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ns4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4061e36" w14:textId="4061e36">
      <w:pPr>
        <w:spacing w:after="150"/>
        <w:ind w:left="0"/>
        <w:jc w:val="left"/>
        <w15:collapsed w:val="false"/>
      </w:pPr>
      <w:r>
        <w:rPr>
          <w:rFonts w:ascii="Verdana"/>
          <w:b w:val="false"/>
          <w:i w:val="false"/>
          <w:color w:val="000000"/>
          <w:sz w:val="22"/>
        </w:rPr>
        <w:t xml:space="preserve">Преузето са </w:t>
      </w:r>
      <w:hyperlink r:id="rId3">
        <w:r>
          <w:rPr>
            <w:rStyle w:val="Hyperlink"/>
            <w:rFonts w:ascii="Verdana"/>
            <w:b w:val="false"/>
            <w:i w:val="false"/>
            <w:color w:val="337ab7"/>
            <w:sz w:val="22"/>
          </w:rPr>
          <w:t>www.pravno-informacioni-sistem.rs</w:t>
        </w:r>
      </w:hyperlink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right"/>
      </w:pPr>
      <w:r>
        <w:rPr>
          <w:rFonts w:ascii="Verdana"/>
          <w:b/>
          <w:i w:val="false"/>
          <w:color w:val="ff0000"/>
          <w:sz w:val="22"/>
        </w:rPr>
        <w:t>Неважећи акт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 основу члана 99. став 1. тачка 9. Устава Републике Србије, члана 9. став 2. тачка 3) Закона о одбрани („Службени гласник РС”, број 116/07) и члана 136. Пословника Народне скупштине Републике Србије („Службени гласник РС”, број 14/09 – пречишћен текст),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Народна скупштина Републике Србије, на Првој седници Другог редовног заседања у 2009. години, одржаној 26. октобра 2009. године, донела је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ОДЛУКУ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о усвајању Стратегије одбране Републике Србије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„Службени гласник РС“, број 88 од 28. октобра 2009.</w:t>
      </w:r>
    </w:p>
    <w:p>
      <w:pPr>
        <w:spacing w:after="150"/>
        <w:ind w:left="0"/>
        <w:jc w:val="left"/>
      </w:pPr>
      <w:r>
        <w:rPr>
          <w:rFonts w:ascii="Verdana"/>
          <w:b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1. Усваја се Стратегија одбране Републике Србије, која је одштампана уз ову одлуку и чини њен саставни део.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2. Ова одлука ступа на снагу осмог дана од дана објављивања у „Службеном гласнику Републике Србије”.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right"/>
      </w:pPr>
      <w:r>
        <w:rPr>
          <w:rFonts w:ascii="Verdana"/>
          <w:b w:val="false"/>
          <w:i w:val="false"/>
          <w:color w:val="000000"/>
          <w:sz w:val="22"/>
        </w:rPr>
        <w:t>РС број 38</w:t>
      </w:r>
    </w:p>
    <w:p>
      <w:pPr>
        <w:spacing w:after="150"/>
        <w:ind w:left="0"/>
        <w:jc w:val="right"/>
      </w:pPr>
      <w:r>
        <w:rPr>
          <w:rFonts w:ascii="Verdana"/>
          <w:b w:val="false"/>
          <w:i w:val="false"/>
          <w:color w:val="000000"/>
          <w:sz w:val="22"/>
        </w:rPr>
        <w:t>У Београду, 26. октобра 2009. године</w:t>
      </w:r>
    </w:p>
    <w:p>
      <w:pPr>
        <w:spacing w:after="150"/>
        <w:ind w:left="0"/>
        <w:jc w:val="right"/>
      </w:pPr>
      <w:r>
        <w:rPr>
          <w:rFonts w:ascii="Verdana"/>
          <w:b/>
          <w:i w:val="false"/>
          <w:color w:val="000000"/>
          <w:sz w:val="22"/>
        </w:rPr>
        <w:t>Народна скупштина Републике Србије</w:t>
      </w:r>
    </w:p>
    <w:p>
      <w:pPr>
        <w:spacing w:after="150"/>
        <w:ind w:left="0"/>
        <w:jc w:val="right"/>
      </w:pPr>
      <w:r>
        <w:rPr>
          <w:rFonts w:ascii="Verdana"/>
          <w:b w:val="false"/>
          <w:i w:val="false"/>
          <w:color w:val="000000"/>
          <w:sz w:val="22"/>
        </w:rPr>
        <w:t>Председник,</w:t>
      </w:r>
    </w:p>
    <w:p>
      <w:pPr>
        <w:spacing w:after="150"/>
        <w:ind w:left="0"/>
        <w:jc w:val="right"/>
      </w:pPr>
      <w:r>
        <w:rPr>
          <w:rFonts w:ascii="Verdana"/>
          <w:b w:val="false"/>
          <w:i w:val="false"/>
          <w:color w:val="000000"/>
          <w:sz w:val="22"/>
        </w:rPr>
        <w:t xml:space="preserve">проф. др </w:t>
      </w:r>
      <w:r>
        <w:rPr>
          <w:rFonts w:ascii="Verdana"/>
          <w:b/>
          <w:i w:val="false"/>
          <w:color w:val="000000"/>
          <w:sz w:val="22"/>
        </w:rPr>
        <w:t>Славица Ђукић-Дејановић</w:t>
      </w:r>
      <w:r>
        <w:rPr>
          <w:rFonts w:ascii="Verdana"/>
          <w:b w:val="false"/>
          <w:i w:val="false"/>
          <w:color w:val="000000"/>
          <w:sz w:val="22"/>
        </w:rPr>
        <w:t>, с.р.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СТРАТЕГИЈА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ОДБРАНЕ РЕПУБЛИКЕ СРБИЈЕ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УВОД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Републике Србије (у даљем тексту: Стратегија одбране) представља основни стратешки документ којим се усмерава ангажовање ресурса одбране и развој нормативних, доктринарних и организацијских решења система одбране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је заснована на Уставу Републике Србије, Стратегији националне безбедности, као и опредељености Републике Србије да кроз мир и стабилност доприноси изградњи и јачању безбедности. Ставови исказани у Стратегији одбране засновани су на процени стања и пројекцији развоја међународних односа, тенденцијама у одбрамбеном организовању савремених држава и развоју међународних безбедносних интеграција, анализи друштвених чинилаца и карактеру савремених изазова, ризика и претњи безбедности и одбрани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исказује опредељеност Републике Србије да изграђује и јача сопствене капацитете и способности за одбрану, као и да кроз интеграцију у европске и друге међународне безбедносне и одбрамбене структуре заједнички делује са другим државама и доприноси јачању националне, регионалне и глобалне безбедности.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је потврда привржености Републике Србије општеприхваћеним стандардима одбрамбеног организовања модерних демократских друштава.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 Стратегији одбране се анализира безбедносно окружење; идентификују изазови, ризици и претње одбрани; утврђују одбрамбени интереси и политика одбране Републике Србије; конципира систем одбране и утврђују основна опредељења о планирању и финансирању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је јавни документ којим се домаћој и међународној јавности представљају стратешка опредељења Републике Србије у области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1. БЕЗБЕДНОСНО ОКРУЖЕЊЕ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1.1. Глобално окружење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Глобални интеграциони процеси, комплексност и динамика међународних односа, као и пораст нестабилности и непредвидивости у свету основне су детерминанте безбедносног окружења и кључни параметри у процесу изналажења одговарајућег модела безбедносног и одбрамбеног организовања савремених друштава.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Снажан развој информационо-комуникационе технологије и интензивирање економских интеграционих токова убрзали су глобализацију скоро свих аспеката међународних односа. Интензивирање политичке, економске и културне сарадње и међузависности и интеграциони процеси у области безбедности представљају значајне претпоставке за унапређење мира и стабилности међународне заједнице.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Повећана међузависност држава на глобалном плану умањује опасности од традиционалних војних претњи. Упркос томе, свет се данас суочава са комплексном безбедносном ситуацијом коју карактеришу брзе и тешко предвидиве промене, што рат и оружане сукобе и даље чини константом међународних односа. Тероризам, организовани криминал, пролиферација оружја за масовно уништење, етнички и верски екстремизам, илегалне миграције, као и прекомерна експлоатација енергетских ресурса и њихов све израженији дефицит представљају динамичан сплет узрока ризика и претњи безбедности у многим државама и регионима света.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 условима све веће повезаности глобализоване економије, макроекономске последице поремећаја финансијских тржишта у свету све значајније ће се одражавати не само на економске аспекте глобалне стабилности већ умногоме и на стање глобалне безбедности. Ефекти економских криза смањиће могућности држава да самостално обезбеде адекватне капацитете и способности за одбрану.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Пракса интервенционизма и мешања у унутрашње ствари суверених држава нарушава међународни правни поредак и представља озбиљну претњу глобалном миру и стабилности. Савремени свет суочава се са новим изазовима које намећу покушаји давања легитимитета од стране једног дела међународне заједнице стварању нових државних творевина на територијама суверених држава и чланица Организације уједињених нација. Такви акти урушавају међународни правни поредак и поспешују јачање сецесионизма и конфликата на етничкој основи и на тај начин озбиљно угрожавају опште стање безбедности у свету.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Опасности са којима се суочава савремени свет указују на дубоку међузависност држава и региона и недељивост међународне безбедности. Међусобна повезаност савремених изазова, ризика и претњи, као и њихов транснационални и асиметрични карактер наметнули су потребу јачања начела сарадње и кооперативног приступа одбрани и безбедности националних држава. Основу кооперативног приступа чине дијалог, партнерство и заједничко деловање држава и других субјеката у међународној заједници на достизању, очувању и унапређењу безбедности. Такав концепт подразумева усаглашене активности у области безбедности, одбране, политике и економије и представља важан допринос јачању мира и стабилности у међународној заједници.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Највећи број држава у свету опредељен је да питање сопствене безбедности решава у оквиру система колективне безбедности Организације уједињених нација који и даље представља важан фактор глобалне безбедности и којим је предвиђено реаговање међународне заједнице у случају кршења међународног правног поретка и угрожавања мира.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1.2. Регионално окружење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Интензивирање процеса успостављања демократских стандарда политичког живота и процеса безбедносних и одбрамбених интеграција позитивно се одражава на безбедност европског простора. Организација уједињених нација (ОУН), Организација за европску безбедност и сарадњу (ОЕБС), Европска унија (ЕУ) и Северноатлантски савез (НАТО) и њихова способност прилагођавања и реаговања на савремене изазове, ризике и претње значајно утичу на стање безбедности у Европи.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Државе евроатлантског простора настоје да своју безбедност и одбрану изграђују и унапређују у систему колективне одбране у оквиру којег су обавезане на заједничко деловање, координирано коришћење одбрамбених капацитета и ангажовање људских и материјалних ресурса држава чланица Северноатлантског савеза у случају напада на неку од њих.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За јачање европске безбедности посебно је значајан НАТО програм Партнерство за мир, као широк оквир политичке, безбедносне и одбрамбене сарадње и заједничког деловања држава чланица. У реализацији циљева управљања кризама и стабилизације стања важна је улога европске безбедносне и одбрамбене политике.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И поред уложених напора, позитивних тенденција и постигнутих резултата, безбедност у појединим регионима Европе још није у потпуности стабилизована и нису отклоњене опасности од обнављања криза и оружаних сукоба и избијања нових.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Проблеми европске безбедности и одбране су најизраженији у региону југоисточне Европе, чији геостратегијски и геополитички значај може бити узрок појава регионалних и међународних криза. Проблем који се својом тежином и сложеношћу посебно издваја јесте покушај наметања нелегалне промене међународно признатих граница Републике Србије кроз процес решавања статуса Аутономне покрајине Косово и Метохија, што може да доведе до дуготрајне нестабилности и угрожавања безбедности у региону. Ревизија одредаба Дејтонског споразума, супротно интересима било ког од конститутивних народа, могла би довести до погоршања безбедносне ситуације у Босни и Херцеговини и у региону.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Признавање противправне једнострано проглашене независности Косова од стране држава у непосредном окружењу Републике Србије, као и држава у ширем региону има неповољан утицај на јачање мера поверења и сарадње и успорава процес стабилизације стања безбедности на овим просторима.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Заштиту суверености и територијалне целовитости држава у региону додатно угрожавају присутне сепаратистичке тежње, етничке и верске тензије, тероризам, организовани криминал, првенствено илегална трговина наркотицима, трговина људима и корупција. Такође, безбедност држава у региону може бити угрожена настанком природних и техничких и технолошких катастрофа. Неадекватно решавање питања повратка избеглих, прогнаних и интерно расељених лица додатно успорава процес стабилизације стања на просторима Балкана.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Мир и стабилност су важни предуслови за укључивање и учешће држава југоисточне Европе у европским и евроатлантским интеграцијама. Оне су упућене на заједничко деловање на сузбијању негативних процеса који угрожавају њихове виталне националне интересе.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Посебан значај за учвршћивање мира и стабилности у региону југоисточне Европе имају регионалне безбедносне иницијативе: Процес сарадње у југоисточној Европи (SEECP), НАТО иницијатива за југоисточну Европу (SEEI), Регионални савет за сарадњу (RCC), Процес сарадње министара одбране југоисточне Европе (SEDM), Јадранско-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-јонска иницијатива (AII), Америчко-јадранска повеља (AC), Иницијатива за сарадњу у југоисточној Европи (SECI) и Форум за помоћ земљама југоисточне Европе (SEEC).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Укључивање држава југоисточне Европе у рад тих иницијатива, институционализација њиховог деловања и развој билатералних односа значајно доприносе изградњи сарадње и поверења, а тиме и безбедности у региону.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2. ИЗАЗОВИ, РИЗИЦИ И ПРЕТЊЕ ОДБРАНИ РЕПУБЛИКЕ СРБИЈЕ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Спољнополитичка оријентација и реформски процеси у Републици Србији позитивно утичу на унапређење политике добросуседства и сарадње, укључивање у европске и друге међународне безбедносне структуре, као и на јачање њене међународне позиције. Европска и евроатлантска оријентација земаља у региону и тежња ка заједничким цивилизацијским вредностима доприносе јачању међусобног поверења и сарадње, што умањује могућност настанка нових ризика и претњи безбедности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Изазови, ризици и претње одбрани Републике Србије имају комплексан карактер, па се са сличним садржајем, обимом и интензитетом могу испољити на глобалном, регионалном и националном нивоу. Полазни критеријум у разматрању и навођењу изазова, ризика и претњи јесте тежина последица по безбедност и одбрану Републике Србије, које би могле да настану у случају њиховог испољавања.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Агресија на Републику Србију сматра се мало вероватном, а може да настане као последица оружаних сукоба глобалног или регионалног карактера проузрокованих, пре свега, супротстављеним интересима великих сила или држава у региону.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Безбедност Републике Србије, у домену одбране, може да буде угрожена и оружаном побуном, као специфичним обликом оружаног насиља чији је циљ остваривање интереса неуставним и насилним путем. Посебну претњу представља оружана побуна која је заснована на сепаратистичким тежњама с циљем насилне промене међународно признатих граница.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Највећа претња националним интересима Републике Србије јесте противправно једнострано проглашена независност Косова. Решење које се не заснива на Уставу Републике Србије, међународном праву, Повељи УН и Завршном акту ОЕБС-а из Хелсинкија може да допринесе да криза и потенцијална ескалација насиља на том простору постану извор дуготрајне нестабилности региона.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Тероризам представља значајну претњу националној, регионалној и глобалној безбедности. Стање безбедности у непосредном окружењу и ослонци терористичких организација у региону указују на то да Република Србија може бити угрожена терористичким деловањем, како непосредно тако и кроз коришћење њене територије за припрему и извођење терористичких акција у другим државама. Повезаност тероризма са појединим облицима организованог криминала представља посебну опасност за безбедност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Сепаратистичке тежње, посебно заступљене код појединих националистичких и верских екстремистичких група, као и интересних организација, представљају извор сталног безбедносног ризика и директну претњу територијалној целовитости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Национални и верски екстремизам, као и распиривање националне и верске мржње, нетрпељивости и искључивости, који имају корене у сукобима на етничкој и верској основи, у ближој и даљој прошлости, представљају претњу националним интересима Републике Србије. Спорост у политичким и економским реформским процесима може знатно допринети порасту социјалних и међуетничких тензија и њиховом потенцијалном прерастању у сукобе.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Организовани криминал на простору Републике Србије посебно се испољава у областима илегалне трговине наркотицима, трговине људима и илегалних миграција, као и у економско-финансијској сфери и пролиферацији конвенционалног оружја и оружја за масовно уништење. По свом карактеру и последицама по функционисање државе и развој друштва, организовани криминал представља реалну претњу безбедности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Елементарне непогоде и хемијске, биолошке, нуклеарне, техничке и технолошке несреће стална су безбедносна претња за Републику Србију, њено становништво, материјална добра и животну средину. Негативне последице ових појава могу да захвате и угрозе територије суседних држава, а исто тако се могу са територија суседних држава проширити на Републику Србију и угрозити њену територију и становништво.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Развојем савремених информационих технологија које су битан део системског уређења и остваривања функција државе, настају нове околности за деловање различитих група и недржавних актера у остваривању њихових циљева. На тај начин може да дође до угрожавања функционисања битних елемената система одбране кроз деловање сајбер претњи. Због тога је неопходно континуирано развијати технолошку и процедуралну заштиту елемената система одбране на свим нивоима организовања.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Безбедност Републике Србије и њене одбрамбене способности угрожавају и други ризици и претње, са различитом вероватноћом препознавања и испољавања, првенствено: транзициони проблеми, обавештајна делатност и злоупотреба научних достигнућа у областима генетског инжењеринга, медицине, метеорологије и другим областима. Одговор на те врсте угрожавања безбедности треба тражити у изградњи способности надлежних државних органа, као и у интензивирању сарадње на регионалном и међународном нивоу.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Садржај, обим и вероватноћа испољавања изазова, ризика и претњи одбрани Републике Србије непосредно утичу на утврђивање политике одбране и изградњу способности система одбране за заштиту одбрамбених интереса.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3. ОДБРАМБЕНИ ИНТЕРЕСИ РЕПУБЛИКЕ СРБИЈЕ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Одбрамбени интереси представљају израз највиших вредности и општих потреба грађана и Републике Србије за изградњом и очувањем безбедности и стабилности као суштинским претпоставкама слободног и демократског развоја друштва. Одбрамбени интереси произлазе из општих цивилизацијских и националних вредности, могућности Републике Србије и њене позиције у међународној заједници. Остваривање и стално унапређивање одбрамбених интереса је општи циљ и смисао постојања и функционисања система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Витални одбрамбени интереси Републике Србије јесу: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очување суверености, независности и територијалне целовитости Републике Србије и заштита безбедности грађана;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изградња поверења, унапређење безбедности и стабилности у региону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сарадња и партнерство са међународним безбедносним организацијама и институцијама демократских држава.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Одбрамбеним интересима Република Србија исказује приврженост миру и стабилности као условима демократског развоја и просперитета. Штитећи своје одбрамбене интересе, Република Србија истовремено ствара нужне предуслове за заштиту свих осталих националних интереса, као и за активно учешће у заштити заједничких вредности са другим државама.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4. ПОЛИТИКА ОДБРАНЕ РЕПУБЛИКЕ СРБИЈЕ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Политика одбране, као синтеза ставова исказаних кроз основна опредељења, циљеве и задатке и стратегијски концепт, усмерена је на стварање одговарајућих унутрашњих и спољних, политичких, економских, социјалних, војних и других услова за очување и заштиту одбрамбених интереса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Политика одбране Републике Србије темељи се на јачању властитих одбрамбених капацитета, сарадњи са демократским и мирољубивим државама, европској спољнополитичкој оријентацији и способности за активно учешће у процесима сарадње и заједничког деловања са другим државама и субјектима међународних односа у изградњи националне, регионалне и глобалне безбедности.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Ставови политике одбране представљају основу за израду нормативних и доктринарних докумената. Операционализацијом тих ставова стварају се услови за њихову примену у процесу достизања утврђених циљева политике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4.1. Основна опредељења политике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подржава позитивне процесе у савременом свету и залаже се за мир и смањење опасности од свих врста сукоба и насиља и јачање узајамног поверења и сарадње као важне претпоставке унапређења међународног мира и безбедности. Република Србија ниједну државу ни савез не сматра непријатељским и опредељена је да заједнички са другим државама доприноси јачању глобалне, регионалне и националне безбедности.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је одлучна да свим расположивим људским и материјалним ресурсима заштити своју сувереност, територијалну целовитост и безбедност. Одлучна је да доследно поштује уставно опредељење да је Аутономна покрајина Косово и Метохија неотуђиви део Републике Србије као и Резолуцију 1244 СБ УН. Република Србија не признаје једнострано проглашену независност Косова и спремна је да настави преговоре с циљем налажења обострано прихватљивог решења које би било засновано на одредбама међународног права.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Као чланица ОУН, Република Србија потврђује своју спремност за поштовање обавеза које проистичу из Повеље УН и које су регулисане међународноправним инструментима из области људских права и другим потврђеним међународним споразумима и уговорима. Залаже се за јачање улоге ОУН и стварање сигурних механизама колективне безбедности, наглашавајући да је стабилност и безбедност међународног поретка могуће остварити сарадњом, очувањем демократских вредности и поштовањем међународног права. Одлучна је да не поседује и не развија оружје за масовно уништење и да активно учествује у спречавању његовог ширења.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потврђује своју приврженост Завршном документу из Хелсинкија и осталим основним документима ОЕБС-а. Наглашава своју спремност да правовремено испуњава своје обавезе на подручју контроле наоружања и спречавања пролиферације оружја, као и да предузима мере за изградњу поверења и безбедности који произлазе из Бечког документа и осталих докумената о политичко-војним аспектима безбедности ОЕБС.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је решена да активно доприноси безбедности и стабилности у региону, наглашавајући да сарадња на унапређењу безбедности има посебан значај у промовисању мира, стабилности и напретка у региону Балкана. Као један од потписника, опредељена је да поштује и испуњава обавезе из Дејтонског споразума.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дозвољава привремено стационирање страних оружаних снага на својој територији само у оквиру мултинационалних операција, на основу резолуција ОУН и међународних уговора које је потврдила Народна скупштина Републике Србије. Опредељена је да делове својих оружаних снага ангажује на територијама страних држава само у оквиру мултинационалних операција, на основу резолуција ОУН и међународних обавеза, у складу са одлуком Народне скупштине Републике Србије и сходно опредељењу и интересима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је спремна да својим ангажовањем у активностима европске безбедносне и одбрамбене политике и учешћем у НАТО програму Партнерство за мир јача сопствену безбедност и да дијалогом и сарадњом доприноси миру и стабилности у региону, јачању добросуседских односа и решавању свих спорних питања мирним путем. Истовремено, наглашава своју приврженост визији о недељивости безбедности, као и спремност да прихвати стандарде одбрамбеног организовања демократских друштава.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је одлучна да изграђује и јача механизме демократске и цивилне контроле Војске Србије, као важне претпоставке демократски уређеног друштва. Јачањем механизама демократске и цивилне контроле, Војска и систем одбране у целини постају ослонац укупном демократском развоју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 је опредељена да своје одбрамбене потенцијале ангажује на основу Устава, Повеље УН и принципа међународног права који регулишу употребу силе.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4.2. Основни циљеви и задаци политике одбране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 остваривању циљева политике одбране напори државних органа првенствено су усмерени на развој ефикасног система одбране, његово стабилно функционисање и на стварање услова за његову интероперабилност са системима одбране држава укључених у НАТО програм Партнерство за мир.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Из стратегијских опредељења политике одбране Републике Србије произлазе следећи основни циљеви: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ефикасан систем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мир и повољно безбедносно окружење,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интеграција у европске и друге међународне безбедносне структуре и учешће у НАТО програму Партнерство за мир.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Ради достизања наведених циљева, реализују се следећи задаци политике одбране: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трансформација и професионализација Војске Србије,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изградња и унапређење способности Војске Србије,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реформа и изградња способности институција цивилне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ефикасно управљање системом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учешће у мултинационалним операцијама,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ангажовање у активностима европске безбедносне и одбрамбене политике,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ангажовање у НАТО програму Партнерство за мир,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достизање интероперабилности са системима одбране држава укључених у НАТО програм Партнерство за мир.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Циљеви и задаци политике одбране реализују се у складу са Уставом, законом и одредбама међународног права, посебно међународног права у области оружаних сукоба.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4.3. Стратегијски концепт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Стратегијски концепт одбране изражава основне ставове Републике Србије о начину ангажовања расположивих ресурса у очувању и заштити њених одбрамбених интереса. Он се утврђује на основу опредељења и циљева политике одбране и процене изазова, ризика и претњи безбедности, као и нове друштвене и међународне улоге одбрамбених потенцијала, а развија се према реалним могућностима.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Основне стратегијске поставке одбране Републике Србије заснивају се на примени концепта тоталне одбране, кроз интегрално ангажовање субјеката одбране и одбрамбених потенцијала. Значајан сегмент тог концепта уважава потребу унапређивања партнерства и мултилатералне сарадње са другим државама и међународним организацијама и институцијама у очувању и заштити одбрамбених интереса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 зависности од врсте и интензитета изазова, ризика и претњи безбедности, Република Србија одбрамбене интересе штити: одвраћањем јединственим и ефикасним системом одбране; изградњом поузданог партнерства и сарадњом у изградњи повољног безбедносног окружења; одлучном одбраном земље сопственим снагама и уз помоћ партнера; учешћем у мултинационалним операцијама ради изградње и очувања мира у региону и свету, као и пружањем подршке цивилним властима у супротстављању унутрашњем оружаном и неоружаном угрожавању безбедности.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Стратегијски концепт одбране је основа за пројектовање система одбране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5. СИСТЕМ ОДБРАНЕ РЕПУБЛИКЕ СРБИЈЕ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Систем одбране Републике Србије је део система националне безбедности и представља јединствену, структурно уређену и функционалну целину снага и субјеката одбране чији је циљ заштита одбрамбених интереса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Заштита одбрамбених интереса је јединствена функција државе и реализује се кроз војну и цивилну одбрану. Носилац војне одбране је Војска Србије, а у остваривању цивилне одбране ангажују се државни органи, органи државне управе, органи аутономних покрајина, органи јединица локалне самоуправе, привредна друштва, јавне службе и остали субјекти и снаге система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Субјекти система одбране су: грађани, државни органи, привредна друштва, друга правна лица, предузетници и Војска Србије. Снаге одбране су људски и материјални потенцијали Републике Србије, односно организоване структуре субјеката система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Стратегијом одбране утврђују се структура, управљање и начела функционисања система одбране.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5.1. Структура система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Структуру система одбране, као дела система националне безбедности, чине органи законодавне и извршне власти Републике Србије, Војска Србије, цивилна одбрана и други субјекти значајни за одбрану.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Органи законодавне и извршне власти Републике Србије у оквиру својих редовних надлежности и одговорности прописаних Уставом и законом управљају системом одбране и обезбеђују претпоставке за стабилно функционисање система одбране Републике Србије, како у миру тако и у ратном и ванредном стању.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Војска Србије брани земљу од оружаног угрожавања споља и извршава и друге мисије и задатке у складу са Уставом, законом и принципима међународног права који регулишу употребу силе.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Мисије и задатке Војске дефинише Народна скупштина Републике Србије у складу са Уставом и на основу неотуђивог права Републике Србије на индивидуалну и колективну одбрану, сагласно члану 51. Повеље УН и основним принципима међународног права који регулишу употребу силе.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Мисије Војске Србије су: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одбрана Републике Србије од оружаног угрожавања споља,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учешће у изградњи и очувању мира у региону и свету,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подршка цивилним властима у супротстављању претњама безбедности.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Додељене мисије Војска Србије реализује извршавањем задатака.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Одбрана Републике Србије од оружаног угрожавања споља реализује се кроз одвраћање од оружаног угрожавања, одбрану територије и одбрану ваздушног простора.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Учешће у изградњи и очувању мира у региону и свету реализује се учешћем у међународној војној сарадњи и учешћем у мултинационалним операцијама.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Подршка цивилним властима у супротстављању претњама безбедности реализује се кроз помоћ цивилним властима у супротстављању унутрашњем угрожавању безбедности, тероризму, сепаратизму и организованом криминалу и кроз помоћ цивилним властима у случају природних непогода и техничких и технолошких и других несрећа.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Војска обавља и друге задатке, на основу одлуке Народне скупштине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Војска се организује на стратегијском, оперативном и тактичком нивоу у команде, јединице и установе. Основе организацијске структуре и бројна величина Војске одређују се у зависности од процене угрожености безбедности Републике Србије, додељених мисија и задатака, расположивих ресурса и усвојених стандарда.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Војска Србије састоји се од сталног и резервног састава. Војска Србије развија сопствене системе обуке и логистике и ослања се на расположиве ресурсе државе.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Цивилна одбрана је део јединственог система одбране. Организује се на нивоу Републике Србије, аутономних покрајина и јединица локалне самоуправе.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Мисије цивилне одбране су: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обезбеђивање претпоставки за функционисање система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заштита и спасавање,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учешће у међународним операцијама заштите и спасавања.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Обезбеђивање претпоставки за функционисање система одбране реализује се кроз следеће задатке: припрему државних органа, органа државне управе, органа аутономних покрајина, органа јединица локалне самоуправе, привредних друштава и других правних лица за функционисање у миру и у ратном и ванредном стању; обезбеђивање услова за живот и рад грађана у миру и у ратном и ванредном стању; образовање и одбрамбено оспособљавање грађана и координацију активности са осталим институцијама значајним за одбрану.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Заштита и спасавање реализују се кроз осматрање и обавештавање, заштиту и спасавање људи, заштиту и склањање материјалних добара и очување животне средине. Носиоци реализације задатака заштите и спасавања су снаге цивилне заштите. У активностима заштите и спасавања ангажују се и јединице Војске Србије под условима прописаним законом.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Учешће у међународним операцијама заштите и спасавања остварује се на основу међународних и билатералних уговора и споразума, као и у складу са указаном потребом за отклањање последица природних и техничких и технолошких катастрофа.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Цивилна одбрана реализује и друге задатке на основу одлука законодавних и извршних органа власти Републике Србије, аутономних покрајина и јединица локалне самоуправе.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Други субјекти значајни за одбрану Републике Србије су институције које се баве пословима из области дипломатије, безбедности, економије, образовања, здравства, науке и информисања, као и правна лица чија делатност доприноси функционисању система одбране. Носиоци послова и делатности од значаја за одбрану обављају задатке у координацији са субјектима система одбране, у складу са законом.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5.2. Управљање системом одбране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Управљање системом одбране представља процес усмеравања субјеката система одбране у извршавању њихових мисија и задатака. Управљањем системом одбране обезбеђује се деловање и ефикасно реаговање система одбране на изазове, ризике и претње одбрани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Системом одбране управљају Народна скупштина Републике Србије, председник Републике, Влада и Министарство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Органи који управљају системом одбране доносе и усвајају: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законе, опште акте и друге прописе из области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стратегијско-доктринарне документе,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План одбране Републике Србије,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финансијски план одбране,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планове и програме развоја и функционисања система одбране, и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– друга документа од значаја за систем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Народна скупштина Републике Србије доноси законе и друге опште акте у области одбране, остварује демократску и цивилну контролу Војске Србије и система одбране у целини и одлучује о висини средстава за финансирање потреба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Председник Републике командује Војском Србије у миру и рату.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Влада утврђује и води политику одбране, усваја и предлаже Народној скупштини Републике Србије стратегијско-доктринарне и планске документе у области одбране, финансијски план одбране, законе и друге опште акте и доноси одлуке од значаја за одбрану земље.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Министарство одбране обавља послове државне управе који се односе на: политику одбране и стратегијско планирање; међународну сарадњу у области одбране; планирање одбране, припреме Војске Србије, државних органа, привредних друштава, других правних лица и грађана за извршавање задатака у области одбране и обавља и друге послове, у складу са законом.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Генералштаб Војске Србије, као највиши стручни и штабни организациони део Министарства одбране за припрему и употребу Војске Србије, спроводи припреме, употребу, командовање и контролу команди и јединица Војске Србије, у складу са законом, одлукама, плановима и наређењима надлежних државних органа. Континуирано изграђује оперативне и функционалне способности команди и јединица Војске Србије ради што успешнијег извршавања утврђених мисија и задатака.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Управљање и руковођење цивилном одбраном и другим субјектима значајним за одбрану део је јединственог управљања системом одбране и спроводи се у оквиру државних органа, органа државне управе, органа аутономних покрајина, органа јединица локалне самоуправе, привредних друштава и других правних лица, у складу са законом.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/>
          <w:i w:val="false"/>
          <w:color w:val="000000"/>
          <w:sz w:val="22"/>
        </w:rPr>
        <w:t>5.3. Начела функционисања система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Основна начела функционисања система одбране су: јединство, непрекидност, ефективност, поузданост, ефикасност, професионалност, прилагодљивост, свеобухватност, кооперативност, интероперабилност и транспарентност.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Начела функционисања система одбране заснована су на основним уставним и законским одредбама, Повељи УН, међународном праву, посебно међународном хуманитарном праву, основним правним инструментима из области људских права, као и другим подзаконским актима.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Креативна примена наведених начела доприноси успешном функционисању система одбране и извршавању његових мисија и задатака.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6. РЕСУРСИ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Основни ресурси одбране Републике Србије јесу људски и материјални ресурси. Заснивају се на демографским и економским могућностима друштва.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Ресурси одбране значајно утичу на функционисање система одбране и његову способност да одговори на изазове, ризике и претње безбедности и у функцији су заштите одбрамбених интереса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Људске ресурсе одбране чини демографски потенцијал Републике Србије који подлеже обавези одбране и који је способан и обучен за укључивање у систем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Материјални ресурси одбране обухватају природне, привредне, финансијске, информационе, техничко-технолошке и друге потенцијале Републике Србије који се ангажују за потребе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Ангажовање људских и материјалних ресурса за потребе система одбране уређује се законом. Резерве ресурса се планирају и плански ангажују.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Надлежни државни органи и институције су обавезни да омогуће ефикасну подршку систему одбране ради његовог континуираног развоја.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Република Србија, у складу са својим националним интересима, одржава и развија способности и потенцијале наменске индустрије, самостално и у сарадњи са другим државама.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Стање ресурса одбране адекватно захтевима система одбране је од виталног значаја и изискује њихово стално развијање, одржавање и унапређивање до нивоа готовости који ће гарантовати испуњавање њихових функција.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Ресурси одбране се изграђују за потребе одбране и заштите одбрамбених интереса Републике Србије, превенције сукоба и криза и очувања мира и стабилности у региону и свету.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7. ПЛАНИРАЊЕ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Планирање одбране има примарни значај у процесу управљања системом одбране. Систем планирања одбране обезбеђује изградњу потребних способности, функционисање и развој система одбране, рационално ангажовање расположивих ресурса одбране и транспарентност располагања финансијским средствима за потребе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Планирање одбране се заснива на реалним економским могућностима Републике Србије, циљевима и задацима система одбране, процени безбедности, дефинисаним приоритетима и преузетим обавезама. У процесу планирања јасно се дефинишу дугорочни, средњорочни и годишњи приоритети и обезбеђује економична и ефикасна употреба средстава одобрених за потребе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Планирање одбране остварује се кроз израду стратегијско-доктринарних докумената, планове и програме развоја система одбране и планирање употребе снага.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Полазиште за планирање одбране чини дефинисање стратегијских и доктринарних опредељења у Стратегији одбране, Доктрини Војске Србије, доктринама на оперативном нивоу командовања, функционалним доктринама и другим доктринарним документима нижег нивоа.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На основу стратегијских опредељења и утврђених потреба, систем планирања, програмирања, буџетирања и извршења, кроз израду планова и програма развоја, непосредно дефинише управљање ресурсима одбране у функцији изградње способности за додељене мисије и задатке.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Планирање употребе снага остварује се кроз израду планова одбране и планова употребе снага у конкретним условима решавања ризика и претњи безбедности. Израда планова одбране подразумева утврђивање мера, активности и снага за функционисање система одбране у ратном и ванредном стању, а обухвата израду Плана одбране Републике Србије и планова одбране државних органа, органа локалне самоуправе, привредних друштава, других правних лица и предузетника од значаја за одбрану. Планови одбране државних органа и органа локалне самоуправе, привредних субјеката и других правних лица од значаја за одбрану саставни су део Плана одбране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8. ФИНАНСИРАЊЕ ОДБРАНЕ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Финансирање одбране врши се на годишњем нивоу из буџета Републике Србије. Као допунски начин финансирања могу се користити средства из сопствених прихода и других прихода предвиђених Законом о буџету.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У складу са Упутством за припрему буџета Републике Србије, Министарство одбране за сваку буџетску годину израђује предлог финансијског плана одбране, посебно водећи рачуна да тај план буде усклађен са плановима и програмима развоја и функционисања система одбране.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Транспарентност у планирању и финансирању одбране остварује се кроз буџетску процедуру израде, доношења, извршавања, контроле и ревизије буџета. Планирање, израда, доношење и извршење финансијског плана одбране врши се на основу јединствене буџетске класификације.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Министарство одбране је одговорно за буџетско рачуноводство сопствених трансакција и извештавање, према утврђеној методологији Министарства финансија. Такође, Министарство одбране подноси извештаје о војним издацима ОЕБС-у и другим специјализованим међународним организацијама на основу прихваћених међународних обавеза заснованих на ратификованим међународним конвенцијама.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Контрола и ревизија се врше у свим фазама планирања и финансирања одбране, као интерна и екстерна. Интерну контролу и ревизију врше надлежни органи Министарства одбране. Екстерну контролу и ревизију реализују овлашћени органи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center"/>
      </w:pPr>
      <w:r>
        <w:rPr>
          <w:rFonts w:ascii="Verdana"/>
          <w:b w:val="false"/>
          <w:i w:val="false"/>
          <w:color w:val="000000"/>
          <w:sz w:val="22"/>
        </w:rPr>
        <w:t>ЗАКЉУЧАК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 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је најзначајнији стратешки документ Републике Србије којим се разрађује Стратегија националне безбедности у делу који се односи на област одбране и који даје основу за уређење и остваривање функције одбране државе.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Стратегијска опредељења исказана у Стратегији одбране су основа за дефинисање политике одбране, израду нормативних, стратегијских, доктринарних и других докумената из области одбране и дугорочно пројектовање и развој система одбране. Она представљају оквир за усмеравање развоја и сталну доградњу система одбране и трансформацију Војске Србије, с циљем стварања неопходних предуслова, обезбеђења потребних ресурса и изградње и унапређења способности система одбране за њихове мисије и задатке.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Применом Стратегије одбране стварају се претпоставке за пуну координацију елемената структуре система одбране у националном оквиру, као и за активну сарадњу на међународном нивоу, чиме се утиче на јачање капацитета за одбрану и заштиту националних интереса Републике Србије. Имплементација ставова исказаних у овом документу треба да омогући ефикасно ангажовање државних органа и свих других субјеката који се баве пословима одбране. На тај начин се остварује потпун и интегрисан начин функционисања система одбране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је документ који уважава актуелне и будуће одбрамбене потребе Републике Србије. Намењен је свим грађанима, државним органима и другим субјектима система одбране ради што успешнијег спровођења припрема и одбране Републике Србије.</w:t>
      </w:r>
    </w:p>
    <w:p>
      <w:pPr>
        <w:spacing w:after="150"/>
        <w:ind w:left="0"/>
        <w:jc w:val="left"/>
      </w:pPr>
      <w:r>
        <w:rPr>
          <w:rFonts w:ascii="Verdana"/>
          <w:b w:val="false"/>
          <w:i w:val="false"/>
          <w:color w:val="000000"/>
          <w:sz w:val="22"/>
        </w:rPr>
        <w:t>Стратегија одбране се преиспитује и дограђује у зависности од стања безбедности у окружењу Републике Србије, њених интереса, економских могућности и промене других чинилаца који је одређују.</w:t>
      </w:r>
    </w:p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ns4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ns4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Mode="External" Target="http://www.pravno-informacioni-sistem.rs/" Type="http://schemas.openxmlformats.org/officeDocument/2006/relationships/hyperlink" Id="rId3"/></Relationships>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