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НАЦИОНАЛНИ</w:t>
      </w:r>
      <w:r>
        <w:rPr>
          <w:spacing w:val="-4"/>
        </w:rPr>
        <w:t> </w:t>
      </w:r>
      <w:r>
        <w:rPr/>
        <w:t>ПРОГРАМ</w:t>
      </w:r>
    </w:p>
    <w:p>
      <w:pPr>
        <w:pStyle w:val="Title"/>
        <w:spacing w:before="160"/>
        <w:ind w:right="705"/>
      </w:pPr>
      <w:r>
        <w:rPr/>
        <w:t>УПРАВЉАЊА</w:t>
      </w:r>
      <w:r>
        <w:rPr>
          <w:spacing w:val="-3"/>
        </w:rPr>
        <w:t> </w:t>
      </w:r>
      <w:r>
        <w:rPr/>
        <w:t>РИЗИКОМ</w:t>
      </w:r>
      <w:r>
        <w:rPr>
          <w:spacing w:val="-2"/>
        </w:rPr>
        <w:t> </w:t>
      </w:r>
      <w:r>
        <w:rPr/>
        <w:t>ОД</w:t>
      </w:r>
      <w:r>
        <w:rPr>
          <w:spacing w:val="-2"/>
        </w:rPr>
        <w:t> </w:t>
      </w:r>
      <w:r>
        <w:rPr/>
        <w:t>ЕЛЕМЕНТАРНИХ</w:t>
      </w:r>
      <w:r>
        <w:rPr>
          <w:spacing w:val="-2"/>
        </w:rPr>
        <w:t> </w:t>
      </w:r>
      <w:r>
        <w:rPr/>
        <w:t>НЕПОГОДА</w:t>
      </w:r>
    </w:p>
    <w:p>
      <w:pPr>
        <w:pStyle w:val="BodyText"/>
        <w:ind w:left="0"/>
        <w:rPr>
          <w:b/>
          <w:sz w:val="30"/>
        </w:rPr>
      </w:pPr>
    </w:p>
    <w:p>
      <w:pPr>
        <w:pStyle w:val="BodyText"/>
        <w:spacing w:before="10"/>
        <w:ind w:left="0"/>
        <w:rPr>
          <w:b/>
          <w:sz w:val="31"/>
        </w:rPr>
      </w:pPr>
    </w:p>
    <w:p>
      <w:pPr>
        <w:pStyle w:val="Heading1"/>
        <w:numPr>
          <w:ilvl w:val="0"/>
          <w:numId w:val="1"/>
        </w:numPr>
        <w:tabs>
          <w:tab w:pos="781" w:val="left" w:leader="none"/>
        </w:tabs>
        <w:spacing w:line="240" w:lineRule="auto" w:before="0" w:after="0"/>
        <w:ind w:left="780" w:right="0" w:hanging="361"/>
        <w:jc w:val="left"/>
      </w:pPr>
      <w:r>
        <w:rPr/>
        <w:t>УВОД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left="1140"/>
        <w:jc w:val="both"/>
      </w:pPr>
      <w:r>
        <w:rPr/>
        <w:t>Поплава</w:t>
      </w:r>
      <w:r>
        <w:rPr>
          <w:spacing w:val="-3"/>
        </w:rPr>
        <w:t> </w:t>
      </w:r>
      <w:r>
        <w:rPr/>
        <w:t>која</w:t>
      </w:r>
      <w:r>
        <w:rPr>
          <w:spacing w:val="-1"/>
        </w:rPr>
        <w:t> </w:t>
      </w:r>
      <w:r>
        <w:rPr/>
        <w:t>се</w:t>
      </w:r>
      <w:r>
        <w:rPr>
          <w:spacing w:val="-1"/>
        </w:rPr>
        <w:t> </w:t>
      </w:r>
      <w:r>
        <w:rPr/>
        <w:t>догодила у</w:t>
      </w:r>
      <w:r>
        <w:rPr>
          <w:spacing w:val="-5"/>
        </w:rPr>
        <w:t> </w:t>
      </w:r>
      <w:r>
        <w:rPr/>
        <w:t>Републици</w:t>
      </w:r>
      <w:r>
        <w:rPr>
          <w:spacing w:val="-1"/>
        </w:rPr>
        <w:t> </w:t>
      </w:r>
      <w:r>
        <w:rPr/>
        <w:t>Србији</w:t>
      </w:r>
      <w:r>
        <w:rPr>
          <w:spacing w:val="-2"/>
        </w:rPr>
        <w:t> </w:t>
      </w:r>
      <w:r>
        <w:rPr/>
        <w:t>у</w:t>
      </w:r>
      <w:r>
        <w:rPr>
          <w:spacing w:val="-3"/>
        </w:rPr>
        <w:t> </w:t>
      </w:r>
      <w:r>
        <w:rPr/>
        <w:t>мају</w:t>
      </w:r>
      <w:r>
        <w:rPr>
          <w:spacing w:val="-6"/>
        </w:rPr>
        <w:t> </w:t>
      </w:r>
      <w:r>
        <w:rPr/>
        <w:t>2014.</w:t>
      </w:r>
      <w:r>
        <w:rPr>
          <w:spacing w:val="2"/>
        </w:rPr>
        <w:t> </w:t>
      </w:r>
      <w:r>
        <w:rPr/>
        <w:t>године,</w:t>
      </w:r>
      <w:r>
        <w:rPr>
          <w:spacing w:val="1"/>
        </w:rPr>
        <w:t> </w:t>
      </w:r>
      <w:r>
        <w:rPr/>
        <w:t>у</w:t>
      </w:r>
      <w:r>
        <w:rPr>
          <w:spacing w:val="-6"/>
        </w:rPr>
        <w:t> </w:t>
      </w:r>
      <w:r>
        <w:rPr/>
        <w:t>размерама</w:t>
      </w:r>
    </w:p>
    <w:p>
      <w:pPr>
        <w:pStyle w:val="BodyText"/>
        <w:ind w:right="114"/>
        <w:jc w:val="both"/>
      </w:pPr>
      <w:r>
        <w:rPr/>
        <w:t>које нису забележене у последњих 120 година, угрозила је животе, здравље и имовину</w:t>
      </w:r>
      <w:r>
        <w:rPr>
          <w:spacing w:val="1"/>
        </w:rPr>
        <w:t> </w:t>
      </w:r>
      <w:r>
        <w:rPr/>
        <w:t>више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1,6</w:t>
      </w:r>
      <w:r>
        <w:rPr>
          <w:spacing w:val="1"/>
        </w:rPr>
        <w:t> </w:t>
      </w:r>
      <w:r>
        <w:rPr/>
        <w:t>милиона</w:t>
      </w:r>
      <w:r>
        <w:rPr>
          <w:spacing w:val="1"/>
        </w:rPr>
        <w:t> </w:t>
      </w:r>
      <w:r>
        <w:rPr/>
        <w:t>људи</w:t>
      </w:r>
      <w:r>
        <w:rPr>
          <w:spacing w:val="1"/>
        </w:rPr>
        <w:t> </w:t>
      </w:r>
      <w:r>
        <w:rPr/>
        <w:t>(22</w:t>
      </w:r>
      <w:r>
        <w:rPr>
          <w:spacing w:val="1"/>
        </w:rPr>
        <w:t> </w:t>
      </w:r>
      <w:r>
        <w:rPr/>
        <w:t>процента</w:t>
      </w:r>
      <w:r>
        <w:rPr>
          <w:spacing w:val="1"/>
        </w:rPr>
        <w:t> </w:t>
      </w:r>
      <w:r>
        <w:rPr/>
        <w:t>укупног</w:t>
      </w:r>
      <w:r>
        <w:rPr>
          <w:spacing w:val="1"/>
        </w:rPr>
        <w:t> </w:t>
      </w:r>
      <w:r>
        <w:rPr/>
        <w:t>становништва)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38</w:t>
      </w:r>
      <w:r>
        <w:rPr>
          <w:spacing w:val="1"/>
        </w:rPr>
        <w:t> </w:t>
      </w:r>
      <w:r>
        <w:rPr/>
        <w:t>општина</w:t>
      </w:r>
      <w:r>
        <w:rPr>
          <w:spacing w:val="60"/>
        </w:rPr>
        <w:t> </w:t>
      </w:r>
      <w:r>
        <w:rPr/>
        <w:t>у</w:t>
      </w:r>
      <w:r>
        <w:rPr>
          <w:spacing w:val="1"/>
        </w:rPr>
        <w:t> </w:t>
      </w:r>
      <w:r>
        <w:rPr/>
        <w:t>централној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западној</w:t>
      </w:r>
      <w:r>
        <w:rPr>
          <w:spacing w:val="1"/>
        </w:rPr>
        <w:t> </w:t>
      </w:r>
      <w:r>
        <w:rPr/>
        <w:t>Србији.</w:t>
      </w:r>
      <w:r>
        <w:rPr>
          <w:spacing w:val="1"/>
        </w:rPr>
        <w:t> </w:t>
      </w:r>
      <w:r>
        <w:rPr/>
        <w:t>Поплава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угрозила,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великом</w:t>
      </w:r>
      <w:r>
        <w:rPr>
          <w:spacing w:val="1"/>
        </w:rPr>
        <w:t> </w:t>
      </w:r>
      <w:r>
        <w:rPr/>
        <w:t>обиму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уништила,</w:t>
      </w:r>
      <w:r>
        <w:rPr>
          <w:spacing w:val="1"/>
        </w:rPr>
        <w:t> </w:t>
      </w:r>
      <w:r>
        <w:rPr/>
        <w:t>имовину веће</w:t>
      </w:r>
      <w:r>
        <w:rPr>
          <w:spacing w:val="1"/>
        </w:rPr>
        <w:t> </w:t>
      </w:r>
      <w:r>
        <w:rPr/>
        <w:t>вредности,</w:t>
      </w:r>
      <w:r>
        <w:rPr>
          <w:spacing w:val="1"/>
        </w:rPr>
        <w:t> </w:t>
      </w:r>
      <w:r>
        <w:rPr/>
        <w:t>чиме је био</w:t>
      </w:r>
      <w:r>
        <w:rPr>
          <w:spacing w:val="1"/>
        </w:rPr>
        <w:t> </w:t>
      </w:r>
      <w:r>
        <w:rPr/>
        <w:t>онемогућен</w:t>
      </w:r>
      <w:r>
        <w:rPr>
          <w:spacing w:val="1"/>
        </w:rPr>
        <w:t> </w:t>
      </w:r>
      <w:r>
        <w:rPr/>
        <w:t>рад</w:t>
      </w:r>
      <w:r>
        <w:rPr>
          <w:spacing w:val="1"/>
        </w:rPr>
        <w:t> </w:t>
      </w:r>
      <w:r>
        <w:rPr/>
        <w:t>привредних</w:t>
      </w:r>
      <w:r>
        <w:rPr>
          <w:spacing w:val="1"/>
        </w:rPr>
        <w:t> </w:t>
      </w:r>
      <w:r>
        <w:rPr/>
        <w:t>субјеката,</w:t>
      </w:r>
      <w:r>
        <w:rPr>
          <w:spacing w:val="1"/>
        </w:rPr>
        <w:t> </w:t>
      </w:r>
      <w:r>
        <w:rPr/>
        <w:t>школа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образовних</w:t>
      </w:r>
      <w:r>
        <w:rPr>
          <w:spacing w:val="1"/>
        </w:rPr>
        <w:t> </w:t>
      </w:r>
      <w:r>
        <w:rPr/>
        <w:t>установа,</w:t>
      </w:r>
      <w:r>
        <w:rPr>
          <w:spacing w:val="1"/>
        </w:rPr>
        <w:t> </w:t>
      </w:r>
      <w:r>
        <w:rPr/>
        <w:t>здравствених</w:t>
      </w:r>
      <w:r>
        <w:rPr>
          <w:spacing w:val="1"/>
        </w:rPr>
        <w:t> </w:t>
      </w:r>
      <w:r>
        <w:rPr/>
        <w:t>установа,</w:t>
      </w:r>
      <w:r>
        <w:rPr>
          <w:spacing w:val="1"/>
        </w:rPr>
        <w:t> </w:t>
      </w:r>
      <w:r>
        <w:rPr/>
        <w:t>установа</w:t>
      </w:r>
      <w:r>
        <w:rPr>
          <w:spacing w:val="1"/>
        </w:rPr>
        <w:t> </w:t>
      </w:r>
      <w:r>
        <w:rPr/>
        <w:t>социјалне</w:t>
      </w:r>
      <w:r>
        <w:rPr>
          <w:spacing w:val="60"/>
        </w:rPr>
        <w:t> </w:t>
      </w:r>
      <w:r>
        <w:rPr/>
        <w:t>заштите</w:t>
      </w:r>
      <w:r>
        <w:rPr>
          <w:spacing w:val="60"/>
        </w:rPr>
        <w:t> </w:t>
      </w:r>
      <w:r>
        <w:rPr/>
        <w:t>и</w:t>
      </w:r>
      <w:r>
        <w:rPr>
          <w:spacing w:val="1"/>
        </w:rPr>
        <w:t> </w:t>
      </w:r>
      <w:r>
        <w:rPr/>
        <w:t>других субјеката на поплављеним подручјима, а нарочито је био угрожен</w:t>
      </w:r>
      <w:r>
        <w:rPr>
          <w:spacing w:val="1"/>
        </w:rPr>
        <w:t> </w:t>
      </w:r>
      <w:r>
        <w:rPr/>
        <w:t>несметан рад</w:t>
      </w:r>
      <w:r>
        <w:rPr>
          <w:spacing w:val="1"/>
        </w:rPr>
        <w:t> </w:t>
      </w:r>
      <w:r>
        <w:rPr/>
        <w:t>енергетског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Републике</w:t>
      </w:r>
      <w:r>
        <w:rPr>
          <w:spacing w:val="1"/>
        </w:rPr>
        <w:t> </w:t>
      </w:r>
      <w:r>
        <w:rPr/>
        <w:t>Србије.</w:t>
      </w:r>
      <w:r>
        <w:rPr>
          <w:spacing w:val="1"/>
        </w:rPr>
        <w:t> </w:t>
      </w:r>
      <w:r>
        <w:rPr/>
        <w:t>Штетне</w:t>
      </w:r>
      <w:r>
        <w:rPr>
          <w:spacing w:val="1"/>
        </w:rPr>
        <w:t> </w:t>
      </w:r>
      <w:r>
        <w:rPr/>
        <w:t>последице</w:t>
      </w:r>
      <w:r>
        <w:rPr>
          <w:spacing w:val="1"/>
        </w:rPr>
        <w:t> </w:t>
      </w:r>
      <w:r>
        <w:rPr/>
        <w:t>поплава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нарочито</w:t>
      </w:r>
      <w:r>
        <w:rPr>
          <w:spacing w:val="1"/>
        </w:rPr>
        <w:t> </w:t>
      </w:r>
      <w:r>
        <w:rPr/>
        <w:t>биле</w:t>
      </w:r>
      <w:r>
        <w:rPr>
          <w:spacing w:val="1"/>
        </w:rPr>
        <w:t> </w:t>
      </w:r>
      <w:r>
        <w:rPr/>
        <w:t>видљиве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области</w:t>
      </w:r>
      <w:r>
        <w:rPr>
          <w:spacing w:val="1"/>
        </w:rPr>
        <w:t> </w:t>
      </w:r>
      <w:r>
        <w:rPr/>
        <w:t>пољопривредне</w:t>
      </w:r>
      <w:r>
        <w:rPr>
          <w:spacing w:val="1"/>
        </w:rPr>
        <w:t> </w:t>
      </w:r>
      <w:r>
        <w:rPr/>
        <w:t>производње</w:t>
      </w:r>
      <w:r>
        <w:rPr>
          <w:spacing w:val="1"/>
        </w:rPr>
        <w:t> </w:t>
      </w:r>
      <w:r>
        <w:rPr/>
        <w:t>(ратарство,</w:t>
      </w:r>
      <w:r>
        <w:rPr>
          <w:spacing w:val="1"/>
        </w:rPr>
        <w:t> </w:t>
      </w:r>
      <w:r>
        <w:rPr/>
        <w:t>сточарство),</w:t>
      </w:r>
      <w:r>
        <w:rPr>
          <w:spacing w:val="1"/>
        </w:rPr>
        <w:t> </w:t>
      </w:r>
      <w:r>
        <w:rPr/>
        <w:t>тако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засађени пољопривредни производи у већем обиму уништени, а сточни фонд је у великој</w:t>
      </w:r>
      <w:r>
        <w:rPr>
          <w:spacing w:val="1"/>
        </w:rPr>
        <w:t> </w:t>
      </w:r>
      <w:r>
        <w:rPr/>
        <w:t>мери био угрожен, а у одређеном обиму и уништен. Потпуно и целовито сагледавање</w:t>
      </w:r>
      <w:r>
        <w:rPr>
          <w:spacing w:val="1"/>
        </w:rPr>
        <w:t> </w:t>
      </w:r>
      <w:r>
        <w:rPr/>
        <w:t>последица</w:t>
      </w:r>
      <w:r>
        <w:rPr>
          <w:spacing w:val="1"/>
        </w:rPr>
        <w:t> </w:t>
      </w:r>
      <w:r>
        <w:rPr/>
        <w:t>поплава није било могуће док се поплавни талас није повукао (спонтано или</w:t>
      </w:r>
      <w:r>
        <w:rPr>
          <w:spacing w:val="1"/>
        </w:rPr>
        <w:t> </w:t>
      </w:r>
      <w:r>
        <w:rPr/>
        <w:t>помоћу техничких средстава), али оно што је било извесно јесте околност да су штете</w:t>
      </w:r>
      <w:r>
        <w:rPr>
          <w:spacing w:val="1"/>
        </w:rPr>
        <w:t> </w:t>
      </w:r>
      <w:r>
        <w:rPr/>
        <w:t>великих размера и да ће, ради отклањања тих штета, бити неопходно обезбедити значајна</w:t>
      </w:r>
      <w:r>
        <w:rPr>
          <w:spacing w:val="1"/>
        </w:rPr>
        <w:t> </w:t>
      </w:r>
      <w:r>
        <w:rPr/>
        <w:t>финансијска средства, ангажовање великог броја људи, припадника војске и полиције,</w:t>
      </w:r>
      <w:r>
        <w:rPr>
          <w:spacing w:val="1"/>
        </w:rPr>
        <w:t> </w:t>
      </w:r>
      <w:r>
        <w:rPr/>
        <w:t>других стручних организација, као и мобилизација великог броја грађана, не само оних</w:t>
      </w:r>
      <w:r>
        <w:rPr>
          <w:spacing w:val="1"/>
        </w:rPr>
        <w:t> </w:t>
      </w:r>
      <w:r>
        <w:rPr/>
        <w:t>чија је имовина угрожена, већ и других грађана – добровољаца. Влада је, у том смислу, а</w:t>
      </w:r>
      <w:r>
        <w:rPr>
          <w:spacing w:val="1"/>
        </w:rPr>
        <w:t> </w:t>
      </w:r>
      <w:r>
        <w:rPr/>
        <w:t>ради спашавања живота људи и имовине веће вредности, предузимала одговарајуће мере,</w:t>
      </w:r>
      <w:r>
        <w:rPr>
          <w:spacing w:val="1"/>
        </w:rPr>
        <w:t> </w:t>
      </w:r>
      <w:r>
        <w:rPr/>
        <w:t>односно мере које је било неопходно</w:t>
      </w:r>
      <w:r>
        <w:rPr>
          <w:spacing w:val="1"/>
        </w:rPr>
        <w:t> </w:t>
      </w:r>
      <w:r>
        <w:rPr/>
        <w:t>предузети у условима постојања великих вода и</w:t>
      </w:r>
      <w:r>
        <w:rPr>
          <w:spacing w:val="1"/>
        </w:rPr>
        <w:t> </w:t>
      </w:r>
      <w:r>
        <w:rPr/>
        <w:t>спречавања изливања река услед наиласка поплавних таласа из суседних земаља, које су</w:t>
      </w:r>
      <w:r>
        <w:rPr>
          <w:spacing w:val="1"/>
        </w:rPr>
        <w:t> </w:t>
      </w:r>
      <w:r>
        <w:rPr/>
        <w:t>такође</w:t>
      </w:r>
      <w:r>
        <w:rPr>
          <w:spacing w:val="-2"/>
        </w:rPr>
        <w:t> </w:t>
      </w:r>
      <w:r>
        <w:rPr/>
        <w:t>биле</w:t>
      </w:r>
      <w:r>
        <w:rPr>
          <w:spacing w:val="-1"/>
        </w:rPr>
        <w:t> </w:t>
      </w:r>
      <w:r>
        <w:rPr/>
        <w:t>погођене</w:t>
      </w:r>
      <w:r>
        <w:rPr>
          <w:spacing w:val="-1"/>
        </w:rPr>
        <w:t> </w:t>
      </w:r>
      <w:r>
        <w:rPr/>
        <w:t>поплавама.</w:t>
      </w:r>
    </w:p>
    <w:p>
      <w:pPr>
        <w:pStyle w:val="BodyText"/>
        <w:spacing w:before="1"/>
        <w:ind w:right="117" w:firstLine="719"/>
        <w:jc w:val="both"/>
      </w:pPr>
      <w:r>
        <w:rPr/>
        <w:t>Наравно,</w:t>
      </w:r>
      <w:r>
        <w:rPr>
          <w:spacing w:val="1"/>
        </w:rPr>
        <w:t> </w:t>
      </w:r>
      <w:r>
        <w:rPr/>
        <w:t>неспорно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највећи</w:t>
      </w:r>
      <w:r>
        <w:rPr>
          <w:spacing w:val="1"/>
        </w:rPr>
        <w:t> </w:t>
      </w:r>
      <w:r>
        <w:rPr/>
        <w:t>губитак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поплавама</w:t>
      </w:r>
      <w:r>
        <w:rPr>
          <w:spacing w:val="1"/>
        </w:rPr>
        <w:t> </w:t>
      </w:r>
      <w:r>
        <w:rPr/>
        <w:t>представљао</w:t>
      </w:r>
      <w:r>
        <w:rPr>
          <w:spacing w:val="1"/>
        </w:rPr>
        <w:t> </w:t>
      </w:r>
      <w:r>
        <w:rPr/>
        <w:t>губитак</w:t>
      </w:r>
      <w:r>
        <w:rPr>
          <w:spacing w:val="1"/>
        </w:rPr>
        <w:t> </w:t>
      </w:r>
      <w:r>
        <w:rPr/>
        <w:t>људских живота, који се никаквим мерама не могу вратити, па је Влада 20. маја 2014.</w:t>
      </w:r>
      <w:r>
        <w:rPr>
          <w:spacing w:val="1"/>
        </w:rPr>
        <w:t> </w:t>
      </w:r>
      <w:r>
        <w:rPr/>
        <w:t>године</w:t>
      </w:r>
      <w:r>
        <w:rPr>
          <w:spacing w:val="-2"/>
        </w:rPr>
        <w:t> </w:t>
      </w:r>
      <w:r>
        <w:rPr/>
        <w:t>прогласила</w:t>
      </w:r>
      <w:r>
        <w:rPr>
          <w:spacing w:val="-1"/>
        </w:rPr>
        <w:t> </w:t>
      </w:r>
      <w:r>
        <w:rPr/>
        <w:t>тродневну</w:t>
      </w:r>
      <w:r>
        <w:rPr>
          <w:spacing w:val="-5"/>
        </w:rPr>
        <w:t> </w:t>
      </w:r>
      <w:r>
        <w:rPr/>
        <w:t>жалост.</w:t>
      </w:r>
    </w:p>
    <w:p>
      <w:pPr>
        <w:pStyle w:val="BodyText"/>
        <w:spacing w:before="1"/>
        <w:ind w:right="113" w:firstLine="719"/>
        <w:jc w:val="both"/>
      </w:pPr>
      <w:r>
        <w:rPr/>
        <w:t>Упоредо са предузимањем хитних мера са циљем отклањања непосредне опасности</w:t>
      </w:r>
      <w:r>
        <w:rPr>
          <w:spacing w:val="-57"/>
        </w:rPr>
        <w:t> </w:t>
      </w:r>
      <w:r>
        <w:rPr/>
        <w:t>по животе и здравље људи и имовине веће вредности,</w:t>
      </w:r>
      <w:r>
        <w:rPr>
          <w:spacing w:val="1"/>
        </w:rPr>
        <w:t> </w:t>
      </w:r>
      <w:r>
        <w:rPr/>
        <w:t>Влада је покренула поступак</w:t>
      </w:r>
      <w:r>
        <w:rPr>
          <w:spacing w:val="1"/>
        </w:rPr>
        <w:t> </w:t>
      </w:r>
      <w:r>
        <w:rPr/>
        <w:t>процене настале штете, уз истовремено сагледавање и предлагање мера</w:t>
      </w:r>
      <w:r>
        <w:rPr>
          <w:spacing w:val="1"/>
        </w:rPr>
        <w:t> </w:t>
      </w:r>
      <w:r>
        <w:rPr/>
        <w:t>за опоравак и</w:t>
      </w:r>
      <w:r>
        <w:rPr>
          <w:spacing w:val="1"/>
        </w:rPr>
        <w:t> </w:t>
      </w:r>
      <w:r>
        <w:rPr/>
        <w:t>обнову поплављених подручја, уз подршку Европске уније, Уједињених нација и Светске</w:t>
      </w:r>
      <w:r>
        <w:rPr>
          <w:spacing w:val="1"/>
        </w:rPr>
        <w:t> </w:t>
      </w:r>
      <w:r>
        <w:rPr/>
        <w:t>банке. Према резултатима извршене процене,</w:t>
      </w:r>
      <w:r>
        <w:rPr>
          <w:spacing w:val="1"/>
        </w:rPr>
        <w:t> </w:t>
      </w:r>
      <w:r>
        <w:rPr/>
        <w:t>укупна штета од поплава у 24 општине</w:t>
      </w:r>
      <w:r>
        <w:rPr>
          <w:spacing w:val="1"/>
        </w:rPr>
        <w:t> </w:t>
      </w:r>
      <w:r>
        <w:rPr/>
        <w:t>погођене</w:t>
      </w:r>
      <w:r>
        <w:rPr>
          <w:spacing w:val="32"/>
        </w:rPr>
        <w:t> </w:t>
      </w:r>
      <w:r>
        <w:rPr/>
        <w:t>поплавом,</w:t>
      </w:r>
      <w:r>
        <w:rPr>
          <w:spacing w:val="33"/>
        </w:rPr>
        <w:t> </w:t>
      </w:r>
      <w:r>
        <w:rPr/>
        <w:t>које</w:t>
      </w:r>
      <w:r>
        <w:rPr>
          <w:spacing w:val="31"/>
        </w:rPr>
        <w:t> </w:t>
      </w:r>
      <w:r>
        <w:rPr/>
        <w:t>су</w:t>
      </w:r>
      <w:r>
        <w:rPr>
          <w:spacing w:val="27"/>
        </w:rPr>
        <w:t> </w:t>
      </w:r>
      <w:r>
        <w:rPr/>
        <w:t>изабране</w:t>
      </w:r>
      <w:r>
        <w:rPr>
          <w:spacing w:val="31"/>
        </w:rPr>
        <w:t> </w:t>
      </w:r>
      <w:r>
        <w:rPr/>
        <w:t>за</w:t>
      </w:r>
      <w:r>
        <w:rPr>
          <w:spacing w:val="32"/>
        </w:rPr>
        <w:t> </w:t>
      </w:r>
      <w:r>
        <w:rPr/>
        <w:t>процену,</w:t>
      </w:r>
      <w:r>
        <w:rPr>
          <w:spacing w:val="7"/>
        </w:rPr>
        <w:t> </w:t>
      </w:r>
      <w:r>
        <w:rPr/>
        <w:t>износила</w:t>
      </w:r>
      <w:r>
        <w:rPr>
          <w:spacing w:val="31"/>
        </w:rPr>
        <w:t> </w:t>
      </w:r>
      <w:r>
        <w:rPr/>
        <w:t>је</w:t>
      </w:r>
      <w:r>
        <w:rPr>
          <w:spacing w:val="33"/>
        </w:rPr>
        <w:t> </w:t>
      </w:r>
      <w:r>
        <w:rPr/>
        <w:t>€1.525</w:t>
      </w:r>
      <w:r>
        <w:rPr>
          <w:spacing w:val="32"/>
        </w:rPr>
        <w:t> </w:t>
      </w:r>
      <w:r>
        <w:rPr/>
        <w:t>милиона,</w:t>
      </w:r>
      <w:r>
        <w:rPr>
          <w:spacing w:val="32"/>
        </w:rPr>
        <w:t> </w:t>
      </w:r>
      <w:r>
        <w:rPr/>
        <w:t>од</w:t>
      </w:r>
      <w:r>
        <w:rPr>
          <w:spacing w:val="32"/>
        </w:rPr>
        <w:t> </w:t>
      </w:r>
      <w:r>
        <w:rPr/>
        <w:t>којих</w:t>
      </w:r>
    </w:p>
    <w:p>
      <w:pPr>
        <w:pStyle w:val="BodyText"/>
        <w:ind w:right="118"/>
        <w:jc w:val="both"/>
      </w:pPr>
      <w:r>
        <w:rPr/>
        <w:t>€885 милиона (57% укупне штете) представља вредност уништене материјалне имовине,</w:t>
      </w:r>
      <w:r>
        <w:rPr>
          <w:spacing w:val="1"/>
        </w:rPr>
        <w:t> </w:t>
      </w:r>
      <w:r>
        <w:rPr/>
        <w:t>док се €640 (43% укупне штете) односи на губитке у производњи. Када се узму у обзир и</w:t>
      </w:r>
      <w:r>
        <w:rPr>
          <w:spacing w:val="1"/>
        </w:rPr>
        <w:t> </w:t>
      </w:r>
      <w:r>
        <w:rPr/>
        <w:t>преостале општине, што значи свих 38 општина погођених поплавама, укупна штета од</w:t>
      </w:r>
      <w:r>
        <w:rPr>
          <w:spacing w:val="1"/>
        </w:rPr>
        <w:t> </w:t>
      </w:r>
      <w:r>
        <w:rPr/>
        <w:t>поплава износи €1,7 милијарди или више од 4 процента БДП. Најугроженији сектор био је</w:t>
      </w:r>
      <w:r>
        <w:rPr>
          <w:spacing w:val="1"/>
        </w:rPr>
        <w:t> </w:t>
      </w:r>
      <w:r>
        <w:rPr/>
        <w:t>рударско-енергетски</w:t>
      </w:r>
      <w:r>
        <w:rPr>
          <w:spacing w:val="1"/>
        </w:rPr>
        <w:t> </w:t>
      </w:r>
      <w:r>
        <w:rPr/>
        <w:t>(32%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укупне</w:t>
      </w:r>
      <w:r>
        <w:rPr>
          <w:spacing w:val="1"/>
        </w:rPr>
        <w:t> </w:t>
      </w:r>
      <w:r>
        <w:rPr/>
        <w:t>штете),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следе</w:t>
      </w:r>
      <w:r>
        <w:rPr>
          <w:spacing w:val="1"/>
        </w:rPr>
        <w:t> </w:t>
      </w:r>
      <w:r>
        <w:rPr/>
        <w:t>стамбени,</w:t>
      </w:r>
      <w:r>
        <w:rPr>
          <w:spacing w:val="1"/>
        </w:rPr>
        <w:t> </w:t>
      </w:r>
      <w:r>
        <w:rPr/>
        <w:t>пољопривредни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трговински сектор (око</w:t>
      </w:r>
      <w:r>
        <w:rPr>
          <w:spacing w:val="-3"/>
        </w:rPr>
        <w:t> </w:t>
      </w:r>
      <w:r>
        <w:rPr/>
        <w:t>15%</w:t>
      </w:r>
      <w:r>
        <w:rPr>
          <w:spacing w:val="58"/>
        </w:rPr>
        <w:t> </w:t>
      </w:r>
      <w:r>
        <w:rPr/>
        <w:t>по сектору</w:t>
      </w:r>
      <w:r>
        <w:rPr>
          <w:spacing w:val="-5"/>
        </w:rPr>
        <w:t> </w:t>
      </w:r>
      <w:r>
        <w:rPr/>
        <w:t>од</w:t>
      </w:r>
      <w:r>
        <w:rPr>
          <w:spacing w:val="4"/>
        </w:rPr>
        <w:t> </w:t>
      </w:r>
      <w:r>
        <w:rPr/>
        <w:t>укупне</w:t>
      </w:r>
      <w:r>
        <w:rPr>
          <w:spacing w:val="-1"/>
        </w:rPr>
        <w:t> </w:t>
      </w:r>
      <w:r>
        <w:rPr/>
        <w:t>штете).</w:t>
      </w:r>
    </w:p>
    <w:p>
      <w:pPr>
        <w:pStyle w:val="BodyText"/>
        <w:ind w:right="111" w:firstLine="719"/>
        <w:jc w:val="both"/>
      </w:pPr>
      <w:r>
        <w:rPr/>
        <w:t>Непосредна последица поплава, због прекида рада у производним активностима, је</w:t>
      </w:r>
      <w:r>
        <w:rPr>
          <w:spacing w:val="1"/>
        </w:rPr>
        <w:t> </w:t>
      </w:r>
      <w:r>
        <w:rPr/>
        <w:t>привремени губитак посла, односно запослења, за око 51.800 лица, тако да су приходи у</w:t>
      </w:r>
      <w:r>
        <w:rPr>
          <w:spacing w:val="1"/>
        </w:rPr>
        <w:t> </w:t>
      </w:r>
      <w:r>
        <w:rPr/>
        <w:t>домаћинствима</w:t>
      </w:r>
      <w:r>
        <w:rPr>
          <w:spacing w:val="-3"/>
        </w:rPr>
        <w:t> </w:t>
      </w:r>
      <w:r>
        <w:rPr/>
        <w:t>тих</w:t>
      </w:r>
      <w:r>
        <w:rPr>
          <w:spacing w:val="1"/>
        </w:rPr>
        <w:t> </w:t>
      </w:r>
      <w:r>
        <w:rPr/>
        <w:t>лица</w:t>
      </w:r>
      <w:r>
        <w:rPr>
          <w:spacing w:val="2"/>
        </w:rPr>
        <w:t> </w:t>
      </w:r>
      <w:r>
        <w:rPr/>
        <w:t>у</w:t>
      </w:r>
      <w:r>
        <w:rPr>
          <w:spacing w:val="-6"/>
        </w:rPr>
        <w:t> </w:t>
      </w:r>
      <w:r>
        <w:rPr/>
        <w:t>значајној</w:t>
      </w:r>
      <w:r>
        <w:rPr>
          <w:spacing w:val="-1"/>
        </w:rPr>
        <w:t> </w:t>
      </w:r>
      <w:r>
        <w:rPr/>
        <w:t>мери</w:t>
      </w:r>
      <w:r>
        <w:rPr>
          <w:spacing w:val="-1"/>
        </w:rPr>
        <w:t> </w:t>
      </w:r>
      <w:r>
        <w:rPr/>
        <w:t>опали.</w:t>
      </w:r>
      <w:r>
        <w:rPr>
          <w:spacing w:val="2"/>
        </w:rPr>
        <w:t> </w:t>
      </w:r>
      <w:r>
        <w:rPr/>
        <w:t>Процењује</w:t>
      </w:r>
      <w:r>
        <w:rPr>
          <w:spacing w:val="-2"/>
        </w:rPr>
        <w:t> </w:t>
      </w:r>
      <w:r>
        <w:rPr/>
        <w:t>се</w:t>
      </w:r>
      <w:r>
        <w:rPr>
          <w:spacing w:val="-2"/>
        </w:rPr>
        <w:t> </w:t>
      </w:r>
      <w:r>
        <w:rPr/>
        <w:t>да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после</w:t>
      </w:r>
      <w:r>
        <w:rPr>
          <w:spacing w:val="-1"/>
        </w:rPr>
        <w:t> </w:t>
      </w:r>
      <w:r>
        <w:rPr/>
        <w:t>поплава</w:t>
      </w:r>
      <w:r>
        <w:rPr>
          <w:spacing w:val="-3"/>
        </w:rPr>
        <w:t> </w:t>
      </w:r>
      <w:r>
        <w:rPr/>
        <w:t>125.000</w:t>
      </w:r>
    </w:p>
    <w:p>
      <w:pPr>
        <w:spacing w:after="0"/>
        <w:jc w:val="both"/>
        <w:sectPr>
          <w:footerReference w:type="default" r:id="rId5"/>
          <w:type w:val="continuous"/>
          <w:pgSz w:w="12240" w:h="15840"/>
          <w:pgMar w:footer="1068" w:top="1360" w:bottom="1260" w:left="1020" w:right="1320"/>
          <w:pgNumType w:start="1"/>
        </w:sectPr>
      </w:pPr>
    </w:p>
    <w:p>
      <w:pPr>
        <w:pStyle w:val="BodyText"/>
        <w:spacing w:before="72"/>
        <w:ind w:right="111"/>
        <w:jc w:val="both"/>
      </w:pPr>
      <w:r>
        <w:rPr/>
        <w:t>грађана пало испод границе сиромаштва, што је резултирало порастом сиромаштва од</w:t>
      </w:r>
      <w:r>
        <w:rPr>
          <w:spacing w:val="1"/>
        </w:rPr>
        <w:t> </w:t>
      </w:r>
      <w:r>
        <w:rPr/>
        <w:t>готово 7 процената у односу на прошлогодишњи ниво. Ови негативни утицаји на животни</w:t>
      </w:r>
      <w:r>
        <w:rPr>
          <w:spacing w:val="1"/>
        </w:rPr>
        <w:t> </w:t>
      </w:r>
      <w:r>
        <w:rPr/>
        <w:t>стандард и запосленост били су израженији међу угроженим групама становништва, као и</w:t>
      </w:r>
      <w:r>
        <w:rPr>
          <w:spacing w:val="1"/>
        </w:rPr>
        <w:t> </w:t>
      </w:r>
      <w:r>
        <w:rPr/>
        <w:t>међу руралним становништвом (стопа сиромаштва у руралним областима у Србији износи</w:t>
      </w:r>
      <w:r>
        <w:rPr>
          <w:spacing w:val="-57"/>
        </w:rPr>
        <w:t> </w:t>
      </w:r>
      <w:r>
        <w:rPr/>
        <w:t>9,4</w:t>
      </w:r>
      <w:r>
        <w:rPr>
          <w:spacing w:val="1"/>
        </w:rPr>
        <w:t> </w:t>
      </w:r>
      <w:r>
        <w:rPr/>
        <w:t>посто,</w:t>
      </w:r>
      <w:r>
        <w:rPr>
          <w:spacing w:val="1"/>
        </w:rPr>
        <w:t> </w:t>
      </w:r>
      <w:r>
        <w:rPr/>
        <w:t>што</w:t>
      </w:r>
      <w:r>
        <w:rPr>
          <w:spacing w:val="1"/>
        </w:rPr>
        <w:t> </w:t>
      </w:r>
      <w:r>
        <w:rPr/>
        <w:t>је чини</w:t>
      </w:r>
      <w:r>
        <w:rPr>
          <w:spacing w:val="1"/>
        </w:rPr>
        <w:t> </w:t>
      </w:r>
      <w:r>
        <w:rPr/>
        <w:t>двоструко</w:t>
      </w:r>
      <w:r>
        <w:rPr>
          <w:spacing w:val="1"/>
        </w:rPr>
        <w:t> </w:t>
      </w:r>
      <w:r>
        <w:rPr/>
        <w:t>већом од</w:t>
      </w:r>
      <w:r>
        <w:rPr>
          <w:spacing w:val="1"/>
        </w:rPr>
        <w:t> </w:t>
      </w:r>
      <w:r>
        <w:rPr/>
        <w:t>стопе сиромаштва</w:t>
      </w:r>
      <w:r>
        <w:rPr>
          <w:spacing w:val="1"/>
        </w:rPr>
        <w:t> </w:t>
      </w:r>
      <w:r>
        <w:rPr/>
        <w:t>у урбаним областима).</w:t>
      </w:r>
      <w:r>
        <w:rPr>
          <w:spacing w:val="1"/>
        </w:rPr>
        <w:t> </w:t>
      </w:r>
      <w:r>
        <w:rPr/>
        <w:t>Генерално, очекује се пад Индекса људског развоја (Human Development Index – HDI) у</w:t>
      </w:r>
      <w:r>
        <w:rPr>
          <w:spacing w:val="1"/>
        </w:rPr>
        <w:t> </w:t>
      </w:r>
      <w:r>
        <w:rPr/>
        <w:t>2014.</w:t>
      </w:r>
      <w:r>
        <w:rPr>
          <w:spacing w:val="-2"/>
        </w:rPr>
        <w:t> </w:t>
      </w:r>
      <w:r>
        <w:rPr/>
        <w:t>години, што</w:t>
      </w:r>
      <w:r>
        <w:rPr>
          <w:spacing w:val="-1"/>
        </w:rPr>
        <w:t> </w:t>
      </w:r>
      <w:r>
        <w:rPr/>
        <w:t>ће</w:t>
      </w:r>
      <w:r>
        <w:rPr>
          <w:spacing w:val="-1"/>
        </w:rPr>
        <w:t> </w:t>
      </w:r>
      <w:r>
        <w:rPr/>
        <w:t>тренд</w:t>
      </w:r>
      <w:r>
        <w:rPr>
          <w:spacing w:val="-1"/>
        </w:rPr>
        <w:t> </w:t>
      </w:r>
      <w:r>
        <w:rPr/>
        <w:t>раста</w:t>
      </w:r>
      <w:r>
        <w:rPr>
          <w:spacing w:val="3"/>
        </w:rPr>
        <w:t> </w:t>
      </w:r>
      <w:r>
        <w:rPr/>
        <w:t>у</w:t>
      </w:r>
      <w:r>
        <w:rPr>
          <w:spacing w:val="-4"/>
        </w:rPr>
        <w:t> </w:t>
      </w:r>
      <w:r>
        <w:rPr/>
        <w:t>Србији вратити</w:t>
      </w:r>
      <w:r>
        <w:rPr>
          <w:spacing w:val="-1"/>
        </w:rPr>
        <w:t> </w:t>
      </w:r>
      <w:r>
        <w:rPr/>
        <w:t>на</w:t>
      </w:r>
      <w:r>
        <w:rPr>
          <w:spacing w:val="-2"/>
        </w:rPr>
        <w:t> </w:t>
      </w:r>
      <w:r>
        <w:rPr/>
        <w:t>ниво</w:t>
      </w:r>
      <w:r>
        <w:rPr>
          <w:spacing w:val="-1"/>
        </w:rPr>
        <w:t> </w:t>
      </w:r>
      <w:r>
        <w:rPr/>
        <w:t>од</w:t>
      </w:r>
      <w:r>
        <w:rPr>
          <w:spacing w:val="-3"/>
        </w:rPr>
        <w:t> </w:t>
      </w:r>
      <w:r>
        <w:rPr/>
        <w:t>пре</w:t>
      </w:r>
      <w:r>
        <w:rPr>
          <w:spacing w:val="-2"/>
        </w:rPr>
        <w:t> </w:t>
      </w:r>
      <w:r>
        <w:rPr/>
        <w:t>две</w:t>
      </w:r>
      <w:r>
        <w:rPr>
          <w:spacing w:val="-2"/>
        </w:rPr>
        <w:t> </w:t>
      </w:r>
      <w:r>
        <w:rPr/>
        <w:t>године.</w:t>
      </w:r>
    </w:p>
    <w:p>
      <w:pPr>
        <w:pStyle w:val="BodyText"/>
        <w:ind w:right="116" w:firstLine="719"/>
        <w:jc w:val="both"/>
      </w:pPr>
      <w:r>
        <w:rPr/>
        <w:t>У</w:t>
      </w:r>
      <w:r>
        <w:rPr>
          <w:spacing w:val="1"/>
        </w:rPr>
        <w:t> </w:t>
      </w:r>
      <w:r>
        <w:rPr/>
        <w:t>септембру</w:t>
      </w:r>
      <w:r>
        <w:rPr>
          <w:spacing w:val="1"/>
        </w:rPr>
        <w:t> </w:t>
      </w:r>
      <w:r>
        <w:rPr/>
        <w:t>месецу</w:t>
      </w:r>
      <w:r>
        <w:rPr>
          <w:spacing w:val="1"/>
        </w:rPr>
        <w:t> </w:t>
      </w:r>
      <w:r>
        <w:rPr/>
        <w:t>2014.</w:t>
      </w:r>
      <w:r>
        <w:rPr>
          <w:spacing w:val="1"/>
        </w:rPr>
        <w:t> </w:t>
      </w:r>
      <w:r>
        <w:rPr/>
        <w:t>године,</w:t>
      </w:r>
      <w:r>
        <w:rPr>
          <w:spacing w:val="1"/>
        </w:rPr>
        <w:t> </w:t>
      </w:r>
      <w:r>
        <w:rPr/>
        <w:t>значи</w:t>
      </w:r>
      <w:r>
        <w:rPr>
          <w:spacing w:val="1"/>
        </w:rPr>
        <w:t> </w:t>
      </w:r>
      <w:r>
        <w:rPr/>
        <w:t>само</w:t>
      </w:r>
      <w:r>
        <w:rPr>
          <w:spacing w:val="1"/>
        </w:rPr>
        <w:t> </w:t>
      </w:r>
      <w:r>
        <w:rPr/>
        <w:t>четири</w:t>
      </w:r>
      <w:r>
        <w:rPr>
          <w:spacing w:val="1"/>
        </w:rPr>
        <w:t> </w:t>
      </w:r>
      <w:r>
        <w:rPr/>
        <w:t>месеца</w:t>
      </w:r>
      <w:r>
        <w:rPr>
          <w:spacing w:val="1"/>
        </w:rPr>
        <w:t> </w:t>
      </w:r>
      <w:r>
        <w:rPr/>
        <w:t>после</w:t>
      </w:r>
      <w:r>
        <w:rPr>
          <w:spacing w:val="60"/>
        </w:rPr>
        <w:t> </w:t>
      </w:r>
      <w:r>
        <w:rPr/>
        <w:t>мајских</w:t>
      </w:r>
      <w:r>
        <w:rPr>
          <w:spacing w:val="1"/>
        </w:rPr>
        <w:t> </w:t>
      </w:r>
      <w:r>
        <w:rPr/>
        <w:t>поплава, источни део Србије – три општине Борског округа, је погођен елементарном</w:t>
      </w:r>
      <w:r>
        <w:rPr>
          <w:spacing w:val="1"/>
        </w:rPr>
        <w:t> </w:t>
      </w:r>
      <w:r>
        <w:rPr/>
        <w:t>непогодом.</w:t>
      </w:r>
      <w:r>
        <w:rPr>
          <w:spacing w:val="1"/>
        </w:rPr>
        <w:t> </w:t>
      </w:r>
      <w:r>
        <w:rPr/>
        <w:t>Велике</w:t>
      </w:r>
      <w:r>
        <w:rPr>
          <w:spacing w:val="1"/>
        </w:rPr>
        <w:t> </w:t>
      </w:r>
      <w:r>
        <w:rPr/>
        <w:t>бујичне</w:t>
      </w:r>
      <w:r>
        <w:rPr>
          <w:spacing w:val="1"/>
        </w:rPr>
        <w:t> </w:t>
      </w:r>
      <w:r>
        <w:rPr/>
        <w:t>поплаве,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покренуле</w:t>
      </w:r>
      <w:r>
        <w:rPr>
          <w:spacing w:val="1"/>
        </w:rPr>
        <w:t> </w:t>
      </w:r>
      <w:r>
        <w:rPr/>
        <w:t>многа</w:t>
      </w:r>
      <w:r>
        <w:rPr>
          <w:spacing w:val="1"/>
        </w:rPr>
        <w:t> </w:t>
      </w:r>
      <w:r>
        <w:rPr/>
        <w:t>клизишта,</w:t>
      </w:r>
      <w:r>
        <w:rPr>
          <w:spacing w:val="1"/>
        </w:rPr>
        <w:t> </w:t>
      </w:r>
      <w:r>
        <w:rPr/>
        <w:t>имале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последицу</w:t>
      </w:r>
      <w:r>
        <w:rPr>
          <w:spacing w:val="-8"/>
        </w:rPr>
        <w:t> </w:t>
      </w:r>
      <w:r>
        <w:rPr/>
        <w:t>ванредну</w:t>
      </w:r>
      <w:r>
        <w:rPr>
          <w:spacing w:val="-5"/>
        </w:rPr>
        <w:t> </w:t>
      </w:r>
      <w:r>
        <w:rPr/>
        <w:t>ситуацију</w:t>
      </w:r>
      <w:r>
        <w:rPr>
          <w:spacing w:val="-1"/>
        </w:rPr>
        <w:t> </w:t>
      </w:r>
      <w:r>
        <w:rPr/>
        <w:t>у</w:t>
      </w:r>
      <w:r>
        <w:rPr>
          <w:spacing w:val="-2"/>
        </w:rPr>
        <w:t> </w:t>
      </w:r>
      <w:r>
        <w:rPr/>
        <w:t>том</w:t>
      </w:r>
      <w:r>
        <w:rPr>
          <w:spacing w:val="-1"/>
        </w:rPr>
        <w:t> </w:t>
      </w:r>
      <w:r>
        <w:rPr/>
        <w:t>делу</w:t>
      </w:r>
      <w:r>
        <w:rPr>
          <w:spacing w:val="-5"/>
        </w:rPr>
        <w:t> </w:t>
      </w:r>
      <w:r>
        <w:rPr/>
        <w:t>Србије.</w:t>
      </w:r>
    </w:p>
    <w:p>
      <w:pPr>
        <w:pStyle w:val="BodyText"/>
        <w:ind w:right="116" w:firstLine="719"/>
        <w:jc w:val="both"/>
      </w:pPr>
      <w:r>
        <w:rPr/>
        <w:t>Наведени догађаји морају послужити као упозорење и опомена да је неопходно да</w:t>
      </w:r>
      <w:r>
        <w:rPr>
          <w:spacing w:val="1"/>
        </w:rPr>
        <w:t> </w:t>
      </w:r>
      <w:r>
        <w:rPr/>
        <w:t>се у Републици Србије озбиљније приступи предузимању мера, као што је планирање и</w:t>
      </w:r>
      <w:r>
        <w:rPr>
          <w:spacing w:val="1"/>
        </w:rPr>
        <w:t> </w:t>
      </w:r>
      <w:r>
        <w:rPr/>
        <w:t>реализација инвестиција које су засноване на познавању ризика, којима ће се обезбедити</w:t>
      </w:r>
      <w:r>
        <w:rPr>
          <w:spacing w:val="1"/>
        </w:rPr>
        <w:t> </w:t>
      </w:r>
      <w:r>
        <w:rPr/>
        <w:t>што је могуће већи степен заштите људи и имовине од евентуалног наступања нових</w:t>
      </w:r>
      <w:r>
        <w:rPr>
          <w:spacing w:val="1"/>
        </w:rPr>
        <w:t> </w:t>
      </w:r>
      <w:r>
        <w:rPr/>
        <w:t>поплава већег интензитета, односно смањити ризик наступања штетних последица већег</w:t>
      </w:r>
      <w:r>
        <w:rPr>
          <w:spacing w:val="1"/>
        </w:rPr>
        <w:t> </w:t>
      </w:r>
      <w:r>
        <w:rPr/>
        <w:t>обима.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0"/>
        </w:rPr>
      </w:pPr>
    </w:p>
    <w:p>
      <w:pPr>
        <w:pStyle w:val="Heading1"/>
        <w:numPr>
          <w:ilvl w:val="0"/>
          <w:numId w:val="1"/>
        </w:numPr>
        <w:tabs>
          <w:tab w:pos="781" w:val="left" w:leader="none"/>
        </w:tabs>
        <w:spacing w:line="240" w:lineRule="auto" w:before="0" w:after="0"/>
        <w:ind w:left="780" w:right="0" w:hanging="361"/>
        <w:jc w:val="left"/>
      </w:pPr>
      <w:r>
        <w:rPr/>
        <w:t>НАЦИОНАЛНИ</w:t>
      </w:r>
      <w:r>
        <w:rPr>
          <w:spacing w:val="-5"/>
        </w:rPr>
        <w:t> </w:t>
      </w:r>
      <w:r>
        <w:rPr/>
        <w:t>ПРОГРАМ</w:t>
      </w:r>
    </w:p>
    <w:p>
      <w:pPr>
        <w:pStyle w:val="BodyText"/>
        <w:ind w:left="0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1201" w:val="left" w:leader="none"/>
        </w:tabs>
        <w:spacing w:line="240" w:lineRule="auto" w:before="0" w:after="0"/>
        <w:ind w:left="1200" w:right="0" w:hanging="421"/>
        <w:jc w:val="left"/>
        <w:rPr>
          <w:b/>
          <w:sz w:val="24"/>
        </w:rPr>
      </w:pPr>
      <w:r>
        <w:rPr>
          <w:b/>
          <w:sz w:val="24"/>
        </w:rPr>
        <w:t>Циљ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right="110" w:firstLine="719"/>
        <w:jc w:val="both"/>
      </w:pPr>
      <w:r>
        <w:rPr/>
        <w:t>Национални програм управљања ризиком од елементарних непогода</w:t>
      </w:r>
      <w:r>
        <w:rPr>
          <w:spacing w:val="1"/>
        </w:rPr>
        <w:t> </w:t>
      </w:r>
      <w:r>
        <w:rPr/>
        <w:t>(</w:t>
      </w:r>
      <w:r>
        <w:rPr>
          <w:spacing w:val="1"/>
        </w:rPr>
        <w:t> </w:t>
      </w:r>
      <w:r>
        <w:rPr/>
        <w:t>у даљем</w:t>
      </w:r>
      <w:r>
        <w:rPr>
          <w:spacing w:val="1"/>
        </w:rPr>
        <w:t> </w:t>
      </w:r>
      <w:r>
        <w:rPr/>
        <w:t>тексту Национални програм) доноси се са циљем да се обезбеди</w:t>
      </w:r>
      <w:r>
        <w:rPr>
          <w:spacing w:val="1"/>
        </w:rPr>
        <w:t> </w:t>
      </w:r>
      <w:r>
        <w:rPr/>
        <w:t>општи оквир за израду</w:t>
      </w:r>
      <w:r>
        <w:rPr>
          <w:spacing w:val="1"/>
        </w:rPr>
        <w:t> </w:t>
      </w:r>
      <w:r>
        <w:rPr/>
        <w:t>свеобухватног</w:t>
      </w:r>
      <w:r>
        <w:rPr>
          <w:spacing w:val="1"/>
        </w:rPr>
        <w:t> </w:t>
      </w:r>
      <w:r>
        <w:rPr/>
        <w:t>програма</w:t>
      </w:r>
      <w:r>
        <w:rPr>
          <w:spacing w:val="1"/>
        </w:rPr>
        <w:t> </w:t>
      </w:r>
      <w:r>
        <w:rPr/>
        <w:t>заштите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непогода,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координацију,</w:t>
      </w:r>
      <w:r>
        <w:rPr>
          <w:spacing w:val="1"/>
        </w:rPr>
        <w:t> </w:t>
      </w:r>
      <w:r>
        <w:rPr/>
        <w:t>усмеравање</w:t>
      </w:r>
      <w:r>
        <w:rPr>
          <w:spacing w:val="1"/>
        </w:rPr>
        <w:t> </w:t>
      </w:r>
      <w:r>
        <w:rPr/>
        <w:t>фондова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спровођење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везаних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смањење</w:t>
      </w:r>
      <w:r>
        <w:rPr>
          <w:spacing w:val="1"/>
        </w:rPr>
        <w:t> </w:t>
      </w:r>
      <w:r>
        <w:rPr/>
        <w:t>ризика,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управљање</w:t>
      </w:r>
      <w:r>
        <w:rPr>
          <w:spacing w:val="-3"/>
        </w:rPr>
        <w:t> </w:t>
      </w:r>
      <w:r>
        <w:rPr/>
        <w:t>истим.</w:t>
      </w:r>
    </w:p>
    <w:p>
      <w:pPr>
        <w:pStyle w:val="BodyText"/>
        <w:ind w:right="112" w:firstLine="719"/>
        <w:jc w:val="both"/>
      </w:pPr>
      <w:r>
        <w:rPr/>
        <w:t>Национални</w:t>
      </w:r>
      <w:r>
        <w:rPr>
          <w:spacing w:val="1"/>
        </w:rPr>
        <w:t> </w:t>
      </w:r>
      <w:r>
        <w:rPr/>
        <w:t>програм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финансирати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различитих</w:t>
      </w:r>
      <w:r>
        <w:rPr>
          <w:spacing w:val="1"/>
        </w:rPr>
        <w:t> </w:t>
      </w:r>
      <w:r>
        <w:rPr/>
        <w:t>механизама</w:t>
      </w:r>
      <w:r>
        <w:rPr>
          <w:spacing w:val="1"/>
        </w:rPr>
        <w:t> </w:t>
      </w:r>
      <w:r>
        <w:rPr/>
        <w:t>финансирања,</w:t>
      </w:r>
      <w:r>
        <w:rPr>
          <w:spacing w:val="1"/>
        </w:rPr>
        <w:t> </w:t>
      </w:r>
      <w:r>
        <w:rPr/>
        <w:t>међу</w:t>
      </w:r>
      <w:r>
        <w:rPr>
          <w:spacing w:val="1"/>
        </w:rPr>
        <w:t> </w:t>
      </w:r>
      <w:r>
        <w:rPr/>
        <w:t>којима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Мулти-донаторски</w:t>
      </w:r>
      <w:r>
        <w:rPr>
          <w:spacing w:val="1"/>
        </w:rPr>
        <w:t> </w:t>
      </w:r>
      <w:r>
        <w:rPr/>
        <w:t>фонд</w:t>
      </w:r>
      <w:r>
        <w:rPr>
          <w:spacing w:val="1"/>
        </w:rPr>
        <w:t> </w:t>
      </w:r>
      <w:r>
        <w:rPr/>
        <w:t>(Multi-donor),</w:t>
      </w:r>
      <w:r>
        <w:rPr>
          <w:spacing w:val="1"/>
        </w:rPr>
        <w:t> </w:t>
      </w:r>
      <w:r>
        <w:rPr/>
        <w:t>посебно</w:t>
      </w:r>
      <w:r>
        <w:rPr>
          <w:spacing w:val="1"/>
        </w:rPr>
        <w:t> </w:t>
      </w:r>
      <w:r>
        <w:rPr/>
        <w:t>припремљен за ову сврху. Једaн од главних циљева Националног програма биће изградња</w:t>
      </w:r>
      <w:r>
        <w:rPr>
          <w:spacing w:val="1"/>
        </w:rPr>
        <w:t> </w:t>
      </w:r>
      <w:r>
        <w:rPr/>
        <w:t>система управљања ризицима од елементарних непогода на националном нивоу са јасно</w:t>
      </w:r>
      <w:r>
        <w:rPr>
          <w:spacing w:val="1"/>
        </w:rPr>
        <w:t> </w:t>
      </w:r>
      <w:r>
        <w:rPr/>
        <w:t>дефинисаним</w:t>
      </w:r>
      <w:r>
        <w:rPr>
          <w:spacing w:val="1"/>
        </w:rPr>
        <w:t> </w:t>
      </w:r>
      <w:r>
        <w:rPr/>
        <w:t>неопходним</w:t>
      </w:r>
      <w:r>
        <w:rPr>
          <w:spacing w:val="1"/>
        </w:rPr>
        <w:t> </w:t>
      </w:r>
      <w:r>
        <w:rPr/>
        <w:t>средствима и</w:t>
      </w:r>
      <w:r>
        <w:rPr>
          <w:spacing w:val="1"/>
        </w:rPr>
        <w:t> </w:t>
      </w:r>
      <w:r>
        <w:rPr/>
        <w:t>надлежностима</w:t>
      </w:r>
      <w:r>
        <w:rPr>
          <w:spacing w:val="1"/>
        </w:rPr>
        <w:t> </w:t>
      </w:r>
      <w:r>
        <w:rPr/>
        <w:t>учесника у програму,</w:t>
      </w:r>
      <w:r>
        <w:rPr>
          <w:spacing w:val="1"/>
        </w:rPr>
        <w:t> </w:t>
      </w:r>
      <w:r>
        <w:rPr/>
        <w:t>у циљу</w:t>
      </w:r>
      <w:r>
        <w:rPr>
          <w:spacing w:val="1"/>
        </w:rPr>
        <w:t> </w:t>
      </w:r>
      <w:r>
        <w:rPr/>
        <w:t>смањења постојећих</w:t>
      </w:r>
      <w:r>
        <w:rPr>
          <w:spacing w:val="1"/>
        </w:rPr>
        <w:t> </w:t>
      </w:r>
      <w:r>
        <w:rPr/>
        <w:t>ризика, спречавања стварања ризика у будућности</w:t>
      </w:r>
      <w:r>
        <w:rPr>
          <w:spacing w:val="1"/>
        </w:rPr>
        <w:t> </w:t>
      </w:r>
      <w:r>
        <w:rPr/>
        <w:t>и ефикаснијег</w:t>
      </w:r>
      <w:r>
        <w:rPr>
          <w:spacing w:val="1"/>
        </w:rPr>
        <w:t> </w:t>
      </w:r>
      <w:r>
        <w:rPr/>
        <w:t>одговора</w:t>
      </w:r>
      <w:r>
        <w:rPr>
          <w:spacing w:val="-2"/>
        </w:rPr>
        <w:t> </w:t>
      </w:r>
      <w:r>
        <w:rPr/>
        <w:t>на</w:t>
      </w:r>
      <w:r>
        <w:rPr>
          <w:spacing w:val="-2"/>
        </w:rPr>
        <w:t> </w:t>
      </w:r>
      <w:r>
        <w:rPr/>
        <w:t>непогоде.</w:t>
      </w:r>
    </w:p>
    <w:p>
      <w:pPr>
        <w:pStyle w:val="BodyText"/>
        <w:ind w:right="116" w:firstLine="360"/>
        <w:jc w:val="both"/>
      </w:pPr>
      <w:r>
        <w:rPr/>
        <w:t>Национални програм ће омогућити да се лакше мобилишу финансијска средства од</w:t>
      </w:r>
      <w:r>
        <w:rPr>
          <w:spacing w:val="1"/>
        </w:rPr>
        <w:t> </w:t>
      </w:r>
      <w:r>
        <w:rPr/>
        <w:t>међународних</w:t>
      </w:r>
      <w:r>
        <w:rPr>
          <w:spacing w:val="1"/>
        </w:rPr>
        <w:t> </w:t>
      </w:r>
      <w:r>
        <w:rPr/>
        <w:t>донатора,</w:t>
      </w:r>
      <w:r>
        <w:rPr>
          <w:spacing w:val="1"/>
        </w:rPr>
        <w:t> </w:t>
      </w:r>
      <w:r>
        <w:rPr/>
        <w:t>олакша</w:t>
      </w:r>
      <w:r>
        <w:rPr>
          <w:spacing w:val="1"/>
        </w:rPr>
        <w:t> </w:t>
      </w:r>
      <w:r>
        <w:rPr/>
        <w:t>координација</w:t>
      </w:r>
      <w:r>
        <w:rPr>
          <w:spacing w:val="1"/>
        </w:rPr>
        <w:t> </w:t>
      </w:r>
      <w:r>
        <w:rPr/>
        <w:t>између</w:t>
      </w:r>
      <w:r>
        <w:rPr>
          <w:spacing w:val="1"/>
        </w:rPr>
        <w:t> </w:t>
      </w:r>
      <w:r>
        <w:rPr/>
        <w:t>донатора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кључних</w:t>
      </w:r>
      <w:r>
        <w:rPr>
          <w:spacing w:val="1"/>
        </w:rPr>
        <w:t> </w:t>
      </w:r>
      <w:r>
        <w:rPr/>
        <w:t>заинтересованих страна учесника у Националном програму и осигура да се финансирање</w:t>
      </w:r>
      <w:r>
        <w:rPr>
          <w:spacing w:val="1"/>
        </w:rPr>
        <w:t> </w:t>
      </w:r>
      <w:r>
        <w:rPr/>
        <w:t>усмери</w:t>
      </w:r>
      <w:r>
        <w:rPr>
          <w:spacing w:val="-1"/>
        </w:rPr>
        <w:t> </w:t>
      </w:r>
      <w:r>
        <w:rPr/>
        <w:t>ка</w:t>
      </w:r>
      <w:r>
        <w:rPr>
          <w:spacing w:val="-1"/>
        </w:rPr>
        <w:t> </w:t>
      </w:r>
      <w:r>
        <w:rPr/>
        <w:t>инвестицијама</w:t>
      </w:r>
      <w:r>
        <w:rPr>
          <w:spacing w:val="-1"/>
        </w:rPr>
        <w:t> </w:t>
      </w:r>
      <w:r>
        <w:rPr/>
        <w:t>од највећег</w:t>
      </w:r>
      <w:r>
        <w:rPr>
          <w:spacing w:val="-2"/>
        </w:rPr>
        <w:t> </w:t>
      </w:r>
      <w:r>
        <w:rPr/>
        <w:t>приоритета.</w:t>
      </w:r>
    </w:p>
    <w:p>
      <w:pPr>
        <w:pStyle w:val="BodyText"/>
        <w:spacing w:before="6"/>
        <w:ind w:left="0"/>
      </w:pPr>
    </w:p>
    <w:p>
      <w:pPr>
        <w:pStyle w:val="Heading1"/>
        <w:numPr>
          <w:ilvl w:val="1"/>
          <w:numId w:val="1"/>
        </w:numPr>
        <w:tabs>
          <w:tab w:pos="1201" w:val="left" w:leader="none"/>
        </w:tabs>
        <w:spacing w:line="240" w:lineRule="auto" w:before="0" w:after="0"/>
        <w:ind w:left="1200" w:right="0" w:hanging="421"/>
        <w:jc w:val="left"/>
      </w:pPr>
      <w:r>
        <w:rPr/>
        <w:t>Структура</w:t>
      </w:r>
      <w:r>
        <w:rPr>
          <w:spacing w:val="-5"/>
        </w:rPr>
        <w:t> </w:t>
      </w:r>
      <w:r>
        <w:rPr/>
        <w:t>програма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spacing w:before="1"/>
        <w:ind w:right="114" w:firstLine="719"/>
        <w:jc w:val="both"/>
      </w:pPr>
      <w:r>
        <w:rPr/>
        <w:t>Како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обезбедила</w:t>
      </w:r>
      <w:r>
        <w:rPr>
          <w:spacing w:val="1"/>
        </w:rPr>
        <w:t> </w:t>
      </w:r>
      <w:r>
        <w:rPr/>
        <w:t>интеграција</w:t>
      </w:r>
      <w:r>
        <w:rPr>
          <w:spacing w:val="1"/>
        </w:rPr>
        <w:t> </w:t>
      </w:r>
      <w:r>
        <w:rPr/>
        <w:t>свих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везаних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ризицима,</w:t>
      </w:r>
      <w:r>
        <w:rPr>
          <w:spacing w:val="1"/>
        </w:rPr>
        <w:t> </w:t>
      </w:r>
      <w:r>
        <w:rPr/>
        <w:t>Националним</w:t>
      </w:r>
      <w:r>
        <w:rPr>
          <w:spacing w:val="1"/>
        </w:rPr>
        <w:t> </w:t>
      </w:r>
      <w:r>
        <w:rPr/>
        <w:t>програмом</w:t>
      </w:r>
      <w:r>
        <w:rPr>
          <w:spacing w:val="1"/>
        </w:rPr>
        <w:t> </w:t>
      </w:r>
      <w:r>
        <w:rPr/>
        <w:t>образује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институционални</w:t>
      </w:r>
      <w:r>
        <w:rPr>
          <w:spacing w:val="1"/>
        </w:rPr>
        <w:t> </w:t>
      </w:r>
      <w:r>
        <w:rPr/>
        <w:t>оквир</w:t>
      </w:r>
      <w:r>
        <w:rPr>
          <w:spacing w:val="1"/>
        </w:rPr>
        <w:t> </w:t>
      </w:r>
      <w:r>
        <w:rPr/>
        <w:t>–</w:t>
      </w:r>
      <w:r>
        <w:rPr>
          <w:spacing w:val="60"/>
        </w:rPr>
        <w:t> </w:t>
      </w:r>
      <w:r>
        <w:rPr/>
        <w:t>Надзорни</w:t>
      </w:r>
      <w:r>
        <w:rPr>
          <w:spacing w:val="1"/>
        </w:rPr>
        <w:t> </w:t>
      </w:r>
      <w:r>
        <w:rPr/>
        <w:t>одбор,</w:t>
      </w:r>
      <w:r>
        <w:rPr>
          <w:spacing w:val="38"/>
        </w:rPr>
        <w:t> </w:t>
      </w:r>
      <w:r>
        <w:rPr/>
        <w:t>који</w:t>
      </w:r>
      <w:r>
        <w:rPr>
          <w:spacing w:val="40"/>
        </w:rPr>
        <w:t> </w:t>
      </w:r>
      <w:r>
        <w:rPr/>
        <w:t>ће</w:t>
      </w:r>
      <w:r>
        <w:rPr>
          <w:spacing w:val="37"/>
        </w:rPr>
        <w:t> </w:t>
      </w:r>
      <w:r>
        <w:rPr/>
        <w:t>надгледати</w:t>
      </w:r>
      <w:r>
        <w:rPr>
          <w:spacing w:val="39"/>
        </w:rPr>
        <w:t> </w:t>
      </w:r>
      <w:r>
        <w:rPr/>
        <w:t>све</w:t>
      </w:r>
      <w:r>
        <w:rPr>
          <w:spacing w:val="39"/>
        </w:rPr>
        <w:t> </w:t>
      </w:r>
      <w:r>
        <w:rPr/>
        <w:t>активности</w:t>
      </w:r>
      <w:r>
        <w:rPr>
          <w:spacing w:val="41"/>
        </w:rPr>
        <w:t> </w:t>
      </w:r>
      <w:r>
        <w:rPr/>
        <w:t>из</w:t>
      </w:r>
      <w:r>
        <w:rPr>
          <w:spacing w:val="40"/>
        </w:rPr>
        <w:t> </w:t>
      </w:r>
      <w:r>
        <w:rPr/>
        <w:t>Националног</w:t>
      </w:r>
      <w:r>
        <w:rPr>
          <w:spacing w:val="38"/>
        </w:rPr>
        <w:t> </w:t>
      </w:r>
      <w:r>
        <w:rPr/>
        <w:t>програма,</w:t>
      </w:r>
      <w:r>
        <w:rPr>
          <w:spacing w:val="40"/>
        </w:rPr>
        <w:t> </w:t>
      </w:r>
      <w:r>
        <w:rPr/>
        <w:t>а</w:t>
      </w:r>
      <w:r>
        <w:rPr>
          <w:spacing w:val="37"/>
        </w:rPr>
        <w:t> </w:t>
      </w:r>
      <w:r>
        <w:rPr/>
        <w:t>чиниће</w:t>
      </w:r>
      <w:r>
        <w:rPr>
          <w:spacing w:val="37"/>
        </w:rPr>
        <w:t> </w:t>
      </w:r>
      <w:r>
        <w:rPr/>
        <w:t>га</w:t>
      </w:r>
    </w:p>
    <w:p>
      <w:pPr>
        <w:spacing w:after="0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before="72"/>
        <w:ind w:right="107"/>
        <w:jc w:val="both"/>
      </w:pPr>
      <w:r>
        <w:rPr/>
        <w:t>представници релевантних министарстава Владе Републике Србије, донатора, Уједињених</w:t>
      </w:r>
      <w:r>
        <w:rPr>
          <w:spacing w:val="-57"/>
        </w:rPr>
        <w:t> </w:t>
      </w:r>
      <w:r>
        <w:rPr/>
        <w:t>нација и Светске банке. Канцеларија за помоћ и обнову поплављених подручја (у даљем</w:t>
      </w:r>
      <w:r>
        <w:rPr>
          <w:spacing w:val="1"/>
        </w:rPr>
        <w:t> </w:t>
      </w:r>
      <w:r>
        <w:rPr/>
        <w:t>тексту: Канцеларија за обнову), биће задужена за започињање процеса и координацију</w:t>
      </w:r>
      <w:r>
        <w:rPr>
          <w:spacing w:val="1"/>
        </w:rPr>
        <w:t> </w:t>
      </w:r>
      <w:r>
        <w:rPr/>
        <w:t>спровођења активности из Националног програма. На почетку реализације, Национални</w:t>
      </w:r>
      <w:r>
        <w:rPr>
          <w:spacing w:val="1"/>
        </w:rPr>
        <w:t> </w:t>
      </w:r>
      <w:r>
        <w:rPr/>
        <w:t>програм</w:t>
      </w:r>
      <w:r>
        <w:rPr>
          <w:spacing w:val="1"/>
        </w:rPr>
        <w:t> </w:t>
      </w:r>
      <w:r>
        <w:rPr/>
        <w:t>биће</w:t>
      </w:r>
      <w:r>
        <w:rPr>
          <w:spacing w:val="1"/>
        </w:rPr>
        <w:t> </w:t>
      </w:r>
      <w:r>
        <w:rPr/>
        <w:t>финансиран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стране</w:t>
      </w:r>
      <w:r>
        <w:rPr>
          <w:spacing w:val="1"/>
        </w:rPr>
        <w:t> </w:t>
      </w:r>
      <w:r>
        <w:rPr/>
        <w:t>иностраних</w:t>
      </w:r>
      <w:r>
        <w:rPr>
          <w:spacing w:val="1"/>
        </w:rPr>
        <w:t> </w:t>
      </w:r>
      <w:r>
        <w:rPr/>
        <w:t>механизама</w:t>
      </w:r>
      <w:r>
        <w:rPr>
          <w:spacing w:val="1"/>
        </w:rPr>
        <w:t> </w:t>
      </w:r>
      <w:r>
        <w:rPr/>
        <w:t>финансирања,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спроводити</w:t>
      </w:r>
      <w:r>
        <w:rPr>
          <w:spacing w:val="-3"/>
        </w:rPr>
        <w:t> </w:t>
      </w:r>
      <w:r>
        <w:rPr/>
        <w:t>и надгледати Светска</w:t>
      </w:r>
      <w:r>
        <w:rPr>
          <w:spacing w:val="-1"/>
        </w:rPr>
        <w:t> </w:t>
      </w:r>
      <w:r>
        <w:rPr/>
        <w:t>банка.</w:t>
      </w:r>
    </w:p>
    <w:p>
      <w:pPr>
        <w:pStyle w:val="BodyText"/>
        <w:ind w:right="113" w:firstLine="719"/>
        <w:jc w:val="both"/>
      </w:pPr>
      <w:r>
        <w:rPr/>
        <w:t>Надзорни одбор ће одобравати редослед активности по приоритетима и сачињавати</w:t>
      </w:r>
      <w:r>
        <w:rPr>
          <w:spacing w:val="-57"/>
        </w:rPr>
        <w:t> </w:t>
      </w:r>
      <w:r>
        <w:rPr/>
        <w:t>годишњи план рада. Како би се развио план рада и направила почетна листа активности</w:t>
      </w:r>
      <w:r>
        <w:rPr>
          <w:spacing w:val="1"/>
        </w:rPr>
        <w:t> </w:t>
      </w:r>
      <w:r>
        <w:rPr/>
        <w:t>високог</w:t>
      </w:r>
      <w:r>
        <w:rPr>
          <w:spacing w:val="1"/>
        </w:rPr>
        <w:t> </w:t>
      </w:r>
      <w:r>
        <w:rPr/>
        <w:t>приоритета,</w:t>
      </w:r>
      <w:r>
        <w:rPr>
          <w:spacing w:val="1"/>
        </w:rPr>
        <w:t> </w:t>
      </w:r>
      <w:r>
        <w:rPr/>
        <w:t>крајем</w:t>
      </w:r>
      <w:r>
        <w:rPr>
          <w:spacing w:val="1"/>
        </w:rPr>
        <w:t> </w:t>
      </w:r>
      <w:r>
        <w:rPr/>
        <w:t>2014.</w:t>
      </w:r>
      <w:r>
        <w:rPr>
          <w:spacing w:val="1"/>
        </w:rPr>
        <w:t> </w:t>
      </w:r>
      <w:r>
        <w:rPr/>
        <w:t>године</w:t>
      </w:r>
      <w:r>
        <w:rPr>
          <w:spacing w:val="1"/>
        </w:rPr>
        <w:t> </w:t>
      </w:r>
      <w:r>
        <w:rPr/>
        <w:t>биће</w:t>
      </w:r>
      <w:r>
        <w:rPr>
          <w:spacing w:val="1"/>
        </w:rPr>
        <w:t> </w:t>
      </w:r>
      <w:r>
        <w:rPr/>
        <w:t>организована</w:t>
      </w:r>
      <w:r>
        <w:rPr>
          <w:spacing w:val="1"/>
        </w:rPr>
        <w:t> </w:t>
      </w:r>
      <w:r>
        <w:rPr/>
        <w:t>радионица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којој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учествовати</w:t>
      </w:r>
      <w:r>
        <w:rPr>
          <w:spacing w:val="1"/>
        </w:rPr>
        <w:t> </w:t>
      </w:r>
      <w:r>
        <w:rPr/>
        <w:t>чланови</w:t>
      </w:r>
      <w:r>
        <w:rPr>
          <w:spacing w:val="1"/>
        </w:rPr>
        <w:t> </w:t>
      </w:r>
      <w:r>
        <w:rPr/>
        <w:t>Надзорног</w:t>
      </w:r>
      <w:r>
        <w:rPr>
          <w:spacing w:val="1"/>
        </w:rPr>
        <w:t> </w:t>
      </w:r>
      <w:r>
        <w:rPr/>
        <w:t>одбора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представници</w:t>
      </w:r>
      <w:r>
        <w:rPr>
          <w:spacing w:val="61"/>
        </w:rPr>
        <w:t> </w:t>
      </w:r>
      <w:r>
        <w:rPr/>
        <w:t>осталих</w:t>
      </w:r>
      <w:r>
        <w:rPr>
          <w:spacing w:val="61"/>
        </w:rPr>
        <w:t> </w:t>
      </w:r>
      <w:r>
        <w:rPr/>
        <w:t>кључних</w:t>
      </w:r>
      <w:r>
        <w:rPr>
          <w:spacing w:val="1"/>
        </w:rPr>
        <w:t> </w:t>
      </w:r>
      <w:r>
        <w:rPr/>
        <w:t>заинтересованих</w:t>
      </w:r>
      <w:r>
        <w:rPr>
          <w:spacing w:val="1"/>
        </w:rPr>
        <w:t> </w:t>
      </w:r>
      <w:r>
        <w:rPr/>
        <w:t>страна.</w:t>
      </w:r>
    </w:p>
    <w:p>
      <w:pPr>
        <w:pStyle w:val="BodyText"/>
        <w:ind w:right="114" w:firstLine="719"/>
        <w:jc w:val="both"/>
      </w:pPr>
      <w:r>
        <w:rPr/>
        <w:t>Након што се план рада одобри, појединачни грантови биће прегледани и одобрени</w:t>
      </w:r>
      <w:r>
        <w:rPr>
          <w:spacing w:val="-57"/>
        </w:rPr>
        <w:t> </w:t>
      </w:r>
      <w:r>
        <w:rPr/>
        <w:t>путем постојећег процеса за одобравање грантова. Глобалнe иницијативе за смањење и</w:t>
      </w:r>
      <w:r>
        <w:rPr>
          <w:spacing w:val="1"/>
        </w:rPr>
        <w:t> </w:t>
      </w:r>
      <w:r>
        <w:rPr/>
        <w:t>опоравак од елементарних непогода Светске банке (Global Facility for Disaster Reduction</w:t>
      </w:r>
      <w:r>
        <w:rPr>
          <w:spacing w:val="1"/>
        </w:rPr>
        <w:t> </w:t>
      </w:r>
      <w:r>
        <w:rPr/>
        <w:t>and</w:t>
      </w:r>
      <w:r>
        <w:rPr>
          <w:spacing w:val="1"/>
        </w:rPr>
        <w:t> </w:t>
      </w:r>
      <w:r>
        <w:rPr/>
        <w:t>Recovery</w:t>
      </w:r>
      <w:r>
        <w:rPr>
          <w:spacing w:val="1"/>
        </w:rPr>
        <w:t> </w:t>
      </w:r>
      <w:r>
        <w:rPr/>
        <w:t>–</w:t>
      </w:r>
      <w:r>
        <w:rPr>
          <w:spacing w:val="1"/>
        </w:rPr>
        <w:t> </w:t>
      </w:r>
      <w:r>
        <w:rPr/>
        <w:t>GFDRR).</w:t>
      </w:r>
      <w:r>
        <w:rPr>
          <w:spacing w:val="1"/>
        </w:rPr>
        <w:t> </w:t>
      </w:r>
      <w:r>
        <w:rPr/>
        <w:t>Надаље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ти</w:t>
      </w:r>
      <w:r>
        <w:rPr>
          <w:spacing w:val="1"/>
        </w:rPr>
        <w:t> </w:t>
      </w:r>
      <w:r>
        <w:rPr/>
        <w:t>грантови</w:t>
      </w:r>
      <w:r>
        <w:rPr>
          <w:spacing w:val="1"/>
        </w:rPr>
        <w:t> </w:t>
      </w:r>
      <w:r>
        <w:rPr/>
        <w:t>имплементирати</w:t>
      </w:r>
      <w:r>
        <w:rPr>
          <w:spacing w:val="1"/>
        </w:rPr>
        <w:t> </w:t>
      </w:r>
      <w:r>
        <w:rPr/>
        <w:t>кроз</w:t>
      </w:r>
      <w:r>
        <w:rPr>
          <w:spacing w:val="1"/>
        </w:rPr>
        <w:t> </w:t>
      </w:r>
      <w:r>
        <w:rPr/>
        <w:t>стандардне</w:t>
      </w:r>
      <w:r>
        <w:rPr>
          <w:spacing w:val="-57"/>
        </w:rPr>
        <w:t> </w:t>
      </w:r>
      <w:r>
        <w:rPr/>
        <w:t>процедуре</w:t>
      </w:r>
      <w:r>
        <w:rPr>
          <w:spacing w:val="1"/>
        </w:rPr>
        <w:t> </w:t>
      </w:r>
      <w:r>
        <w:rPr/>
        <w:t>Светске</w:t>
      </w:r>
      <w:r>
        <w:rPr>
          <w:spacing w:val="1"/>
        </w:rPr>
        <w:t> </w:t>
      </w:r>
      <w:r>
        <w:rPr/>
        <w:t>банке.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обавља</w:t>
      </w:r>
      <w:r>
        <w:rPr>
          <w:spacing w:val="1"/>
        </w:rPr>
        <w:t> </w:t>
      </w:r>
      <w:r>
        <w:rPr/>
        <w:t>Светска</w:t>
      </w:r>
      <w:r>
        <w:rPr>
          <w:spacing w:val="1"/>
        </w:rPr>
        <w:t> </w:t>
      </w:r>
      <w:r>
        <w:rPr/>
        <w:t>банка</w:t>
      </w:r>
      <w:r>
        <w:rPr>
          <w:spacing w:val="1"/>
        </w:rPr>
        <w:t> </w:t>
      </w:r>
      <w:r>
        <w:rPr/>
        <w:t>биће</w:t>
      </w:r>
      <w:r>
        <w:rPr>
          <w:spacing w:val="1"/>
        </w:rPr>
        <w:t> </w:t>
      </w:r>
      <w:r>
        <w:rPr/>
        <w:t>спроведене</w:t>
      </w:r>
      <w:r>
        <w:rPr>
          <w:spacing w:val="60"/>
        </w:rPr>
        <w:t> </w:t>
      </w:r>
      <w:r>
        <w:rPr/>
        <w:t>у</w:t>
      </w:r>
      <w:r>
        <w:rPr>
          <w:spacing w:val="1"/>
        </w:rPr>
        <w:t> </w:t>
      </w:r>
      <w:r>
        <w:rPr/>
        <w:t>складу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њеним</w:t>
      </w:r>
      <w:r>
        <w:rPr>
          <w:spacing w:val="1"/>
        </w:rPr>
        <w:t> </w:t>
      </w:r>
      <w:r>
        <w:rPr/>
        <w:t>корпоративним</w:t>
      </w:r>
      <w:r>
        <w:rPr>
          <w:spacing w:val="1"/>
        </w:rPr>
        <w:t> </w:t>
      </w:r>
      <w:r>
        <w:rPr/>
        <w:t>политикама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процедурама,</w:t>
      </w:r>
      <w:r>
        <w:rPr>
          <w:spacing w:val="1"/>
        </w:rPr>
        <w:t> </w:t>
      </w:r>
      <w:r>
        <w:rPr/>
        <w:t>укључујући</w:t>
      </w:r>
      <w:r>
        <w:rPr>
          <w:spacing w:val="1"/>
        </w:rPr>
        <w:t> </w:t>
      </w:r>
      <w:r>
        <w:rPr/>
        <w:t>оне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су</w:t>
      </w:r>
      <w:r>
        <w:rPr>
          <w:spacing w:val="-57"/>
        </w:rPr>
        <w:t> </w:t>
      </w:r>
      <w:r>
        <w:rPr/>
        <w:t>везане за надзор, трошкове, запослење и надгледање консултаната, као и набавку роба и</w:t>
      </w:r>
      <w:r>
        <w:rPr>
          <w:spacing w:val="1"/>
        </w:rPr>
        <w:t> </w:t>
      </w:r>
      <w:r>
        <w:rPr/>
        <w:t>услуга. Активности које спроводе примаоци — као што је случај са свим активностима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спроводе</w:t>
      </w:r>
      <w:r>
        <w:rPr>
          <w:spacing w:val="1"/>
        </w:rPr>
        <w:t> </w:t>
      </w:r>
      <w:r>
        <w:rPr/>
        <w:t>примаоци,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финансирају</w:t>
      </w:r>
      <w:r>
        <w:rPr>
          <w:spacing w:val="1"/>
        </w:rPr>
        <w:t> </w:t>
      </w:r>
      <w:r>
        <w:rPr/>
        <w:t>Асоцијација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међународни</w:t>
      </w:r>
      <w:r>
        <w:rPr>
          <w:spacing w:val="1"/>
        </w:rPr>
        <w:t> </w:t>
      </w:r>
      <w:r>
        <w:rPr/>
        <w:t>развој/Међународна банка за обнову и развој (IDA/IBRD) и добротворни фондови попут</w:t>
      </w:r>
      <w:r>
        <w:rPr>
          <w:spacing w:val="1"/>
        </w:rPr>
        <w:t> </w:t>
      </w:r>
      <w:r>
        <w:rPr/>
        <w:t>GFDRR—биће</w:t>
      </w:r>
      <w:r>
        <w:rPr>
          <w:spacing w:val="1"/>
        </w:rPr>
        <w:t> </w:t>
      </w:r>
      <w:r>
        <w:rPr/>
        <w:t>подложни</w:t>
      </w:r>
      <w:r>
        <w:rPr>
          <w:spacing w:val="1"/>
        </w:rPr>
        <w:t> </w:t>
      </w:r>
      <w:r>
        <w:rPr/>
        <w:t>оперативним</w:t>
      </w:r>
      <w:r>
        <w:rPr>
          <w:spacing w:val="1"/>
        </w:rPr>
        <w:t> </w:t>
      </w:r>
      <w:r>
        <w:rPr/>
        <w:t>политикама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процедурама</w:t>
      </w:r>
      <w:r>
        <w:rPr>
          <w:spacing w:val="1"/>
        </w:rPr>
        <w:t> </w:t>
      </w:r>
      <w:r>
        <w:rPr/>
        <w:t>Светске</w:t>
      </w:r>
      <w:r>
        <w:rPr>
          <w:spacing w:val="1"/>
        </w:rPr>
        <w:t> </w:t>
      </w:r>
      <w:r>
        <w:rPr/>
        <w:t>банке.</w:t>
      </w:r>
      <w:r>
        <w:rPr>
          <w:spacing w:val="1"/>
        </w:rPr>
        <w:t> </w:t>
      </w:r>
      <w:r>
        <w:rPr/>
        <w:t>Припремни</w:t>
      </w:r>
      <w:r>
        <w:rPr>
          <w:spacing w:val="1"/>
        </w:rPr>
        <w:t> </w:t>
      </w:r>
      <w:r>
        <w:rPr/>
        <w:t>процес</w:t>
      </w:r>
      <w:r>
        <w:rPr>
          <w:spacing w:val="1"/>
        </w:rPr>
        <w:t> </w:t>
      </w:r>
      <w:r>
        <w:rPr/>
        <w:t>руководиће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Процедурама</w:t>
      </w:r>
      <w:r>
        <w:rPr>
          <w:spacing w:val="1"/>
        </w:rPr>
        <w:t> </w:t>
      </w:r>
      <w:r>
        <w:rPr/>
        <w:t>Светске</w:t>
      </w:r>
      <w:r>
        <w:rPr>
          <w:spacing w:val="1"/>
        </w:rPr>
        <w:t> </w:t>
      </w:r>
      <w:r>
        <w:rPr/>
        <w:t>банке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Мале</w:t>
      </w:r>
      <w:r>
        <w:rPr>
          <w:spacing w:val="1"/>
        </w:rPr>
        <w:t> </w:t>
      </w:r>
      <w:r>
        <w:rPr/>
        <w:t>грантове</w:t>
      </w:r>
      <w:r>
        <w:rPr>
          <w:spacing w:val="1"/>
        </w:rPr>
        <w:t> </w:t>
      </w:r>
      <w:r>
        <w:rPr/>
        <w:t>које</w:t>
      </w:r>
      <w:r>
        <w:rPr>
          <w:spacing w:val="-57"/>
        </w:rPr>
        <w:t> </w:t>
      </w:r>
      <w:r>
        <w:rPr/>
        <w:t>спроводе примаоци (World Bank Procedures for Small Recipient-Executed Trust Fund Grants),</w:t>
      </w:r>
      <w:r>
        <w:rPr>
          <w:spacing w:val="-57"/>
        </w:rPr>
        <w:t> </w:t>
      </w:r>
      <w:r>
        <w:rPr/>
        <w:t>а које подразумевају процедуре за процесуирање пројеката који се примењују на мале</w:t>
      </w:r>
      <w:r>
        <w:rPr>
          <w:spacing w:val="1"/>
        </w:rPr>
        <w:t> </w:t>
      </w:r>
      <w:r>
        <w:rPr/>
        <w:t>грантове</w:t>
      </w:r>
      <w:r>
        <w:rPr>
          <w:spacing w:val="-3"/>
        </w:rPr>
        <w:t> </w:t>
      </w:r>
      <w:r>
        <w:rPr/>
        <w:t>(испод 5</w:t>
      </w:r>
      <w:r>
        <w:rPr>
          <w:spacing w:val="-1"/>
        </w:rPr>
        <w:t> </w:t>
      </w:r>
      <w:r>
        <w:rPr/>
        <w:t>милиона</w:t>
      </w:r>
      <w:r>
        <w:rPr>
          <w:spacing w:val="-1"/>
        </w:rPr>
        <w:t> </w:t>
      </w:r>
      <w:r>
        <w:rPr/>
        <w:t>долара)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микро-грантове</w:t>
      </w:r>
      <w:r>
        <w:rPr>
          <w:spacing w:val="-3"/>
        </w:rPr>
        <w:t> </w:t>
      </w:r>
      <w:r>
        <w:rPr/>
        <w:t>(испод 500.000</w:t>
      </w:r>
      <w:r>
        <w:rPr>
          <w:spacing w:val="-1"/>
        </w:rPr>
        <w:t> </w:t>
      </w:r>
      <w:r>
        <w:rPr/>
        <w:t>долара).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6"/>
        <w:ind w:left="0"/>
        <w:rPr>
          <w:sz w:val="22"/>
        </w:rPr>
      </w:pPr>
    </w:p>
    <w:p>
      <w:pPr>
        <w:pStyle w:val="Heading1"/>
        <w:numPr>
          <w:ilvl w:val="1"/>
          <w:numId w:val="1"/>
        </w:numPr>
        <w:tabs>
          <w:tab w:pos="1201" w:val="left" w:leader="none"/>
        </w:tabs>
        <w:spacing w:line="240" w:lineRule="auto" w:before="0" w:after="0"/>
        <w:ind w:left="1200" w:right="0" w:hanging="421"/>
        <w:jc w:val="left"/>
      </w:pPr>
      <w:r>
        <w:rPr/>
        <w:t>Механизми</w:t>
      </w:r>
      <w:r>
        <w:rPr>
          <w:spacing w:val="-3"/>
        </w:rPr>
        <w:t> </w:t>
      </w:r>
      <w:r>
        <w:rPr/>
        <w:t>финансирања</w:t>
      </w:r>
    </w:p>
    <w:p>
      <w:pPr>
        <w:pStyle w:val="BodyText"/>
        <w:spacing w:before="7"/>
        <w:ind w:left="0"/>
        <w:rPr>
          <w:b/>
          <w:sz w:val="23"/>
        </w:rPr>
      </w:pPr>
    </w:p>
    <w:p>
      <w:pPr>
        <w:pStyle w:val="BodyText"/>
        <w:ind w:right="121" w:firstLine="719"/>
        <w:jc w:val="both"/>
      </w:pPr>
      <w:r>
        <w:rPr/>
        <w:t>Национални програм ће се финансирати из различитих извора. Главни извори који</w:t>
      </w:r>
      <w:r>
        <w:rPr>
          <w:spacing w:val="1"/>
        </w:rPr>
        <w:t> </w:t>
      </w:r>
      <w:r>
        <w:rPr/>
        <w:t>су</w:t>
      </w:r>
      <w:r>
        <w:rPr>
          <w:spacing w:val="-2"/>
        </w:rPr>
        <w:t> </w:t>
      </w:r>
      <w:r>
        <w:rPr/>
        <w:t>у</w:t>
      </w:r>
      <w:r>
        <w:rPr>
          <w:spacing w:val="-5"/>
        </w:rPr>
        <w:t> </w:t>
      </w:r>
      <w:r>
        <w:rPr/>
        <w:t>овом</w:t>
      </w:r>
      <w:r>
        <w:rPr>
          <w:spacing w:val="-2"/>
        </w:rPr>
        <w:t> </w:t>
      </w:r>
      <w:r>
        <w:rPr/>
        <w:t>тренутку</w:t>
      </w:r>
      <w:r>
        <w:rPr>
          <w:spacing w:val="-5"/>
        </w:rPr>
        <w:t> </w:t>
      </w:r>
      <w:r>
        <w:rPr/>
        <w:t>идентификовани јесу:</w:t>
      </w:r>
    </w:p>
    <w:p>
      <w:pPr>
        <w:pStyle w:val="BodyText"/>
        <w:ind w:left="0"/>
      </w:pPr>
    </w:p>
    <w:p>
      <w:pPr>
        <w:pStyle w:val="ListParagraph"/>
        <w:numPr>
          <w:ilvl w:val="0"/>
          <w:numId w:val="2"/>
        </w:numPr>
        <w:tabs>
          <w:tab w:pos="1141" w:val="left" w:leader="none"/>
          <w:tab w:pos="1200" w:val="left" w:leader="none"/>
          <w:tab w:pos="2465" w:val="left" w:leader="none"/>
          <w:tab w:pos="3471" w:val="left" w:leader="none"/>
          <w:tab w:pos="4555" w:val="left" w:leader="none"/>
          <w:tab w:pos="6020" w:val="left" w:leader="none"/>
          <w:tab w:pos="6958" w:val="left" w:leader="none"/>
          <w:tab w:pos="8497" w:val="left" w:leader="none"/>
        </w:tabs>
        <w:spacing w:line="240" w:lineRule="auto" w:before="0" w:after="0"/>
        <w:ind w:left="420" w:right="112" w:firstLine="360"/>
        <w:jc w:val="left"/>
        <w:rPr>
          <w:sz w:val="24"/>
        </w:rPr>
      </w:pPr>
      <w:r>
        <w:rPr>
          <w:b/>
          <w:i/>
          <w:sz w:val="24"/>
        </w:rPr>
        <w:t>Мулти-донаторстки фонд (Multi-Donor Trust Fund - MDTF) -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MDTF је основни</w:t>
      </w:r>
      <w:r>
        <w:rPr>
          <w:spacing w:val="1"/>
          <w:sz w:val="24"/>
        </w:rPr>
        <w:t> </w:t>
      </w:r>
      <w:r>
        <w:rPr>
          <w:sz w:val="24"/>
        </w:rPr>
        <w:t>фонд</w:t>
      </w:r>
      <w:r>
        <w:rPr>
          <w:spacing w:val="3"/>
          <w:sz w:val="24"/>
        </w:rPr>
        <w:t> </w:t>
      </w:r>
      <w:r>
        <w:rPr>
          <w:sz w:val="24"/>
        </w:rPr>
        <w:t>који</w:t>
      </w:r>
      <w:r>
        <w:rPr>
          <w:spacing w:val="4"/>
          <w:sz w:val="24"/>
        </w:rPr>
        <w:t> </w:t>
      </w:r>
      <w:r>
        <w:rPr>
          <w:sz w:val="24"/>
        </w:rPr>
        <w:t>ће</w:t>
      </w:r>
      <w:r>
        <w:rPr>
          <w:spacing w:val="2"/>
          <w:sz w:val="24"/>
        </w:rPr>
        <w:t> </w:t>
      </w:r>
      <w:r>
        <w:rPr>
          <w:sz w:val="24"/>
        </w:rPr>
        <w:t>обезбедити</w:t>
      </w:r>
      <w:r>
        <w:rPr>
          <w:spacing w:val="5"/>
          <w:sz w:val="24"/>
        </w:rPr>
        <w:t> </w:t>
      </w:r>
      <w:r>
        <w:rPr>
          <w:sz w:val="24"/>
        </w:rPr>
        <w:t>базу</w:t>
      </w:r>
      <w:r>
        <w:rPr>
          <w:spacing w:val="-4"/>
          <w:sz w:val="24"/>
        </w:rPr>
        <w:t> </w:t>
      </w:r>
      <w:r>
        <w:rPr>
          <w:sz w:val="24"/>
        </w:rPr>
        <w:t>за</w:t>
      </w:r>
      <w:r>
        <w:rPr>
          <w:spacing w:val="8"/>
          <w:sz w:val="24"/>
        </w:rPr>
        <w:t> </w:t>
      </w:r>
      <w:r>
        <w:rPr>
          <w:sz w:val="24"/>
        </w:rPr>
        <w:t>Национални</w:t>
      </w:r>
      <w:r>
        <w:rPr>
          <w:spacing w:val="2"/>
          <w:sz w:val="24"/>
        </w:rPr>
        <w:t> </w:t>
      </w:r>
      <w:r>
        <w:rPr>
          <w:sz w:val="24"/>
        </w:rPr>
        <w:t>програм.</w:t>
      </w:r>
      <w:r>
        <w:rPr>
          <w:spacing w:val="4"/>
          <w:sz w:val="24"/>
        </w:rPr>
        <w:t> </w:t>
      </w:r>
      <w:r>
        <w:rPr>
          <w:sz w:val="24"/>
        </w:rPr>
        <w:t>Развијаће</w:t>
      </w:r>
      <w:r>
        <w:rPr>
          <w:spacing w:val="2"/>
          <w:sz w:val="24"/>
        </w:rPr>
        <w:t> </w:t>
      </w:r>
      <w:r>
        <w:rPr>
          <w:sz w:val="24"/>
        </w:rPr>
        <w:t>се</w:t>
      </w:r>
      <w:r>
        <w:rPr>
          <w:spacing w:val="2"/>
          <w:sz w:val="24"/>
        </w:rPr>
        <w:t> </w:t>
      </w:r>
      <w:r>
        <w:rPr>
          <w:sz w:val="24"/>
        </w:rPr>
        <w:t>кроз</w:t>
      </w:r>
      <w:r>
        <w:rPr>
          <w:spacing w:val="5"/>
          <w:sz w:val="24"/>
        </w:rPr>
        <w:t> </w:t>
      </w:r>
      <w:r>
        <w:rPr>
          <w:sz w:val="24"/>
        </w:rPr>
        <w:t>GFDRR.</w:t>
      </w:r>
      <w:r>
        <w:rPr>
          <w:spacing w:val="3"/>
          <w:sz w:val="24"/>
        </w:rPr>
        <w:t> </w:t>
      </w:r>
      <w:r>
        <w:rPr>
          <w:sz w:val="24"/>
        </w:rPr>
        <w:t>Фондови</w:t>
      </w:r>
      <w:r>
        <w:rPr>
          <w:spacing w:val="-57"/>
          <w:sz w:val="24"/>
        </w:rPr>
        <w:t> </w:t>
      </w:r>
      <w:r>
        <w:rPr>
          <w:sz w:val="24"/>
        </w:rPr>
        <w:t>MDTF ће</w:t>
      </w:r>
      <w:r>
        <w:rPr>
          <w:spacing w:val="2"/>
          <w:sz w:val="24"/>
        </w:rPr>
        <w:t> </w:t>
      </w:r>
      <w:r>
        <w:rPr>
          <w:sz w:val="24"/>
        </w:rPr>
        <w:t>се</w:t>
      </w:r>
      <w:r>
        <w:rPr>
          <w:spacing w:val="2"/>
          <w:sz w:val="24"/>
        </w:rPr>
        <w:t> </w:t>
      </w:r>
      <w:r>
        <w:rPr>
          <w:sz w:val="24"/>
        </w:rPr>
        <w:t>каналисати</w:t>
      </w:r>
      <w:r>
        <w:rPr>
          <w:spacing w:val="4"/>
          <w:sz w:val="24"/>
        </w:rPr>
        <w:t> </w:t>
      </w:r>
      <w:r>
        <w:rPr>
          <w:sz w:val="24"/>
        </w:rPr>
        <w:t>кроз</w:t>
      </w:r>
      <w:r>
        <w:rPr>
          <w:spacing w:val="4"/>
          <w:sz w:val="24"/>
        </w:rPr>
        <w:t> </w:t>
      </w:r>
      <w:r>
        <w:rPr>
          <w:sz w:val="24"/>
        </w:rPr>
        <w:t>посебан</w:t>
      </w:r>
      <w:r>
        <w:rPr>
          <w:spacing w:val="4"/>
          <w:sz w:val="24"/>
        </w:rPr>
        <w:t> </w:t>
      </w:r>
      <w:r>
        <w:rPr>
          <w:sz w:val="24"/>
        </w:rPr>
        <w:t>оквир</w:t>
      </w:r>
      <w:r>
        <w:rPr>
          <w:spacing w:val="2"/>
          <w:sz w:val="24"/>
        </w:rPr>
        <w:t> </w:t>
      </w:r>
      <w:r>
        <w:rPr>
          <w:sz w:val="24"/>
        </w:rPr>
        <w:t>за</w:t>
      </w:r>
      <w:r>
        <w:rPr>
          <w:spacing w:val="2"/>
          <w:sz w:val="24"/>
        </w:rPr>
        <w:t> </w:t>
      </w:r>
      <w:r>
        <w:rPr>
          <w:sz w:val="24"/>
        </w:rPr>
        <w:t>Србију</w:t>
      </w:r>
      <w:r>
        <w:rPr>
          <w:spacing w:val="3"/>
          <w:sz w:val="24"/>
        </w:rPr>
        <w:t> </w:t>
      </w:r>
      <w:r>
        <w:rPr>
          <w:sz w:val="24"/>
        </w:rPr>
        <w:t>унутар</w:t>
      </w:r>
      <w:r>
        <w:rPr>
          <w:spacing w:val="11"/>
          <w:sz w:val="24"/>
        </w:rPr>
        <w:t> </w:t>
      </w:r>
      <w:r>
        <w:rPr>
          <w:sz w:val="24"/>
        </w:rPr>
        <w:t>Друге</w:t>
      </w:r>
      <w:r>
        <w:rPr>
          <w:spacing w:val="5"/>
          <w:sz w:val="24"/>
        </w:rPr>
        <w:t> </w:t>
      </w:r>
      <w:r>
        <w:rPr>
          <w:sz w:val="24"/>
        </w:rPr>
        <w:t>дирекције</w:t>
      </w:r>
      <w:r>
        <w:rPr>
          <w:spacing w:val="2"/>
          <w:sz w:val="24"/>
        </w:rPr>
        <w:t> </w:t>
      </w:r>
      <w:r>
        <w:rPr>
          <w:sz w:val="24"/>
        </w:rPr>
        <w:t>за</w:t>
      </w:r>
      <w:r>
        <w:rPr>
          <w:spacing w:val="2"/>
          <w:sz w:val="24"/>
        </w:rPr>
        <w:t> </w:t>
      </w:r>
      <w:r>
        <w:rPr>
          <w:sz w:val="24"/>
        </w:rPr>
        <w:t>смањење</w:t>
      </w:r>
      <w:r>
        <w:rPr>
          <w:spacing w:val="-57"/>
          <w:sz w:val="24"/>
        </w:rPr>
        <w:t> </w:t>
      </w:r>
      <w:r>
        <w:rPr>
          <w:sz w:val="24"/>
        </w:rPr>
        <w:t>ризика</w:t>
      </w:r>
      <w:r>
        <w:rPr>
          <w:spacing w:val="8"/>
          <w:sz w:val="24"/>
        </w:rPr>
        <w:t> </w:t>
      </w:r>
      <w:r>
        <w:rPr>
          <w:sz w:val="24"/>
        </w:rPr>
        <w:t>(Track</w:t>
      </w:r>
      <w:r>
        <w:rPr>
          <w:spacing w:val="15"/>
          <w:sz w:val="24"/>
        </w:rPr>
        <w:t> </w:t>
      </w:r>
      <w:r>
        <w:rPr>
          <w:sz w:val="24"/>
        </w:rPr>
        <w:t>II</w:t>
      </w:r>
      <w:r>
        <w:rPr>
          <w:spacing w:val="8"/>
          <w:sz w:val="24"/>
        </w:rPr>
        <w:t> </w:t>
      </w:r>
      <w:r>
        <w:rPr>
          <w:sz w:val="24"/>
        </w:rPr>
        <w:t>for</w:t>
      </w:r>
      <w:r>
        <w:rPr>
          <w:spacing w:val="11"/>
          <w:sz w:val="24"/>
        </w:rPr>
        <w:t> </w:t>
      </w:r>
      <w:r>
        <w:rPr>
          <w:sz w:val="24"/>
        </w:rPr>
        <w:t>Risk</w:t>
      </w:r>
      <w:r>
        <w:rPr>
          <w:spacing w:val="10"/>
          <w:sz w:val="24"/>
        </w:rPr>
        <w:t> </w:t>
      </w:r>
      <w:r>
        <w:rPr>
          <w:sz w:val="24"/>
        </w:rPr>
        <w:t>Reduction).</w:t>
      </w:r>
      <w:r>
        <w:rPr>
          <w:spacing w:val="10"/>
          <w:sz w:val="24"/>
        </w:rPr>
        <w:t> </w:t>
      </w:r>
      <w:r>
        <w:rPr>
          <w:sz w:val="24"/>
        </w:rPr>
        <w:t>Институције</w:t>
      </w:r>
      <w:r>
        <w:rPr>
          <w:spacing w:val="9"/>
          <w:sz w:val="24"/>
        </w:rPr>
        <w:t> </w:t>
      </w:r>
      <w:r>
        <w:rPr>
          <w:sz w:val="24"/>
        </w:rPr>
        <w:t>за</w:t>
      </w:r>
      <w:r>
        <w:rPr>
          <w:spacing w:val="9"/>
          <w:sz w:val="24"/>
        </w:rPr>
        <w:t> </w:t>
      </w:r>
      <w:r>
        <w:rPr>
          <w:sz w:val="24"/>
        </w:rPr>
        <w:t>имплементацију</w:t>
      </w:r>
      <w:r>
        <w:rPr>
          <w:spacing w:val="4"/>
          <w:sz w:val="24"/>
        </w:rPr>
        <w:t> </w:t>
      </w:r>
      <w:r>
        <w:rPr>
          <w:sz w:val="24"/>
        </w:rPr>
        <w:t>овог</w:t>
      </w:r>
      <w:r>
        <w:rPr>
          <w:spacing w:val="10"/>
          <w:sz w:val="24"/>
        </w:rPr>
        <w:t> </w:t>
      </w:r>
      <w:r>
        <w:rPr>
          <w:sz w:val="24"/>
        </w:rPr>
        <w:t>фонда</w:t>
      </w:r>
      <w:r>
        <w:rPr>
          <w:spacing w:val="13"/>
          <w:sz w:val="24"/>
        </w:rPr>
        <w:t> </w:t>
      </w:r>
      <w:r>
        <w:rPr>
          <w:sz w:val="24"/>
        </w:rPr>
        <w:t>укључују</w:t>
      </w:r>
      <w:r>
        <w:rPr>
          <w:spacing w:val="-57"/>
          <w:sz w:val="24"/>
        </w:rPr>
        <w:t> </w:t>
      </w:r>
      <w:r>
        <w:rPr>
          <w:sz w:val="24"/>
        </w:rPr>
        <w:t>владе</w:t>
        <w:tab/>
        <w:t>појединих</w:t>
        <w:tab/>
        <w:t>држава,</w:t>
        <w:tab/>
        <w:t>агенције</w:t>
        <w:tab/>
        <w:t>Уједињених</w:t>
        <w:tab/>
        <w:t>нација,</w:t>
        <w:tab/>
        <w:t>међународне</w:t>
        <w:tab/>
        <w:t>финансијске</w:t>
      </w:r>
      <w:r>
        <w:rPr>
          <w:spacing w:val="-57"/>
          <w:sz w:val="24"/>
        </w:rPr>
        <w:t> </w:t>
      </w:r>
      <w:r>
        <w:rPr>
          <w:sz w:val="24"/>
        </w:rPr>
        <w:t>институције,</w:t>
      </w:r>
      <w:r>
        <w:rPr>
          <w:spacing w:val="25"/>
          <w:sz w:val="24"/>
        </w:rPr>
        <w:t> </w:t>
      </w:r>
      <w:r>
        <w:rPr>
          <w:sz w:val="24"/>
        </w:rPr>
        <w:t>регионалне</w:t>
      </w:r>
      <w:r>
        <w:rPr>
          <w:spacing w:val="25"/>
          <w:sz w:val="24"/>
        </w:rPr>
        <w:t> </w:t>
      </w:r>
      <w:r>
        <w:rPr>
          <w:sz w:val="24"/>
        </w:rPr>
        <w:t>међувладине</w:t>
      </w:r>
      <w:r>
        <w:rPr>
          <w:spacing w:val="26"/>
          <w:sz w:val="24"/>
        </w:rPr>
        <w:t> </w:t>
      </w:r>
      <w:r>
        <w:rPr>
          <w:sz w:val="24"/>
        </w:rPr>
        <w:t>организације</w:t>
      </w:r>
      <w:r>
        <w:rPr>
          <w:spacing w:val="25"/>
          <w:sz w:val="24"/>
        </w:rPr>
        <w:t> </w:t>
      </w:r>
      <w:r>
        <w:rPr>
          <w:sz w:val="24"/>
        </w:rPr>
        <w:t>или</w:t>
      </w:r>
      <w:r>
        <w:rPr>
          <w:spacing w:val="25"/>
          <w:sz w:val="24"/>
        </w:rPr>
        <w:t> </w:t>
      </w:r>
      <w:r>
        <w:rPr>
          <w:sz w:val="24"/>
        </w:rPr>
        <w:t>истраживачке</w:t>
      </w:r>
      <w:r>
        <w:rPr>
          <w:spacing w:val="26"/>
          <w:sz w:val="24"/>
        </w:rPr>
        <w:t> </w:t>
      </w:r>
      <w:r>
        <w:rPr>
          <w:sz w:val="24"/>
        </w:rPr>
        <w:t>организације.</w:t>
      </w:r>
      <w:r>
        <w:rPr>
          <w:spacing w:val="25"/>
          <w:sz w:val="24"/>
        </w:rPr>
        <w:t> </w:t>
      </w:r>
      <w:r>
        <w:rPr>
          <w:sz w:val="24"/>
        </w:rPr>
        <w:t>Сви</w:t>
      </w:r>
      <w:r>
        <w:rPr>
          <w:spacing w:val="-57"/>
          <w:sz w:val="24"/>
        </w:rPr>
        <w:t> </w:t>
      </w:r>
      <w:r>
        <w:rPr>
          <w:sz w:val="24"/>
        </w:rPr>
        <w:t>грантови</w:t>
      </w:r>
      <w:r>
        <w:rPr>
          <w:spacing w:val="16"/>
          <w:sz w:val="24"/>
        </w:rPr>
        <w:t> </w:t>
      </w:r>
      <w:r>
        <w:rPr>
          <w:sz w:val="24"/>
        </w:rPr>
        <w:t>који</w:t>
      </w:r>
      <w:r>
        <w:rPr>
          <w:spacing w:val="16"/>
          <w:sz w:val="24"/>
        </w:rPr>
        <w:t> </w:t>
      </w:r>
      <w:r>
        <w:rPr>
          <w:sz w:val="24"/>
        </w:rPr>
        <w:t>буду</w:t>
      </w:r>
      <w:r>
        <w:rPr>
          <w:spacing w:val="12"/>
          <w:sz w:val="24"/>
        </w:rPr>
        <w:t> </w:t>
      </w:r>
      <w:r>
        <w:rPr>
          <w:sz w:val="24"/>
        </w:rPr>
        <w:t>одобрени</w:t>
      </w:r>
      <w:r>
        <w:rPr>
          <w:spacing w:val="17"/>
          <w:sz w:val="24"/>
        </w:rPr>
        <w:t> </w:t>
      </w:r>
      <w:r>
        <w:rPr>
          <w:sz w:val="24"/>
        </w:rPr>
        <w:t>под</w:t>
      </w:r>
      <w:r>
        <w:rPr>
          <w:spacing w:val="16"/>
          <w:sz w:val="24"/>
        </w:rPr>
        <w:t> </w:t>
      </w:r>
      <w:r>
        <w:rPr>
          <w:sz w:val="24"/>
        </w:rPr>
        <w:t>окриљем</w:t>
      </w:r>
      <w:r>
        <w:rPr>
          <w:spacing w:val="16"/>
          <w:sz w:val="24"/>
        </w:rPr>
        <w:t> </w:t>
      </w:r>
      <w:r>
        <w:rPr>
          <w:sz w:val="24"/>
        </w:rPr>
        <w:t>овог</w:t>
      </w:r>
      <w:r>
        <w:rPr>
          <w:spacing w:val="16"/>
          <w:sz w:val="24"/>
        </w:rPr>
        <w:t> </w:t>
      </w:r>
      <w:r>
        <w:rPr>
          <w:sz w:val="24"/>
        </w:rPr>
        <w:t>фонда</w:t>
      </w:r>
      <w:r>
        <w:rPr>
          <w:spacing w:val="21"/>
          <w:sz w:val="24"/>
        </w:rPr>
        <w:t> </w:t>
      </w:r>
      <w:r>
        <w:rPr>
          <w:sz w:val="24"/>
        </w:rPr>
        <w:t>а</w:t>
      </w:r>
      <w:r>
        <w:rPr>
          <w:spacing w:val="16"/>
          <w:sz w:val="24"/>
        </w:rPr>
        <w:t> </w:t>
      </w:r>
      <w:r>
        <w:rPr>
          <w:sz w:val="24"/>
        </w:rPr>
        <w:t>које</w:t>
      </w:r>
      <w:r>
        <w:rPr>
          <w:spacing w:val="16"/>
          <w:sz w:val="24"/>
        </w:rPr>
        <w:t> </w:t>
      </w:r>
      <w:r>
        <w:rPr>
          <w:sz w:val="24"/>
        </w:rPr>
        <w:t>ће</w:t>
      </w:r>
      <w:r>
        <w:rPr>
          <w:spacing w:val="16"/>
          <w:sz w:val="24"/>
        </w:rPr>
        <w:t> </w:t>
      </w:r>
      <w:r>
        <w:rPr>
          <w:sz w:val="24"/>
        </w:rPr>
        <w:t>администрирати</w:t>
      </w:r>
      <w:r>
        <w:rPr>
          <w:spacing w:val="15"/>
          <w:sz w:val="24"/>
        </w:rPr>
        <w:t> </w:t>
      </w:r>
      <w:r>
        <w:rPr>
          <w:sz w:val="24"/>
        </w:rPr>
        <w:t>Светска</w:t>
      </w:r>
      <w:r>
        <w:rPr>
          <w:spacing w:val="-57"/>
          <w:sz w:val="24"/>
        </w:rPr>
        <w:t> </w:t>
      </w:r>
      <w:r>
        <w:rPr>
          <w:sz w:val="24"/>
        </w:rPr>
        <w:t>банка,</w:t>
      </w:r>
      <w:r>
        <w:rPr>
          <w:spacing w:val="22"/>
          <w:sz w:val="24"/>
        </w:rPr>
        <w:t> </w:t>
      </w:r>
      <w:r>
        <w:rPr>
          <w:sz w:val="24"/>
        </w:rPr>
        <w:t>следиће</w:t>
      </w:r>
      <w:r>
        <w:rPr>
          <w:spacing w:val="22"/>
          <w:sz w:val="24"/>
        </w:rPr>
        <w:t> </w:t>
      </w:r>
      <w:r>
        <w:rPr>
          <w:sz w:val="24"/>
        </w:rPr>
        <w:t>смернице</w:t>
      </w:r>
      <w:r>
        <w:rPr>
          <w:spacing w:val="24"/>
          <w:sz w:val="24"/>
        </w:rPr>
        <w:t> </w:t>
      </w:r>
      <w:r>
        <w:rPr>
          <w:sz w:val="24"/>
        </w:rPr>
        <w:t>Светске</w:t>
      </w:r>
      <w:r>
        <w:rPr>
          <w:spacing w:val="22"/>
          <w:sz w:val="24"/>
        </w:rPr>
        <w:t> </w:t>
      </w:r>
      <w:r>
        <w:rPr>
          <w:sz w:val="24"/>
        </w:rPr>
        <w:t>банке,</w:t>
      </w:r>
      <w:r>
        <w:rPr>
          <w:spacing w:val="25"/>
          <w:sz w:val="24"/>
        </w:rPr>
        <w:t> </w:t>
      </w:r>
      <w:r>
        <w:rPr>
          <w:sz w:val="24"/>
        </w:rPr>
        <w:t>укључујући</w:t>
      </w:r>
      <w:r>
        <w:rPr>
          <w:spacing w:val="24"/>
          <w:sz w:val="24"/>
        </w:rPr>
        <w:t> </w:t>
      </w:r>
      <w:r>
        <w:rPr>
          <w:sz w:val="24"/>
        </w:rPr>
        <w:t>фидуцијарну</w:t>
      </w:r>
      <w:r>
        <w:rPr>
          <w:spacing w:val="18"/>
          <w:sz w:val="24"/>
        </w:rPr>
        <w:t> </w:t>
      </w:r>
      <w:r>
        <w:rPr>
          <w:sz w:val="24"/>
        </w:rPr>
        <w:t>одговорност</w:t>
      </w:r>
      <w:r>
        <w:rPr>
          <w:spacing w:val="23"/>
          <w:sz w:val="24"/>
        </w:rPr>
        <w:t> </w:t>
      </w:r>
      <w:r>
        <w:rPr>
          <w:sz w:val="24"/>
        </w:rPr>
        <w:t>и</w:t>
      </w:r>
      <w:r>
        <w:rPr>
          <w:spacing w:val="24"/>
          <w:sz w:val="24"/>
        </w:rPr>
        <w:t> </w:t>
      </w:r>
      <w:r>
        <w:rPr>
          <w:sz w:val="24"/>
        </w:rPr>
        <w:t>обавезе</w:t>
      </w:r>
      <w:r>
        <w:rPr>
          <w:spacing w:val="-57"/>
          <w:sz w:val="24"/>
        </w:rPr>
        <w:t> </w:t>
      </w:r>
      <w:r>
        <w:rPr>
          <w:sz w:val="24"/>
        </w:rPr>
        <w:t>екстерне</w:t>
      </w:r>
      <w:r>
        <w:rPr>
          <w:spacing w:val="-2"/>
          <w:sz w:val="24"/>
        </w:rPr>
        <w:t> </w:t>
      </w:r>
      <w:r>
        <w:rPr>
          <w:sz w:val="24"/>
        </w:rPr>
        <w:t>ревизије, смернице</w:t>
      </w:r>
      <w:r>
        <w:rPr>
          <w:spacing w:val="-4"/>
          <w:sz w:val="24"/>
        </w:rPr>
        <w:t> </w:t>
      </w:r>
      <w:r>
        <w:rPr>
          <w:sz w:val="24"/>
        </w:rPr>
        <w:t>за</w:t>
      </w:r>
      <w:r>
        <w:rPr>
          <w:spacing w:val="-1"/>
          <w:sz w:val="24"/>
        </w:rPr>
        <w:t> </w:t>
      </w:r>
      <w:r>
        <w:rPr>
          <w:sz w:val="24"/>
        </w:rPr>
        <w:t>набавке и заштитне</w:t>
      </w:r>
      <w:r>
        <w:rPr>
          <w:spacing w:val="-1"/>
          <w:sz w:val="24"/>
        </w:rPr>
        <w:t> </w:t>
      </w:r>
      <w:r>
        <w:rPr>
          <w:sz w:val="24"/>
        </w:rPr>
        <w:t>мере.</w:t>
      </w:r>
    </w:p>
    <w:p>
      <w:pPr>
        <w:pStyle w:val="BodyText"/>
        <w:spacing w:before="8"/>
        <w:ind w:left="0"/>
      </w:pPr>
    </w:p>
    <w:p>
      <w:pPr>
        <w:pStyle w:val="ListParagraph"/>
        <w:numPr>
          <w:ilvl w:val="0"/>
          <w:numId w:val="2"/>
        </w:numPr>
        <w:tabs>
          <w:tab w:pos="1141" w:val="left" w:leader="none"/>
        </w:tabs>
        <w:spacing w:line="237" w:lineRule="auto" w:before="0" w:after="0"/>
        <w:ind w:left="420" w:right="114" w:firstLine="360"/>
        <w:jc w:val="left"/>
        <w:rPr>
          <w:sz w:val="24"/>
        </w:rPr>
      </w:pPr>
      <w:r>
        <w:rPr>
          <w:b/>
          <w:i/>
          <w:sz w:val="24"/>
        </w:rPr>
        <w:t>Глобални фонд за умањење елементарних непогода и опоравак (Global Facility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for</w:t>
      </w:r>
      <w:r>
        <w:rPr>
          <w:b/>
          <w:i/>
          <w:spacing w:val="8"/>
          <w:sz w:val="24"/>
        </w:rPr>
        <w:t> </w:t>
      </w:r>
      <w:r>
        <w:rPr>
          <w:b/>
          <w:i/>
          <w:sz w:val="24"/>
        </w:rPr>
        <w:t>Disaster</w:t>
      </w:r>
      <w:r>
        <w:rPr>
          <w:b/>
          <w:i/>
          <w:spacing w:val="9"/>
          <w:sz w:val="24"/>
        </w:rPr>
        <w:t> </w:t>
      </w:r>
      <w:r>
        <w:rPr>
          <w:b/>
          <w:i/>
          <w:sz w:val="24"/>
        </w:rPr>
        <w:t>Reduction</w:t>
      </w:r>
      <w:r>
        <w:rPr>
          <w:b/>
          <w:i/>
          <w:spacing w:val="10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9"/>
          <w:sz w:val="24"/>
        </w:rPr>
        <w:t> </w:t>
      </w:r>
      <w:r>
        <w:rPr>
          <w:b/>
          <w:i/>
          <w:sz w:val="24"/>
        </w:rPr>
        <w:t>Recovery)</w:t>
      </w:r>
      <w:r>
        <w:rPr>
          <w:b/>
          <w:i/>
          <w:spacing w:val="14"/>
          <w:sz w:val="24"/>
        </w:rPr>
        <w:t> </w:t>
      </w:r>
      <w:r>
        <w:rPr>
          <w:b/>
          <w:sz w:val="24"/>
        </w:rPr>
        <w:t>-</w:t>
      </w:r>
      <w:r>
        <w:rPr>
          <w:b/>
          <w:spacing w:val="8"/>
          <w:sz w:val="24"/>
        </w:rPr>
        <w:t> </w:t>
      </w:r>
      <w:r>
        <w:rPr>
          <w:sz w:val="24"/>
        </w:rPr>
        <w:t>Светска</w:t>
      </w:r>
      <w:r>
        <w:rPr>
          <w:spacing w:val="8"/>
          <w:sz w:val="24"/>
        </w:rPr>
        <w:t> </w:t>
      </w:r>
      <w:r>
        <w:rPr>
          <w:sz w:val="24"/>
        </w:rPr>
        <w:t>банка</w:t>
      </w:r>
      <w:r>
        <w:rPr>
          <w:spacing w:val="8"/>
          <w:sz w:val="24"/>
        </w:rPr>
        <w:t> </w:t>
      </w:r>
      <w:r>
        <w:rPr>
          <w:sz w:val="24"/>
        </w:rPr>
        <w:t>је</w:t>
      </w:r>
      <w:r>
        <w:rPr>
          <w:spacing w:val="8"/>
          <w:sz w:val="24"/>
        </w:rPr>
        <w:t> </w:t>
      </w:r>
      <w:r>
        <w:rPr>
          <w:sz w:val="24"/>
        </w:rPr>
        <w:t>поднела</w:t>
      </w:r>
      <w:r>
        <w:rPr>
          <w:spacing w:val="11"/>
          <w:sz w:val="24"/>
        </w:rPr>
        <w:t> </w:t>
      </w:r>
      <w:r>
        <w:rPr>
          <w:sz w:val="24"/>
        </w:rPr>
        <w:t>захтев</w:t>
      </w:r>
      <w:r>
        <w:rPr>
          <w:spacing w:val="8"/>
          <w:sz w:val="24"/>
        </w:rPr>
        <w:t> </w:t>
      </w:r>
      <w:r>
        <w:rPr>
          <w:sz w:val="24"/>
        </w:rPr>
        <w:t>за</w:t>
      </w:r>
      <w:r>
        <w:rPr>
          <w:spacing w:val="13"/>
          <w:sz w:val="24"/>
        </w:rPr>
        <w:t> </w:t>
      </w:r>
      <w:r>
        <w:rPr>
          <w:sz w:val="24"/>
        </w:rPr>
        <w:t>одобрење</w:t>
      </w:r>
      <w:r>
        <w:rPr>
          <w:spacing w:val="-57"/>
          <w:sz w:val="24"/>
        </w:rPr>
        <w:t> </w:t>
      </w:r>
      <w:r>
        <w:rPr>
          <w:sz w:val="24"/>
        </w:rPr>
        <w:t>фондова</w:t>
      </w:r>
      <w:r>
        <w:rPr>
          <w:spacing w:val="34"/>
          <w:sz w:val="24"/>
        </w:rPr>
        <w:t> </w:t>
      </w:r>
      <w:r>
        <w:rPr>
          <w:sz w:val="24"/>
        </w:rPr>
        <w:t>GFDRR.</w:t>
      </w:r>
      <w:r>
        <w:rPr>
          <w:spacing w:val="35"/>
          <w:sz w:val="24"/>
        </w:rPr>
        <w:t> </w:t>
      </w:r>
      <w:r>
        <w:rPr>
          <w:sz w:val="24"/>
        </w:rPr>
        <w:t>Средства</w:t>
      </w:r>
      <w:r>
        <w:rPr>
          <w:spacing w:val="33"/>
          <w:sz w:val="24"/>
        </w:rPr>
        <w:t> </w:t>
      </w:r>
      <w:r>
        <w:rPr>
          <w:sz w:val="24"/>
        </w:rPr>
        <w:t>овог</w:t>
      </w:r>
      <w:r>
        <w:rPr>
          <w:spacing w:val="35"/>
          <w:sz w:val="24"/>
        </w:rPr>
        <w:t> </w:t>
      </w:r>
      <w:r>
        <w:rPr>
          <w:sz w:val="24"/>
        </w:rPr>
        <w:t>гранта</w:t>
      </w:r>
      <w:r>
        <w:rPr>
          <w:spacing w:val="34"/>
          <w:sz w:val="24"/>
        </w:rPr>
        <w:t> </w:t>
      </w:r>
      <w:r>
        <w:rPr>
          <w:sz w:val="24"/>
        </w:rPr>
        <w:t>ће</w:t>
      </w:r>
      <w:r>
        <w:rPr>
          <w:spacing w:val="36"/>
          <w:sz w:val="24"/>
        </w:rPr>
        <w:t> </w:t>
      </w:r>
      <w:r>
        <w:rPr>
          <w:sz w:val="24"/>
        </w:rPr>
        <w:t>бити</w:t>
      </w:r>
      <w:r>
        <w:rPr>
          <w:spacing w:val="39"/>
          <w:sz w:val="24"/>
        </w:rPr>
        <w:t> </w:t>
      </w:r>
      <w:r>
        <w:rPr>
          <w:sz w:val="24"/>
        </w:rPr>
        <w:t>усмерена</w:t>
      </w:r>
      <w:r>
        <w:rPr>
          <w:spacing w:val="34"/>
          <w:sz w:val="24"/>
        </w:rPr>
        <w:t> </w:t>
      </w:r>
      <w:r>
        <w:rPr>
          <w:sz w:val="24"/>
        </w:rPr>
        <w:t>на</w:t>
      </w:r>
      <w:r>
        <w:rPr>
          <w:spacing w:val="33"/>
          <w:sz w:val="24"/>
        </w:rPr>
        <w:t> </w:t>
      </w:r>
      <w:r>
        <w:rPr>
          <w:sz w:val="24"/>
        </w:rPr>
        <w:t>Компоненту</w:t>
      </w:r>
      <w:r>
        <w:rPr>
          <w:spacing w:val="27"/>
          <w:sz w:val="24"/>
        </w:rPr>
        <w:t> </w:t>
      </w:r>
      <w:r>
        <w:rPr>
          <w:sz w:val="24"/>
        </w:rPr>
        <w:t>бр.</w:t>
      </w:r>
      <w:r>
        <w:rPr>
          <w:spacing w:val="35"/>
          <w:sz w:val="24"/>
        </w:rPr>
        <w:t> </w:t>
      </w:r>
      <w:r>
        <w:rPr>
          <w:sz w:val="24"/>
        </w:rPr>
        <w:t>1</w:t>
      </w:r>
      <w:r>
        <w:rPr>
          <w:spacing w:val="37"/>
          <w:sz w:val="24"/>
        </w:rPr>
        <w:t> </w:t>
      </w:r>
      <w:r>
        <w:rPr>
          <w:sz w:val="24"/>
        </w:rPr>
        <w:t>и</w:t>
      </w:r>
    </w:p>
    <w:p>
      <w:pPr>
        <w:spacing w:after="0" w:line="237" w:lineRule="auto"/>
        <w:jc w:val="left"/>
        <w:rPr>
          <w:sz w:val="24"/>
        </w:rPr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before="72"/>
        <w:ind w:right="117"/>
        <w:jc w:val="both"/>
      </w:pPr>
      <w:r>
        <w:rPr/>
        <w:t>омогућити</w:t>
      </w:r>
      <w:r>
        <w:rPr>
          <w:spacing w:val="1"/>
        </w:rPr>
        <w:t> </w:t>
      </w:r>
      <w:r>
        <w:rPr/>
        <w:t>финансирање</w:t>
      </w:r>
      <w:r>
        <w:rPr>
          <w:spacing w:val="1"/>
        </w:rPr>
        <w:t> </w:t>
      </w:r>
      <w:r>
        <w:rPr/>
        <w:t>израде</w:t>
      </w:r>
      <w:r>
        <w:rPr>
          <w:spacing w:val="1"/>
        </w:rPr>
        <w:t> </w:t>
      </w:r>
      <w:r>
        <w:rPr/>
        <w:t>националног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ризицима</w:t>
      </w:r>
      <w:r>
        <w:rPr>
          <w:spacing w:val="1"/>
        </w:rPr>
        <w:t> </w:t>
      </w:r>
      <w:r>
        <w:rPr/>
        <w:t>од</w:t>
      </w:r>
      <w:r>
        <w:rPr>
          <w:spacing w:val="-57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 кроз</w:t>
      </w:r>
      <w:r>
        <w:rPr>
          <w:spacing w:val="3"/>
        </w:rPr>
        <w:t> </w:t>
      </w:r>
      <w:r>
        <w:rPr/>
        <w:t>систем</w:t>
      </w:r>
      <w:r>
        <w:rPr>
          <w:spacing w:val="-1"/>
        </w:rPr>
        <w:t> </w:t>
      </w:r>
      <w:r>
        <w:rPr/>
        <w:t>партиципације.</w:t>
      </w:r>
    </w:p>
    <w:p>
      <w:pPr>
        <w:pStyle w:val="BodyText"/>
        <w:spacing w:before="5"/>
        <w:ind w:left="0"/>
      </w:pPr>
    </w:p>
    <w:p>
      <w:pPr>
        <w:pStyle w:val="ListParagraph"/>
        <w:numPr>
          <w:ilvl w:val="0"/>
          <w:numId w:val="2"/>
        </w:numPr>
        <w:tabs>
          <w:tab w:pos="1141" w:val="left" w:leader="none"/>
        </w:tabs>
        <w:spacing w:line="240" w:lineRule="auto" w:before="0" w:after="0"/>
        <w:ind w:left="420" w:right="118" w:firstLine="360"/>
        <w:jc w:val="left"/>
        <w:rPr>
          <w:sz w:val="24"/>
        </w:rPr>
      </w:pPr>
      <w:r>
        <w:rPr>
          <w:b/>
          <w:i/>
          <w:sz w:val="24"/>
        </w:rPr>
        <w:t>Предприступни фонд за помоћ Европске уније 2014. (European Union (EU)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Instrument</w:t>
      </w:r>
      <w:r>
        <w:rPr>
          <w:b/>
          <w:i/>
          <w:spacing w:val="34"/>
          <w:sz w:val="24"/>
        </w:rPr>
        <w:t> </w:t>
      </w:r>
      <w:r>
        <w:rPr>
          <w:b/>
          <w:i/>
          <w:sz w:val="24"/>
        </w:rPr>
        <w:t>for</w:t>
      </w:r>
      <w:r>
        <w:rPr>
          <w:b/>
          <w:i/>
          <w:spacing w:val="35"/>
          <w:sz w:val="24"/>
        </w:rPr>
        <w:t> </w:t>
      </w:r>
      <w:r>
        <w:rPr>
          <w:b/>
          <w:i/>
          <w:sz w:val="24"/>
        </w:rPr>
        <w:t>Pre-Accession</w:t>
      </w:r>
      <w:r>
        <w:rPr>
          <w:b/>
          <w:i/>
          <w:spacing w:val="35"/>
          <w:sz w:val="24"/>
        </w:rPr>
        <w:t> </w:t>
      </w:r>
      <w:r>
        <w:rPr>
          <w:b/>
          <w:i/>
          <w:sz w:val="24"/>
        </w:rPr>
        <w:t>Assistance</w:t>
      </w:r>
      <w:r>
        <w:rPr>
          <w:b/>
          <w:i/>
          <w:spacing w:val="33"/>
          <w:sz w:val="24"/>
        </w:rPr>
        <w:t> </w:t>
      </w:r>
      <w:r>
        <w:rPr>
          <w:b/>
          <w:i/>
          <w:sz w:val="24"/>
        </w:rPr>
        <w:t>(IPA)</w:t>
      </w:r>
      <w:r>
        <w:rPr>
          <w:b/>
          <w:i/>
          <w:spacing w:val="34"/>
          <w:sz w:val="24"/>
        </w:rPr>
        <w:t> </w:t>
      </w:r>
      <w:r>
        <w:rPr>
          <w:b/>
          <w:i/>
          <w:sz w:val="24"/>
        </w:rPr>
        <w:t>2014)</w:t>
      </w:r>
      <w:r>
        <w:rPr>
          <w:b/>
          <w:i/>
          <w:spacing w:val="38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36"/>
          <w:sz w:val="24"/>
        </w:rPr>
        <w:t> </w:t>
      </w:r>
      <w:r>
        <w:rPr>
          <w:sz w:val="24"/>
        </w:rPr>
        <w:t>Средства</w:t>
      </w:r>
      <w:r>
        <w:rPr>
          <w:spacing w:val="35"/>
          <w:sz w:val="24"/>
        </w:rPr>
        <w:t> </w:t>
      </w:r>
      <w:r>
        <w:rPr>
          <w:sz w:val="24"/>
        </w:rPr>
        <w:t>ЕУ</w:t>
      </w:r>
      <w:r>
        <w:rPr>
          <w:spacing w:val="37"/>
          <w:sz w:val="24"/>
        </w:rPr>
        <w:t> </w:t>
      </w:r>
      <w:r>
        <w:rPr>
          <w:sz w:val="24"/>
        </w:rPr>
        <w:t>ће</w:t>
      </w:r>
      <w:r>
        <w:rPr>
          <w:spacing w:val="33"/>
          <w:sz w:val="24"/>
        </w:rPr>
        <w:t> </w:t>
      </w:r>
      <w:r>
        <w:rPr>
          <w:sz w:val="24"/>
        </w:rPr>
        <w:t>такође</w:t>
      </w:r>
      <w:r>
        <w:rPr>
          <w:spacing w:val="36"/>
          <w:sz w:val="24"/>
        </w:rPr>
        <w:t> </w:t>
      </w:r>
      <w:r>
        <w:rPr>
          <w:sz w:val="24"/>
        </w:rPr>
        <w:t>допринети</w:t>
      </w:r>
      <w:r>
        <w:rPr>
          <w:spacing w:val="-57"/>
          <w:sz w:val="24"/>
        </w:rPr>
        <w:t> </w:t>
      </w:r>
      <w:r>
        <w:rPr>
          <w:sz w:val="24"/>
        </w:rPr>
        <w:t>Програму,</w:t>
      </w:r>
      <w:r>
        <w:rPr>
          <w:spacing w:val="47"/>
          <w:sz w:val="24"/>
        </w:rPr>
        <w:t> </w:t>
      </w:r>
      <w:r>
        <w:rPr>
          <w:sz w:val="24"/>
        </w:rPr>
        <w:t>посебно</w:t>
      </w:r>
      <w:r>
        <w:rPr>
          <w:spacing w:val="46"/>
          <w:sz w:val="24"/>
        </w:rPr>
        <w:t> </w:t>
      </w:r>
      <w:r>
        <w:rPr>
          <w:sz w:val="24"/>
        </w:rPr>
        <w:t>се</w:t>
      </w:r>
      <w:r>
        <w:rPr>
          <w:spacing w:val="48"/>
          <w:sz w:val="24"/>
        </w:rPr>
        <w:t> </w:t>
      </w:r>
      <w:r>
        <w:rPr>
          <w:sz w:val="24"/>
        </w:rPr>
        <w:t>фокусирајући</w:t>
      </w:r>
      <w:r>
        <w:rPr>
          <w:spacing w:val="50"/>
          <w:sz w:val="24"/>
        </w:rPr>
        <w:t> </w:t>
      </w:r>
      <w:r>
        <w:rPr>
          <w:sz w:val="24"/>
        </w:rPr>
        <w:t>на</w:t>
      </w:r>
      <w:r>
        <w:rPr>
          <w:spacing w:val="45"/>
          <w:sz w:val="24"/>
        </w:rPr>
        <w:t> </w:t>
      </w:r>
      <w:r>
        <w:rPr>
          <w:sz w:val="24"/>
        </w:rPr>
        <w:t>Компоненте</w:t>
      </w:r>
      <w:r>
        <w:rPr>
          <w:spacing w:val="45"/>
          <w:sz w:val="24"/>
        </w:rPr>
        <w:t> </w:t>
      </w:r>
      <w:r>
        <w:rPr>
          <w:sz w:val="24"/>
        </w:rPr>
        <w:t>бр.</w:t>
      </w:r>
      <w:r>
        <w:rPr>
          <w:spacing w:val="47"/>
          <w:sz w:val="24"/>
        </w:rPr>
        <w:t> </w:t>
      </w:r>
      <w:r>
        <w:rPr>
          <w:sz w:val="24"/>
        </w:rPr>
        <w:t>1,</w:t>
      </w:r>
      <w:r>
        <w:rPr>
          <w:spacing w:val="46"/>
          <w:sz w:val="24"/>
        </w:rPr>
        <w:t> </w:t>
      </w:r>
      <w:r>
        <w:rPr>
          <w:sz w:val="24"/>
        </w:rPr>
        <w:t>2</w:t>
      </w:r>
      <w:r>
        <w:rPr>
          <w:spacing w:val="46"/>
          <w:sz w:val="24"/>
        </w:rPr>
        <w:t> </w:t>
      </w:r>
      <w:r>
        <w:rPr>
          <w:sz w:val="24"/>
        </w:rPr>
        <w:t>и</w:t>
      </w:r>
      <w:r>
        <w:rPr>
          <w:spacing w:val="50"/>
          <w:sz w:val="24"/>
        </w:rPr>
        <w:t> </w:t>
      </w:r>
      <w:r>
        <w:rPr>
          <w:sz w:val="24"/>
        </w:rPr>
        <w:t>4.</w:t>
      </w:r>
      <w:r>
        <w:rPr>
          <w:spacing w:val="46"/>
          <w:sz w:val="24"/>
        </w:rPr>
        <w:t> </w:t>
      </w:r>
      <w:r>
        <w:rPr>
          <w:sz w:val="24"/>
        </w:rPr>
        <w:t>Њихов</w:t>
      </w:r>
      <w:r>
        <w:rPr>
          <w:spacing w:val="46"/>
          <w:sz w:val="24"/>
        </w:rPr>
        <w:t> </w:t>
      </w:r>
      <w:r>
        <w:rPr>
          <w:sz w:val="24"/>
        </w:rPr>
        <w:t>прилог</w:t>
      </w:r>
      <w:r>
        <w:rPr>
          <w:spacing w:val="-57"/>
          <w:sz w:val="24"/>
        </w:rPr>
        <w:t> </w:t>
      </w:r>
      <w:r>
        <w:rPr>
          <w:sz w:val="24"/>
        </w:rPr>
        <w:t>администрираће</w:t>
      </w:r>
      <w:r>
        <w:rPr>
          <w:spacing w:val="8"/>
          <w:sz w:val="24"/>
        </w:rPr>
        <w:t> </w:t>
      </w:r>
      <w:r>
        <w:rPr>
          <w:sz w:val="24"/>
        </w:rPr>
        <w:t>Светска</w:t>
      </w:r>
      <w:r>
        <w:rPr>
          <w:spacing w:val="8"/>
          <w:sz w:val="24"/>
        </w:rPr>
        <w:t> </w:t>
      </w:r>
      <w:r>
        <w:rPr>
          <w:sz w:val="24"/>
        </w:rPr>
        <w:t>банка,</w:t>
      </w:r>
      <w:r>
        <w:rPr>
          <w:spacing w:val="9"/>
          <w:sz w:val="24"/>
        </w:rPr>
        <w:t> </w:t>
      </w:r>
      <w:r>
        <w:rPr>
          <w:sz w:val="24"/>
        </w:rPr>
        <w:t>а</w:t>
      </w:r>
      <w:r>
        <w:rPr>
          <w:spacing w:val="8"/>
          <w:sz w:val="24"/>
        </w:rPr>
        <w:t> </w:t>
      </w:r>
      <w:r>
        <w:rPr>
          <w:sz w:val="24"/>
        </w:rPr>
        <w:t>имплементација</w:t>
      </w:r>
      <w:r>
        <w:rPr>
          <w:spacing w:val="9"/>
          <w:sz w:val="24"/>
        </w:rPr>
        <w:t> </w:t>
      </w:r>
      <w:r>
        <w:rPr>
          <w:sz w:val="24"/>
        </w:rPr>
        <w:t>ће</w:t>
      </w:r>
      <w:r>
        <w:rPr>
          <w:spacing w:val="8"/>
          <w:sz w:val="24"/>
        </w:rPr>
        <w:t> </w:t>
      </w:r>
      <w:r>
        <w:rPr>
          <w:sz w:val="24"/>
        </w:rPr>
        <w:t>се</w:t>
      </w:r>
      <w:r>
        <w:rPr>
          <w:spacing w:val="8"/>
          <w:sz w:val="24"/>
        </w:rPr>
        <w:t> </w:t>
      </w:r>
      <w:r>
        <w:rPr>
          <w:sz w:val="24"/>
        </w:rPr>
        <w:t>обављати</w:t>
      </w:r>
      <w:r>
        <w:rPr>
          <w:spacing w:val="10"/>
          <w:sz w:val="24"/>
        </w:rPr>
        <w:t> </w:t>
      </w:r>
      <w:r>
        <w:rPr>
          <w:sz w:val="24"/>
        </w:rPr>
        <w:t>кроз</w:t>
      </w:r>
      <w:r>
        <w:rPr>
          <w:spacing w:val="10"/>
          <w:sz w:val="24"/>
        </w:rPr>
        <w:t> </w:t>
      </w:r>
      <w:r>
        <w:rPr>
          <w:sz w:val="24"/>
        </w:rPr>
        <w:t>државне</w:t>
      </w:r>
      <w:r>
        <w:rPr>
          <w:spacing w:val="-57"/>
          <w:sz w:val="24"/>
        </w:rPr>
        <w:t> </w:t>
      </w:r>
      <w:r>
        <w:rPr>
          <w:sz w:val="24"/>
        </w:rPr>
        <w:t>институције</w:t>
      </w:r>
      <w:r>
        <w:rPr>
          <w:spacing w:val="-1"/>
          <w:sz w:val="24"/>
        </w:rPr>
        <w:t> </w:t>
      </w:r>
      <w:r>
        <w:rPr>
          <w:sz w:val="24"/>
        </w:rPr>
        <w:t>и Светску</w:t>
      </w:r>
      <w:r>
        <w:rPr>
          <w:spacing w:val="-3"/>
          <w:sz w:val="24"/>
        </w:rPr>
        <w:t> </w:t>
      </w:r>
      <w:r>
        <w:rPr>
          <w:sz w:val="24"/>
        </w:rPr>
        <w:t>банку.</w:t>
      </w:r>
    </w:p>
    <w:p>
      <w:pPr>
        <w:pStyle w:val="BodyText"/>
        <w:ind w:left="0"/>
      </w:pPr>
    </w:p>
    <w:p>
      <w:pPr>
        <w:pStyle w:val="Heading2"/>
        <w:numPr>
          <w:ilvl w:val="0"/>
          <w:numId w:val="2"/>
        </w:numPr>
        <w:tabs>
          <w:tab w:pos="1141" w:val="left" w:leader="none"/>
        </w:tabs>
        <w:spacing w:line="240" w:lineRule="auto" w:before="0" w:after="0"/>
        <w:ind w:left="1140" w:right="0" w:hanging="361"/>
        <w:jc w:val="both"/>
      </w:pPr>
      <w:r>
        <w:rPr/>
        <w:t>Осигурање</w:t>
      </w:r>
      <w:r>
        <w:rPr>
          <w:spacing w:val="-3"/>
        </w:rPr>
        <w:t> </w:t>
      </w:r>
      <w:r>
        <w:rPr/>
        <w:t>против ризика</w:t>
      </w:r>
      <w:r>
        <w:rPr>
          <w:spacing w:val="-2"/>
        </w:rPr>
        <w:t> </w:t>
      </w:r>
      <w:r>
        <w:rPr/>
        <w:t>од</w:t>
      </w:r>
      <w:r>
        <w:rPr>
          <w:spacing w:val="-1"/>
        </w:rPr>
        <w:t> </w:t>
      </w:r>
      <w:r>
        <w:rPr/>
        <w:t>елементарних</w:t>
      </w:r>
      <w:r>
        <w:rPr>
          <w:spacing w:val="-4"/>
        </w:rPr>
        <w:t> </w:t>
      </w:r>
      <w:r>
        <w:rPr/>
        <w:t>непогода</w:t>
      </w:r>
      <w:r>
        <w:rPr>
          <w:spacing w:val="-1"/>
        </w:rPr>
        <w:t> </w:t>
      </w:r>
      <w:r>
        <w:rPr/>
        <w:t>Швајцарског</w:t>
      </w:r>
      <w:r>
        <w:rPr>
          <w:spacing w:val="-5"/>
        </w:rPr>
        <w:t> </w:t>
      </w:r>
      <w:r>
        <w:rPr/>
        <w:t>државног</w:t>
      </w:r>
    </w:p>
    <w:p>
      <w:pPr>
        <w:spacing w:line="240" w:lineRule="auto" w:before="0"/>
        <w:ind w:left="420" w:right="113" w:firstLine="0"/>
        <w:jc w:val="both"/>
        <w:rPr>
          <w:sz w:val="24"/>
        </w:rPr>
      </w:pPr>
      <w:r>
        <w:rPr>
          <w:b/>
          <w:i/>
          <w:sz w:val="24"/>
        </w:rPr>
        <w:t>секретаријата за економске послове (Swiss State Secretariat for Economic Affairs (SECO)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Disaster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Risk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and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Insurance)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1"/>
          <w:sz w:val="24"/>
        </w:rPr>
        <w:t> </w:t>
      </w:r>
      <w:r>
        <w:rPr>
          <w:sz w:val="24"/>
        </w:rPr>
        <w:t>Прилог</w:t>
      </w:r>
      <w:r>
        <w:rPr>
          <w:spacing w:val="1"/>
          <w:sz w:val="24"/>
        </w:rPr>
        <w:t> </w:t>
      </w:r>
      <w:r>
        <w:rPr>
          <w:sz w:val="24"/>
        </w:rPr>
        <w:t>SECO</w:t>
      </w:r>
      <w:r>
        <w:rPr>
          <w:spacing w:val="1"/>
          <w:sz w:val="24"/>
        </w:rPr>
        <w:t> </w:t>
      </w:r>
      <w:r>
        <w:rPr>
          <w:sz w:val="24"/>
        </w:rPr>
        <w:t>је</w:t>
      </w:r>
      <w:r>
        <w:rPr>
          <w:spacing w:val="1"/>
          <w:sz w:val="24"/>
        </w:rPr>
        <w:t> </w:t>
      </w:r>
      <w:r>
        <w:rPr>
          <w:sz w:val="24"/>
        </w:rPr>
        <w:t>део</w:t>
      </w:r>
      <w:r>
        <w:rPr>
          <w:spacing w:val="1"/>
          <w:sz w:val="24"/>
        </w:rPr>
        <w:t> </w:t>
      </w:r>
      <w:r>
        <w:rPr>
          <w:sz w:val="24"/>
        </w:rPr>
        <w:t>заједничког</w:t>
      </w:r>
      <w:r>
        <w:rPr>
          <w:spacing w:val="1"/>
          <w:sz w:val="24"/>
        </w:rPr>
        <w:t> </w:t>
      </w:r>
      <w:r>
        <w:rPr>
          <w:sz w:val="24"/>
        </w:rPr>
        <w:t>програма</w:t>
      </w:r>
      <w:r>
        <w:rPr>
          <w:spacing w:val="60"/>
          <w:sz w:val="24"/>
        </w:rPr>
        <w:t> </w:t>
      </w:r>
      <w:r>
        <w:rPr>
          <w:sz w:val="24"/>
        </w:rPr>
        <w:t>Владе</w:t>
      </w:r>
      <w:r>
        <w:rPr>
          <w:spacing w:val="1"/>
          <w:sz w:val="24"/>
        </w:rPr>
        <w:t> </w:t>
      </w:r>
      <w:r>
        <w:rPr>
          <w:sz w:val="24"/>
        </w:rPr>
        <w:t>Швајцарске и Светске банке који има за циљ јачање институција, унапређење знања и</w:t>
      </w:r>
      <w:r>
        <w:rPr>
          <w:spacing w:val="1"/>
          <w:sz w:val="24"/>
        </w:rPr>
        <w:t> </w:t>
      </w:r>
      <w:r>
        <w:rPr>
          <w:sz w:val="24"/>
        </w:rPr>
        <w:t>развој</w:t>
      </w:r>
      <w:r>
        <w:rPr>
          <w:spacing w:val="1"/>
          <w:sz w:val="24"/>
        </w:rPr>
        <w:t> </w:t>
      </w:r>
      <w:r>
        <w:rPr>
          <w:sz w:val="24"/>
        </w:rPr>
        <w:t>финансијских</w:t>
      </w:r>
      <w:r>
        <w:rPr>
          <w:spacing w:val="1"/>
          <w:sz w:val="24"/>
        </w:rPr>
        <w:t> </w:t>
      </w:r>
      <w:r>
        <w:rPr>
          <w:sz w:val="24"/>
        </w:rPr>
        <w:t>алата</w:t>
      </w:r>
      <w:r>
        <w:rPr>
          <w:spacing w:val="1"/>
          <w:sz w:val="24"/>
        </w:rPr>
        <w:t> </w:t>
      </w:r>
      <w:r>
        <w:rPr>
          <w:sz w:val="24"/>
        </w:rPr>
        <w:t>за</w:t>
      </w:r>
      <w:r>
        <w:rPr>
          <w:spacing w:val="1"/>
          <w:sz w:val="24"/>
        </w:rPr>
        <w:t> </w:t>
      </w:r>
      <w:r>
        <w:rPr>
          <w:sz w:val="24"/>
        </w:rPr>
        <w:t>управљање</w:t>
      </w:r>
      <w:r>
        <w:rPr>
          <w:spacing w:val="1"/>
          <w:sz w:val="24"/>
        </w:rPr>
        <w:t> </w:t>
      </w:r>
      <w:r>
        <w:rPr>
          <w:sz w:val="24"/>
        </w:rPr>
        <w:t>ризицима</w:t>
      </w:r>
      <w:r>
        <w:rPr>
          <w:spacing w:val="1"/>
          <w:sz w:val="24"/>
        </w:rPr>
        <w:t> </w:t>
      </w:r>
      <w:r>
        <w:rPr>
          <w:sz w:val="24"/>
        </w:rPr>
        <w:t>од</w:t>
      </w:r>
      <w:r>
        <w:rPr>
          <w:spacing w:val="1"/>
          <w:sz w:val="24"/>
        </w:rPr>
        <w:t> </w:t>
      </w:r>
      <w:r>
        <w:rPr>
          <w:sz w:val="24"/>
        </w:rPr>
        <w:t>елементарних</w:t>
      </w:r>
      <w:r>
        <w:rPr>
          <w:spacing w:val="1"/>
          <w:sz w:val="24"/>
        </w:rPr>
        <w:t> </w:t>
      </w:r>
      <w:r>
        <w:rPr>
          <w:sz w:val="24"/>
        </w:rPr>
        <w:t>непогода.</w:t>
      </w:r>
      <w:r>
        <w:rPr>
          <w:spacing w:val="1"/>
          <w:sz w:val="24"/>
        </w:rPr>
        <w:t> </w:t>
      </w:r>
      <w:r>
        <w:rPr>
          <w:sz w:val="24"/>
        </w:rPr>
        <w:t>Овим</w:t>
      </w:r>
      <w:r>
        <w:rPr>
          <w:spacing w:val="1"/>
          <w:sz w:val="24"/>
        </w:rPr>
        <w:t> </w:t>
      </w:r>
      <w:r>
        <w:rPr>
          <w:sz w:val="24"/>
        </w:rPr>
        <w:t>средствима</w:t>
      </w:r>
      <w:r>
        <w:rPr>
          <w:spacing w:val="-2"/>
          <w:sz w:val="24"/>
        </w:rPr>
        <w:t> </w:t>
      </w:r>
      <w:r>
        <w:rPr>
          <w:sz w:val="24"/>
        </w:rPr>
        <w:t>ће</w:t>
      </w:r>
      <w:r>
        <w:rPr>
          <w:spacing w:val="-1"/>
          <w:sz w:val="24"/>
        </w:rPr>
        <w:t> </w:t>
      </w:r>
      <w:r>
        <w:rPr>
          <w:sz w:val="24"/>
        </w:rPr>
        <w:t>се</w:t>
      </w:r>
      <w:r>
        <w:rPr>
          <w:spacing w:val="-2"/>
          <w:sz w:val="24"/>
        </w:rPr>
        <w:t> </w:t>
      </w:r>
      <w:r>
        <w:rPr>
          <w:sz w:val="24"/>
        </w:rPr>
        <w:t>превасходно финансирати</w:t>
      </w:r>
      <w:r>
        <w:rPr>
          <w:spacing w:val="3"/>
          <w:sz w:val="24"/>
        </w:rPr>
        <w:t> </w:t>
      </w:r>
      <w:r>
        <w:rPr>
          <w:sz w:val="24"/>
        </w:rPr>
        <w:t>Компоненте</w:t>
      </w:r>
      <w:r>
        <w:rPr>
          <w:spacing w:val="-1"/>
          <w:sz w:val="24"/>
        </w:rPr>
        <w:t> </w:t>
      </w:r>
      <w:r>
        <w:rPr>
          <w:sz w:val="24"/>
        </w:rPr>
        <w:t>програма</w:t>
      </w:r>
      <w:r>
        <w:rPr>
          <w:spacing w:val="-1"/>
          <w:sz w:val="24"/>
        </w:rPr>
        <w:t> </w:t>
      </w:r>
      <w:r>
        <w:rPr>
          <w:sz w:val="24"/>
        </w:rPr>
        <w:t>бр.</w:t>
      </w:r>
      <w:r>
        <w:rPr>
          <w:spacing w:val="-1"/>
          <w:sz w:val="24"/>
        </w:rPr>
        <w:t> </w:t>
      </w:r>
      <w:r>
        <w:rPr>
          <w:sz w:val="24"/>
        </w:rPr>
        <w:t>1 и 5.</w:t>
      </w:r>
    </w:p>
    <w:p>
      <w:pPr>
        <w:pStyle w:val="BodyText"/>
        <w:spacing w:before="3"/>
        <w:ind w:left="0"/>
      </w:pPr>
    </w:p>
    <w:p>
      <w:pPr>
        <w:pStyle w:val="ListParagraph"/>
        <w:numPr>
          <w:ilvl w:val="0"/>
          <w:numId w:val="2"/>
        </w:numPr>
        <w:tabs>
          <w:tab w:pos="1141" w:val="left" w:leader="none"/>
        </w:tabs>
        <w:spacing w:line="247" w:lineRule="auto" w:before="0" w:after="0"/>
        <w:ind w:left="420" w:right="117" w:firstLine="360"/>
        <w:jc w:val="left"/>
        <w:rPr>
          <w:sz w:val="24"/>
        </w:rPr>
      </w:pPr>
      <w:r>
        <w:rPr>
          <w:b/>
          <w:i/>
          <w:sz w:val="24"/>
        </w:rPr>
        <w:t>Програм урбаног партнерства Аустрије и Светске банке (World Bank – Austria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Urban</w:t>
      </w:r>
      <w:r>
        <w:rPr>
          <w:b/>
          <w:i/>
          <w:spacing w:val="22"/>
          <w:sz w:val="24"/>
        </w:rPr>
        <w:t> </w:t>
      </w:r>
      <w:r>
        <w:rPr>
          <w:b/>
          <w:i/>
          <w:sz w:val="24"/>
        </w:rPr>
        <w:t>Partnership</w:t>
      </w:r>
      <w:r>
        <w:rPr>
          <w:b/>
          <w:i/>
          <w:spacing w:val="22"/>
          <w:sz w:val="24"/>
        </w:rPr>
        <w:t> </w:t>
      </w:r>
      <w:r>
        <w:rPr>
          <w:b/>
          <w:i/>
          <w:sz w:val="24"/>
        </w:rPr>
        <w:t>Program)</w:t>
      </w:r>
      <w:r>
        <w:rPr>
          <w:b/>
          <w:i/>
          <w:spacing w:val="23"/>
          <w:sz w:val="24"/>
        </w:rPr>
        <w:t> </w:t>
      </w:r>
      <w:r>
        <w:rPr>
          <w:b/>
          <w:i/>
          <w:sz w:val="24"/>
        </w:rPr>
        <w:t>-</w:t>
      </w:r>
      <w:r>
        <w:rPr>
          <w:b/>
          <w:i/>
          <w:spacing w:val="21"/>
          <w:sz w:val="24"/>
        </w:rPr>
        <w:t> </w:t>
      </w:r>
      <w:r>
        <w:rPr>
          <w:sz w:val="24"/>
        </w:rPr>
        <w:t>Ова</w:t>
      </w:r>
      <w:r>
        <w:rPr>
          <w:spacing w:val="20"/>
          <w:sz w:val="24"/>
        </w:rPr>
        <w:t> </w:t>
      </w:r>
      <w:r>
        <w:rPr>
          <w:sz w:val="24"/>
        </w:rPr>
        <w:t>иницијатива</w:t>
      </w:r>
      <w:r>
        <w:rPr>
          <w:spacing w:val="22"/>
          <w:sz w:val="24"/>
        </w:rPr>
        <w:t> </w:t>
      </w:r>
      <w:r>
        <w:rPr>
          <w:sz w:val="24"/>
        </w:rPr>
        <w:t>има</w:t>
      </w:r>
      <w:r>
        <w:rPr>
          <w:spacing w:val="21"/>
          <w:sz w:val="24"/>
        </w:rPr>
        <w:t> </w:t>
      </w:r>
      <w:r>
        <w:rPr>
          <w:sz w:val="24"/>
        </w:rPr>
        <w:t>за</w:t>
      </w:r>
      <w:r>
        <w:rPr>
          <w:spacing w:val="18"/>
          <w:sz w:val="24"/>
        </w:rPr>
        <w:t> </w:t>
      </w:r>
      <w:r>
        <w:rPr>
          <w:sz w:val="24"/>
        </w:rPr>
        <w:t>циљ</w:t>
      </w:r>
      <w:r>
        <w:rPr>
          <w:spacing w:val="20"/>
          <w:sz w:val="24"/>
        </w:rPr>
        <w:t> </w:t>
      </w:r>
      <w:r>
        <w:rPr>
          <w:sz w:val="24"/>
        </w:rPr>
        <w:t>оснаживање</w:t>
      </w:r>
      <w:r>
        <w:rPr>
          <w:spacing w:val="20"/>
          <w:sz w:val="24"/>
        </w:rPr>
        <w:t> </w:t>
      </w:r>
      <w:r>
        <w:rPr>
          <w:sz w:val="24"/>
        </w:rPr>
        <w:t>капацитета</w:t>
      </w:r>
      <w:r>
        <w:rPr>
          <w:spacing w:val="-57"/>
          <w:sz w:val="24"/>
        </w:rPr>
        <w:t> </w:t>
      </w:r>
      <w:r>
        <w:rPr>
          <w:sz w:val="24"/>
        </w:rPr>
        <w:t>локалних</w:t>
      </w:r>
      <w:r>
        <w:rPr>
          <w:spacing w:val="1"/>
          <w:sz w:val="24"/>
        </w:rPr>
        <w:t> </w:t>
      </w:r>
      <w:r>
        <w:rPr>
          <w:sz w:val="24"/>
        </w:rPr>
        <w:t>власти</w:t>
      </w:r>
      <w:r>
        <w:rPr>
          <w:spacing w:val="1"/>
          <w:sz w:val="24"/>
        </w:rPr>
        <w:t> </w:t>
      </w:r>
      <w:r>
        <w:rPr>
          <w:sz w:val="24"/>
        </w:rPr>
        <w:t>у</w:t>
      </w:r>
      <w:r>
        <w:rPr>
          <w:spacing w:val="1"/>
          <w:sz w:val="24"/>
        </w:rPr>
        <w:t> </w:t>
      </w:r>
      <w:r>
        <w:rPr>
          <w:sz w:val="24"/>
        </w:rPr>
        <w:t>југоисточној</w:t>
      </w:r>
      <w:r>
        <w:rPr>
          <w:spacing w:val="1"/>
          <w:sz w:val="24"/>
        </w:rPr>
        <w:t> </w:t>
      </w:r>
      <w:r>
        <w:rPr>
          <w:sz w:val="24"/>
        </w:rPr>
        <w:t>Европи.</w:t>
      </w:r>
      <w:r>
        <w:rPr>
          <w:spacing w:val="1"/>
          <w:sz w:val="24"/>
        </w:rPr>
        <w:t> </w:t>
      </w:r>
      <w:r>
        <w:rPr>
          <w:sz w:val="24"/>
        </w:rPr>
        <w:t>Средства</w:t>
      </w:r>
      <w:r>
        <w:rPr>
          <w:spacing w:val="1"/>
          <w:sz w:val="24"/>
        </w:rPr>
        <w:t> </w:t>
      </w:r>
      <w:r>
        <w:rPr>
          <w:sz w:val="24"/>
        </w:rPr>
        <w:t>фонда</w:t>
      </w:r>
      <w:r>
        <w:rPr>
          <w:spacing w:val="1"/>
          <w:sz w:val="24"/>
        </w:rPr>
        <w:t> </w:t>
      </w:r>
      <w:r>
        <w:rPr>
          <w:sz w:val="24"/>
        </w:rPr>
        <w:t>ће</w:t>
      </w:r>
      <w:r>
        <w:rPr>
          <w:spacing w:val="1"/>
          <w:sz w:val="24"/>
        </w:rPr>
        <w:t> </w:t>
      </w:r>
      <w:r>
        <w:rPr>
          <w:sz w:val="24"/>
        </w:rPr>
        <w:t>допринети</w:t>
      </w:r>
      <w:r>
        <w:rPr>
          <w:spacing w:val="1"/>
          <w:sz w:val="24"/>
        </w:rPr>
        <w:t> </w:t>
      </w:r>
      <w:r>
        <w:rPr>
          <w:sz w:val="24"/>
        </w:rPr>
        <w:t>изградњи</w:t>
      </w:r>
      <w:r>
        <w:rPr>
          <w:spacing w:val="-57"/>
          <w:sz w:val="24"/>
        </w:rPr>
        <w:t> </w:t>
      </w:r>
      <w:r>
        <w:rPr>
          <w:sz w:val="24"/>
        </w:rPr>
        <w:t>капацитета</w:t>
      </w:r>
      <w:r>
        <w:rPr>
          <w:spacing w:val="14"/>
          <w:sz w:val="24"/>
        </w:rPr>
        <w:t> </w:t>
      </w:r>
      <w:r>
        <w:rPr>
          <w:sz w:val="24"/>
        </w:rPr>
        <w:t>за</w:t>
      </w:r>
      <w:r>
        <w:rPr>
          <w:spacing w:val="17"/>
          <w:sz w:val="24"/>
        </w:rPr>
        <w:t> </w:t>
      </w:r>
      <w:r>
        <w:rPr>
          <w:sz w:val="24"/>
        </w:rPr>
        <w:t>управљање</w:t>
      </w:r>
      <w:r>
        <w:rPr>
          <w:spacing w:val="13"/>
          <w:sz w:val="24"/>
        </w:rPr>
        <w:t> </w:t>
      </w:r>
      <w:r>
        <w:rPr>
          <w:sz w:val="24"/>
        </w:rPr>
        <w:t>ризицима</w:t>
      </w:r>
      <w:r>
        <w:rPr>
          <w:spacing w:val="14"/>
          <w:sz w:val="24"/>
        </w:rPr>
        <w:t> </w:t>
      </w:r>
      <w:r>
        <w:rPr>
          <w:sz w:val="24"/>
        </w:rPr>
        <w:t>од</w:t>
      </w:r>
      <w:r>
        <w:rPr>
          <w:spacing w:val="13"/>
          <w:sz w:val="24"/>
        </w:rPr>
        <w:t> </w:t>
      </w:r>
      <w:r>
        <w:rPr>
          <w:sz w:val="24"/>
        </w:rPr>
        <w:t>непогода</w:t>
      </w:r>
      <w:r>
        <w:rPr>
          <w:spacing w:val="14"/>
          <w:sz w:val="24"/>
        </w:rPr>
        <w:t> </w:t>
      </w:r>
      <w:r>
        <w:rPr>
          <w:sz w:val="24"/>
        </w:rPr>
        <w:t>на</w:t>
      </w:r>
      <w:r>
        <w:rPr>
          <w:spacing w:val="14"/>
          <w:sz w:val="24"/>
        </w:rPr>
        <w:t> </w:t>
      </w:r>
      <w:r>
        <w:rPr>
          <w:sz w:val="24"/>
        </w:rPr>
        <w:t>општинском</w:t>
      </w:r>
      <w:r>
        <w:rPr>
          <w:spacing w:val="14"/>
          <w:sz w:val="24"/>
        </w:rPr>
        <w:t> </w:t>
      </w:r>
      <w:r>
        <w:rPr>
          <w:sz w:val="24"/>
        </w:rPr>
        <w:t>нивоу</w:t>
      </w:r>
      <w:r>
        <w:rPr>
          <w:spacing w:val="10"/>
          <w:sz w:val="24"/>
        </w:rPr>
        <w:t> </w:t>
      </w:r>
      <w:r>
        <w:rPr>
          <w:sz w:val="24"/>
        </w:rPr>
        <w:t>и</w:t>
      </w:r>
      <w:r>
        <w:rPr>
          <w:spacing w:val="19"/>
          <w:sz w:val="24"/>
        </w:rPr>
        <w:t> </w:t>
      </w:r>
      <w:r>
        <w:rPr>
          <w:sz w:val="24"/>
        </w:rPr>
        <w:t>биће</w:t>
      </w:r>
      <w:r>
        <w:rPr>
          <w:spacing w:val="-57"/>
          <w:sz w:val="24"/>
        </w:rPr>
        <w:t> </w:t>
      </w:r>
      <w:r>
        <w:rPr>
          <w:sz w:val="24"/>
        </w:rPr>
        <w:t>усредсређена</w:t>
      </w:r>
      <w:r>
        <w:rPr>
          <w:spacing w:val="-2"/>
          <w:sz w:val="24"/>
        </w:rPr>
        <w:t> </w:t>
      </w:r>
      <w:r>
        <w:rPr>
          <w:sz w:val="24"/>
        </w:rPr>
        <w:t>на</w:t>
      </w:r>
      <w:r>
        <w:rPr>
          <w:spacing w:val="-1"/>
          <w:sz w:val="24"/>
        </w:rPr>
        <w:t> </w:t>
      </w:r>
      <w:r>
        <w:rPr>
          <w:sz w:val="24"/>
        </w:rPr>
        <w:t>Компоненту</w:t>
      </w:r>
      <w:r>
        <w:rPr>
          <w:spacing w:val="-8"/>
          <w:sz w:val="24"/>
        </w:rPr>
        <w:t> </w:t>
      </w:r>
      <w:r>
        <w:rPr>
          <w:sz w:val="24"/>
        </w:rPr>
        <w:t>бр. 1.</w:t>
      </w:r>
    </w:p>
    <w:p>
      <w:pPr>
        <w:pStyle w:val="BodyText"/>
        <w:ind w:left="0"/>
      </w:pPr>
    </w:p>
    <w:p>
      <w:pPr>
        <w:pStyle w:val="Heading2"/>
        <w:numPr>
          <w:ilvl w:val="0"/>
          <w:numId w:val="2"/>
        </w:numPr>
        <w:tabs>
          <w:tab w:pos="1141" w:val="left" w:leader="none"/>
        </w:tabs>
        <w:spacing w:line="240" w:lineRule="auto" w:before="0" w:after="0"/>
        <w:ind w:left="1140" w:right="0" w:hanging="361"/>
        <w:jc w:val="both"/>
      </w:pPr>
      <w:r>
        <w:rPr/>
        <w:t>Програм</w:t>
      </w:r>
      <w:r>
        <w:rPr>
          <w:spacing w:val="-1"/>
        </w:rPr>
        <w:t> </w:t>
      </w:r>
      <w:r>
        <w:rPr/>
        <w:t>Уједињених</w:t>
      </w:r>
      <w:r>
        <w:rPr>
          <w:spacing w:val="-2"/>
        </w:rPr>
        <w:t> </w:t>
      </w:r>
      <w:r>
        <w:rPr/>
        <w:t>нација за</w:t>
      </w:r>
      <w:r>
        <w:rPr>
          <w:spacing w:val="-2"/>
        </w:rPr>
        <w:t> </w:t>
      </w:r>
      <w:r>
        <w:rPr/>
        <w:t>развој</w:t>
      </w:r>
      <w:r>
        <w:rPr>
          <w:spacing w:val="-2"/>
        </w:rPr>
        <w:t> </w:t>
      </w:r>
      <w:r>
        <w:rPr/>
        <w:t>(United</w:t>
      </w:r>
      <w:r>
        <w:rPr>
          <w:spacing w:val="-1"/>
        </w:rPr>
        <w:t> </w:t>
      </w:r>
      <w:r>
        <w:rPr/>
        <w:t>Nations</w:t>
      </w:r>
      <w:r>
        <w:rPr>
          <w:spacing w:val="-2"/>
        </w:rPr>
        <w:t> </w:t>
      </w:r>
      <w:r>
        <w:rPr/>
        <w:t>Development</w:t>
      </w:r>
      <w:r>
        <w:rPr>
          <w:spacing w:val="-2"/>
        </w:rPr>
        <w:t> </w:t>
      </w:r>
      <w:r>
        <w:rPr/>
        <w:t>Program</w:t>
      </w:r>
    </w:p>
    <w:p>
      <w:pPr>
        <w:pStyle w:val="BodyText"/>
        <w:spacing w:before="33"/>
        <w:ind w:right="112"/>
        <w:jc w:val="both"/>
      </w:pPr>
      <w:r>
        <w:rPr>
          <w:b/>
          <w:i/>
        </w:rPr>
        <w:t>(УНДП) </w:t>
      </w:r>
      <w:r>
        <w:rPr/>
        <w:t>- Као део подршке Канцеларији за помоћ и обнову поплављених подручја, УНДП</w:t>
      </w:r>
      <w:r>
        <w:rPr>
          <w:spacing w:val="-57"/>
        </w:rPr>
        <w:t> </w:t>
      </w:r>
      <w:r>
        <w:rPr/>
        <w:t>започиње</w:t>
      </w:r>
      <w:r>
        <w:rPr>
          <w:spacing w:val="1"/>
        </w:rPr>
        <w:t> </w:t>
      </w:r>
      <w:r>
        <w:rPr/>
        <w:t>пројекат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циљу</w:t>
      </w:r>
      <w:r>
        <w:rPr>
          <w:spacing w:val="1"/>
        </w:rPr>
        <w:t> </w:t>
      </w:r>
      <w:r>
        <w:rPr/>
        <w:t>развоја</w:t>
      </w:r>
      <w:r>
        <w:rPr>
          <w:spacing w:val="1"/>
        </w:rPr>
        <w:t> </w:t>
      </w:r>
      <w:r>
        <w:rPr/>
        <w:t>капацитета</w:t>
      </w:r>
      <w:r>
        <w:rPr>
          <w:spacing w:val="1"/>
        </w:rPr>
        <w:t> </w:t>
      </w:r>
      <w:r>
        <w:rPr/>
        <w:t>институција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смањење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непогода.</w:t>
      </w:r>
      <w:r>
        <w:rPr>
          <w:spacing w:val="1"/>
        </w:rPr>
        <w:t> </w:t>
      </w:r>
      <w:r>
        <w:rPr/>
        <w:t>Средњ</w:t>
      </w:r>
      <w:r>
        <w:rPr>
          <w:b/>
        </w:rPr>
        <w:t>о</w:t>
      </w:r>
      <w:r>
        <w:rPr/>
        <w:t>рочно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дугорочно</w:t>
      </w:r>
      <w:r>
        <w:rPr>
          <w:spacing w:val="1"/>
        </w:rPr>
        <w:t> </w:t>
      </w:r>
      <w:r>
        <w:rPr/>
        <w:t>гледано,</w:t>
      </w:r>
      <w:r>
        <w:rPr>
          <w:spacing w:val="1"/>
        </w:rPr>
        <w:t> </w:t>
      </w:r>
      <w:r>
        <w:rPr/>
        <w:t>УНДП</w:t>
      </w:r>
      <w:r>
        <w:rPr>
          <w:spacing w:val="1"/>
        </w:rPr>
        <w:t> </w:t>
      </w:r>
      <w:r>
        <w:rPr/>
        <w:t>планира</w:t>
      </w:r>
      <w:r>
        <w:rPr>
          <w:spacing w:val="1"/>
        </w:rPr>
        <w:t> </w:t>
      </w:r>
      <w:r>
        <w:rPr/>
        <w:t>имплементацију програма</w:t>
      </w:r>
      <w:r>
        <w:rPr>
          <w:spacing w:val="1"/>
        </w:rPr>
        <w:t> </w:t>
      </w:r>
      <w:r>
        <w:rPr/>
        <w:t>подршке</w:t>
      </w:r>
      <w:r>
        <w:rPr>
          <w:spacing w:val="1"/>
        </w:rPr>
        <w:t> </w:t>
      </w:r>
      <w:r>
        <w:rPr/>
        <w:t>Влади</w:t>
      </w:r>
      <w:r>
        <w:rPr>
          <w:spacing w:val="1"/>
        </w:rPr>
        <w:t> </w:t>
      </w:r>
      <w:r>
        <w:rPr/>
        <w:t>Републике</w:t>
      </w:r>
      <w:r>
        <w:rPr>
          <w:spacing w:val="1"/>
        </w:rPr>
        <w:t> </w:t>
      </w:r>
      <w:r>
        <w:rPr/>
        <w:t>Србије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локалним</w:t>
      </w:r>
      <w:r>
        <w:rPr>
          <w:spacing w:val="1"/>
        </w:rPr>
        <w:t> </w:t>
      </w:r>
      <w:r>
        <w:rPr/>
        <w:t>заједницама.</w:t>
      </w:r>
      <w:r>
        <w:rPr>
          <w:spacing w:val="1"/>
        </w:rPr>
        <w:t> </w:t>
      </w:r>
      <w:r>
        <w:rPr/>
        <w:t>Подршка УНДП ће се усредсредити на јачање капацитета у оквиру развоја институција,</w:t>
      </w:r>
      <w:r>
        <w:rPr>
          <w:spacing w:val="1"/>
        </w:rPr>
        <w:t> </w:t>
      </w:r>
      <w:r>
        <w:rPr/>
        <w:t>смањења ризика, спремности за одговор на елементарне непогоде (укључујући системе</w:t>
      </w:r>
      <w:r>
        <w:rPr>
          <w:spacing w:val="1"/>
        </w:rPr>
        <w:t> </w:t>
      </w:r>
      <w:r>
        <w:rPr/>
        <w:t>раног упозоравања) и успешан опоравак. У првом периоду УНДП планира да приложи</w:t>
      </w:r>
      <w:r>
        <w:rPr>
          <w:spacing w:val="1"/>
        </w:rPr>
        <w:t> </w:t>
      </w:r>
      <w:r>
        <w:rPr/>
        <w:t>оквирно</w:t>
      </w:r>
      <w:r>
        <w:rPr>
          <w:spacing w:val="1"/>
        </w:rPr>
        <w:t> </w:t>
      </w:r>
      <w:r>
        <w:rPr/>
        <w:t>500.000$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побољшање</w:t>
      </w:r>
      <w:r>
        <w:rPr>
          <w:spacing w:val="1"/>
        </w:rPr>
        <w:t> </w:t>
      </w:r>
      <w:r>
        <w:rPr/>
        <w:t>реакције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хитним</w:t>
      </w:r>
      <w:r>
        <w:rPr>
          <w:spacing w:val="1"/>
        </w:rPr>
        <w:t> </w:t>
      </w:r>
      <w:r>
        <w:rPr/>
        <w:t>случајевима,</w:t>
      </w:r>
      <w:r>
        <w:rPr>
          <w:spacing w:val="1"/>
        </w:rPr>
        <w:t> </w:t>
      </w:r>
      <w:r>
        <w:rPr/>
        <w:t>рано</w:t>
      </w:r>
      <w:r>
        <w:rPr>
          <w:spacing w:val="1"/>
        </w:rPr>
        <w:t> </w:t>
      </w:r>
      <w:r>
        <w:rPr/>
        <w:t>упозоравање,</w:t>
      </w:r>
      <w:r>
        <w:rPr>
          <w:spacing w:val="1"/>
        </w:rPr>
        <w:t> </w:t>
      </w:r>
      <w:r>
        <w:rPr/>
        <w:t>спремност</w:t>
      </w:r>
      <w:r>
        <w:rPr>
          <w:spacing w:val="1"/>
        </w:rPr>
        <w:t> </w:t>
      </w:r>
      <w:r>
        <w:rPr/>
        <w:t>на општинском и локалном нивоу, као и за израду студија о укључивању</w:t>
      </w:r>
      <w:r>
        <w:rPr>
          <w:spacing w:val="1"/>
        </w:rPr>
        <w:t> </w:t>
      </w:r>
      <w:r>
        <w:rPr/>
        <w:t>смерница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смањење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планирање</w:t>
      </w:r>
      <w:r>
        <w:rPr>
          <w:spacing w:val="1"/>
        </w:rPr>
        <w:t> </w:t>
      </w:r>
      <w:r>
        <w:rPr/>
        <w:t>развоја.</w:t>
      </w:r>
      <w:r>
        <w:rPr>
          <w:spacing w:val="1"/>
        </w:rPr>
        <w:t> </w:t>
      </w:r>
      <w:r>
        <w:rPr/>
        <w:t>Кроз</w:t>
      </w:r>
      <w:r>
        <w:rPr>
          <w:spacing w:val="1"/>
        </w:rPr>
        <w:t> </w:t>
      </w:r>
      <w:r>
        <w:rPr/>
        <w:t>Канцеларију резидентног координатора УН (UN-Resident Coordinator’s Office), УНДП ће</w:t>
      </w:r>
      <w:r>
        <w:rPr>
          <w:spacing w:val="1"/>
        </w:rPr>
        <w:t> </w:t>
      </w:r>
      <w:r>
        <w:rPr/>
        <w:t>такође</w:t>
      </w:r>
      <w:r>
        <w:rPr>
          <w:spacing w:val="1"/>
        </w:rPr>
        <w:t> </w:t>
      </w:r>
      <w:r>
        <w:rPr/>
        <w:t>радити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мобилизацији</w:t>
      </w:r>
      <w:r>
        <w:rPr>
          <w:spacing w:val="1"/>
        </w:rPr>
        <w:t> </w:t>
      </w:r>
      <w:r>
        <w:rPr/>
        <w:t>техничке</w:t>
      </w:r>
      <w:r>
        <w:rPr>
          <w:spacing w:val="1"/>
        </w:rPr>
        <w:t> </w:t>
      </w:r>
      <w:r>
        <w:rPr/>
        <w:t>подршке</w:t>
      </w:r>
      <w:r>
        <w:rPr>
          <w:spacing w:val="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агенција</w:t>
      </w:r>
      <w:r>
        <w:rPr>
          <w:spacing w:val="1"/>
        </w:rPr>
        <w:t> </w:t>
      </w:r>
      <w:r>
        <w:rPr/>
        <w:t>УН</w:t>
      </w:r>
      <w:r>
        <w:rPr>
          <w:spacing w:val="1"/>
        </w:rPr>
        <w:t> </w:t>
      </w:r>
      <w:r>
        <w:rPr/>
        <w:t>за</w:t>
      </w:r>
      <w:r>
        <w:rPr>
          <w:spacing w:val="60"/>
        </w:rPr>
        <w:t> </w:t>
      </w:r>
      <w:r>
        <w:rPr/>
        <w:t>развој</w:t>
      </w:r>
      <w:r>
        <w:rPr>
          <w:spacing w:val="1"/>
        </w:rPr>
        <w:t> </w:t>
      </w:r>
      <w:r>
        <w:rPr/>
        <w:t>капацитета за смањење</w:t>
      </w:r>
      <w:r>
        <w:rPr>
          <w:spacing w:val="1"/>
        </w:rPr>
        <w:t> </w:t>
      </w:r>
      <w:r>
        <w:rPr/>
        <w:t>ризика и опоравак од непогода</w:t>
      </w:r>
      <w:r>
        <w:rPr>
          <w:spacing w:val="1"/>
        </w:rPr>
        <w:t> </w:t>
      </w:r>
      <w:r>
        <w:rPr/>
        <w:t>у различитим секторима: нпр.</w:t>
      </w:r>
      <w:r>
        <w:rPr>
          <w:spacing w:val="1"/>
        </w:rPr>
        <w:t> </w:t>
      </w:r>
      <w:r>
        <w:rPr/>
        <w:t>образовања,</w:t>
      </w:r>
      <w:r>
        <w:rPr>
          <w:spacing w:val="-2"/>
        </w:rPr>
        <w:t> </w:t>
      </w:r>
      <w:r>
        <w:rPr/>
        <w:t>здравства,</w:t>
      </w:r>
      <w:r>
        <w:rPr>
          <w:spacing w:val="1"/>
        </w:rPr>
        <w:t> </w:t>
      </w:r>
      <w:r>
        <w:rPr/>
        <w:t>пољопривреде,</w:t>
      </w:r>
      <w:r>
        <w:rPr>
          <w:spacing w:val="-2"/>
        </w:rPr>
        <w:t> </w:t>
      </w:r>
      <w:r>
        <w:rPr/>
        <w:t>становања,</w:t>
      </w:r>
      <w:r>
        <w:rPr>
          <w:spacing w:val="-1"/>
        </w:rPr>
        <w:t> </w:t>
      </w:r>
      <w:r>
        <w:rPr/>
        <w:t>индустрије,</w:t>
      </w:r>
      <w:r>
        <w:rPr>
          <w:spacing w:val="-1"/>
        </w:rPr>
        <w:t> </w:t>
      </w:r>
      <w:r>
        <w:rPr/>
        <w:t>сектора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воде,</w:t>
      </w:r>
      <w:r>
        <w:rPr>
          <w:spacing w:val="-2"/>
        </w:rPr>
        <w:t> </w:t>
      </w:r>
      <w:r>
        <w:rPr/>
        <w:t>итд.</w:t>
      </w:r>
    </w:p>
    <w:p>
      <w:pPr>
        <w:pStyle w:val="BodyText"/>
        <w:spacing w:before="6"/>
        <w:ind w:left="0"/>
      </w:pPr>
    </w:p>
    <w:p>
      <w:pPr>
        <w:pStyle w:val="Heading1"/>
        <w:numPr>
          <w:ilvl w:val="1"/>
          <w:numId w:val="1"/>
        </w:numPr>
        <w:tabs>
          <w:tab w:pos="1561" w:val="left" w:leader="none"/>
        </w:tabs>
        <w:spacing w:line="240" w:lineRule="auto" w:before="1" w:after="0"/>
        <w:ind w:left="1560" w:right="0" w:hanging="421"/>
        <w:jc w:val="left"/>
      </w:pPr>
      <w:r>
        <w:rPr/>
        <w:t>Компоненте</w:t>
      </w:r>
      <w:r>
        <w:rPr>
          <w:spacing w:val="-3"/>
        </w:rPr>
        <w:t> </w:t>
      </w:r>
      <w:r>
        <w:rPr/>
        <w:t>националног</w:t>
      </w:r>
      <w:r>
        <w:rPr>
          <w:spacing w:val="-3"/>
        </w:rPr>
        <w:t> </w:t>
      </w:r>
      <w:r>
        <w:rPr/>
        <w:t>програма</w:t>
      </w:r>
    </w:p>
    <w:p>
      <w:pPr>
        <w:pStyle w:val="BodyText"/>
        <w:spacing w:before="6"/>
        <w:ind w:left="0"/>
        <w:rPr>
          <w:b/>
          <w:sz w:val="23"/>
        </w:rPr>
      </w:pPr>
    </w:p>
    <w:p>
      <w:pPr>
        <w:pStyle w:val="BodyText"/>
        <w:ind w:right="113" w:firstLine="719"/>
        <w:jc w:val="both"/>
      </w:pPr>
      <w:r>
        <w:rPr/>
        <w:t>Средњорочно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дугорочно,</w:t>
      </w:r>
      <w:r>
        <w:rPr>
          <w:spacing w:val="1"/>
        </w:rPr>
        <w:t> </w:t>
      </w:r>
      <w:r>
        <w:rPr/>
        <w:t>Република</w:t>
      </w:r>
      <w:r>
        <w:rPr>
          <w:spacing w:val="1"/>
        </w:rPr>
        <w:t> </w:t>
      </w:r>
      <w:r>
        <w:rPr/>
        <w:t>Србија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имати</w:t>
      </w:r>
      <w:r>
        <w:rPr>
          <w:spacing w:val="1"/>
        </w:rPr>
        <w:t> </w:t>
      </w:r>
      <w:r>
        <w:rPr/>
        <w:t>користи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становишта</w:t>
      </w:r>
      <w:r>
        <w:rPr>
          <w:spacing w:val="-57"/>
        </w:rPr>
        <w:t> </w:t>
      </w:r>
      <w:r>
        <w:rPr/>
        <w:t>унапређења капацитета за одбрану, за управљање и опоравак од елементарних непогода.</w:t>
      </w:r>
      <w:r>
        <w:rPr>
          <w:spacing w:val="1"/>
        </w:rPr>
        <w:t> </w:t>
      </w:r>
      <w:r>
        <w:rPr/>
        <w:t>Ово изискује побољшање постојећих система за управљање ризицима од непогода кроз</w:t>
      </w:r>
      <w:r>
        <w:rPr>
          <w:spacing w:val="1"/>
        </w:rPr>
        <w:t> </w:t>
      </w:r>
      <w:r>
        <w:rPr/>
        <w:t>широк спектар активности и мера (од традиционалног смањења ризика кроз структурне</w:t>
      </w:r>
      <w:r>
        <w:rPr>
          <w:spacing w:val="1"/>
        </w:rPr>
        <w:t> </w:t>
      </w:r>
      <w:r>
        <w:rPr/>
        <w:t>мере у пројектовању, као што су системи заштите од поплава, до побољшања спремности</w:t>
      </w:r>
      <w:r>
        <w:rPr>
          <w:spacing w:val="1"/>
        </w:rPr>
        <w:t> </w:t>
      </w:r>
      <w:r>
        <w:rPr/>
        <w:t>кроз</w:t>
      </w:r>
      <w:r>
        <w:rPr>
          <w:spacing w:val="10"/>
        </w:rPr>
        <w:t> </w:t>
      </w:r>
      <w:r>
        <w:rPr/>
        <w:t>неструктурне</w:t>
      </w:r>
      <w:r>
        <w:rPr>
          <w:spacing w:val="11"/>
        </w:rPr>
        <w:t> </w:t>
      </w:r>
      <w:r>
        <w:rPr/>
        <w:t>мере,</w:t>
      </w:r>
      <w:r>
        <w:rPr>
          <w:spacing w:val="13"/>
        </w:rPr>
        <w:t> </w:t>
      </w:r>
      <w:r>
        <w:rPr/>
        <w:t>као</w:t>
      </w:r>
      <w:r>
        <w:rPr>
          <w:spacing w:val="12"/>
        </w:rPr>
        <w:t> </w:t>
      </w:r>
      <w:r>
        <w:rPr/>
        <w:t>што</w:t>
      </w:r>
      <w:r>
        <w:rPr>
          <w:spacing w:val="13"/>
        </w:rPr>
        <w:t> </w:t>
      </w:r>
      <w:r>
        <w:rPr/>
        <w:t>су</w:t>
      </w:r>
      <w:r>
        <w:rPr>
          <w:spacing w:val="4"/>
        </w:rPr>
        <w:t> </w:t>
      </w:r>
      <w:r>
        <w:rPr/>
        <w:t>просторно</w:t>
      </w:r>
      <w:r>
        <w:rPr>
          <w:spacing w:val="13"/>
        </w:rPr>
        <w:t> </w:t>
      </w:r>
      <w:r>
        <w:rPr/>
        <w:t>планирање</w:t>
      </w:r>
      <w:r>
        <w:rPr>
          <w:spacing w:val="10"/>
        </w:rPr>
        <w:t> </w:t>
      </w:r>
      <w:r>
        <w:rPr/>
        <w:t>базирано</w:t>
      </w:r>
      <w:r>
        <w:rPr>
          <w:spacing w:val="9"/>
        </w:rPr>
        <w:t> </w:t>
      </w:r>
      <w:r>
        <w:rPr/>
        <w:t>на</w:t>
      </w:r>
      <w:r>
        <w:rPr>
          <w:spacing w:val="12"/>
        </w:rPr>
        <w:t> </w:t>
      </w:r>
      <w:r>
        <w:rPr/>
        <w:t>познавању</w:t>
      </w:r>
      <w:r>
        <w:rPr>
          <w:spacing w:val="7"/>
        </w:rPr>
        <w:t> </w:t>
      </w:r>
      <w:r>
        <w:rPr/>
        <w:t>ризика,</w:t>
      </w:r>
    </w:p>
    <w:p>
      <w:pPr>
        <w:spacing w:after="0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before="72"/>
      </w:pPr>
      <w:r>
        <w:rPr/>
        <w:t>побољшане</w:t>
      </w:r>
      <w:r>
        <w:rPr>
          <w:spacing w:val="12"/>
        </w:rPr>
        <w:t> </w:t>
      </w:r>
      <w:r>
        <w:rPr/>
        <w:t>временске</w:t>
      </w:r>
      <w:r>
        <w:rPr>
          <w:spacing w:val="12"/>
        </w:rPr>
        <w:t> </w:t>
      </w:r>
      <w:r>
        <w:rPr/>
        <w:t>прогнозе</w:t>
      </w:r>
      <w:r>
        <w:rPr>
          <w:spacing w:val="12"/>
        </w:rPr>
        <w:t> </w:t>
      </w:r>
      <w:r>
        <w:rPr/>
        <w:t>и</w:t>
      </w:r>
      <w:r>
        <w:rPr>
          <w:spacing w:val="14"/>
        </w:rPr>
        <w:t> </w:t>
      </w:r>
      <w:r>
        <w:rPr/>
        <w:t>рано</w:t>
      </w:r>
      <w:r>
        <w:rPr>
          <w:spacing w:val="15"/>
        </w:rPr>
        <w:t> </w:t>
      </w:r>
      <w:r>
        <w:rPr/>
        <w:t>упозоравање,</w:t>
      </w:r>
      <w:r>
        <w:rPr>
          <w:spacing w:val="13"/>
        </w:rPr>
        <w:t> </w:t>
      </w:r>
      <w:r>
        <w:rPr/>
        <w:t>као</w:t>
      </w:r>
      <w:r>
        <w:rPr>
          <w:spacing w:val="13"/>
        </w:rPr>
        <w:t> </w:t>
      </w:r>
      <w:r>
        <w:rPr/>
        <w:t>и</w:t>
      </w:r>
      <w:r>
        <w:rPr>
          <w:spacing w:val="14"/>
        </w:rPr>
        <w:t> </w:t>
      </w:r>
      <w:r>
        <w:rPr/>
        <w:t>решења</w:t>
      </w:r>
      <w:r>
        <w:rPr>
          <w:spacing w:val="11"/>
        </w:rPr>
        <w:t> </w:t>
      </w:r>
      <w:r>
        <w:rPr/>
        <w:t>за</w:t>
      </w:r>
      <w:r>
        <w:rPr>
          <w:spacing w:val="12"/>
        </w:rPr>
        <w:t> </w:t>
      </w:r>
      <w:r>
        <w:rPr/>
        <w:t>финансирање</w:t>
      </w:r>
      <w:r>
        <w:rPr>
          <w:spacing w:val="-57"/>
        </w:rPr>
        <w:t> </w:t>
      </w:r>
      <w:r>
        <w:rPr/>
        <w:t>управљања</w:t>
      </w:r>
      <w:r>
        <w:rPr>
          <w:spacing w:val="-3"/>
        </w:rPr>
        <w:t> </w:t>
      </w:r>
      <w:r>
        <w:rPr/>
        <w:t>ризицима</w:t>
      </w:r>
      <w:r>
        <w:rPr>
          <w:spacing w:val="-1"/>
        </w:rPr>
        <w:t> </w:t>
      </w:r>
      <w:r>
        <w:rPr/>
        <w:t>и</w:t>
      </w:r>
      <w:r>
        <w:rPr>
          <w:spacing w:val="-2"/>
        </w:rPr>
        <w:t> </w:t>
      </w:r>
      <w:r>
        <w:rPr/>
        <w:t>осигурања).</w:t>
      </w:r>
    </w:p>
    <w:p>
      <w:pPr>
        <w:pStyle w:val="BodyText"/>
        <w:ind w:left="0"/>
      </w:pPr>
    </w:p>
    <w:p>
      <w:pPr>
        <w:pStyle w:val="BodyText"/>
        <w:ind w:right="112" w:firstLine="719"/>
        <w:jc w:val="both"/>
      </w:pPr>
      <w:r>
        <w:rPr/>
        <w:t>Кроз побољшање и систематизацију управљања ризиком од елементарних непогода</w:t>
      </w:r>
      <w:r>
        <w:rPr>
          <w:spacing w:val="-57"/>
        </w:rPr>
        <w:t> </w:t>
      </w:r>
      <w:r>
        <w:rPr/>
        <w:t>у Републици Србији, Национални програм ће унапредити досадашњи начин рада тиме што</w:t>
      </w:r>
      <w:r>
        <w:rPr>
          <w:spacing w:val="-57"/>
        </w:rPr>
        <w:t> </w:t>
      </w:r>
      <w:r>
        <w:rPr/>
        <w:t>ће</w:t>
      </w:r>
      <w:r>
        <w:rPr>
          <w:spacing w:val="1"/>
        </w:rPr>
        <w:t> </w:t>
      </w:r>
      <w:r>
        <w:rPr/>
        <w:t>преиспитати</w:t>
      </w:r>
      <w:r>
        <w:rPr>
          <w:spacing w:val="1"/>
        </w:rPr>
        <w:t> </w:t>
      </w:r>
      <w:r>
        <w:rPr/>
        <w:t>постојеће</w:t>
      </w:r>
      <w:r>
        <w:rPr>
          <w:spacing w:val="1"/>
        </w:rPr>
        <w:t> </w:t>
      </w:r>
      <w:r>
        <w:rPr/>
        <w:t>праксе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увести</w:t>
      </w:r>
      <w:r>
        <w:rPr>
          <w:spacing w:val="1"/>
        </w:rPr>
        <w:t> </w:t>
      </w:r>
      <w:r>
        <w:rPr/>
        <w:t>нове</w:t>
      </w:r>
      <w:r>
        <w:rPr>
          <w:spacing w:val="1"/>
        </w:rPr>
        <w:t> </w:t>
      </w:r>
      <w:r>
        <w:rPr/>
        <w:t>приступе.</w:t>
      </w:r>
      <w:r>
        <w:rPr>
          <w:spacing w:val="1"/>
        </w:rPr>
        <w:t> </w:t>
      </w:r>
      <w:r>
        <w:rPr/>
        <w:t>Поред</w:t>
      </w:r>
      <w:r>
        <w:rPr>
          <w:spacing w:val="1"/>
        </w:rPr>
        <w:t> </w:t>
      </w:r>
      <w:r>
        <w:rPr/>
        <w:t>тога,</w:t>
      </w:r>
      <w:r>
        <w:rPr>
          <w:spacing w:val="60"/>
        </w:rPr>
        <w:t> </w:t>
      </w:r>
      <w:r>
        <w:rPr/>
        <w:t>Национални</w:t>
      </w:r>
      <w:r>
        <w:rPr>
          <w:spacing w:val="1"/>
        </w:rPr>
        <w:t> </w:t>
      </w:r>
      <w:r>
        <w:rPr/>
        <w:t>програм ће кроз усвајање институционалног оквира омогућити земљи да унапреди већ</w:t>
      </w:r>
      <w:r>
        <w:rPr>
          <w:spacing w:val="1"/>
        </w:rPr>
        <w:t> </w:t>
      </w:r>
      <w:r>
        <w:rPr/>
        <w:t>постојеће активности, као и да побољша постојеће системе у оквиру државе. Да би се</w:t>
      </w:r>
      <w:r>
        <w:rPr>
          <w:spacing w:val="1"/>
        </w:rPr>
        <w:t> </w:t>
      </w:r>
      <w:r>
        <w:rPr/>
        <w:t>убрзале краткорочне и средњорочне делатности, неке од активности ће се базирати на</w:t>
      </w:r>
      <w:r>
        <w:rPr>
          <w:spacing w:val="1"/>
        </w:rPr>
        <w:t> </w:t>
      </w:r>
      <w:r>
        <w:rPr/>
        <w:t>унапређењу</w:t>
      </w:r>
      <w:r>
        <w:rPr>
          <w:spacing w:val="1"/>
        </w:rPr>
        <w:t> </w:t>
      </w:r>
      <w:r>
        <w:rPr/>
        <w:t>већ</w:t>
      </w:r>
      <w:r>
        <w:rPr>
          <w:spacing w:val="1"/>
        </w:rPr>
        <w:t> </w:t>
      </w:r>
      <w:r>
        <w:rPr/>
        <w:t>постојећих</w:t>
      </w:r>
      <w:r>
        <w:rPr>
          <w:spacing w:val="1"/>
        </w:rPr>
        <w:t> </w:t>
      </w:r>
      <w:r>
        <w:rPr/>
        <w:t>административних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техничких</w:t>
      </w:r>
      <w:r>
        <w:rPr>
          <w:spacing w:val="1"/>
        </w:rPr>
        <w:t> </w:t>
      </w:r>
      <w:r>
        <w:rPr/>
        <w:t>процедура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водотоковима и заштиту од поплава, а паралелно са тим ће се</w:t>
      </w:r>
      <w:r>
        <w:rPr>
          <w:spacing w:val="1"/>
        </w:rPr>
        <w:t> </w:t>
      </w:r>
      <w:r>
        <w:rPr/>
        <w:t>имплементирати најбоље</w:t>
      </w:r>
      <w:r>
        <w:rPr>
          <w:spacing w:val="1"/>
        </w:rPr>
        <w:t> </w:t>
      </w:r>
      <w:r>
        <w:rPr/>
        <w:t>глобалне</w:t>
      </w:r>
      <w:r>
        <w:rPr>
          <w:spacing w:val="1"/>
        </w:rPr>
        <w:t> </w:t>
      </w:r>
      <w:r>
        <w:rPr/>
        <w:t>праксе.</w:t>
      </w:r>
      <w:r>
        <w:rPr>
          <w:spacing w:val="1"/>
        </w:rPr>
        <w:t> </w:t>
      </w:r>
      <w:r>
        <w:rPr/>
        <w:t>Националним</w:t>
      </w:r>
      <w:r>
        <w:rPr>
          <w:spacing w:val="1"/>
        </w:rPr>
        <w:t> </w:t>
      </w:r>
      <w:r>
        <w:rPr/>
        <w:t>програмом</w:t>
      </w:r>
      <w:r>
        <w:rPr>
          <w:spacing w:val="1"/>
        </w:rPr>
        <w:t> </w:t>
      </w:r>
      <w:r>
        <w:rPr/>
        <w:t>обезбеђује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подршка</w:t>
      </w:r>
      <w:r>
        <w:rPr>
          <w:spacing w:val="1"/>
        </w:rPr>
        <w:t> </w:t>
      </w:r>
      <w:r>
        <w:rPr/>
        <w:t>напорима</w:t>
      </w:r>
      <w:r>
        <w:rPr>
          <w:spacing w:val="1"/>
        </w:rPr>
        <w:t> </w:t>
      </w:r>
      <w:r>
        <w:rPr/>
        <w:t>Владе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усклађивање са правним тековинама ЕУ, пре свега са Директивом о управљању водама,</w:t>
      </w:r>
      <w:r>
        <w:rPr>
          <w:spacing w:val="1"/>
        </w:rPr>
        <w:t> </w:t>
      </w:r>
      <w:r>
        <w:rPr/>
        <w:t>Директивом за поплаве, Директивом за климатске промене у вези са прилагођавањем на</w:t>
      </w:r>
      <w:r>
        <w:rPr>
          <w:spacing w:val="1"/>
        </w:rPr>
        <w:t> </w:t>
      </w:r>
      <w:r>
        <w:rPr/>
        <w:t>климатске</w:t>
      </w:r>
      <w:r>
        <w:rPr>
          <w:spacing w:val="1"/>
        </w:rPr>
        <w:t> </w:t>
      </w:r>
      <w:r>
        <w:rPr/>
        <w:t>промене,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Директивом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заштиту</w:t>
      </w:r>
      <w:r>
        <w:rPr>
          <w:spacing w:val="1"/>
        </w:rPr>
        <w:t> </w:t>
      </w:r>
      <w:r>
        <w:rPr/>
        <w:t>цивилног</w:t>
      </w:r>
      <w:r>
        <w:rPr>
          <w:spacing w:val="60"/>
        </w:rPr>
        <w:t> </w:t>
      </w:r>
      <w:r>
        <w:rPr/>
        <w:t>друштва.</w:t>
      </w:r>
      <w:r>
        <w:rPr>
          <w:spacing w:val="60"/>
        </w:rPr>
        <w:t> </w:t>
      </w:r>
      <w:r>
        <w:rPr/>
        <w:t>Национални</w:t>
      </w:r>
      <w:r>
        <w:rPr>
          <w:spacing w:val="1"/>
        </w:rPr>
        <w:t> </w:t>
      </w:r>
      <w:r>
        <w:rPr/>
        <w:t>програм нема за</w:t>
      </w:r>
      <w:r>
        <w:rPr>
          <w:spacing w:val="60"/>
        </w:rPr>
        <w:t> </w:t>
      </w:r>
      <w:r>
        <w:rPr/>
        <w:t>циљ само изналажење решења на локалном и/или националном нивоу,</w:t>
      </w:r>
      <w:r>
        <w:rPr>
          <w:spacing w:val="1"/>
        </w:rPr>
        <w:t> </w:t>
      </w:r>
      <w:r>
        <w:rPr/>
        <w:t>већ омогућава и јачање регионалних платформи</w:t>
      </w:r>
      <w:r>
        <w:rPr>
          <w:spacing w:val="1"/>
        </w:rPr>
        <w:t> </w:t>
      </w:r>
      <w:r>
        <w:rPr/>
        <w:t>сарадње у управљању прекоограничним</w:t>
      </w:r>
      <w:r>
        <w:rPr>
          <w:spacing w:val="1"/>
        </w:rPr>
        <w:t> </w:t>
      </w:r>
      <w:r>
        <w:rPr/>
        <w:t>речним сливовима, што је од суштинске важности за управљање водама и бујицама која</w:t>
      </w:r>
      <w:r>
        <w:rPr>
          <w:spacing w:val="1"/>
        </w:rPr>
        <w:t> </w:t>
      </w:r>
      <w:r>
        <w:rPr/>
        <w:t>Република</w:t>
      </w:r>
      <w:r>
        <w:rPr>
          <w:spacing w:val="-2"/>
        </w:rPr>
        <w:t> </w:t>
      </w:r>
      <w:r>
        <w:rPr/>
        <w:t>Србија</w:t>
      </w:r>
      <w:r>
        <w:rPr>
          <w:spacing w:val="-2"/>
        </w:rPr>
        <w:t> </w:t>
      </w:r>
      <w:r>
        <w:rPr/>
        <w:t>контролише</w:t>
      </w:r>
      <w:r>
        <w:rPr>
          <w:spacing w:val="-2"/>
        </w:rPr>
        <w:t> </w:t>
      </w:r>
      <w:r>
        <w:rPr/>
        <w:t>само</w:t>
      </w:r>
      <w:r>
        <w:rPr>
          <w:spacing w:val="2"/>
        </w:rPr>
        <w:t> </w:t>
      </w:r>
      <w:r>
        <w:rPr/>
        <w:t>у</w:t>
      </w:r>
      <w:r>
        <w:rPr>
          <w:spacing w:val="-5"/>
        </w:rPr>
        <w:t> </w:t>
      </w:r>
      <w:r>
        <w:rPr/>
        <w:t>једном</w:t>
      </w:r>
      <w:r>
        <w:rPr>
          <w:spacing w:val="-2"/>
        </w:rPr>
        <w:t> </w:t>
      </w:r>
      <w:r>
        <w:rPr/>
        <w:t>свом</w:t>
      </w:r>
      <w:r>
        <w:rPr>
          <w:spacing w:val="-3"/>
        </w:rPr>
        <w:t> </w:t>
      </w:r>
      <w:r>
        <w:rPr/>
        <w:t>делу</w:t>
      </w:r>
      <w:r>
        <w:rPr>
          <w:spacing w:val="-6"/>
        </w:rPr>
        <w:t> </w:t>
      </w:r>
      <w:r>
        <w:rPr/>
        <w:t>(Дунав,</w:t>
      </w:r>
      <w:r>
        <w:rPr>
          <w:spacing w:val="-2"/>
        </w:rPr>
        <w:t> </w:t>
      </w:r>
      <w:r>
        <w:rPr/>
        <w:t>Сава,</w:t>
      </w:r>
      <w:r>
        <w:rPr>
          <w:spacing w:val="1"/>
        </w:rPr>
        <w:t> </w:t>
      </w:r>
      <w:r>
        <w:rPr/>
        <w:t>Дрина,</w:t>
      </w:r>
      <w:r>
        <w:rPr>
          <w:spacing w:val="-1"/>
        </w:rPr>
        <w:t> </w:t>
      </w:r>
      <w:r>
        <w:rPr/>
        <w:t>Тиса,</w:t>
      </w:r>
      <w:r>
        <w:rPr>
          <w:spacing w:val="-1"/>
        </w:rPr>
        <w:t> </w:t>
      </w:r>
      <w:r>
        <w:rPr/>
        <w:t>итд.).</w:t>
      </w:r>
    </w:p>
    <w:p>
      <w:pPr>
        <w:pStyle w:val="BodyText"/>
        <w:spacing w:before="1"/>
        <w:ind w:right="114" w:firstLine="719"/>
        <w:jc w:val="both"/>
      </w:pPr>
      <w:r>
        <w:rPr/>
        <w:t>Циљ</w:t>
      </w:r>
      <w:r>
        <w:rPr>
          <w:spacing w:val="1"/>
        </w:rPr>
        <w:t> </w:t>
      </w:r>
      <w:r>
        <w:rPr/>
        <w:t>Националног</w:t>
      </w:r>
      <w:r>
        <w:rPr>
          <w:spacing w:val="1"/>
        </w:rPr>
        <w:t> </w:t>
      </w:r>
      <w:r>
        <w:rPr/>
        <w:t>програма</w:t>
      </w:r>
      <w:r>
        <w:rPr>
          <w:spacing w:val="1"/>
        </w:rPr>
        <w:t> </w:t>
      </w:r>
      <w:r>
        <w:rPr/>
        <w:t>јесте</w:t>
      </w:r>
      <w:r>
        <w:rPr>
          <w:spacing w:val="1"/>
        </w:rPr>
        <w:t> </w:t>
      </w:r>
      <w:r>
        <w:rPr/>
        <w:t>изградња</w:t>
      </w:r>
      <w:r>
        <w:rPr>
          <w:spacing w:val="1"/>
        </w:rPr>
        <w:t> </w:t>
      </w:r>
      <w:r>
        <w:rPr/>
        <w:t>адекватног</w:t>
      </w:r>
      <w:r>
        <w:rPr>
          <w:spacing w:val="1"/>
        </w:rPr>
        <w:t> </w:t>
      </w:r>
      <w:r>
        <w:rPr/>
        <w:t>дугорочног</w:t>
      </w:r>
      <w:r>
        <w:rPr>
          <w:spacing w:val="1"/>
        </w:rPr>
        <w:t> </w:t>
      </w:r>
      <w:r>
        <w:rPr/>
        <w:t>система</w:t>
      </w:r>
      <w:r>
        <w:rPr>
          <w:spacing w:val="-57"/>
        </w:rPr>
        <w:t> </w:t>
      </w:r>
      <w:r>
        <w:rPr/>
        <w:t>управљања</w:t>
      </w:r>
      <w:r>
        <w:rPr>
          <w:spacing w:val="1"/>
        </w:rPr>
        <w:t> </w:t>
      </w:r>
      <w:r>
        <w:rPr/>
        <w:t>ризицима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земљи,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коме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различите</w:t>
      </w:r>
      <w:r>
        <w:rPr>
          <w:spacing w:val="1"/>
        </w:rPr>
        <w:t> </w:t>
      </w:r>
      <w:r>
        <w:rPr/>
        <w:t>институције сарађивале и заједно радиле на</w:t>
      </w:r>
      <w:r>
        <w:rPr>
          <w:spacing w:val="1"/>
        </w:rPr>
        <w:t> </w:t>
      </w:r>
      <w:r>
        <w:rPr/>
        <w:t>смањењу ризика и ефикаснијем реаговању на</w:t>
      </w:r>
      <w:r>
        <w:rPr>
          <w:spacing w:val="1"/>
        </w:rPr>
        <w:t> </w:t>
      </w:r>
      <w:r>
        <w:rPr/>
        <w:t>непогоде.</w:t>
      </w:r>
    </w:p>
    <w:p>
      <w:pPr>
        <w:pStyle w:val="BodyText"/>
        <w:ind w:right="115" w:firstLine="719"/>
        <w:jc w:val="both"/>
      </w:pPr>
      <w:r>
        <w:rPr/>
        <w:t>Оквир</w:t>
      </w:r>
      <w:r>
        <w:rPr>
          <w:spacing w:val="1"/>
        </w:rPr>
        <w:t> </w:t>
      </w:r>
      <w:r>
        <w:rPr/>
        <w:t>Националног</w:t>
      </w:r>
      <w:r>
        <w:rPr>
          <w:spacing w:val="1"/>
        </w:rPr>
        <w:t> </w:t>
      </w:r>
      <w:r>
        <w:rPr/>
        <w:t>програма</w:t>
      </w:r>
      <w:r>
        <w:rPr>
          <w:spacing w:val="1"/>
        </w:rPr>
        <w:t> </w:t>
      </w:r>
      <w:r>
        <w:rPr/>
        <w:t>садржи</w:t>
      </w:r>
      <w:r>
        <w:rPr>
          <w:spacing w:val="1"/>
        </w:rPr>
        <w:t> </w:t>
      </w:r>
      <w:r>
        <w:rPr/>
        <w:t>шест</w:t>
      </w:r>
      <w:r>
        <w:rPr>
          <w:spacing w:val="1"/>
        </w:rPr>
        <w:t> </w:t>
      </w:r>
      <w:r>
        <w:rPr/>
        <w:t>компоненти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бити</w:t>
      </w:r>
      <w:r>
        <w:rPr>
          <w:spacing w:val="1"/>
        </w:rPr>
        <w:t> </w:t>
      </w:r>
      <w:r>
        <w:rPr/>
        <w:t>имплементиране кроз годишње планове рада. Оквир садржи све активности које се могу</w:t>
      </w:r>
      <w:r>
        <w:rPr>
          <w:spacing w:val="1"/>
        </w:rPr>
        <w:t> </w:t>
      </w:r>
      <w:r>
        <w:rPr/>
        <w:t>имплементирати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финансирати</w:t>
      </w:r>
      <w:r>
        <w:rPr>
          <w:spacing w:val="-1"/>
        </w:rPr>
        <w:t> </w:t>
      </w:r>
      <w:r>
        <w:rPr/>
        <w:t>из</w:t>
      </w:r>
      <w:r>
        <w:rPr>
          <w:spacing w:val="2"/>
        </w:rPr>
        <w:t> </w:t>
      </w:r>
      <w:r>
        <w:rPr/>
        <w:t>средстава</w:t>
      </w:r>
      <w:r>
        <w:rPr>
          <w:spacing w:val="-3"/>
        </w:rPr>
        <w:t> </w:t>
      </w:r>
      <w:r>
        <w:rPr/>
        <w:t>донатора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развојних</w:t>
      </w:r>
      <w:r>
        <w:rPr>
          <w:spacing w:val="1"/>
        </w:rPr>
        <w:t> </w:t>
      </w:r>
      <w:r>
        <w:rPr/>
        <w:t>партнера.</w:t>
      </w:r>
    </w:p>
    <w:p>
      <w:pPr>
        <w:pStyle w:val="BodyText"/>
        <w:spacing w:before="1"/>
        <w:ind w:left="1140"/>
        <w:jc w:val="both"/>
      </w:pPr>
      <w:r>
        <w:rPr/>
        <w:t>Компоненте</w:t>
      </w:r>
      <w:r>
        <w:rPr>
          <w:spacing w:val="-4"/>
        </w:rPr>
        <w:t> </w:t>
      </w:r>
      <w:r>
        <w:rPr/>
        <w:t>које</w:t>
      </w:r>
      <w:r>
        <w:rPr>
          <w:spacing w:val="-2"/>
        </w:rPr>
        <w:t> </w:t>
      </w:r>
      <w:r>
        <w:rPr/>
        <w:t>ће</w:t>
      </w:r>
      <w:r>
        <w:rPr>
          <w:spacing w:val="-4"/>
        </w:rPr>
        <w:t> </w:t>
      </w:r>
      <w:r>
        <w:rPr/>
        <w:t>бити</w:t>
      </w:r>
      <w:r>
        <w:rPr>
          <w:spacing w:val="-2"/>
        </w:rPr>
        <w:t> </w:t>
      </w:r>
      <w:r>
        <w:rPr/>
        <w:t>имплементиране</w:t>
      </w:r>
      <w:r>
        <w:rPr>
          <w:spacing w:val="-4"/>
        </w:rPr>
        <w:t> </w:t>
      </w:r>
      <w:r>
        <w:rPr/>
        <w:t>кроз</w:t>
      </w:r>
      <w:r>
        <w:rPr>
          <w:spacing w:val="-4"/>
        </w:rPr>
        <w:t> </w:t>
      </w:r>
      <w:r>
        <w:rPr/>
        <w:t>годишње</w:t>
      </w:r>
      <w:r>
        <w:rPr>
          <w:spacing w:val="-3"/>
        </w:rPr>
        <w:t> </w:t>
      </w:r>
      <w:r>
        <w:rPr/>
        <w:t>планове</w:t>
      </w:r>
      <w:r>
        <w:rPr>
          <w:spacing w:val="-4"/>
        </w:rPr>
        <w:t> </w:t>
      </w:r>
      <w:r>
        <w:rPr/>
        <w:t>рада</w:t>
      </w:r>
      <w:r>
        <w:rPr>
          <w:spacing w:val="-1"/>
        </w:rPr>
        <w:t> </w:t>
      </w:r>
      <w:r>
        <w:rPr/>
        <w:t>су:</w:t>
      </w:r>
    </w:p>
    <w:p>
      <w:pPr>
        <w:pStyle w:val="BodyText"/>
        <w:spacing w:before="11"/>
        <w:ind w:left="0"/>
        <w:rPr>
          <w:sz w:val="23"/>
        </w:rPr>
      </w:pPr>
    </w:p>
    <w:p>
      <w:pPr>
        <w:pStyle w:val="BodyText"/>
        <w:ind w:right="115" w:firstLine="719"/>
        <w:jc w:val="both"/>
      </w:pPr>
      <w:r>
        <w:rPr>
          <w:b/>
          <w:i/>
        </w:rPr>
        <w:t>Компонента</w:t>
      </w:r>
      <w:r>
        <w:rPr>
          <w:b/>
          <w:i/>
          <w:spacing w:val="1"/>
        </w:rPr>
        <w:t> </w:t>
      </w:r>
      <w:r>
        <w:rPr>
          <w:b/>
          <w:i/>
        </w:rPr>
        <w:t>бр.</w:t>
      </w:r>
      <w:r>
        <w:rPr>
          <w:b/>
          <w:i/>
          <w:spacing w:val="1"/>
        </w:rPr>
        <w:t> </w:t>
      </w:r>
      <w:r>
        <w:rPr>
          <w:b/>
          <w:i/>
        </w:rPr>
        <w:t>1:</w:t>
      </w:r>
      <w:r>
        <w:rPr>
          <w:b/>
          <w:i/>
          <w:spacing w:val="1"/>
        </w:rPr>
        <w:t> </w:t>
      </w:r>
      <w:r>
        <w:rPr>
          <w:b/>
          <w:i/>
        </w:rPr>
        <w:t>Изградња</w:t>
      </w:r>
      <w:r>
        <w:rPr>
          <w:b/>
          <w:i/>
          <w:spacing w:val="1"/>
        </w:rPr>
        <w:t> </w:t>
      </w:r>
      <w:r>
        <w:rPr>
          <w:b/>
          <w:i/>
        </w:rPr>
        <w:t>и</w:t>
      </w:r>
      <w:r>
        <w:rPr>
          <w:b/>
          <w:i/>
          <w:spacing w:val="1"/>
        </w:rPr>
        <w:t> </w:t>
      </w:r>
      <w:r>
        <w:rPr>
          <w:b/>
          <w:i/>
        </w:rPr>
        <w:t>развој</w:t>
      </w:r>
      <w:r>
        <w:rPr>
          <w:b/>
          <w:i/>
          <w:spacing w:val="1"/>
        </w:rPr>
        <w:t> </w:t>
      </w:r>
      <w:r>
        <w:rPr>
          <w:b/>
          <w:i/>
        </w:rPr>
        <w:t>институција</w:t>
      </w:r>
      <w:r>
        <w:rPr>
          <w:b/>
          <w:i/>
          <w:spacing w:val="1"/>
        </w:rPr>
        <w:t> </w:t>
      </w:r>
      <w:r>
        <w:rPr>
          <w:b/>
          <w:i/>
        </w:rPr>
        <w:t>-</w:t>
      </w:r>
      <w:r>
        <w:rPr>
          <w:b/>
          <w:i/>
          <w:spacing w:val="1"/>
        </w:rPr>
        <w:t> </w:t>
      </w:r>
      <w:r>
        <w:rPr/>
        <w:t>Ефективно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ризиком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захтева</w:t>
      </w:r>
      <w:r>
        <w:rPr>
          <w:spacing w:val="1"/>
        </w:rPr>
        <w:t> </w:t>
      </w:r>
      <w:r>
        <w:rPr/>
        <w:t>заједничко</w:t>
      </w:r>
      <w:r>
        <w:rPr>
          <w:spacing w:val="1"/>
        </w:rPr>
        <w:t> </w:t>
      </w:r>
      <w:r>
        <w:rPr/>
        <w:t>деловање</w:t>
      </w:r>
      <w:r>
        <w:rPr>
          <w:spacing w:val="1"/>
        </w:rPr>
        <w:t> </w:t>
      </w:r>
      <w:r>
        <w:rPr/>
        <w:t>кључних</w:t>
      </w:r>
      <w:r>
        <w:rPr>
          <w:spacing w:val="1"/>
        </w:rPr>
        <w:t> </w:t>
      </w:r>
      <w:r>
        <w:rPr/>
        <w:t>учесника</w:t>
      </w:r>
      <w:r>
        <w:rPr>
          <w:spacing w:val="1"/>
        </w:rPr>
        <w:t> </w:t>
      </w:r>
      <w:r>
        <w:rPr/>
        <w:t>из</w:t>
      </w:r>
      <w:r>
        <w:rPr>
          <w:spacing w:val="1"/>
        </w:rPr>
        <w:t> </w:t>
      </w:r>
      <w:r>
        <w:rPr/>
        <w:t>различитих</w:t>
      </w:r>
      <w:r>
        <w:rPr>
          <w:spacing w:val="1"/>
        </w:rPr>
        <w:t> </w:t>
      </w:r>
      <w:r>
        <w:rPr/>
        <w:t>националних</w:t>
      </w:r>
      <w:r>
        <w:rPr>
          <w:spacing w:val="1"/>
        </w:rPr>
        <w:t> </w:t>
      </w:r>
      <w:r>
        <w:rPr/>
        <w:t>министарстава,</w:t>
      </w:r>
      <w:r>
        <w:rPr>
          <w:spacing w:val="1"/>
        </w:rPr>
        <w:t> </w:t>
      </w:r>
      <w:r>
        <w:rPr/>
        <w:t>канцеларија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агенција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свим</w:t>
      </w:r>
      <w:r>
        <w:rPr>
          <w:spacing w:val="1"/>
        </w:rPr>
        <w:t> </w:t>
      </w:r>
      <w:r>
        <w:rPr/>
        <w:t>нивоима.</w:t>
      </w:r>
      <w:r>
        <w:rPr>
          <w:spacing w:val="1"/>
        </w:rPr>
        <w:t> </w:t>
      </w:r>
      <w:r>
        <w:rPr/>
        <w:t>Како</w:t>
      </w:r>
      <w:r>
        <w:rPr>
          <w:spacing w:val="60"/>
        </w:rPr>
        <w:t> </w:t>
      </w:r>
      <w:r>
        <w:rPr/>
        <w:t>би</w:t>
      </w:r>
      <w:r>
        <w:rPr>
          <w:spacing w:val="60"/>
        </w:rPr>
        <w:t> </w:t>
      </w:r>
      <w:r>
        <w:rPr/>
        <w:t>се</w:t>
      </w:r>
      <w:r>
        <w:rPr>
          <w:spacing w:val="1"/>
        </w:rPr>
        <w:t> </w:t>
      </w:r>
      <w:r>
        <w:rPr/>
        <w:t>постигла</w:t>
      </w:r>
      <w:r>
        <w:rPr>
          <w:spacing w:val="1"/>
        </w:rPr>
        <w:t> </w:t>
      </w:r>
      <w:r>
        <w:rPr/>
        <w:t>одрживост</w:t>
      </w:r>
      <w:r>
        <w:rPr>
          <w:spacing w:val="1"/>
        </w:rPr>
        <w:t> </w:t>
      </w:r>
      <w:r>
        <w:rPr/>
        <w:t>деловања</w:t>
      </w:r>
      <w:r>
        <w:rPr>
          <w:spacing w:val="1"/>
        </w:rPr>
        <w:t> </w:t>
      </w:r>
      <w:r>
        <w:rPr/>
        <w:t>система,</w:t>
      </w:r>
      <w:r>
        <w:rPr>
          <w:spacing w:val="1"/>
        </w:rPr>
        <w:t> </w:t>
      </w:r>
      <w:r>
        <w:rPr/>
        <w:t>неопходно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изградити</w:t>
      </w:r>
      <w:r>
        <w:rPr>
          <w:spacing w:val="1"/>
        </w:rPr>
        <w:t> </w:t>
      </w:r>
      <w:r>
        <w:rPr/>
        <w:t>снажан</w:t>
      </w:r>
      <w:r>
        <w:rPr>
          <w:spacing w:val="1"/>
        </w:rPr>
        <w:t> </w:t>
      </w:r>
      <w:r>
        <w:rPr/>
        <w:t>механизам</w:t>
      </w:r>
      <w:r>
        <w:rPr>
          <w:spacing w:val="1"/>
        </w:rPr>
        <w:t> </w:t>
      </w:r>
      <w:r>
        <w:rPr/>
        <w:t>координације</w:t>
      </w:r>
      <w:r>
        <w:rPr>
          <w:spacing w:val="-1"/>
        </w:rPr>
        <w:t> </w:t>
      </w:r>
      <w:r>
        <w:rPr/>
        <w:t>међу</w:t>
      </w:r>
      <w:r>
        <w:rPr>
          <w:spacing w:val="-5"/>
        </w:rPr>
        <w:t> </w:t>
      </w:r>
      <w:r>
        <w:rPr/>
        <w:t>секторима.</w:t>
      </w:r>
    </w:p>
    <w:p>
      <w:pPr>
        <w:pStyle w:val="BodyText"/>
        <w:ind w:right="112" w:firstLine="719"/>
        <w:jc w:val="both"/>
      </w:pPr>
      <w:r>
        <w:rPr/>
        <w:t>У последњих неколико година Република Србија је остварила напредак у јачању</w:t>
      </w:r>
      <w:r>
        <w:rPr>
          <w:spacing w:val="1"/>
        </w:rPr>
        <w:t> </w:t>
      </w:r>
      <w:r>
        <w:rPr/>
        <w:t>законског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регулаторног</w:t>
      </w:r>
      <w:r>
        <w:rPr>
          <w:spacing w:val="1"/>
        </w:rPr>
        <w:t> </w:t>
      </w:r>
      <w:r>
        <w:rPr/>
        <w:t>оквира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реаговање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ванредним</w:t>
      </w:r>
      <w:r>
        <w:rPr>
          <w:spacing w:val="1"/>
        </w:rPr>
        <w:t> </w:t>
      </w:r>
      <w:r>
        <w:rPr/>
        <w:t>ситуацијама</w:t>
      </w:r>
      <w:r>
        <w:rPr>
          <w:spacing w:val="1"/>
        </w:rPr>
        <w:t> </w:t>
      </w:r>
      <w:r>
        <w:rPr/>
        <w:t>и</w:t>
      </w:r>
      <w:r>
        <w:rPr>
          <w:spacing w:val="60"/>
        </w:rPr>
        <w:t> </w:t>
      </w:r>
      <w:r>
        <w:rPr/>
        <w:t>смањење</w:t>
      </w:r>
      <w:r>
        <w:rPr>
          <w:spacing w:val="1"/>
        </w:rPr>
        <w:t> </w:t>
      </w:r>
      <w:r>
        <w:rPr/>
        <w:t>ризика. Кључни чинилац досадашњег развоја је усвајање следећих прописа: (1) Закон о</w:t>
      </w:r>
      <w:r>
        <w:rPr>
          <w:spacing w:val="1"/>
        </w:rPr>
        <w:t> </w:t>
      </w:r>
      <w:r>
        <w:rPr/>
        <w:t>ванредним ситуацијама</w:t>
      </w:r>
      <w:r>
        <w:rPr>
          <w:spacing w:val="1"/>
        </w:rPr>
        <w:t> </w:t>
      </w:r>
      <w:r>
        <w:rPr/>
        <w:t>(2009); (2) Закон</w:t>
      </w:r>
      <w:r>
        <w:rPr>
          <w:spacing w:val="1"/>
        </w:rPr>
        <w:t> </w:t>
      </w:r>
      <w:r>
        <w:rPr/>
        <w:t>о изменама и</w:t>
      </w:r>
      <w:r>
        <w:rPr>
          <w:spacing w:val="1"/>
        </w:rPr>
        <w:t> </w:t>
      </w:r>
      <w:r>
        <w:rPr/>
        <w:t>допунама Закона о ванредним</w:t>
      </w:r>
      <w:r>
        <w:rPr>
          <w:spacing w:val="1"/>
        </w:rPr>
        <w:t> </w:t>
      </w:r>
      <w:r>
        <w:rPr/>
        <w:t>ситуацијама</w:t>
      </w:r>
      <w:r>
        <w:rPr>
          <w:spacing w:val="1"/>
        </w:rPr>
        <w:t> </w:t>
      </w:r>
      <w:r>
        <w:rPr/>
        <w:t>(2011),</w:t>
      </w:r>
      <w:r>
        <w:rPr>
          <w:spacing w:val="1"/>
        </w:rPr>
        <w:t> </w:t>
      </w:r>
      <w:r>
        <w:rPr/>
        <w:t>ради</w:t>
      </w:r>
      <w:r>
        <w:rPr>
          <w:spacing w:val="1"/>
        </w:rPr>
        <w:t> </w:t>
      </w:r>
      <w:r>
        <w:rPr/>
        <w:t>интеграције</w:t>
      </w:r>
      <w:r>
        <w:rPr>
          <w:spacing w:val="1"/>
        </w:rPr>
        <w:t> </w:t>
      </w:r>
      <w:r>
        <w:rPr/>
        <w:t>концепта</w:t>
      </w:r>
      <w:r>
        <w:rPr>
          <w:spacing w:val="1"/>
        </w:rPr>
        <w:t> </w:t>
      </w:r>
      <w:r>
        <w:rPr/>
        <w:t>смањења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(3)</w:t>
      </w:r>
      <w:r>
        <w:rPr>
          <w:spacing w:val="1"/>
        </w:rPr>
        <w:t> </w:t>
      </w:r>
      <w:r>
        <w:rPr/>
        <w:t>Национална</w:t>
      </w:r>
      <w:r>
        <w:rPr>
          <w:spacing w:val="1"/>
        </w:rPr>
        <w:t> </w:t>
      </w:r>
      <w:r>
        <w:rPr/>
        <w:t>стратегија заштите и спасавања у ванредним ситуацијама (2011), са нагласком на смањење</w:t>
      </w:r>
      <w:r>
        <w:rPr>
          <w:spacing w:val="-57"/>
        </w:rPr>
        <w:t> </w:t>
      </w:r>
      <w:r>
        <w:rPr/>
        <w:t>ризика.</w:t>
      </w:r>
      <w:r>
        <w:rPr>
          <w:spacing w:val="1"/>
        </w:rPr>
        <w:t> </w:t>
      </w:r>
      <w:r>
        <w:rPr/>
        <w:t>Документ</w:t>
      </w:r>
      <w:r>
        <w:rPr>
          <w:spacing w:val="1"/>
        </w:rPr>
        <w:t> </w:t>
      </w:r>
      <w:r>
        <w:rPr/>
        <w:t>Националне</w:t>
      </w:r>
      <w:r>
        <w:rPr>
          <w:spacing w:val="1"/>
        </w:rPr>
        <w:t> </w:t>
      </w:r>
      <w:r>
        <w:rPr/>
        <w:t>стратегије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идентификовао</w:t>
      </w:r>
      <w:r>
        <w:rPr>
          <w:spacing w:val="1"/>
        </w:rPr>
        <w:t> </w:t>
      </w:r>
      <w:r>
        <w:rPr/>
        <w:t>неопходност</w:t>
      </w:r>
      <w:r>
        <w:rPr>
          <w:spacing w:val="1"/>
        </w:rPr>
        <w:t> </w:t>
      </w:r>
      <w:r>
        <w:rPr/>
        <w:t>развоја</w:t>
      </w:r>
      <w:r>
        <w:rPr>
          <w:spacing w:val="1"/>
        </w:rPr>
        <w:t> </w:t>
      </w:r>
      <w:r>
        <w:rPr/>
        <w:t>Националног акционог плана у року од 6 месеци након усвајања Стратегије, међутим,</w:t>
      </w:r>
      <w:r>
        <w:rPr>
          <w:spacing w:val="1"/>
        </w:rPr>
        <w:t> </w:t>
      </w:r>
      <w:r>
        <w:rPr/>
        <w:t>Акциони</w:t>
      </w:r>
      <w:r>
        <w:rPr>
          <w:spacing w:val="-3"/>
        </w:rPr>
        <w:t> </w:t>
      </w:r>
      <w:r>
        <w:rPr/>
        <w:t>план још</w:t>
      </w:r>
      <w:r>
        <w:rPr>
          <w:spacing w:val="2"/>
        </w:rPr>
        <w:t> </w:t>
      </w:r>
      <w:r>
        <w:rPr/>
        <w:t>увек није развијен.</w:t>
      </w:r>
    </w:p>
    <w:p>
      <w:pPr>
        <w:pStyle w:val="BodyText"/>
        <w:spacing w:before="1"/>
        <w:ind w:right="113" w:firstLine="719"/>
        <w:jc w:val="both"/>
      </w:pPr>
      <w:r>
        <w:rPr/>
        <w:t>У складу са међународним правним тековинама, Република Србија је донела нове</w:t>
      </w:r>
      <w:r>
        <w:rPr>
          <w:spacing w:val="1"/>
        </w:rPr>
        <w:t> </w:t>
      </w:r>
      <w:r>
        <w:rPr/>
        <w:t>законе у вези са управљањем водотоковима и хидрометеорологијом који садрже битне</w:t>
      </w:r>
      <w:r>
        <w:rPr>
          <w:spacing w:val="1"/>
        </w:rPr>
        <w:t> </w:t>
      </w:r>
      <w:r>
        <w:rPr/>
        <w:t>елементе</w:t>
      </w:r>
      <w:r>
        <w:rPr>
          <w:spacing w:val="1"/>
        </w:rPr>
        <w:t> </w:t>
      </w:r>
      <w:r>
        <w:rPr/>
        <w:t>управљања</w:t>
      </w:r>
      <w:r>
        <w:rPr>
          <w:spacing w:val="1"/>
        </w:rPr>
        <w:t> </w:t>
      </w:r>
      <w:r>
        <w:rPr/>
        <w:t>ризицима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непогода.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земља</w:t>
      </w:r>
      <w:r>
        <w:rPr>
          <w:spacing w:val="1"/>
        </w:rPr>
        <w:t> </w:t>
      </w:r>
      <w:r>
        <w:rPr/>
        <w:t>кандидат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чланство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ЕУ,</w:t>
      </w:r>
      <w:r>
        <w:rPr>
          <w:spacing w:val="1"/>
        </w:rPr>
        <w:t> </w:t>
      </w:r>
      <w:r>
        <w:rPr/>
        <w:t>Република</w:t>
      </w:r>
      <w:r>
        <w:rPr>
          <w:spacing w:val="56"/>
        </w:rPr>
        <w:t> </w:t>
      </w:r>
      <w:r>
        <w:rPr/>
        <w:t>Србија</w:t>
      </w:r>
      <w:r>
        <w:rPr>
          <w:spacing w:val="57"/>
        </w:rPr>
        <w:t> </w:t>
      </w:r>
      <w:r>
        <w:rPr/>
        <w:t>је</w:t>
      </w:r>
      <w:r>
        <w:rPr>
          <w:spacing w:val="3"/>
        </w:rPr>
        <w:t> </w:t>
      </w:r>
      <w:r>
        <w:rPr/>
        <w:t>учинила</w:t>
      </w:r>
      <w:r>
        <w:rPr>
          <w:spacing w:val="57"/>
        </w:rPr>
        <w:t> </w:t>
      </w:r>
      <w:r>
        <w:rPr/>
        <w:t>напоре</w:t>
      </w:r>
      <w:r>
        <w:rPr>
          <w:spacing w:val="56"/>
        </w:rPr>
        <w:t> </w:t>
      </w:r>
      <w:r>
        <w:rPr/>
        <w:t>да</w:t>
      </w:r>
      <w:r>
        <w:rPr>
          <w:spacing w:val="59"/>
        </w:rPr>
        <w:t> </w:t>
      </w:r>
      <w:r>
        <w:rPr/>
        <w:t>усклади</w:t>
      </w:r>
      <w:r>
        <w:rPr>
          <w:spacing w:val="59"/>
        </w:rPr>
        <w:t> </w:t>
      </w:r>
      <w:r>
        <w:rPr/>
        <w:t>своје</w:t>
      </w:r>
      <w:r>
        <w:rPr>
          <w:spacing w:val="56"/>
        </w:rPr>
        <w:t> </w:t>
      </w:r>
      <w:r>
        <w:rPr/>
        <w:t>законе</w:t>
      </w:r>
      <w:r>
        <w:rPr>
          <w:spacing w:val="56"/>
        </w:rPr>
        <w:t> </w:t>
      </w:r>
      <w:r>
        <w:rPr/>
        <w:t>са</w:t>
      </w:r>
      <w:r>
        <w:rPr>
          <w:spacing w:val="59"/>
        </w:rPr>
        <w:t> </w:t>
      </w:r>
      <w:r>
        <w:rPr/>
        <w:t>регулативом</w:t>
      </w:r>
      <w:r>
        <w:rPr>
          <w:spacing w:val="56"/>
        </w:rPr>
        <w:t> </w:t>
      </w:r>
      <w:r>
        <w:rPr/>
        <w:t>ЕУ.</w:t>
      </w:r>
      <w:r>
        <w:rPr>
          <w:spacing w:val="57"/>
        </w:rPr>
        <w:t> </w:t>
      </w:r>
      <w:r>
        <w:rPr/>
        <w:t>На</w:t>
      </w:r>
    </w:p>
    <w:p>
      <w:pPr>
        <w:spacing w:after="0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before="72"/>
        <w:ind w:right="115"/>
        <w:jc w:val="both"/>
      </w:pPr>
      <w:r>
        <w:rPr/>
        <w:t>пример, нови Закон о водама (2010) је у великој мери усклађен са</w:t>
      </w:r>
      <w:r>
        <w:rPr>
          <w:spacing w:val="1"/>
        </w:rPr>
        <w:t> </w:t>
      </w:r>
      <w:r>
        <w:rPr/>
        <w:t>Директивом ЕУ о</w:t>
      </w:r>
      <w:r>
        <w:rPr>
          <w:spacing w:val="1"/>
        </w:rPr>
        <w:t> </w:t>
      </w:r>
      <w:r>
        <w:rPr/>
        <w:t>управљању водама (EU WFD), као и са Директивом ЕУ за поплаве (EFD). EU WFD је</w:t>
      </w:r>
      <w:r>
        <w:rPr>
          <w:spacing w:val="1"/>
        </w:rPr>
        <w:t> </w:t>
      </w:r>
      <w:r>
        <w:rPr/>
        <w:t>законски оквир којим се штити и обнавља чиста вода и обезбеђује њена дугорочна и</w:t>
      </w:r>
      <w:r>
        <w:rPr>
          <w:spacing w:val="1"/>
        </w:rPr>
        <w:t> </w:t>
      </w:r>
      <w:r>
        <w:rPr/>
        <w:t>одржива</w:t>
      </w:r>
      <w:r>
        <w:rPr>
          <w:spacing w:val="1"/>
        </w:rPr>
        <w:t> </w:t>
      </w:r>
      <w:r>
        <w:rPr/>
        <w:t>употреба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држава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чланица</w:t>
      </w:r>
      <w:r>
        <w:rPr>
          <w:spacing w:val="1"/>
        </w:rPr>
        <w:t> </w:t>
      </w:r>
      <w:r>
        <w:rPr/>
        <w:t>захтева</w:t>
      </w:r>
      <w:r>
        <w:rPr>
          <w:spacing w:val="1"/>
        </w:rPr>
        <w:t> </w:t>
      </w:r>
      <w:r>
        <w:rPr/>
        <w:t>подношење</w:t>
      </w:r>
      <w:r>
        <w:rPr>
          <w:spacing w:val="1"/>
        </w:rPr>
        <w:t> </w:t>
      </w:r>
      <w:r>
        <w:rPr/>
        <w:t>планова</w:t>
      </w:r>
      <w:r>
        <w:rPr>
          <w:spacing w:val="1"/>
        </w:rPr>
        <w:t> </w:t>
      </w:r>
      <w:r>
        <w:rPr/>
        <w:t>управљања</w:t>
      </w:r>
      <w:r>
        <w:rPr>
          <w:spacing w:val="1"/>
        </w:rPr>
        <w:t> </w:t>
      </w:r>
      <w:r>
        <w:rPr/>
        <w:t>водотоковима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достигао</w:t>
      </w:r>
      <w:r>
        <w:rPr>
          <w:spacing w:val="1"/>
        </w:rPr>
        <w:t> </w:t>
      </w:r>
      <w:r>
        <w:rPr/>
        <w:t>овај</w:t>
      </w:r>
      <w:r>
        <w:rPr>
          <w:spacing w:val="1"/>
        </w:rPr>
        <w:t> </w:t>
      </w:r>
      <w:r>
        <w:rPr/>
        <w:t>циљ.</w:t>
      </w:r>
      <w:r>
        <w:rPr>
          <w:spacing w:val="1"/>
        </w:rPr>
        <w:t> </w:t>
      </w:r>
      <w:r>
        <w:rPr/>
        <w:t>EFD</w:t>
      </w:r>
      <w:r>
        <w:rPr>
          <w:spacing w:val="1"/>
        </w:rPr>
        <w:t> </w:t>
      </w:r>
      <w:r>
        <w:rPr/>
        <w:t>захтева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држава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чланица</w:t>
      </w:r>
      <w:r>
        <w:rPr>
          <w:spacing w:val="1"/>
        </w:rPr>
        <w:t> </w:t>
      </w:r>
      <w:r>
        <w:rPr/>
        <w:t>ЕУ</w:t>
      </w:r>
      <w:r>
        <w:rPr>
          <w:spacing w:val="60"/>
        </w:rPr>
        <w:t> </w:t>
      </w:r>
      <w:r>
        <w:rPr/>
        <w:t>да</w:t>
      </w:r>
      <w:r>
        <w:rPr>
          <w:spacing w:val="1"/>
        </w:rPr>
        <w:t> </w:t>
      </w:r>
      <w:r>
        <w:rPr/>
        <w:t>установе планове управљања ризицима од поплава за области у којима се налазе речни</w:t>
      </w:r>
      <w:r>
        <w:rPr>
          <w:spacing w:val="1"/>
        </w:rPr>
        <w:t> </w:t>
      </w:r>
      <w:r>
        <w:rPr/>
        <w:t>сливови, а који су усредсређени на превенцију, заштиту и спремност, укључујући развој</w:t>
      </w:r>
      <w:r>
        <w:rPr>
          <w:spacing w:val="1"/>
        </w:rPr>
        <w:t> </w:t>
      </w:r>
      <w:r>
        <w:rPr/>
        <w:t>мапа</w:t>
      </w:r>
      <w:r>
        <w:rPr>
          <w:spacing w:val="1"/>
        </w:rPr>
        <w:t> </w:t>
      </w:r>
      <w:r>
        <w:rPr/>
        <w:t>постојећих</w:t>
      </w:r>
      <w:r>
        <w:rPr>
          <w:spacing w:val="1"/>
        </w:rPr>
        <w:t> </w:t>
      </w:r>
      <w:r>
        <w:rPr/>
        <w:t>опасности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могућих</w:t>
      </w:r>
      <w:r>
        <w:rPr>
          <w:spacing w:val="1"/>
        </w:rPr>
        <w:t> </w:t>
      </w:r>
      <w:r>
        <w:rPr/>
        <w:t>ризика.</w:t>
      </w:r>
      <w:r>
        <w:rPr>
          <w:spacing w:val="1"/>
        </w:rPr>
        <w:t> </w:t>
      </w:r>
      <w:r>
        <w:rPr/>
        <w:t>Закон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метеоролошкој</w:t>
      </w:r>
      <w:r>
        <w:rPr>
          <w:spacing w:val="1"/>
        </w:rPr>
        <w:t> </w:t>
      </w:r>
      <w:r>
        <w:rPr/>
        <w:t>и хидролошкој</w:t>
      </w:r>
      <w:r>
        <w:rPr>
          <w:spacing w:val="1"/>
        </w:rPr>
        <w:t> </w:t>
      </w:r>
      <w:r>
        <w:rPr/>
        <w:t>делатности („Службени гласник РС“, бр. 88/10) укључује стратешке приоритете Светске</w:t>
      </w:r>
      <w:r>
        <w:rPr>
          <w:spacing w:val="1"/>
        </w:rPr>
        <w:t> </w:t>
      </w:r>
      <w:r>
        <w:rPr/>
        <w:t>метеоролошке</w:t>
      </w:r>
      <w:r>
        <w:rPr>
          <w:spacing w:val="1"/>
        </w:rPr>
        <w:t> </w:t>
      </w:r>
      <w:r>
        <w:rPr/>
        <w:t>организације</w:t>
      </w:r>
      <w:r>
        <w:rPr>
          <w:spacing w:val="1"/>
        </w:rPr>
        <w:t> </w:t>
      </w:r>
      <w:r>
        <w:rPr/>
        <w:t>(WMO).</w:t>
      </w:r>
      <w:r>
        <w:rPr>
          <w:spacing w:val="1"/>
        </w:rPr>
        <w:t> </w:t>
      </w:r>
      <w:r>
        <w:rPr/>
        <w:t>Овај</w:t>
      </w:r>
      <w:r>
        <w:rPr>
          <w:spacing w:val="1"/>
        </w:rPr>
        <w:t> </w:t>
      </w:r>
      <w:r>
        <w:rPr/>
        <w:t>Закон</w:t>
      </w:r>
      <w:r>
        <w:rPr>
          <w:spacing w:val="1"/>
        </w:rPr>
        <w:t> </w:t>
      </w:r>
      <w:r>
        <w:rPr/>
        <w:t>пружа</w:t>
      </w:r>
      <w:r>
        <w:rPr>
          <w:spacing w:val="1"/>
        </w:rPr>
        <w:t> </w:t>
      </w:r>
      <w:r>
        <w:rPr/>
        <w:t>законски</w:t>
      </w:r>
      <w:r>
        <w:rPr>
          <w:spacing w:val="1"/>
        </w:rPr>
        <w:t> </w:t>
      </w:r>
      <w:r>
        <w:rPr/>
        <w:t>оквир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временску</w:t>
      </w:r>
      <w:r>
        <w:rPr>
          <w:spacing w:val="1"/>
        </w:rPr>
        <w:t> </w:t>
      </w:r>
      <w:r>
        <w:rPr/>
        <w:t>прогнозу, рано упозоравање, као и</w:t>
      </w:r>
      <w:r>
        <w:rPr>
          <w:spacing w:val="60"/>
        </w:rPr>
        <w:t> </w:t>
      </w:r>
      <w:r>
        <w:rPr/>
        <w:t>употребу информација везаних за време и климу у</w:t>
      </w:r>
      <w:r>
        <w:rPr>
          <w:spacing w:val="1"/>
        </w:rPr>
        <w:t> </w:t>
      </w:r>
      <w:r>
        <w:rPr/>
        <w:t>циљу</w:t>
      </w:r>
      <w:r>
        <w:rPr>
          <w:spacing w:val="-9"/>
        </w:rPr>
        <w:t> </w:t>
      </w:r>
      <w:r>
        <w:rPr/>
        <w:t>процене</w:t>
      </w:r>
      <w:r>
        <w:rPr>
          <w:spacing w:val="-1"/>
        </w:rPr>
        <w:t> </w:t>
      </w:r>
      <w:r>
        <w:rPr/>
        <w:t>ризика.</w:t>
      </w:r>
    </w:p>
    <w:p>
      <w:pPr>
        <w:pStyle w:val="BodyText"/>
        <w:ind w:right="114" w:firstLine="719"/>
        <w:jc w:val="both"/>
      </w:pPr>
      <w:r>
        <w:rPr/>
        <w:t>Уз то, ревидирано законодавство ЕУ о цивилној заштити, које је ступило на снагу</w:t>
      </w:r>
      <w:r>
        <w:rPr>
          <w:spacing w:val="1"/>
        </w:rPr>
        <w:t> </w:t>
      </w:r>
      <w:r>
        <w:rPr/>
        <w:t>почетком 2014. године, већи значај придаје превенцији непогода, управљању ризицима и</w:t>
      </w:r>
      <w:r>
        <w:rPr>
          <w:spacing w:val="1"/>
        </w:rPr>
        <w:t> </w:t>
      </w:r>
      <w:r>
        <w:rPr/>
        <w:t>спремности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одбрану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држава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чланица</w:t>
      </w:r>
      <w:r>
        <w:rPr>
          <w:spacing w:val="1"/>
        </w:rPr>
        <w:t> </w:t>
      </w:r>
      <w:r>
        <w:rPr/>
        <w:t>захтева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усаврше</w:t>
      </w:r>
      <w:r>
        <w:rPr>
          <w:spacing w:val="60"/>
        </w:rPr>
        <w:t> </w:t>
      </w:r>
      <w:r>
        <w:rPr/>
        <w:t>планирање</w:t>
      </w:r>
      <w:r>
        <w:rPr>
          <w:spacing w:val="1"/>
        </w:rPr>
        <w:t> </w:t>
      </w:r>
      <w:r>
        <w:rPr/>
        <w:t>управљања</w:t>
      </w:r>
      <w:r>
        <w:rPr>
          <w:spacing w:val="-3"/>
        </w:rPr>
        <w:t> </w:t>
      </w:r>
      <w:r>
        <w:rPr/>
        <w:t>ризицима.</w:t>
      </w:r>
    </w:p>
    <w:p>
      <w:pPr>
        <w:pStyle w:val="BodyText"/>
        <w:spacing w:before="1"/>
        <w:ind w:right="117" w:firstLine="719"/>
        <w:jc w:val="both"/>
      </w:pPr>
      <w:r>
        <w:rPr/>
        <w:t>Упркос наведеном напретку, тренутно законодавство Републике Србије још увек</w:t>
      </w:r>
      <w:r>
        <w:rPr>
          <w:spacing w:val="1"/>
        </w:rPr>
        <w:t> </w:t>
      </w:r>
      <w:r>
        <w:rPr/>
        <w:t>показује</w:t>
      </w:r>
      <w:r>
        <w:rPr>
          <w:spacing w:val="1"/>
        </w:rPr>
        <w:t> </w:t>
      </w:r>
      <w:r>
        <w:rPr/>
        <w:t>одређена</w:t>
      </w:r>
      <w:r>
        <w:rPr>
          <w:spacing w:val="1"/>
        </w:rPr>
        <w:t> </w:t>
      </w:r>
      <w:r>
        <w:rPr/>
        <w:t>ограничења,</w:t>
      </w:r>
      <w:r>
        <w:rPr>
          <w:spacing w:val="1"/>
        </w:rPr>
        <w:t> </w:t>
      </w:r>
      <w:r>
        <w:rPr/>
        <w:t>те</w:t>
      </w:r>
      <w:r>
        <w:rPr>
          <w:spacing w:val="1"/>
        </w:rPr>
        <w:t> </w:t>
      </w:r>
      <w:r>
        <w:rPr/>
        <w:t>имплементација</w:t>
      </w:r>
      <w:r>
        <w:rPr>
          <w:spacing w:val="1"/>
        </w:rPr>
        <w:t> </w:t>
      </w:r>
      <w:r>
        <w:rPr/>
        <w:t>остаје</w:t>
      </w:r>
      <w:r>
        <w:rPr>
          <w:spacing w:val="1"/>
        </w:rPr>
        <w:t> </w:t>
      </w:r>
      <w:r>
        <w:rPr/>
        <w:t>спора.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пример,</w:t>
      </w:r>
      <w:r>
        <w:rPr>
          <w:spacing w:val="1"/>
        </w:rPr>
        <w:t> </w:t>
      </w:r>
      <w:r>
        <w:rPr/>
        <w:t>Закон</w:t>
      </w:r>
      <w:r>
        <w:rPr>
          <w:spacing w:val="60"/>
        </w:rPr>
        <w:t> </w:t>
      </w:r>
      <w:r>
        <w:rPr/>
        <w:t>о</w:t>
      </w:r>
      <w:r>
        <w:rPr>
          <w:spacing w:val="1"/>
        </w:rPr>
        <w:t> </w:t>
      </w:r>
      <w:r>
        <w:rPr/>
        <w:t>водама („Службени гласник РС“, бр. 30/10) пребацио је одговорности за већину бујичних</w:t>
      </w:r>
      <w:r>
        <w:rPr>
          <w:spacing w:val="1"/>
        </w:rPr>
        <w:t> </w:t>
      </w:r>
      <w:r>
        <w:rPr/>
        <w:t>поплава</w:t>
      </w:r>
      <w:r>
        <w:rPr>
          <w:spacing w:val="20"/>
        </w:rPr>
        <w:t> </w:t>
      </w:r>
      <w:r>
        <w:rPr/>
        <w:t>на</w:t>
      </w:r>
      <w:r>
        <w:rPr>
          <w:spacing w:val="22"/>
        </w:rPr>
        <w:t> </w:t>
      </w:r>
      <w:r>
        <w:rPr/>
        <w:t>јединице</w:t>
      </w:r>
      <w:r>
        <w:rPr>
          <w:spacing w:val="22"/>
        </w:rPr>
        <w:t> </w:t>
      </w:r>
      <w:r>
        <w:rPr/>
        <w:t>локалне</w:t>
      </w:r>
      <w:r>
        <w:rPr>
          <w:spacing w:val="22"/>
        </w:rPr>
        <w:t> </w:t>
      </w:r>
      <w:r>
        <w:rPr/>
        <w:t>самоуправе</w:t>
      </w:r>
      <w:r>
        <w:rPr>
          <w:spacing w:val="22"/>
        </w:rPr>
        <w:t> </w:t>
      </w:r>
      <w:r>
        <w:rPr/>
        <w:t>(пошто</w:t>
      </w:r>
      <w:r>
        <w:rPr>
          <w:spacing w:val="21"/>
        </w:rPr>
        <w:t> </w:t>
      </w:r>
      <w:r>
        <w:rPr/>
        <w:t>су</w:t>
      </w:r>
      <w:r>
        <w:rPr>
          <w:spacing w:val="17"/>
        </w:rPr>
        <w:t> </w:t>
      </w:r>
      <w:r>
        <w:rPr/>
        <w:t>оне</w:t>
      </w:r>
      <w:r>
        <w:rPr>
          <w:spacing w:val="20"/>
        </w:rPr>
        <w:t> </w:t>
      </w:r>
      <w:r>
        <w:rPr/>
        <w:t>сада</w:t>
      </w:r>
      <w:r>
        <w:rPr>
          <w:spacing w:val="22"/>
        </w:rPr>
        <w:t> </w:t>
      </w:r>
      <w:r>
        <w:rPr/>
        <w:t>одговорне</w:t>
      </w:r>
      <w:r>
        <w:rPr>
          <w:spacing w:val="20"/>
        </w:rPr>
        <w:t> </w:t>
      </w:r>
      <w:r>
        <w:rPr/>
        <w:t>за</w:t>
      </w:r>
      <w:r>
        <w:rPr>
          <w:spacing w:val="21"/>
        </w:rPr>
        <w:t> </w:t>
      </w:r>
      <w:r>
        <w:rPr/>
        <w:t>водене</w:t>
      </w:r>
      <w:r>
        <w:rPr>
          <w:spacing w:val="20"/>
        </w:rPr>
        <w:t> </w:t>
      </w:r>
      <w:r>
        <w:rPr/>
        <w:t>токове</w:t>
      </w:r>
    </w:p>
    <w:p>
      <w:pPr>
        <w:pStyle w:val="BodyText"/>
        <w:ind w:right="118"/>
        <w:jc w:val="both"/>
      </w:pPr>
      <w:r>
        <w:rPr/>
        <w:t>„другог нивоа“). Локалне самоуправе међутим често немају техничко знање и финансијска</w:t>
      </w:r>
      <w:r>
        <w:rPr>
          <w:spacing w:val="-57"/>
        </w:rPr>
        <w:t> </w:t>
      </w:r>
      <w:r>
        <w:rPr/>
        <w:t>средства неопходна за спровођење овог закона и предузимање свих</w:t>
      </w:r>
      <w:r>
        <w:rPr>
          <w:spacing w:val="1"/>
        </w:rPr>
        <w:t> </w:t>
      </w:r>
      <w:r>
        <w:rPr/>
        <w:t>неопходних мера. Ово</w:t>
      </w:r>
      <w:r>
        <w:rPr>
          <w:spacing w:val="-57"/>
        </w:rPr>
        <w:t> </w:t>
      </w:r>
      <w:r>
        <w:rPr/>
        <w:t>даље</w:t>
      </w:r>
      <w:r>
        <w:rPr>
          <w:spacing w:val="1"/>
        </w:rPr>
        <w:t> </w:t>
      </w:r>
      <w:r>
        <w:rPr/>
        <w:t>доприноси</w:t>
      </w:r>
      <w:r>
        <w:rPr>
          <w:spacing w:val="1"/>
        </w:rPr>
        <w:t> </w:t>
      </w:r>
      <w:r>
        <w:rPr/>
        <w:t>повећању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поплава,</w:t>
      </w:r>
      <w:r>
        <w:rPr>
          <w:spacing w:val="1"/>
        </w:rPr>
        <w:t> </w:t>
      </w:r>
      <w:r>
        <w:rPr/>
        <w:t>посебно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планинским</w:t>
      </w:r>
      <w:r>
        <w:rPr>
          <w:spacing w:val="61"/>
        </w:rPr>
        <w:t> </w:t>
      </w:r>
      <w:r>
        <w:rPr/>
        <w:t>областима</w:t>
      </w:r>
      <w:r>
        <w:rPr>
          <w:spacing w:val="-57"/>
        </w:rPr>
        <w:t> </w:t>
      </w:r>
      <w:r>
        <w:rPr/>
        <w:t>Републике</w:t>
      </w:r>
      <w:r>
        <w:rPr>
          <w:spacing w:val="1"/>
        </w:rPr>
        <w:t> </w:t>
      </w:r>
      <w:r>
        <w:rPr/>
        <w:t>Србије.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погледу</w:t>
      </w:r>
      <w:r>
        <w:rPr>
          <w:spacing w:val="1"/>
        </w:rPr>
        <w:t> </w:t>
      </w:r>
      <w:r>
        <w:rPr/>
        <w:t>имплементације</w:t>
      </w:r>
      <w:r>
        <w:rPr>
          <w:spacing w:val="1"/>
        </w:rPr>
        <w:t> </w:t>
      </w:r>
      <w:r>
        <w:rPr/>
        <w:t>законодавства</w:t>
      </w:r>
      <w:r>
        <w:rPr>
          <w:spacing w:val="1"/>
        </w:rPr>
        <w:t> </w:t>
      </w:r>
      <w:r>
        <w:rPr/>
        <w:t>везаног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ризицима од непогода, Република Србија остаје фокусирана на реаговање у ванредним</w:t>
      </w:r>
      <w:r>
        <w:rPr>
          <w:spacing w:val="1"/>
        </w:rPr>
        <w:t> </w:t>
      </w:r>
      <w:r>
        <w:rPr/>
        <w:t>ситуацијама,</w:t>
      </w:r>
      <w:r>
        <w:rPr>
          <w:spacing w:val="-2"/>
        </w:rPr>
        <w:t> </w:t>
      </w:r>
      <w:r>
        <w:rPr/>
        <w:t>док концепт</w:t>
      </w:r>
      <w:r>
        <w:rPr>
          <w:spacing w:val="-1"/>
        </w:rPr>
        <w:t> </w:t>
      </w:r>
      <w:r>
        <w:rPr/>
        <w:t>спремности</w:t>
      </w:r>
      <w:r>
        <w:rPr>
          <w:spacing w:val="-3"/>
        </w:rPr>
        <w:t> </w:t>
      </w:r>
      <w:r>
        <w:rPr/>
        <w:t>и</w:t>
      </w:r>
      <w:r>
        <w:rPr>
          <w:spacing w:val="-1"/>
        </w:rPr>
        <w:t> </w:t>
      </w:r>
      <w:r>
        <w:rPr/>
        <w:t>смањења</w:t>
      </w:r>
      <w:r>
        <w:rPr>
          <w:spacing w:val="-3"/>
        </w:rPr>
        <w:t> </w:t>
      </w:r>
      <w:r>
        <w:rPr/>
        <w:t>ризика</w:t>
      </w:r>
      <w:r>
        <w:rPr>
          <w:spacing w:val="-2"/>
        </w:rPr>
        <w:t> </w:t>
      </w:r>
      <w:r>
        <w:rPr/>
        <w:t>тек</w:t>
      </w:r>
      <w:r>
        <w:rPr>
          <w:spacing w:val="-1"/>
        </w:rPr>
        <w:t> </w:t>
      </w:r>
      <w:r>
        <w:rPr/>
        <w:t>треба</w:t>
      </w:r>
      <w:r>
        <w:rPr>
          <w:spacing w:val="-2"/>
        </w:rPr>
        <w:t> </w:t>
      </w:r>
      <w:r>
        <w:rPr/>
        <w:t>да</w:t>
      </w:r>
      <w:r>
        <w:rPr>
          <w:spacing w:val="-2"/>
        </w:rPr>
        <w:t> </w:t>
      </w:r>
      <w:r>
        <w:rPr/>
        <w:t>буде</w:t>
      </w:r>
      <w:r>
        <w:rPr>
          <w:spacing w:val="1"/>
        </w:rPr>
        <w:t> </w:t>
      </w:r>
      <w:r>
        <w:rPr/>
        <w:t>примењен.</w:t>
      </w:r>
    </w:p>
    <w:p>
      <w:pPr>
        <w:pStyle w:val="BodyText"/>
        <w:spacing w:before="1"/>
        <w:ind w:right="112" w:firstLine="719"/>
        <w:jc w:val="both"/>
      </w:pPr>
      <w:r>
        <w:rPr/>
        <w:t>Главни</w:t>
      </w:r>
      <w:r>
        <w:rPr>
          <w:spacing w:val="1"/>
        </w:rPr>
        <w:t> </w:t>
      </w:r>
      <w:r>
        <w:rPr/>
        <w:t>фокус К</w:t>
      </w:r>
      <w:r>
        <w:rPr>
          <w:b/>
          <w:i/>
        </w:rPr>
        <w:t>омпоненте бр. 1</w:t>
      </w:r>
      <w:r>
        <w:rPr/>
        <w:t>: </w:t>
      </w:r>
      <w:r>
        <w:rPr>
          <w:b/>
          <w:i/>
        </w:rPr>
        <w:t>Изградња и</w:t>
      </w:r>
      <w:r>
        <w:rPr>
          <w:b/>
          <w:i/>
          <w:spacing w:val="1"/>
        </w:rPr>
        <w:t> </w:t>
      </w:r>
      <w:r>
        <w:rPr>
          <w:b/>
          <w:i/>
        </w:rPr>
        <w:t>развој институција</w:t>
      </w:r>
      <w:r>
        <w:rPr>
          <w:b/>
          <w:i/>
          <w:spacing w:val="1"/>
        </w:rPr>
        <w:t> </w:t>
      </w:r>
      <w:r>
        <w:rPr/>
        <w:t>јесте да се</w:t>
      </w:r>
      <w:r>
        <w:rPr>
          <w:spacing w:val="1"/>
        </w:rPr>
        <w:t> </w:t>
      </w:r>
      <w:r>
        <w:rPr/>
        <w:t>изгради систем управљања ризицима од непогода на националном нивоу. Овај систем ће</w:t>
      </w:r>
      <w:r>
        <w:rPr>
          <w:spacing w:val="1"/>
        </w:rPr>
        <w:t> </w:t>
      </w:r>
      <w:r>
        <w:rPr/>
        <w:t>бити установљен кроз процес сарадње и дијалога између различитих институција које су</w:t>
      </w:r>
      <w:r>
        <w:rPr>
          <w:spacing w:val="1"/>
        </w:rPr>
        <w:t> </w:t>
      </w:r>
      <w:r>
        <w:rPr/>
        <w:t>повезане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управљањем</w:t>
      </w:r>
      <w:r>
        <w:rPr>
          <w:spacing w:val="1"/>
        </w:rPr>
        <w:t> </w:t>
      </w:r>
      <w:r>
        <w:rPr/>
        <w:t>ризицима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непогода.</w:t>
      </w:r>
      <w:r>
        <w:rPr>
          <w:spacing w:val="1"/>
        </w:rPr>
        <w:t> </w:t>
      </w:r>
      <w:r>
        <w:rPr/>
        <w:t>Ова</w:t>
      </w:r>
      <w:r>
        <w:rPr>
          <w:spacing w:val="1"/>
        </w:rPr>
        <w:t> </w:t>
      </w:r>
      <w:r>
        <w:rPr/>
        <w:t>компонента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такође</w:t>
      </w:r>
      <w:r>
        <w:rPr>
          <w:spacing w:val="60"/>
        </w:rPr>
        <w:t> </w:t>
      </w:r>
      <w:r>
        <w:rPr/>
        <w:t>подржати</w:t>
      </w:r>
      <w:r>
        <w:rPr>
          <w:spacing w:val="-57"/>
        </w:rPr>
        <w:t> </w:t>
      </w:r>
      <w:r>
        <w:rPr/>
        <w:t>Владу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јачању</w:t>
      </w:r>
      <w:r>
        <w:rPr>
          <w:spacing w:val="1"/>
        </w:rPr>
        <w:t> </w:t>
      </w:r>
      <w:r>
        <w:rPr/>
        <w:t>капацитета</w:t>
      </w:r>
      <w:r>
        <w:rPr>
          <w:spacing w:val="1"/>
        </w:rPr>
        <w:t> </w:t>
      </w:r>
      <w:r>
        <w:rPr/>
        <w:t>институција</w:t>
      </w:r>
      <w:r>
        <w:rPr>
          <w:spacing w:val="1"/>
        </w:rPr>
        <w:t> </w:t>
      </w:r>
      <w:r>
        <w:rPr/>
        <w:t>ради</w:t>
      </w:r>
      <w:r>
        <w:rPr>
          <w:spacing w:val="1"/>
        </w:rPr>
        <w:t> </w:t>
      </w:r>
      <w:r>
        <w:rPr/>
        <w:t>усклађивања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директивама</w:t>
      </w:r>
      <w:r>
        <w:rPr>
          <w:spacing w:val="1"/>
        </w:rPr>
        <w:t> </w:t>
      </w:r>
      <w:r>
        <w:rPr/>
        <w:t>ЕУ.</w:t>
      </w:r>
      <w:r>
        <w:rPr>
          <w:spacing w:val="1"/>
        </w:rPr>
        <w:t> </w:t>
      </w:r>
      <w:r>
        <w:rPr/>
        <w:t>Тело</w:t>
      </w:r>
      <w:r>
        <w:rPr>
          <w:spacing w:val="1"/>
        </w:rPr>
        <w:t> </w:t>
      </w:r>
      <w:r>
        <w:rPr/>
        <w:t>образовано Националним програм ће радити са постојећим структурама и законодавством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почетку,</w:t>
      </w:r>
      <w:r>
        <w:rPr>
          <w:spacing w:val="1"/>
        </w:rPr>
        <w:t> </w:t>
      </w:r>
      <w:r>
        <w:rPr/>
        <w:t>али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током</w:t>
      </w:r>
      <w:r>
        <w:rPr>
          <w:spacing w:val="1"/>
        </w:rPr>
        <w:t> </w:t>
      </w:r>
      <w:r>
        <w:rPr/>
        <w:t>имплементације</w:t>
      </w:r>
      <w:r>
        <w:rPr>
          <w:spacing w:val="1"/>
        </w:rPr>
        <w:t> </w:t>
      </w:r>
      <w:r>
        <w:rPr/>
        <w:t>предложити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неопходне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превазилажење</w:t>
      </w:r>
      <w:r>
        <w:rPr>
          <w:spacing w:val="1"/>
        </w:rPr>
        <w:t> </w:t>
      </w:r>
      <w:r>
        <w:rPr/>
        <w:t>идентификованих</w:t>
      </w:r>
      <w:r>
        <w:rPr>
          <w:spacing w:val="1"/>
        </w:rPr>
        <w:t> </w:t>
      </w:r>
      <w:r>
        <w:rPr/>
        <w:t>проблема.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процесу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бити</w:t>
      </w:r>
      <w:r>
        <w:rPr>
          <w:spacing w:val="1"/>
        </w:rPr>
        <w:t> </w:t>
      </w:r>
      <w:r>
        <w:rPr/>
        <w:t>преиспитани</w:t>
      </w:r>
      <w:r>
        <w:rPr>
          <w:spacing w:val="1"/>
        </w:rPr>
        <w:t> </w:t>
      </w:r>
      <w:r>
        <w:rPr/>
        <w:t>већ</w:t>
      </w:r>
      <w:r>
        <w:rPr>
          <w:spacing w:val="1"/>
        </w:rPr>
        <w:t> </w:t>
      </w:r>
      <w:r>
        <w:rPr/>
        <w:t>постојећи документи и анализе (као што је Процена капацитета УНДП за смањење ризика</w:t>
      </w:r>
      <w:r>
        <w:rPr>
          <w:spacing w:val="1"/>
        </w:rPr>
        <w:t> </w:t>
      </w:r>
      <w:r>
        <w:rPr/>
        <w:t>од елементарних непогода спроведена у Републици Србији 2011. године), као и други</w:t>
      </w:r>
      <w:r>
        <w:rPr>
          <w:spacing w:val="1"/>
        </w:rPr>
        <w:t> </w:t>
      </w:r>
      <w:r>
        <w:rPr/>
        <w:t>релевантни извори. У почетку, процес сарадње ће координирати Канцеларија за помоћ и</w:t>
      </w:r>
      <w:r>
        <w:rPr>
          <w:spacing w:val="1"/>
        </w:rPr>
        <w:t> </w:t>
      </w:r>
      <w:r>
        <w:rPr/>
        <w:t>обнову</w:t>
      </w:r>
      <w:r>
        <w:rPr>
          <w:spacing w:val="1"/>
        </w:rPr>
        <w:t> </w:t>
      </w:r>
      <w:r>
        <w:rPr/>
        <w:t>поплављених</w:t>
      </w:r>
      <w:r>
        <w:rPr>
          <w:spacing w:val="1"/>
        </w:rPr>
        <w:t> </w:t>
      </w:r>
      <w:r>
        <w:rPr/>
        <w:t>подручја,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сарадњи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министарством</w:t>
      </w:r>
      <w:r>
        <w:rPr>
          <w:spacing w:val="1"/>
        </w:rPr>
        <w:t> </w:t>
      </w:r>
      <w:r>
        <w:rPr/>
        <w:t>надлежним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област</w:t>
      </w:r>
      <w:r>
        <w:rPr>
          <w:spacing w:val="1"/>
        </w:rPr>
        <w:t> </w:t>
      </w:r>
      <w:r>
        <w:rPr/>
        <w:t>унутрашњих послова, министарством надлежним за област пољопривреде, министарством</w:t>
      </w:r>
      <w:r>
        <w:rPr>
          <w:spacing w:val="-57"/>
        </w:rPr>
        <w:t> </w:t>
      </w:r>
      <w:r>
        <w:rPr/>
        <w:t>надлежним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област</w:t>
      </w:r>
      <w:r>
        <w:rPr>
          <w:spacing w:val="1"/>
        </w:rPr>
        <w:t> </w:t>
      </w:r>
      <w:r>
        <w:rPr/>
        <w:t>заштите</w:t>
      </w:r>
      <w:r>
        <w:rPr>
          <w:spacing w:val="1"/>
        </w:rPr>
        <w:t> </w:t>
      </w:r>
      <w:r>
        <w:rPr/>
        <w:t>животне</w:t>
      </w:r>
      <w:r>
        <w:rPr>
          <w:spacing w:val="1"/>
        </w:rPr>
        <w:t> </w:t>
      </w:r>
      <w:r>
        <w:rPr/>
        <w:t>средине,</w:t>
      </w:r>
      <w:r>
        <w:rPr>
          <w:spacing w:val="1"/>
        </w:rPr>
        <w:t> </w:t>
      </w:r>
      <w:r>
        <w:rPr/>
        <w:t>министарством</w:t>
      </w:r>
      <w:r>
        <w:rPr>
          <w:spacing w:val="1"/>
        </w:rPr>
        <w:t> </w:t>
      </w:r>
      <w:r>
        <w:rPr/>
        <w:t>надлежним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област</w:t>
      </w:r>
      <w:r>
        <w:rPr>
          <w:spacing w:val="1"/>
        </w:rPr>
        <w:t> </w:t>
      </w:r>
      <w:r>
        <w:rPr/>
        <w:t>државне управе, министарством надлежним за област локалне самоуправе, министарством</w:t>
      </w:r>
      <w:r>
        <w:rPr>
          <w:spacing w:val="-57"/>
        </w:rPr>
        <w:t> </w:t>
      </w:r>
      <w:r>
        <w:rPr/>
        <w:t>надлежним за област финансија, министарством надлежним за област</w:t>
      </w:r>
      <w:r>
        <w:rPr>
          <w:spacing w:val="1"/>
        </w:rPr>
        <w:t> </w:t>
      </w:r>
      <w:r>
        <w:rPr/>
        <w:t>грађевинарства,</w:t>
      </w:r>
      <w:r>
        <w:rPr>
          <w:spacing w:val="1"/>
        </w:rPr>
        <w:t> </w:t>
      </w:r>
      <w:r>
        <w:rPr/>
        <w:t>министарством надлежним за област саобраћаја и министарством надлежним за област</w:t>
      </w:r>
      <w:r>
        <w:rPr>
          <w:spacing w:val="1"/>
        </w:rPr>
        <w:t> </w:t>
      </w:r>
      <w:r>
        <w:rPr/>
        <w:t>инфраструктуре..</w:t>
      </w:r>
    </w:p>
    <w:p>
      <w:pPr>
        <w:spacing w:after="0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spacing w:line="244" w:lineRule="auto" w:before="72"/>
        <w:ind w:left="420" w:right="0" w:firstLine="719"/>
        <w:jc w:val="left"/>
        <w:rPr>
          <w:b/>
          <w:i/>
          <w:sz w:val="24"/>
        </w:rPr>
      </w:pPr>
      <w:r>
        <w:rPr>
          <w:b/>
          <w:sz w:val="24"/>
        </w:rPr>
        <w:t>Табела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22"/>
          <w:sz w:val="24"/>
        </w:rPr>
        <w:t> </w:t>
      </w:r>
      <w:r>
        <w:rPr>
          <w:b/>
          <w:sz w:val="24"/>
        </w:rPr>
        <w:t>1:</w:t>
      </w:r>
      <w:r>
        <w:rPr>
          <w:b/>
          <w:spacing w:val="23"/>
          <w:sz w:val="24"/>
        </w:rPr>
        <w:t> </w:t>
      </w:r>
      <w:r>
        <w:rPr>
          <w:b/>
          <w:sz w:val="24"/>
        </w:rPr>
        <w:t>Активности</w:t>
      </w:r>
      <w:r>
        <w:rPr>
          <w:b/>
          <w:spacing w:val="24"/>
          <w:sz w:val="24"/>
        </w:rPr>
        <w:t> </w:t>
      </w:r>
      <w:r>
        <w:rPr>
          <w:b/>
          <w:sz w:val="24"/>
        </w:rPr>
        <w:t>предвиђене</w:t>
      </w:r>
      <w:r>
        <w:rPr>
          <w:b/>
          <w:spacing w:val="23"/>
          <w:sz w:val="24"/>
        </w:rPr>
        <w:t> </w:t>
      </w:r>
      <w:r>
        <w:rPr>
          <w:b/>
          <w:sz w:val="24"/>
        </w:rPr>
        <w:t>у</w:t>
      </w:r>
      <w:r>
        <w:rPr>
          <w:b/>
          <w:spacing w:val="22"/>
          <w:sz w:val="24"/>
        </w:rPr>
        <w:t> </w:t>
      </w:r>
      <w:r>
        <w:rPr>
          <w:b/>
          <w:sz w:val="24"/>
        </w:rPr>
        <w:t>оквиру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Компоненте</w:t>
      </w:r>
      <w:r>
        <w:rPr>
          <w:b/>
          <w:spacing w:val="2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20"/>
          <w:sz w:val="24"/>
        </w:rPr>
        <w:t> </w:t>
      </w:r>
      <w:r>
        <w:rPr>
          <w:b/>
          <w:sz w:val="24"/>
        </w:rPr>
        <w:t>1</w:t>
      </w:r>
      <w:r>
        <w:rPr>
          <w:sz w:val="24"/>
        </w:rPr>
        <w:t>:</w:t>
      </w:r>
      <w:r>
        <w:rPr>
          <w:spacing w:val="22"/>
          <w:sz w:val="24"/>
        </w:rPr>
        <w:t> </w:t>
      </w:r>
      <w:r>
        <w:rPr>
          <w:b/>
          <w:i/>
          <w:sz w:val="24"/>
        </w:rPr>
        <w:t>Изградња</w:t>
      </w:r>
      <w:r>
        <w:rPr>
          <w:b/>
          <w:i/>
          <w:spacing w:val="22"/>
          <w:sz w:val="24"/>
        </w:rPr>
        <w:t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развој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институција</w:t>
      </w:r>
    </w:p>
    <w:p>
      <w:pPr>
        <w:pStyle w:val="BodyText"/>
        <w:ind w:left="201"/>
        <w:rPr>
          <w:sz w:val="20"/>
        </w:rPr>
      </w:pPr>
      <w:r>
        <w:rPr>
          <w:sz w:val="20"/>
        </w:rPr>
        <w:pict>
          <v:shape style="width:478.9pt;height:99.75pt;mso-position-horizontal-relative:char;mso-position-vertical-relative:line" type="#_x0000_t202" filled="true" fillcolor="#dfdfdf" stroked="true" strokeweight=".47998pt" strokecolor="#000000">
            <w10:anchorlock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pos="464" w:val="left" w:leader="none"/>
                    </w:tabs>
                    <w:spacing w:line="237" w:lineRule="auto" w:before="0" w:after="0"/>
                    <w:ind w:left="463" w:right="103" w:hanging="360"/>
                    <w:jc w:val="both"/>
                  </w:pPr>
                  <w:r>
                    <w:rPr/>
                    <w:t>Изградња платформе за започињање дијалога и консултација међу институцијама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везаних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управљање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ризиком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од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елементарних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непогода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pos="464" w:val="left" w:leader="none"/>
                    </w:tabs>
                    <w:spacing w:line="237" w:lineRule="auto" w:before="1" w:after="0"/>
                    <w:ind w:left="463" w:right="106" w:hanging="360"/>
                    <w:jc w:val="both"/>
                  </w:pPr>
                  <w:r>
                    <w:rPr/>
                    <w:t>Утврђивање неопходних активности за усклађивање са директивама ЕУ</w:t>
                  </w:r>
                  <w:r>
                    <w:rPr>
                      <w:spacing w:val="60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координација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имплементације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надлежним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институцијама</w:t>
                  </w:r>
                </w:p>
                <w:p>
                  <w:pPr>
                    <w:pStyle w:val="BodyText"/>
                    <w:numPr>
                      <w:ilvl w:val="0"/>
                      <w:numId w:val="3"/>
                    </w:numPr>
                    <w:tabs>
                      <w:tab w:pos="464" w:val="left" w:leader="none"/>
                    </w:tabs>
                    <w:spacing w:line="240" w:lineRule="auto" w:before="2" w:after="0"/>
                    <w:ind w:left="463" w:right="98" w:hanging="360"/>
                    <w:jc w:val="both"/>
                  </w:pPr>
                  <w:r>
                    <w:rPr/>
                    <w:t>Процена постојећег институционалног, законодавног и финансијског оквира за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управљање ризиком од елементарних непогода и утврђивање неопходних измена или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изградње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капацитета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1"/>
        <w:ind w:left="0"/>
        <w:rPr>
          <w:b/>
          <w:i/>
          <w:sz w:val="13"/>
        </w:rPr>
      </w:pPr>
    </w:p>
    <w:p>
      <w:pPr>
        <w:pStyle w:val="BodyText"/>
        <w:spacing w:line="276" w:lineRule="auto" w:before="90"/>
        <w:ind w:right="113" w:firstLine="719"/>
        <w:jc w:val="both"/>
      </w:pPr>
      <w:r>
        <w:rPr>
          <w:b/>
          <w:i/>
        </w:rPr>
        <w:t>Компонента бр. 2: Идентификација и праћење ризика везаних за елементарне</w:t>
      </w:r>
      <w:r>
        <w:rPr>
          <w:b/>
          <w:i/>
          <w:spacing w:val="1"/>
        </w:rPr>
        <w:t> </w:t>
      </w:r>
      <w:r>
        <w:rPr>
          <w:b/>
          <w:i/>
        </w:rPr>
        <w:t>непогоде</w:t>
      </w:r>
      <w:r>
        <w:rPr>
          <w:b/>
          <w:i/>
          <w:spacing w:val="1"/>
        </w:rPr>
        <w:t> </w:t>
      </w:r>
      <w:r>
        <w:rPr>
          <w:b/>
          <w:i/>
        </w:rPr>
        <w:t>-</w:t>
      </w:r>
      <w:r>
        <w:rPr>
          <w:b/>
          <w:i/>
          <w:spacing w:val="1"/>
        </w:rPr>
        <w:t> </w:t>
      </w:r>
      <w:r>
        <w:rPr/>
        <w:t>Подаци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постојању ризика</w:t>
      </w:r>
      <w:r>
        <w:rPr>
          <w:spacing w:val="1"/>
        </w:rPr>
        <w:t> </w:t>
      </w:r>
      <w:r>
        <w:rPr/>
        <w:t>пружају кључни</w:t>
      </w:r>
      <w:r>
        <w:rPr>
          <w:spacing w:val="1"/>
        </w:rPr>
        <w:t> </w:t>
      </w:r>
      <w:r>
        <w:rPr/>
        <w:t>основ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смањење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 непогода и управљање њима. На нивоу заједнице, познавање и разумевање</w:t>
      </w:r>
      <w:r>
        <w:rPr>
          <w:spacing w:val="1"/>
        </w:rPr>
        <w:t> </w:t>
      </w:r>
      <w:r>
        <w:rPr/>
        <w:t>ризика може утицати на одлуке становништва у тренутку непогоде - од спремности на</w:t>
      </w:r>
      <w:r>
        <w:rPr>
          <w:spacing w:val="1"/>
        </w:rPr>
        <w:t> </w:t>
      </w:r>
      <w:r>
        <w:rPr/>
        <w:t>реакцију, познавања локација битних објеката, спасилачких процедура за евакуацију итд.</w:t>
      </w:r>
      <w:r>
        <w:rPr>
          <w:spacing w:val="1"/>
        </w:rPr>
        <w:t> </w:t>
      </w:r>
      <w:r>
        <w:rPr/>
        <w:t>Осим тога, јасна анализа ризика може утицати на процесе планирања, пројектовања и</w:t>
      </w:r>
      <w:r>
        <w:rPr>
          <w:spacing w:val="1"/>
        </w:rPr>
        <w:t> </w:t>
      </w:r>
      <w:r>
        <w:rPr/>
        <w:t>изградње</w:t>
      </w:r>
      <w:r>
        <w:rPr>
          <w:spacing w:val="1"/>
        </w:rPr>
        <w:t> </w:t>
      </w:r>
      <w:r>
        <w:rPr/>
        <w:t>како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обезбедила</w:t>
      </w:r>
      <w:r>
        <w:rPr>
          <w:spacing w:val="1"/>
        </w:rPr>
        <w:t> </w:t>
      </w:r>
      <w:r>
        <w:rPr/>
        <w:t>отпорност</w:t>
      </w:r>
      <w:r>
        <w:rPr>
          <w:spacing w:val="1"/>
        </w:rPr>
        <w:t> </w:t>
      </w:r>
      <w:r>
        <w:rPr/>
        <w:t>инфраструктуре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елементарне</w:t>
      </w:r>
      <w:r>
        <w:rPr>
          <w:spacing w:val="1"/>
        </w:rPr>
        <w:t> </w:t>
      </w:r>
      <w:r>
        <w:rPr/>
        <w:t>непогоде,</w:t>
      </w:r>
      <w:r>
        <w:rPr>
          <w:spacing w:val="-57"/>
        </w:rPr>
        <w:t> </w:t>
      </w:r>
      <w:r>
        <w:rPr/>
        <w:t>укључујући и структуре за заштиту од поплава. Такође, буџетирање финансирања заштите</w:t>
      </w:r>
      <w:r>
        <w:rPr>
          <w:spacing w:val="-57"/>
        </w:rPr>
        <w:t> </w:t>
      </w:r>
      <w:r>
        <w:rPr/>
        <w:t>од поплава и осигурања захтеваће детаљно разумевање очекиваних годишњих просека</w:t>
      </w:r>
      <w:r>
        <w:rPr>
          <w:spacing w:val="1"/>
        </w:rPr>
        <w:t> </w:t>
      </w:r>
      <w:r>
        <w:rPr/>
        <w:t>штета</w:t>
      </w:r>
      <w:r>
        <w:rPr>
          <w:spacing w:val="-2"/>
        </w:rPr>
        <w:t> </w:t>
      </w:r>
      <w:r>
        <w:rPr/>
        <w:t>и вероватних</w:t>
      </w:r>
      <w:r>
        <w:rPr>
          <w:spacing w:val="1"/>
        </w:rPr>
        <w:t> </w:t>
      </w:r>
      <w:r>
        <w:rPr/>
        <w:t>максималних</w:t>
      </w:r>
      <w:r>
        <w:rPr>
          <w:spacing w:val="2"/>
        </w:rPr>
        <w:t> </w:t>
      </w:r>
      <w:r>
        <w:rPr/>
        <w:t>губитака,</w:t>
      </w:r>
      <w:r>
        <w:rPr>
          <w:spacing w:val="-1"/>
        </w:rPr>
        <w:t> </w:t>
      </w:r>
      <w:r>
        <w:rPr/>
        <w:t>као и анализу</w:t>
      </w:r>
      <w:r>
        <w:rPr>
          <w:spacing w:val="-7"/>
        </w:rPr>
        <w:t> </w:t>
      </w:r>
      <w:r>
        <w:rPr/>
        <w:t>неизвесности.</w:t>
      </w:r>
    </w:p>
    <w:p>
      <w:pPr>
        <w:pStyle w:val="BodyText"/>
        <w:ind w:right="113" w:firstLine="719"/>
        <w:jc w:val="both"/>
      </w:pPr>
      <w:r>
        <w:rPr/>
        <w:t>Уочена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потреба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генерише</w:t>
      </w:r>
      <w:r>
        <w:rPr>
          <w:spacing w:val="1"/>
        </w:rPr>
        <w:t> </w:t>
      </w:r>
      <w:r>
        <w:rPr/>
        <w:t>више</w:t>
      </w:r>
      <w:r>
        <w:rPr>
          <w:spacing w:val="1"/>
        </w:rPr>
        <w:t> </w:t>
      </w:r>
      <w:r>
        <w:rPr/>
        <w:t>података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ризицима,</w:t>
      </w:r>
      <w:r>
        <w:rPr>
          <w:spacing w:val="1"/>
        </w:rPr>
        <w:t> </w:t>
      </w:r>
      <w:r>
        <w:rPr/>
        <w:t>укључујући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методологију процене ризика. Премда је одређени број процена конкретних географских</w:t>
      </w:r>
      <w:r>
        <w:rPr>
          <w:spacing w:val="1"/>
        </w:rPr>
        <w:t> </w:t>
      </w:r>
      <w:r>
        <w:rPr/>
        <w:t>предела и ризика већ спроведен (на пример, у сливу реке Дунав да би се поступило у</w:t>
      </w:r>
      <w:r>
        <w:rPr>
          <w:spacing w:val="1"/>
        </w:rPr>
        <w:t> </w:t>
      </w:r>
      <w:r>
        <w:rPr/>
        <w:t>складу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Директивом</w:t>
      </w:r>
      <w:r>
        <w:rPr>
          <w:spacing w:val="1"/>
        </w:rPr>
        <w:t> </w:t>
      </w:r>
      <w:r>
        <w:rPr/>
        <w:t>ЕУ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поплаве</w:t>
      </w:r>
      <w:r>
        <w:rPr>
          <w:spacing w:val="1"/>
        </w:rPr>
        <w:t> </w:t>
      </w:r>
      <w:r>
        <w:rPr/>
        <w:t>(EU</w:t>
      </w:r>
      <w:r>
        <w:rPr>
          <w:spacing w:val="1"/>
        </w:rPr>
        <w:t> </w:t>
      </w:r>
      <w:r>
        <w:rPr/>
        <w:t>Floods</w:t>
      </w:r>
      <w:r>
        <w:rPr>
          <w:spacing w:val="1"/>
        </w:rPr>
        <w:t> </w:t>
      </w:r>
      <w:r>
        <w:rPr/>
        <w:t>Directive)),</w:t>
      </w:r>
      <w:r>
        <w:rPr>
          <w:spacing w:val="1"/>
        </w:rPr>
        <w:t> </w:t>
      </w:r>
      <w:r>
        <w:rPr/>
        <w:t>није</w:t>
      </w:r>
      <w:r>
        <w:rPr>
          <w:spacing w:val="1"/>
        </w:rPr>
        <w:t> </w:t>
      </w:r>
      <w:r>
        <w:rPr/>
        <w:t>било</w:t>
      </w:r>
      <w:r>
        <w:rPr>
          <w:spacing w:val="1"/>
        </w:rPr>
        <w:t> </w:t>
      </w:r>
      <w:r>
        <w:rPr/>
        <w:t>свеобухватне</w:t>
      </w:r>
      <w:r>
        <w:rPr>
          <w:spacing w:val="1"/>
        </w:rPr>
        <w:t> </w:t>
      </w:r>
      <w:r>
        <w:rPr/>
        <w:t>процене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националном</w:t>
      </w:r>
      <w:r>
        <w:rPr>
          <w:spacing w:val="1"/>
        </w:rPr>
        <w:t> </w:t>
      </w:r>
      <w:r>
        <w:rPr/>
        <w:t>нивоу.</w:t>
      </w:r>
      <w:r>
        <w:rPr>
          <w:spacing w:val="1"/>
        </w:rPr>
        <w:t> </w:t>
      </w:r>
      <w:r>
        <w:rPr/>
        <w:t>Поред</w:t>
      </w:r>
      <w:r>
        <w:rPr>
          <w:spacing w:val="1"/>
        </w:rPr>
        <w:t> </w:t>
      </w:r>
      <w:r>
        <w:rPr/>
        <w:t>тога,</w:t>
      </w:r>
      <w:r>
        <w:rPr>
          <w:spacing w:val="1"/>
        </w:rPr>
        <w:t> </w:t>
      </w:r>
      <w:r>
        <w:rPr/>
        <w:t>постојеће</w:t>
      </w:r>
      <w:r>
        <w:rPr>
          <w:spacing w:val="1"/>
        </w:rPr>
        <w:t> </w:t>
      </w:r>
      <w:r>
        <w:rPr/>
        <w:t>процене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усредсређивале</w:t>
      </w:r>
      <w:r>
        <w:rPr>
          <w:spacing w:val="1"/>
        </w:rPr>
        <w:t> </w:t>
      </w:r>
      <w:r>
        <w:rPr/>
        <w:t>само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плављење</w:t>
      </w:r>
      <w:r>
        <w:rPr>
          <w:spacing w:val="1"/>
        </w:rPr>
        <w:t> </w:t>
      </w:r>
      <w:r>
        <w:rPr/>
        <w:t>релативно</w:t>
      </w:r>
      <w:r>
        <w:rPr>
          <w:spacing w:val="1"/>
        </w:rPr>
        <w:t> </w:t>
      </w:r>
      <w:r>
        <w:rPr/>
        <w:t>великих</w:t>
      </w:r>
      <w:r>
        <w:rPr>
          <w:spacing w:val="1"/>
        </w:rPr>
        <w:t> </w:t>
      </w:r>
      <w:r>
        <w:rPr/>
        <w:t>река,</w:t>
      </w:r>
      <w:r>
        <w:rPr>
          <w:spacing w:val="1"/>
        </w:rPr>
        <w:t> </w:t>
      </w:r>
      <w:r>
        <w:rPr/>
        <w:t>искључујући</w:t>
      </w:r>
      <w:r>
        <w:rPr>
          <w:spacing w:val="1"/>
        </w:rPr>
        <w:t> </w:t>
      </w:r>
      <w:r>
        <w:rPr/>
        <w:t>ризике</w:t>
      </w:r>
      <w:r>
        <w:rPr>
          <w:spacing w:val="60"/>
        </w:rPr>
        <w:t> </w:t>
      </w:r>
      <w:r>
        <w:rPr/>
        <w:t>од</w:t>
      </w:r>
      <w:r>
        <w:rPr>
          <w:spacing w:val="1"/>
        </w:rPr>
        <w:t> </w:t>
      </w:r>
      <w:r>
        <w:rPr/>
        <w:t>поплава узрокованих бујицама. Ефикасно управљање ризицима од поплава захтева боље</w:t>
      </w:r>
      <w:r>
        <w:rPr>
          <w:spacing w:val="1"/>
        </w:rPr>
        <w:t> </w:t>
      </w:r>
      <w:r>
        <w:rPr/>
        <w:t>разумевање</w:t>
      </w:r>
      <w:r>
        <w:rPr>
          <w:spacing w:val="19"/>
        </w:rPr>
        <w:t> </w:t>
      </w:r>
      <w:r>
        <w:rPr/>
        <w:t>узрока</w:t>
      </w:r>
      <w:r>
        <w:rPr>
          <w:spacing w:val="15"/>
        </w:rPr>
        <w:t> </w:t>
      </w:r>
      <w:r>
        <w:rPr/>
        <w:t>различитих</w:t>
      </w:r>
      <w:r>
        <w:rPr>
          <w:spacing w:val="18"/>
        </w:rPr>
        <w:t> </w:t>
      </w:r>
      <w:r>
        <w:rPr/>
        <w:t>типова</w:t>
      </w:r>
      <w:r>
        <w:rPr>
          <w:spacing w:val="15"/>
        </w:rPr>
        <w:t> </w:t>
      </w:r>
      <w:r>
        <w:rPr/>
        <w:t>плављења,</w:t>
      </w:r>
      <w:r>
        <w:rPr>
          <w:spacing w:val="16"/>
        </w:rPr>
        <w:t> </w:t>
      </w:r>
      <w:r>
        <w:rPr/>
        <w:t>вероватноће</w:t>
      </w:r>
      <w:r>
        <w:rPr>
          <w:spacing w:val="15"/>
        </w:rPr>
        <w:t> </w:t>
      </w:r>
      <w:r>
        <w:rPr/>
        <w:t>њиховог</w:t>
      </w:r>
      <w:r>
        <w:rPr>
          <w:spacing w:val="16"/>
        </w:rPr>
        <w:t> </w:t>
      </w:r>
      <w:r>
        <w:rPr/>
        <w:t>појављивања,</w:t>
      </w:r>
      <w:r>
        <w:rPr>
          <w:spacing w:val="21"/>
        </w:rPr>
        <w:t> </w:t>
      </w:r>
      <w:r>
        <w:rPr/>
        <w:t>као</w:t>
      </w:r>
      <w:r>
        <w:rPr>
          <w:spacing w:val="-58"/>
        </w:rPr>
        <w:t> </w:t>
      </w:r>
      <w:r>
        <w:rPr/>
        <w:t>и квантификацију у погледу размера, трајања, дубине и брзине. У овом контексту, биће</w:t>
      </w:r>
      <w:r>
        <w:rPr>
          <w:spacing w:val="1"/>
        </w:rPr>
        <w:t> </w:t>
      </w:r>
      <w:r>
        <w:rPr/>
        <w:t>кључно разумети како ће ризици од поплава да се развијају током времена, с обзиром на</w:t>
      </w:r>
      <w:r>
        <w:rPr>
          <w:spacing w:val="1"/>
        </w:rPr>
        <w:t> </w:t>
      </w:r>
      <w:r>
        <w:rPr/>
        <w:t>глобалне</w:t>
      </w:r>
      <w:r>
        <w:rPr>
          <w:spacing w:val="-2"/>
        </w:rPr>
        <w:t> </w:t>
      </w:r>
      <w:r>
        <w:rPr/>
        <w:t>климатске</w:t>
      </w:r>
      <w:r>
        <w:rPr>
          <w:spacing w:val="-1"/>
        </w:rPr>
        <w:t> </w:t>
      </w:r>
      <w:r>
        <w:rPr/>
        <w:t>промене.</w:t>
      </w:r>
    </w:p>
    <w:p>
      <w:pPr>
        <w:pStyle w:val="BodyText"/>
        <w:ind w:right="114" w:firstLine="719"/>
        <w:jc w:val="both"/>
      </w:pPr>
      <w:r>
        <w:rPr/>
        <w:t>Размена информација о ризицима међу заинтересованим странама у процесу још</w:t>
      </w:r>
      <w:r>
        <w:rPr>
          <w:spacing w:val="1"/>
        </w:rPr>
        <w:t> </w:t>
      </w:r>
      <w:r>
        <w:rPr/>
        <w:t>увек је ограничена. Процене ризика су нужно мулти-институционалне, тако да ниједна</w:t>
      </w:r>
      <w:r>
        <w:rPr>
          <w:spacing w:val="1"/>
        </w:rPr>
        <w:t> </w:t>
      </w:r>
      <w:r>
        <w:rPr/>
        <w:t>агенција сама за себе не може бити у потпуности одговорна за прикупљање, дистрибуцију</w:t>
      </w:r>
      <w:r>
        <w:rPr>
          <w:spacing w:val="1"/>
        </w:rPr>
        <w:t> </w:t>
      </w:r>
      <w:r>
        <w:rPr/>
        <w:t>и употребу информација о ризицима. За ово је</w:t>
      </w:r>
      <w:r>
        <w:rPr>
          <w:spacing w:val="1"/>
        </w:rPr>
        <w:t> </w:t>
      </w:r>
      <w:r>
        <w:rPr/>
        <w:t>потребно да држава ојача институционалне</w:t>
      </w:r>
      <w:r>
        <w:rPr>
          <w:spacing w:val="-57"/>
        </w:rPr>
        <w:t> </w:t>
      </w:r>
      <w:r>
        <w:rPr/>
        <w:t>механизме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процедуре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размени</w:t>
      </w:r>
      <w:r>
        <w:rPr>
          <w:spacing w:val="1"/>
        </w:rPr>
        <w:t> </w:t>
      </w:r>
      <w:r>
        <w:rPr/>
        <w:t>неопходних</w:t>
      </w:r>
      <w:r>
        <w:rPr>
          <w:spacing w:val="1"/>
        </w:rPr>
        <w:t> </w:t>
      </w:r>
      <w:r>
        <w:rPr/>
        <w:t>просторних</w:t>
      </w:r>
      <w:r>
        <w:rPr>
          <w:spacing w:val="1"/>
        </w:rPr>
        <w:t> </w:t>
      </w:r>
      <w:r>
        <w:rPr/>
        <w:t>података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осталих</w:t>
      </w:r>
      <w:r>
        <w:rPr>
          <w:spacing w:val="1"/>
        </w:rPr>
        <w:t> </w:t>
      </w:r>
      <w:r>
        <w:rPr/>
        <w:t>информација</w:t>
      </w:r>
      <w:r>
        <w:rPr>
          <w:spacing w:val="-1"/>
        </w:rPr>
        <w:t> </w:t>
      </w:r>
      <w:r>
        <w:rPr/>
        <w:t>везаних</w:t>
      </w:r>
      <w:r>
        <w:rPr>
          <w:spacing w:val="1"/>
        </w:rPr>
        <w:t> </w:t>
      </w:r>
      <w:r>
        <w:rPr/>
        <w:t>за</w:t>
      </w:r>
      <w:r>
        <w:rPr>
          <w:spacing w:val="-2"/>
        </w:rPr>
        <w:t> </w:t>
      </w:r>
      <w:r>
        <w:rPr/>
        <w:t>ризике међу</w:t>
      </w:r>
      <w:r>
        <w:rPr>
          <w:spacing w:val="-6"/>
        </w:rPr>
        <w:t> </w:t>
      </w:r>
      <w:r>
        <w:rPr/>
        <w:t>заинтересованим учесницима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странама.</w:t>
      </w:r>
    </w:p>
    <w:p>
      <w:pPr>
        <w:pStyle w:val="BodyText"/>
        <w:spacing w:line="276" w:lineRule="auto"/>
        <w:ind w:right="113" w:firstLine="719"/>
        <w:jc w:val="both"/>
      </w:pPr>
      <w:r>
        <w:rPr/>
        <w:t>На основу иницијалне анализе идентификоване су следеће активности које ће се</w:t>
      </w:r>
      <w:r>
        <w:rPr>
          <w:spacing w:val="1"/>
        </w:rPr>
        <w:t> </w:t>
      </w:r>
      <w:r>
        <w:rPr/>
        <w:t>финансирати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оквиру</w:t>
      </w:r>
      <w:r>
        <w:rPr>
          <w:spacing w:val="1"/>
        </w:rPr>
        <w:t> </w:t>
      </w:r>
      <w:r>
        <w:rPr/>
        <w:t>ове</w:t>
      </w:r>
      <w:r>
        <w:rPr>
          <w:spacing w:val="1"/>
        </w:rPr>
        <w:t> </w:t>
      </w:r>
      <w:r>
        <w:rPr/>
        <w:t>компоненте: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финансирања,</w:t>
      </w:r>
      <w:r>
        <w:rPr>
          <w:spacing w:val="1"/>
        </w:rPr>
        <w:t> </w:t>
      </w:r>
      <w:r>
        <w:rPr/>
        <w:t>јачање</w:t>
      </w:r>
      <w:r>
        <w:rPr>
          <w:spacing w:val="1"/>
        </w:rPr>
        <w:t> </w:t>
      </w:r>
      <w:r>
        <w:rPr/>
        <w:t>институција,</w:t>
      </w:r>
      <w:r>
        <w:rPr>
          <w:spacing w:val="1"/>
        </w:rPr>
        <w:t> </w:t>
      </w:r>
      <w:r>
        <w:rPr/>
        <w:t>техничка помоћ и опрема за унапређење стратегија за идентификацију и смањење ризика</w:t>
      </w:r>
      <w:r>
        <w:rPr>
          <w:spacing w:val="1"/>
        </w:rPr>
        <w:t> </w:t>
      </w:r>
      <w:r>
        <w:rPr/>
        <w:t>од поплава. Ово ће подразумевати анализу опасности, рањивости и ризика до којих доводе</w:t>
      </w:r>
      <w:r>
        <w:rPr>
          <w:spacing w:val="-57"/>
        </w:rPr>
        <w:t> </w:t>
      </w:r>
      <w:r>
        <w:rPr/>
        <w:t>поплавне воде у главним српским рекама и њиховим притокама, као и јачање техничких</w:t>
      </w:r>
      <w:r>
        <w:rPr>
          <w:spacing w:val="1"/>
        </w:rPr>
        <w:t> </w:t>
      </w:r>
      <w:r>
        <w:rPr/>
        <w:t>капацитета</w:t>
      </w:r>
      <w:r>
        <w:rPr>
          <w:spacing w:val="1"/>
        </w:rPr>
        <w:t> </w:t>
      </w:r>
      <w:r>
        <w:rPr/>
        <w:t>државних</w:t>
      </w:r>
      <w:r>
        <w:rPr>
          <w:spacing w:val="1"/>
        </w:rPr>
        <w:t> </w:t>
      </w:r>
      <w:r>
        <w:rPr/>
        <w:t>агенција</w:t>
      </w:r>
      <w:r>
        <w:rPr>
          <w:spacing w:val="1"/>
        </w:rPr>
        <w:t> </w:t>
      </w:r>
      <w:r>
        <w:rPr/>
        <w:t>кроз</w:t>
      </w:r>
      <w:r>
        <w:rPr>
          <w:spacing w:val="1"/>
        </w:rPr>
        <w:t> </w:t>
      </w:r>
      <w:r>
        <w:rPr/>
        <w:t>унапређење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ажурирање</w:t>
      </w:r>
      <w:r>
        <w:rPr>
          <w:spacing w:val="1"/>
        </w:rPr>
        <w:t> </w:t>
      </w:r>
      <w:r>
        <w:rPr/>
        <w:t>аналитичких</w:t>
      </w:r>
      <w:r>
        <w:rPr>
          <w:spacing w:val="1"/>
        </w:rPr>
        <w:t> </w:t>
      </w:r>
      <w:r>
        <w:rPr/>
        <w:t>претпоставки</w:t>
      </w:r>
      <w:r>
        <w:rPr>
          <w:spacing w:val="49"/>
        </w:rPr>
        <w:t> </w:t>
      </w:r>
      <w:r>
        <w:rPr/>
        <w:t>и</w:t>
      </w:r>
      <w:r>
        <w:rPr>
          <w:spacing w:val="51"/>
        </w:rPr>
        <w:t> </w:t>
      </w:r>
      <w:r>
        <w:rPr/>
        <w:t>техника.</w:t>
      </w:r>
      <w:r>
        <w:rPr>
          <w:spacing w:val="54"/>
        </w:rPr>
        <w:t> </w:t>
      </w:r>
      <w:r>
        <w:rPr/>
        <w:t>Ова</w:t>
      </w:r>
      <w:r>
        <w:rPr>
          <w:spacing w:val="49"/>
        </w:rPr>
        <w:t> </w:t>
      </w:r>
      <w:r>
        <w:rPr/>
        <w:t>компонента</w:t>
      </w:r>
      <w:r>
        <w:rPr>
          <w:spacing w:val="49"/>
        </w:rPr>
        <w:t> </w:t>
      </w:r>
      <w:r>
        <w:rPr/>
        <w:t>ће</w:t>
      </w:r>
      <w:r>
        <w:rPr>
          <w:spacing w:val="49"/>
        </w:rPr>
        <w:t> </w:t>
      </w:r>
      <w:r>
        <w:rPr/>
        <w:t>обухватити</w:t>
      </w:r>
      <w:r>
        <w:rPr>
          <w:spacing w:val="49"/>
        </w:rPr>
        <w:t> </w:t>
      </w:r>
      <w:r>
        <w:rPr/>
        <w:t>и</w:t>
      </w:r>
      <w:r>
        <w:rPr>
          <w:spacing w:val="49"/>
        </w:rPr>
        <w:t> </w:t>
      </w:r>
      <w:r>
        <w:rPr/>
        <w:t>анализу</w:t>
      </w:r>
      <w:r>
        <w:rPr>
          <w:spacing w:val="43"/>
        </w:rPr>
        <w:t> </w:t>
      </w:r>
      <w:r>
        <w:rPr/>
        <w:t>недавних</w:t>
      </w:r>
    </w:p>
    <w:p>
      <w:pPr>
        <w:spacing w:after="0" w:line="276" w:lineRule="auto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line="276" w:lineRule="auto" w:before="74"/>
        <w:ind w:right="114"/>
        <w:jc w:val="both"/>
      </w:pPr>
      <w:r>
        <w:rPr/>
        <w:t>катастрофалних</w:t>
      </w:r>
      <w:r>
        <w:rPr>
          <w:spacing w:val="1"/>
        </w:rPr>
        <w:t> </w:t>
      </w:r>
      <w:r>
        <w:rPr/>
        <w:t>поплава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догодиле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Републици</w:t>
      </w:r>
      <w:r>
        <w:rPr>
          <w:spacing w:val="1"/>
        </w:rPr>
        <w:t> </w:t>
      </w:r>
      <w:r>
        <w:rPr/>
        <w:t>Србији,</w:t>
      </w:r>
      <w:r>
        <w:rPr>
          <w:spacing w:val="1"/>
        </w:rPr>
        <w:t> </w:t>
      </w:r>
      <w:r>
        <w:rPr/>
        <w:t>кроз</w:t>
      </w:r>
      <w:r>
        <w:rPr>
          <w:spacing w:val="1"/>
        </w:rPr>
        <w:t> </w:t>
      </w:r>
      <w:r>
        <w:rPr/>
        <w:t>преглед</w:t>
      </w:r>
      <w:r>
        <w:rPr>
          <w:spacing w:val="1"/>
        </w:rPr>
        <w:t> </w:t>
      </w:r>
      <w:r>
        <w:rPr/>
        <w:t>хидролошких карактеристика, као и анализу потенцијалних ефеката климатских промена,</w:t>
      </w:r>
      <w:r>
        <w:rPr>
          <w:spacing w:val="1"/>
        </w:rPr>
        <w:t> </w:t>
      </w:r>
      <w:r>
        <w:rPr/>
        <w:t>узимајући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обзир</w:t>
      </w:r>
      <w:r>
        <w:rPr>
          <w:spacing w:val="1"/>
        </w:rPr>
        <w:t> </w:t>
      </w:r>
      <w:r>
        <w:rPr/>
        <w:t>импликације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структурне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неструктурне</w:t>
      </w:r>
      <w:r>
        <w:rPr>
          <w:spacing w:val="1"/>
        </w:rPr>
        <w:t> </w:t>
      </w:r>
      <w:r>
        <w:rPr/>
        <w:t>елементе</w:t>
      </w:r>
      <w:r>
        <w:rPr>
          <w:spacing w:val="1"/>
        </w:rPr>
        <w:t> </w:t>
      </w:r>
      <w:r>
        <w:rPr/>
        <w:t>планова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управљање поплавама (ревидирање стандарда пројектовања, претпоставки, предуслова и</w:t>
      </w:r>
      <w:r>
        <w:rPr>
          <w:spacing w:val="1"/>
        </w:rPr>
        <w:t> </w:t>
      </w:r>
      <w:r>
        <w:rPr/>
        <w:t>метода</w:t>
      </w:r>
      <w:r>
        <w:rPr>
          <w:spacing w:val="1"/>
        </w:rPr>
        <w:t> </w:t>
      </w:r>
      <w:r>
        <w:rPr/>
        <w:t>заштите,</w:t>
      </w:r>
      <w:r>
        <w:rPr>
          <w:spacing w:val="1"/>
        </w:rPr>
        <w:t> </w:t>
      </w:r>
      <w:r>
        <w:rPr/>
        <w:t>итд.).</w:t>
      </w:r>
      <w:r>
        <w:rPr>
          <w:spacing w:val="1"/>
        </w:rPr>
        <w:t> </w:t>
      </w:r>
      <w:r>
        <w:rPr/>
        <w:t>Услед</w:t>
      </w:r>
      <w:r>
        <w:rPr>
          <w:spacing w:val="1"/>
        </w:rPr>
        <w:t> </w:t>
      </w:r>
      <w:r>
        <w:rPr/>
        <w:t>потребе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формирају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унапреде</w:t>
      </w:r>
      <w:r>
        <w:rPr>
          <w:spacing w:val="1"/>
        </w:rPr>
        <w:t> </w:t>
      </w:r>
      <w:r>
        <w:rPr/>
        <w:t>базе</w:t>
      </w:r>
      <w:r>
        <w:rPr>
          <w:spacing w:val="1"/>
        </w:rPr>
        <w:t> </w:t>
      </w:r>
      <w:r>
        <w:rPr/>
        <w:t>података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изложености ризицима, паралелно ће се радити на процени угрожености у приоритетним</w:t>
      </w:r>
      <w:r>
        <w:rPr>
          <w:spacing w:val="1"/>
        </w:rPr>
        <w:t> </w:t>
      </w:r>
      <w:r>
        <w:rPr/>
        <w:t>областима</w:t>
      </w:r>
      <w:r>
        <w:rPr>
          <w:spacing w:val="-2"/>
        </w:rPr>
        <w:t> </w:t>
      </w:r>
      <w:r>
        <w:rPr/>
        <w:t>и секторима.</w:t>
      </w:r>
    </w:p>
    <w:p>
      <w:pPr>
        <w:pStyle w:val="BodyText"/>
        <w:spacing w:line="276" w:lineRule="auto" w:before="1"/>
        <w:ind w:right="112" w:firstLine="719"/>
        <w:jc w:val="both"/>
      </w:pPr>
      <w:r>
        <w:rPr/>
        <w:t>Ова</w:t>
      </w:r>
      <w:r>
        <w:rPr>
          <w:spacing w:val="1"/>
        </w:rPr>
        <w:t> </w:t>
      </w:r>
      <w:r>
        <w:rPr/>
        <w:t>компонента</w:t>
      </w:r>
      <w:r>
        <w:rPr>
          <w:spacing w:val="1"/>
        </w:rPr>
        <w:t> </w:t>
      </w:r>
      <w:r>
        <w:rPr/>
        <w:t>подразумева</w:t>
      </w:r>
      <w:r>
        <w:rPr>
          <w:spacing w:val="1"/>
        </w:rPr>
        <w:t> </w:t>
      </w:r>
      <w:r>
        <w:rPr/>
        <w:t>континуиране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са</w:t>
      </w:r>
      <w:r>
        <w:rPr>
          <w:spacing w:val="60"/>
        </w:rPr>
        <w:t> </w:t>
      </w:r>
      <w:r>
        <w:rPr/>
        <w:t>циљем</w:t>
      </w:r>
      <w:r>
        <w:rPr>
          <w:spacing w:val="60"/>
        </w:rPr>
        <w:t> </w:t>
      </w:r>
      <w:r>
        <w:rPr/>
        <w:t>убрзавања</w:t>
      </w:r>
      <w:r>
        <w:rPr>
          <w:spacing w:val="1"/>
        </w:rPr>
        <w:t> </w:t>
      </w:r>
      <w:r>
        <w:rPr/>
        <w:t>напора на идентификовању главних препрека у постојећим капацитетима и утврђивања</w:t>
      </w:r>
      <w:r>
        <w:rPr>
          <w:spacing w:val="1"/>
        </w:rPr>
        <w:t> </w:t>
      </w:r>
      <w:r>
        <w:rPr/>
        <w:t>развојних</w:t>
      </w:r>
      <w:r>
        <w:rPr>
          <w:spacing w:val="1"/>
        </w:rPr>
        <w:t> </w:t>
      </w:r>
      <w:r>
        <w:rPr/>
        <w:t>потреба.</w:t>
      </w:r>
      <w:r>
        <w:rPr>
          <w:spacing w:val="1"/>
        </w:rPr>
        <w:t> </w:t>
      </w:r>
      <w:r>
        <w:rPr/>
        <w:t>Такође,</w:t>
      </w:r>
      <w:r>
        <w:rPr>
          <w:spacing w:val="1"/>
        </w:rPr>
        <w:t> </w:t>
      </w:r>
      <w:r>
        <w:rPr/>
        <w:t>кроз</w:t>
      </w:r>
      <w:r>
        <w:rPr>
          <w:spacing w:val="1"/>
        </w:rPr>
        <w:t> </w:t>
      </w:r>
      <w:r>
        <w:rPr/>
        <w:t>њу</w:t>
      </w:r>
      <w:r>
        <w:rPr>
          <w:spacing w:val="1"/>
        </w:rPr>
        <w:t> </w:t>
      </w:r>
      <w:r>
        <w:rPr/>
        <w:t>ће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финансирати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унапређење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прогнозирање, како би се омогућио брз пренос квалитетне прогнозе до свих надлежних</w:t>
      </w:r>
      <w:r>
        <w:rPr>
          <w:spacing w:val="1"/>
        </w:rPr>
        <w:t> </w:t>
      </w:r>
      <w:r>
        <w:rPr/>
        <w:t>институција, као и даља дистрибуција поузданих и потпуних информација, у реалном</w:t>
      </w:r>
      <w:r>
        <w:rPr>
          <w:spacing w:val="1"/>
        </w:rPr>
        <w:t> </w:t>
      </w:r>
      <w:r>
        <w:rPr/>
        <w:t>времену, свим органима који су задужени за доношење одлука и реаговање када наступи</w:t>
      </w:r>
      <w:r>
        <w:rPr>
          <w:spacing w:val="1"/>
        </w:rPr>
        <w:t> </w:t>
      </w:r>
      <w:r>
        <w:rPr/>
        <w:t>елементарна непогода. Истовремено, системи предвиђања ће бити обликовани на начин да</w:t>
      </w:r>
      <w:r>
        <w:rPr>
          <w:spacing w:val="-57"/>
        </w:rPr>
        <w:t> </w:t>
      </w:r>
      <w:r>
        <w:rPr/>
        <w:t>надлежнима за планирање и пројектовање заштитне инфраструктуре и програма одговора,</w:t>
      </w:r>
      <w:r>
        <w:rPr>
          <w:spacing w:val="-57"/>
        </w:rPr>
        <w:t> </w:t>
      </w:r>
      <w:r>
        <w:rPr/>
        <w:t>омогуће</w:t>
      </w:r>
      <w:r>
        <w:rPr>
          <w:spacing w:val="1"/>
        </w:rPr>
        <w:t> </w:t>
      </w:r>
      <w:r>
        <w:rPr/>
        <w:t>коришћење</w:t>
      </w:r>
      <w:r>
        <w:rPr>
          <w:spacing w:val="1"/>
        </w:rPr>
        <w:t> </w:t>
      </w:r>
      <w:r>
        <w:rPr/>
        <w:t>модела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симулирање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анализу</w:t>
      </w:r>
      <w:r>
        <w:rPr>
          <w:spacing w:val="1"/>
        </w:rPr>
        <w:t> </w:t>
      </w:r>
      <w:r>
        <w:rPr/>
        <w:t>сценарија</w:t>
      </w:r>
      <w:r>
        <w:rPr>
          <w:spacing w:val="1"/>
        </w:rPr>
        <w:t> </w:t>
      </w:r>
      <w:r>
        <w:rPr/>
        <w:t>различитих</w:t>
      </w:r>
      <w:r>
        <w:rPr>
          <w:spacing w:val="1"/>
        </w:rPr>
        <w:t> </w:t>
      </w:r>
      <w:r>
        <w:rPr/>
        <w:t>типова</w:t>
      </w:r>
      <w:r>
        <w:rPr>
          <w:spacing w:val="1"/>
        </w:rPr>
        <w:t> </w:t>
      </w:r>
      <w:r>
        <w:rPr/>
        <w:t>поплава.</w:t>
      </w:r>
    </w:p>
    <w:p>
      <w:pPr>
        <w:pStyle w:val="BodyText"/>
        <w:spacing w:line="276" w:lineRule="auto"/>
        <w:ind w:right="114" w:firstLine="719"/>
        <w:jc w:val="both"/>
      </w:pPr>
      <w:r>
        <w:rPr/>
        <w:t>Паралелно са овим ће се радити на бољем разумевању клизишта, кроз преглед база</w:t>
      </w:r>
      <w:r>
        <w:rPr>
          <w:spacing w:val="1"/>
        </w:rPr>
        <w:t> </w:t>
      </w:r>
      <w:r>
        <w:rPr/>
        <w:t>историјских података и развој мапа ризика везаних за клизишта. Ови улазни подаци, као и</w:t>
      </w:r>
      <w:r>
        <w:rPr>
          <w:spacing w:val="1"/>
        </w:rPr>
        <w:t> </w:t>
      </w:r>
      <w:r>
        <w:rPr/>
        <w:t>поплавне мапе, омогућиће државним</w:t>
      </w:r>
      <w:r>
        <w:rPr>
          <w:spacing w:val="60"/>
        </w:rPr>
        <w:t> </w:t>
      </w:r>
      <w:r>
        <w:rPr/>
        <w:t>органима управе и јединицама локалне самоуправе</w:t>
      </w:r>
      <w:r>
        <w:rPr>
          <w:spacing w:val="1"/>
        </w:rPr>
        <w:t> </w:t>
      </w:r>
      <w:r>
        <w:rPr/>
        <w:t>да развију мере за смањење ризика и представљаће темељ за радове на обнови који су у</w:t>
      </w:r>
      <w:r>
        <w:rPr>
          <w:spacing w:val="1"/>
        </w:rPr>
        <w:t> </w:t>
      </w:r>
      <w:r>
        <w:rPr/>
        <w:t>току.</w:t>
      </w:r>
    </w:p>
    <w:p>
      <w:pPr>
        <w:pStyle w:val="BodyText"/>
        <w:spacing w:before="11"/>
        <w:ind w:left="0"/>
        <w:rPr>
          <w:sz w:val="27"/>
        </w:rPr>
      </w:pPr>
    </w:p>
    <w:p>
      <w:pPr>
        <w:spacing w:line="278" w:lineRule="auto" w:before="0"/>
        <w:ind w:left="420" w:right="116" w:firstLine="0"/>
        <w:jc w:val="both"/>
        <w:rPr>
          <w:b/>
          <w:i/>
          <w:sz w:val="24"/>
        </w:rPr>
      </w:pPr>
      <w:r>
        <w:rPr>
          <w:b/>
          <w:sz w:val="24"/>
        </w:rPr>
        <w:t>Табела бр. 2: Активности предвиђене у оквиру Компоненте бр. 2: </w:t>
      </w:r>
      <w:r>
        <w:rPr>
          <w:b/>
          <w:i/>
          <w:sz w:val="24"/>
        </w:rPr>
        <w:t>Идентификација и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праћење</w:t>
      </w:r>
      <w:r>
        <w:rPr>
          <w:b/>
          <w:i/>
          <w:spacing w:val="-3"/>
          <w:sz w:val="24"/>
        </w:rPr>
        <w:t> </w:t>
      </w:r>
      <w:r>
        <w:rPr>
          <w:b/>
          <w:i/>
          <w:sz w:val="24"/>
        </w:rPr>
        <w:t>ризика везаних за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елементарне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непогоде</w:t>
      </w:r>
    </w:p>
    <w:p>
      <w:pPr>
        <w:pStyle w:val="BodyText"/>
        <w:ind w:left="95"/>
        <w:rPr>
          <w:sz w:val="20"/>
        </w:rPr>
      </w:pPr>
      <w:r>
        <w:rPr>
          <w:sz w:val="20"/>
        </w:rPr>
        <w:pict>
          <v:shape style="width:478.9pt;height:165.3pt;mso-position-horizontal-relative:char;mso-position-vertical-relative:line" type="#_x0000_t202" filled="true" fillcolor="#dfdfdf" stroked="true" strokeweight=".48004pt" strokecolor="#000000">
            <w10:anchorlock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88" w:lineRule="exact" w:before="0" w:after="0"/>
                    <w:ind w:left="463" w:right="0" w:hanging="361"/>
                    <w:jc w:val="left"/>
                  </w:pPr>
                  <w:r>
                    <w:rPr/>
                    <w:t>Прикупљање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података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развој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модела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ризика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изложености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опасности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42" w:after="0"/>
                    <w:ind w:left="463" w:right="0" w:hanging="361"/>
                    <w:jc w:val="left"/>
                  </w:pPr>
                  <w:r>
                    <w:rPr/>
                    <w:t>Унапређење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хидролошких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метеоролошких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података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39" w:after="0"/>
                    <w:ind w:left="463" w:right="0" w:hanging="361"/>
                    <w:jc w:val="left"/>
                  </w:pPr>
                  <w:r>
                    <w:rPr/>
                    <w:t>Процена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ризика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регионалном,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националном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општинском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нивоу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40" w:after="0"/>
                    <w:ind w:left="463" w:right="110" w:hanging="361"/>
                    <w:jc w:val="left"/>
                  </w:pPr>
                  <w:r>
                    <w:rPr/>
                    <w:t>Прикупљање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података</w:t>
                  </w:r>
                  <w:r>
                    <w:rPr>
                      <w:spacing w:val="22"/>
                    </w:rPr>
                    <w:t> </w:t>
                  </w:r>
                  <w:r>
                    <w:rPr/>
                    <w:t>о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изложености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анализа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рањивости</w:t>
                  </w:r>
                  <w:r>
                    <w:rPr>
                      <w:spacing w:val="22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приоритетне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области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секторе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3" w:after="0"/>
                    <w:ind w:left="463" w:right="105" w:hanging="361"/>
                    <w:jc w:val="left"/>
                  </w:pPr>
                  <w:r>
                    <w:rPr/>
                    <w:t>Процена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ризика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38"/>
                    </w:rPr>
                    <w:t> </w:t>
                  </w:r>
                  <w:r>
                    <w:rPr/>
                    <w:t>регионалном,</w:t>
                  </w:r>
                  <w:r>
                    <w:rPr>
                      <w:spacing w:val="37"/>
                    </w:rPr>
                    <w:t> </w:t>
                  </w:r>
                  <w:r>
                    <w:rPr/>
                    <w:t>националном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38"/>
                    </w:rPr>
                    <w:t> </w:t>
                  </w:r>
                  <w:r>
                    <w:rPr/>
                    <w:t>општинском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нивоу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36"/>
                    </w:rPr>
                    <w:t> </w:t>
                  </w:r>
                  <w:r>
                    <w:rPr/>
                    <w:t>приоритетне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области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 секторе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3" w:after="0"/>
                    <w:ind w:left="463" w:right="108" w:hanging="361"/>
                    <w:jc w:val="left"/>
                  </w:pPr>
                  <w:r>
                    <w:rPr/>
                    <w:t>Унапређење</w:t>
                  </w:r>
                  <w:r>
                    <w:rPr>
                      <w:spacing w:val="11"/>
                    </w:rPr>
                    <w:t> </w:t>
                  </w:r>
                  <w:r>
                    <w:rPr/>
                    <w:t>система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надзора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прогнозирања,</w:t>
                  </w:r>
                  <w:r>
                    <w:rPr>
                      <w:spacing w:val="13"/>
                    </w:rPr>
                    <w:t> </w:t>
                  </w:r>
                  <w:r>
                    <w:rPr/>
                    <w:t>што</w:t>
                  </w:r>
                  <w:r>
                    <w:rPr>
                      <w:spacing w:val="15"/>
                    </w:rPr>
                    <w:t> </w:t>
                  </w:r>
                  <w:r>
                    <w:rPr/>
                    <w:t>укључује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софтвер,</w:t>
                  </w:r>
                  <w:r>
                    <w:rPr>
                      <w:spacing w:val="13"/>
                    </w:rPr>
                    <w:t> </w:t>
                  </w:r>
                  <w:r>
                    <w:rPr/>
                    <w:t>опрему</w:t>
                  </w:r>
                  <w:r>
                    <w:rPr>
                      <w:spacing w:val="7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развој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капацитета.</w:t>
                  </w:r>
                </w:p>
                <w:p>
                  <w:pPr>
                    <w:pStyle w:val="BodyText"/>
                    <w:numPr>
                      <w:ilvl w:val="0"/>
                      <w:numId w:val="4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1" w:after="0"/>
                    <w:ind w:left="463" w:right="0" w:hanging="361"/>
                    <w:jc w:val="left"/>
                  </w:pPr>
                  <w:r>
                    <w:rPr/>
                    <w:t>Информациони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системи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дељење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дистрибуцију</w:t>
                  </w:r>
                  <w:r>
                    <w:rPr>
                      <w:spacing w:val="-9"/>
                    </w:rPr>
                    <w:t> </w:t>
                  </w:r>
                  <w:r>
                    <w:rPr/>
                    <w:t>информација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о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ризицима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spacing w:before="8"/>
        <w:ind w:left="0"/>
        <w:rPr>
          <w:b/>
          <w:i/>
          <w:sz w:val="11"/>
        </w:rPr>
      </w:pPr>
    </w:p>
    <w:p>
      <w:pPr>
        <w:pStyle w:val="BodyText"/>
        <w:spacing w:before="90"/>
        <w:ind w:right="115" w:firstLine="719"/>
        <w:jc w:val="both"/>
      </w:pPr>
      <w:r>
        <w:rPr>
          <w:b/>
          <w:i/>
        </w:rPr>
        <w:t>Компонента</w:t>
      </w:r>
      <w:r>
        <w:rPr>
          <w:b/>
          <w:i/>
          <w:spacing w:val="1"/>
        </w:rPr>
        <w:t> </w:t>
      </w:r>
      <w:r>
        <w:rPr>
          <w:b/>
          <w:i/>
        </w:rPr>
        <w:t>бр.</w:t>
      </w:r>
      <w:r>
        <w:rPr>
          <w:b/>
          <w:i/>
          <w:spacing w:val="1"/>
        </w:rPr>
        <w:t> </w:t>
      </w:r>
      <w:r>
        <w:rPr>
          <w:b/>
          <w:i/>
        </w:rPr>
        <w:t>3:</w:t>
      </w:r>
      <w:r>
        <w:rPr>
          <w:b/>
          <w:i/>
          <w:spacing w:val="1"/>
        </w:rPr>
        <w:t> </w:t>
      </w:r>
      <w:r>
        <w:rPr>
          <w:b/>
          <w:i/>
        </w:rPr>
        <w:t>Структурно</w:t>
      </w:r>
      <w:r>
        <w:rPr>
          <w:b/>
          <w:i/>
          <w:spacing w:val="1"/>
        </w:rPr>
        <w:t> </w:t>
      </w:r>
      <w:r>
        <w:rPr>
          <w:b/>
          <w:i/>
        </w:rPr>
        <w:t>и</w:t>
      </w:r>
      <w:r>
        <w:rPr>
          <w:b/>
          <w:i/>
          <w:spacing w:val="1"/>
        </w:rPr>
        <w:t> </w:t>
      </w:r>
      <w:r>
        <w:rPr>
          <w:b/>
          <w:i/>
        </w:rPr>
        <w:t>неструктурно</w:t>
      </w:r>
      <w:r>
        <w:rPr>
          <w:b/>
          <w:i/>
          <w:spacing w:val="1"/>
        </w:rPr>
        <w:t> </w:t>
      </w:r>
      <w:r>
        <w:rPr>
          <w:b/>
          <w:i/>
        </w:rPr>
        <w:t>смањење</w:t>
      </w:r>
      <w:r>
        <w:rPr>
          <w:b/>
          <w:i/>
          <w:spacing w:val="1"/>
        </w:rPr>
        <w:t> </w:t>
      </w:r>
      <w:r>
        <w:rPr>
          <w:b/>
          <w:i/>
        </w:rPr>
        <w:t>ризика</w:t>
      </w:r>
      <w:r>
        <w:rPr>
          <w:b/>
          <w:i/>
          <w:spacing w:val="1"/>
        </w:rPr>
        <w:t> </w:t>
      </w:r>
      <w:r>
        <w:rPr>
          <w:b/>
          <w:i/>
        </w:rPr>
        <w:t>-</w:t>
      </w:r>
      <w:r>
        <w:rPr>
          <w:b/>
          <w:i/>
          <w:spacing w:val="1"/>
        </w:rPr>
        <w:t> </w:t>
      </w:r>
      <w:r>
        <w:rPr/>
        <w:t>Јаке</w:t>
      </w:r>
      <w:r>
        <w:rPr>
          <w:spacing w:val="1"/>
        </w:rPr>
        <w:t> </w:t>
      </w:r>
      <w:r>
        <w:rPr/>
        <w:t>институције, адекватне политике и прописи су предуслов постојања оквира за укључење</w:t>
      </w:r>
      <w:r>
        <w:rPr>
          <w:spacing w:val="1"/>
        </w:rPr>
        <w:t> </w:t>
      </w:r>
      <w:r>
        <w:rPr/>
        <w:t>мера</w:t>
      </w:r>
      <w:r>
        <w:rPr>
          <w:spacing w:val="1"/>
        </w:rPr>
        <w:t> </w:t>
      </w:r>
      <w:r>
        <w:rPr/>
        <w:t>смањења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развоје</w:t>
      </w:r>
      <w:r>
        <w:rPr>
          <w:spacing w:val="1"/>
        </w:rPr>
        <w:t> </w:t>
      </w:r>
      <w:r>
        <w:rPr/>
        <w:t>планове</w:t>
      </w:r>
      <w:r>
        <w:rPr>
          <w:spacing w:val="1"/>
        </w:rPr>
        <w:t> </w:t>
      </w:r>
      <w:r>
        <w:rPr/>
        <w:t>-</w:t>
      </w:r>
      <w:r>
        <w:rPr>
          <w:spacing w:val="1"/>
        </w:rPr>
        <w:t> </w:t>
      </w:r>
      <w:r>
        <w:rPr/>
        <w:t>како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коришћење</w:t>
      </w:r>
      <w:r>
        <w:rPr>
          <w:spacing w:val="1"/>
        </w:rPr>
        <w:t> </w:t>
      </w:r>
      <w:r>
        <w:rPr/>
        <w:t>земљишта,</w:t>
      </w:r>
      <w:r>
        <w:rPr>
          <w:spacing w:val="1"/>
        </w:rPr>
        <w:t> </w:t>
      </w:r>
      <w:r>
        <w:rPr/>
        <w:t>тако</w:t>
      </w:r>
      <w:r>
        <w:rPr>
          <w:spacing w:val="1"/>
        </w:rPr>
        <w:t> </w:t>
      </w:r>
      <w:r>
        <w:rPr/>
        <w:t>и</w:t>
      </w:r>
      <w:r>
        <w:rPr>
          <w:spacing w:val="60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програме инвестирања у појединачне секторе. Иако је Република Србија напредовала у</w:t>
      </w:r>
      <w:r>
        <w:rPr>
          <w:spacing w:val="1"/>
        </w:rPr>
        <w:t> </w:t>
      </w:r>
      <w:r>
        <w:rPr/>
        <w:t>покретању</w:t>
      </w:r>
      <w:r>
        <w:rPr>
          <w:spacing w:val="1"/>
        </w:rPr>
        <w:t> </w:t>
      </w:r>
      <w:r>
        <w:rPr/>
        <w:t>политике</w:t>
      </w:r>
      <w:r>
        <w:rPr>
          <w:spacing w:val="6"/>
        </w:rPr>
        <w:t> </w:t>
      </w:r>
      <w:r>
        <w:rPr/>
        <w:t>подстицаја</w:t>
      </w:r>
      <w:r>
        <w:rPr>
          <w:spacing w:val="5"/>
        </w:rPr>
        <w:t> </w:t>
      </w:r>
      <w:r>
        <w:rPr/>
        <w:t>и</w:t>
      </w:r>
      <w:r>
        <w:rPr>
          <w:spacing w:val="10"/>
        </w:rPr>
        <w:t> </w:t>
      </w:r>
      <w:r>
        <w:rPr/>
        <w:t>јачању правног</w:t>
      </w:r>
      <w:r>
        <w:rPr>
          <w:spacing w:val="7"/>
        </w:rPr>
        <w:t> </w:t>
      </w:r>
      <w:r>
        <w:rPr/>
        <w:t>оквира,</w:t>
      </w:r>
      <w:r>
        <w:rPr>
          <w:spacing w:val="4"/>
        </w:rPr>
        <w:t> </w:t>
      </w:r>
      <w:r>
        <w:rPr/>
        <w:t>институционални</w:t>
      </w:r>
      <w:r>
        <w:rPr>
          <w:spacing w:val="5"/>
        </w:rPr>
        <w:t> </w:t>
      </w:r>
      <w:r>
        <w:rPr/>
        <w:t>капацитети</w:t>
      </w:r>
      <w:r>
        <w:rPr>
          <w:spacing w:val="6"/>
        </w:rPr>
        <w:t> </w:t>
      </w:r>
      <w:r>
        <w:rPr/>
        <w:t>за</w:t>
      </w:r>
    </w:p>
    <w:p>
      <w:pPr>
        <w:spacing w:after="0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before="72"/>
        <w:ind w:right="115"/>
        <w:jc w:val="both"/>
      </w:pPr>
      <w:r>
        <w:rPr/>
        <w:t>смањење ризика морају бити додатно ојачани. Конкретне активности којима се овај циљ</w:t>
      </w:r>
      <w:r>
        <w:rPr>
          <w:spacing w:val="1"/>
        </w:rPr>
        <w:t> </w:t>
      </w:r>
      <w:r>
        <w:rPr/>
        <w:t>остварује подразумевају: (1) дијалог органа државне управе и јавних агенција у сврху</w:t>
      </w:r>
      <w:r>
        <w:rPr>
          <w:spacing w:val="1"/>
        </w:rPr>
        <w:t> </w:t>
      </w:r>
      <w:r>
        <w:rPr/>
        <w:t>постизања</w:t>
      </w:r>
      <w:r>
        <w:rPr>
          <w:spacing w:val="1"/>
        </w:rPr>
        <w:t> </w:t>
      </w:r>
      <w:r>
        <w:rPr/>
        <w:t>консензуса</w:t>
      </w:r>
      <w:r>
        <w:rPr>
          <w:spacing w:val="1"/>
        </w:rPr>
        <w:t> </w:t>
      </w:r>
      <w:r>
        <w:rPr/>
        <w:t>о</w:t>
      </w:r>
      <w:r>
        <w:rPr>
          <w:spacing w:val="1"/>
        </w:rPr>
        <w:t> </w:t>
      </w:r>
      <w:r>
        <w:rPr/>
        <w:t>нивоу</w:t>
      </w:r>
      <w:r>
        <w:rPr>
          <w:spacing w:val="1"/>
        </w:rPr>
        <w:t> </w:t>
      </w:r>
      <w:r>
        <w:rPr/>
        <w:t>ризика;</w:t>
      </w:r>
      <w:r>
        <w:rPr>
          <w:spacing w:val="1"/>
        </w:rPr>
        <w:t> </w:t>
      </w:r>
      <w:r>
        <w:rPr/>
        <w:t>(2)</w:t>
      </w:r>
      <w:r>
        <w:rPr>
          <w:spacing w:val="1"/>
        </w:rPr>
        <w:t> </w:t>
      </w:r>
      <w:r>
        <w:rPr/>
        <w:t>подстицање</w:t>
      </w:r>
      <w:r>
        <w:rPr>
          <w:spacing w:val="1"/>
        </w:rPr>
        <w:t> </w:t>
      </w:r>
      <w:r>
        <w:rPr/>
        <w:t>партнерстава</w:t>
      </w:r>
      <w:r>
        <w:rPr>
          <w:spacing w:val="1"/>
        </w:rPr>
        <w:t> </w:t>
      </w:r>
      <w:r>
        <w:rPr/>
        <w:t>између</w:t>
      </w:r>
      <w:r>
        <w:rPr>
          <w:spacing w:val="1"/>
        </w:rPr>
        <w:t> </w:t>
      </w:r>
      <w:r>
        <w:rPr/>
        <w:t>Владе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научно-истраживачких</w:t>
      </w:r>
      <w:r>
        <w:rPr>
          <w:spacing w:val="1"/>
        </w:rPr>
        <w:t> </w:t>
      </w:r>
      <w:r>
        <w:rPr/>
        <w:t>институција;</w:t>
      </w:r>
      <w:r>
        <w:rPr>
          <w:spacing w:val="1"/>
        </w:rPr>
        <w:t> </w:t>
      </w:r>
      <w:r>
        <w:rPr/>
        <w:t>(3)</w:t>
      </w:r>
      <w:r>
        <w:rPr>
          <w:spacing w:val="1"/>
        </w:rPr>
        <w:t> </w:t>
      </w:r>
      <w:r>
        <w:rPr/>
        <w:t>подршку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националне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локалне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ефикасном вршењу надзора и контроле, и (4) унапређење надзора и евалуације пројеката</w:t>
      </w:r>
      <w:r>
        <w:rPr>
          <w:spacing w:val="1"/>
        </w:rPr>
        <w:t> </w:t>
      </w:r>
      <w:r>
        <w:rPr/>
        <w:t>јавне</w:t>
      </w:r>
      <w:r>
        <w:rPr>
          <w:spacing w:val="-2"/>
        </w:rPr>
        <w:t> </w:t>
      </w:r>
      <w:r>
        <w:rPr/>
        <w:t>инфраструктуре.</w:t>
      </w:r>
    </w:p>
    <w:p>
      <w:pPr>
        <w:pStyle w:val="BodyText"/>
        <w:spacing w:line="276" w:lineRule="auto" w:before="3"/>
        <w:ind w:right="112" w:firstLine="719"/>
        <w:jc w:val="both"/>
      </w:pPr>
      <w:r>
        <w:rPr/>
        <w:t>Република Србија би</w:t>
      </w:r>
      <w:r>
        <w:rPr>
          <w:spacing w:val="1"/>
        </w:rPr>
        <w:t> </w:t>
      </w:r>
      <w:r>
        <w:rPr/>
        <w:t>имала</w:t>
      </w:r>
      <w:r>
        <w:rPr>
          <w:spacing w:val="1"/>
        </w:rPr>
        <w:t> </w:t>
      </w:r>
      <w:r>
        <w:rPr/>
        <w:t>значајне користи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укључивања</w:t>
      </w:r>
      <w:r>
        <w:rPr>
          <w:spacing w:val="1"/>
        </w:rPr>
        <w:t> </w:t>
      </w:r>
      <w:r>
        <w:rPr/>
        <w:t>анализа ризика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развој стратегија за инвестирање у привредне секторе. Циљ ових стратегија требало би да</w:t>
      </w:r>
      <w:r>
        <w:rPr>
          <w:spacing w:val="1"/>
        </w:rPr>
        <w:t> </w:t>
      </w:r>
      <w:r>
        <w:rPr/>
        <w:t>буде</w:t>
      </w:r>
      <w:r>
        <w:rPr>
          <w:spacing w:val="1"/>
        </w:rPr>
        <w:t> </w:t>
      </w:r>
      <w:r>
        <w:rPr/>
        <w:t>избегавање</w:t>
      </w:r>
      <w:r>
        <w:rPr>
          <w:spacing w:val="1"/>
        </w:rPr>
        <w:t> </w:t>
      </w:r>
      <w:r>
        <w:rPr/>
        <w:t>стварања</w:t>
      </w:r>
      <w:r>
        <w:rPr>
          <w:spacing w:val="1"/>
        </w:rPr>
        <w:t> </w:t>
      </w:r>
      <w:r>
        <w:rPr/>
        <w:t>нових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смањење</w:t>
      </w:r>
      <w:r>
        <w:rPr>
          <w:spacing w:val="1"/>
        </w:rPr>
        <w:t> </w:t>
      </w:r>
      <w:r>
        <w:rPr/>
        <w:t>постојећих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којима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појединачни</w:t>
      </w:r>
      <w:r>
        <w:rPr>
          <w:spacing w:val="1"/>
        </w:rPr>
        <w:t> </w:t>
      </w:r>
      <w:r>
        <w:rPr/>
        <w:t>сектори</w:t>
      </w:r>
      <w:r>
        <w:rPr>
          <w:spacing w:val="1"/>
        </w:rPr>
        <w:t> </w:t>
      </w:r>
      <w:r>
        <w:rPr/>
        <w:t>изложени.</w:t>
      </w:r>
      <w:r>
        <w:rPr>
          <w:spacing w:val="1"/>
        </w:rPr>
        <w:t> </w:t>
      </w:r>
      <w:r>
        <w:rPr/>
        <w:t>Неки</w:t>
      </w:r>
      <w:r>
        <w:rPr>
          <w:spacing w:val="1"/>
        </w:rPr>
        <w:t> </w:t>
      </w:r>
      <w:r>
        <w:rPr/>
        <w:t>примери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били</w:t>
      </w:r>
      <w:r>
        <w:rPr>
          <w:spacing w:val="1"/>
        </w:rPr>
        <w:t> </w:t>
      </w:r>
      <w:r>
        <w:rPr/>
        <w:t>би:</w:t>
      </w:r>
      <w:r>
        <w:rPr>
          <w:spacing w:val="1"/>
        </w:rPr>
        <w:t> </w:t>
      </w:r>
      <w:r>
        <w:rPr/>
        <w:t>(1)</w:t>
      </w:r>
      <w:r>
        <w:rPr>
          <w:spacing w:val="1"/>
        </w:rPr>
        <w:t> </w:t>
      </w:r>
      <w:r>
        <w:rPr/>
        <w:t>спровођење</w:t>
      </w:r>
      <w:r>
        <w:rPr>
          <w:spacing w:val="1"/>
        </w:rPr>
        <w:t> </w:t>
      </w:r>
      <w:r>
        <w:rPr/>
        <w:t>портфолио</w:t>
      </w:r>
      <w:r>
        <w:rPr>
          <w:spacing w:val="1"/>
        </w:rPr>
        <w:t> </w:t>
      </w:r>
      <w:r>
        <w:rPr/>
        <w:t>анализе</w:t>
      </w:r>
      <w:r>
        <w:rPr>
          <w:spacing w:val="1"/>
        </w:rPr>
        <w:t> </w:t>
      </w:r>
      <w:r>
        <w:rPr/>
        <w:t>рањивости</w:t>
      </w:r>
      <w:r>
        <w:rPr>
          <w:spacing w:val="1"/>
        </w:rPr>
        <w:t> </w:t>
      </w:r>
      <w:r>
        <w:rPr/>
        <w:t>грађевинских</w:t>
      </w:r>
      <w:r>
        <w:rPr>
          <w:spacing w:val="1"/>
        </w:rPr>
        <w:t> </w:t>
      </w:r>
      <w:r>
        <w:rPr/>
        <w:t>објеката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појединачним</w:t>
      </w:r>
      <w:r>
        <w:rPr>
          <w:spacing w:val="1"/>
        </w:rPr>
        <w:t> </w:t>
      </w:r>
      <w:r>
        <w:rPr/>
        <w:t>секторима;</w:t>
      </w:r>
      <w:r>
        <w:rPr>
          <w:spacing w:val="1"/>
        </w:rPr>
        <w:t> </w:t>
      </w:r>
      <w:r>
        <w:rPr/>
        <w:t>(2)</w:t>
      </w:r>
      <w:r>
        <w:rPr>
          <w:spacing w:val="1"/>
        </w:rPr>
        <w:t> </w:t>
      </w:r>
      <w:r>
        <w:rPr/>
        <w:t>употреба</w:t>
      </w:r>
      <w:r>
        <w:rPr>
          <w:spacing w:val="1"/>
        </w:rPr>
        <w:t> </w:t>
      </w:r>
      <w:r>
        <w:rPr/>
        <w:t>процена</w:t>
      </w:r>
      <w:r>
        <w:rPr>
          <w:spacing w:val="1"/>
        </w:rPr>
        <w:t> </w:t>
      </w:r>
      <w:r>
        <w:rPr/>
        <w:t>опасности/ризика</w:t>
      </w:r>
      <w:r>
        <w:rPr>
          <w:spacing w:val="1"/>
        </w:rPr>
        <w:t> </w:t>
      </w:r>
      <w:r>
        <w:rPr/>
        <w:t>као</w:t>
      </w:r>
      <w:r>
        <w:rPr>
          <w:spacing w:val="1"/>
        </w:rPr>
        <w:t> </w:t>
      </w:r>
      <w:r>
        <w:rPr/>
        <w:t>смерница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избор</w:t>
      </w:r>
      <w:r>
        <w:rPr>
          <w:spacing w:val="1"/>
        </w:rPr>
        <w:t> </w:t>
      </w:r>
      <w:r>
        <w:rPr/>
        <w:t>погодних</w:t>
      </w:r>
      <w:r>
        <w:rPr>
          <w:spacing w:val="1"/>
        </w:rPr>
        <w:t> </w:t>
      </w:r>
      <w:r>
        <w:rPr/>
        <w:t>локација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приоритетне инфраструктуре изложене ризицима и (3) израда анализе трошкова и користи</w:t>
      </w:r>
      <w:r>
        <w:rPr>
          <w:spacing w:val="-57"/>
        </w:rPr>
        <w:t> </w:t>
      </w:r>
      <w:r>
        <w:rPr/>
        <w:t>за потенцијалне интервенције у сврху смањења ризика, узимајући у обзир њихов утицај на</w:t>
      </w:r>
      <w:r>
        <w:rPr>
          <w:spacing w:val="-57"/>
        </w:rPr>
        <w:t> </w:t>
      </w:r>
      <w:r>
        <w:rPr/>
        <w:t>друштво</w:t>
      </w:r>
      <w:r>
        <w:rPr>
          <w:spacing w:val="-2"/>
        </w:rPr>
        <w:t> </w:t>
      </w:r>
      <w:r>
        <w:rPr/>
        <w:t>и животну</w:t>
      </w:r>
      <w:r>
        <w:rPr>
          <w:spacing w:val="-6"/>
        </w:rPr>
        <w:t> </w:t>
      </w:r>
      <w:r>
        <w:rPr/>
        <w:t>средину.</w:t>
      </w:r>
    </w:p>
    <w:p>
      <w:pPr>
        <w:pStyle w:val="BodyText"/>
        <w:spacing w:line="276" w:lineRule="auto"/>
        <w:ind w:right="114" w:firstLine="719"/>
        <w:jc w:val="both"/>
      </w:pPr>
      <w:r>
        <w:rPr/>
        <w:t>Припрема приоритетних планова за нове инвестиције која се базира на процени</w:t>
      </w:r>
      <w:r>
        <w:rPr>
          <w:spacing w:val="1"/>
        </w:rPr>
        <w:t> </w:t>
      </w:r>
      <w:r>
        <w:rPr/>
        <w:t>ризика пружиће подршку институцијама Владе</w:t>
      </w:r>
      <w:r>
        <w:rPr>
          <w:spacing w:val="1"/>
        </w:rPr>
        <w:t> </w:t>
      </w:r>
      <w:r>
        <w:rPr/>
        <w:t>и локалним самоуправама,</w:t>
      </w:r>
      <w:r>
        <w:rPr>
          <w:spacing w:val="1"/>
        </w:rPr>
        <w:t> </w:t>
      </w:r>
      <w:r>
        <w:rPr/>
        <w:t>а нарочито</w:t>
      </w:r>
      <w:r>
        <w:rPr>
          <w:spacing w:val="1"/>
        </w:rPr>
        <w:t> </w:t>
      </w:r>
      <w:r>
        <w:rPr/>
        <w:t>Дирекцији за воде и јавним водопривредним предузећима, да на адекватан начин укључе</w:t>
      </w:r>
      <w:r>
        <w:rPr>
          <w:spacing w:val="1"/>
        </w:rPr>
        <w:t> </w:t>
      </w:r>
      <w:r>
        <w:rPr/>
        <w:t>ризик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поплава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планове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поплавама,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израду</w:t>
      </w:r>
      <w:r>
        <w:rPr>
          <w:spacing w:val="1"/>
        </w:rPr>
        <w:t> </w:t>
      </w:r>
      <w:r>
        <w:rPr/>
        <w:t>планова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будуће</w:t>
      </w:r>
      <w:r>
        <w:rPr>
          <w:spacing w:val="1"/>
        </w:rPr>
        <w:t> </w:t>
      </w:r>
      <w:r>
        <w:rPr/>
        <w:t>инвестиције. Ова компонента ће укључити анализу препорука из планова за управљање</w:t>
      </w:r>
      <w:r>
        <w:rPr>
          <w:spacing w:val="1"/>
        </w:rPr>
        <w:t> </w:t>
      </w:r>
      <w:r>
        <w:rPr/>
        <w:t>поплавама и детаљне студије изводљивости у сврху избора одговарајућих структурних и</w:t>
      </w:r>
      <w:r>
        <w:rPr>
          <w:spacing w:val="1"/>
        </w:rPr>
        <w:t> </w:t>
      </w:r>
      <w:r>
        <w:rPr/>
        <w:t>неструктурних</w:t>
      </w:r>
      <w:r>
        <w:rPr>
          <w:spacing w:val="1"/>
        </w:rPr>
        <w:t> </w:t>
      </w:r>
      <w:r>
        <w:rPr/>
        <w:t>решења,</w:t>
      </w:r>
      <w:r>
        <w:rPr>
          <w:spacing w:val="1"/>
        </w:rPr>
        <w:t> </w:t>
      </w:r>
      <w:r>
        <w:rPr/>
        <w:t>узимајући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обзир</w:t>
      </w:r>
      <w:r>
        <w:rPr>
          <w:spacing w:val="1"/>
        </w:rPr>
        <w:t> </w:t>
      </w:r>
      <w:r>
        <w:rPr/>
        <w:t>кључне</w:t>
      </w:r>
      <w:r>
        <w:rPr>
          <w:spacing w:val="1"/>
        </w:rPr>
        <w:t> </w:t>
      </w:r>
      <w:r>
        <w:rPr/>
        <w:t>техничке,</w:t>
      </w:r>
      <w:r>
        <w:rPr>
          <w:spacing w:val="1"/>
        </w:rPr>
        <w:t> </w:t>
      </w:r>
      <w:r>
        <w:rPr/>
        <w:t>економске,</w:t>
      </w:r>
      <w:r>
        <w:rPr>
          <w:spacing w:val="1"/>
        </w:rPr>
        <w:t> </w:t>
      </w:r>
      <w:r>
        <w:rPr/>
        <w:t>еколошке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друштвене факторе. Овакве студије изводљивости биће потом преточене у инвестиционе</w:t>
      </w:r>
      <w:r>
        <w:rPr>
          <w:spacing w:val="1"/>
        </w:rPr>
        <w:t> </w:t>
      </w:r>
      <w:r>
        <w:rPr/>
        <w:t>пакете</w:t>
      </w:r>
      <w:r>
        <w:rPr>
          <w:spacing w:val="-2"/>
        </w:rPr>
        <w:t> </w:t>
      </w:r>
      <w:r>
        <w:rPr/>
        <w:t>за</w:t>
      </w:r>
      <w:r>
        <w:rPr>
          <w:spacing w:val="-1"/>
        </w:rPr>
        <w:t> </w:t>
      </w:r>
      <w:r>
        <w:rPr/>
        <w:t>одговарајуће</w:t>
      </w:r>
      <w:r>
        <w:rPr>
          <w:spacing w:val="1"/>
        </w:rPr>
        <w:t> </w:t>
      </w:r>
      <w:r>
        <w:rPr/>
        <w:t>финансирање</w:t>
      </w:r>
      <w:r>
        <w:rPr>
          <w:spacing w:val="-2"/>
        </w:rPr>
        <w:t> </w:t>
      </w:r>
      <w:r>
        <w:rPr/>
        <w:t>и</w:t>
      </w:r>
      <w:r>
        <w:rPr>
          <w:spacing w:val="1"/>
        </w:rPr>
        <w:t> </w:t>
      </w:r>
      <w:r>
        <w:rPr/>
        <w:t>имплементацију.</w:t>
      </w:r>
    </w:p>
    <w:p>
      <w:pPr>
        <w:pStyle w:val="BodyText"/>
        <w:spacing w:line="276" w:lineRule="auto"/>
        <w:ind w:right="118" w:firstLine="719"/>
        <w:jc w:val="both"/>
      </w:pPr>
      <w:r>
        <w:rPr/>
        <w:t>Овим активностима ће се такође финансирати надзор националних структура за</w:t>
      </w:r>
      <w:r>
        <w:rPr>
          <w:spacing w:val="1"/>
        </w:rPr>
        <w:t> </w:t>
      </w:r>
      <w:r>
        <w:rPr/>
        <w:t>борбу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поплава,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сврху</w:t>
      </w:r>
      <w:r>
        <w:rPr>
          <w:spacing w:val="1"/>
        </w:rPr>
        <w:t> </w:t>
      </w:r>
      <w:r>
        <w:rPr/>
        <w:t>анализе</w:t>
      </w:r>
      <w:r>
        <w:rPr>
          <w:spacing w:val="1"/>
        </w:rPr>
        <w:t> </w:t>
      </w:r>
      <w:r>
        <w:rPr/>
        <w:t>безбедности</w:t>
      </w:r>
      <w:r>
        <w:rPr>
          <w:spacing w:val="1"/>
        </w:rPr>
        <w:t> </w:t>
      </w:r>
      <w:r>
        <w:rPr/>
        <w:t>и</w:t>
      </w:r>
      <w:r>
        <w:rPr>
          <w:spacing w:val="61"/>
        </w:rPr>
        <w:t> </w:t>
      </w:r>
      <w:r>
        <w:rPr/>
        <w:t>категоризације</w:t>
      </w:r>
      <w:r>
        <w:rPr>
          <w:spacing w:val="60"/>
        </w:rPr>
        <w:t> </w:t>
      </w:r>
      <w:r>
        <w:rPr/>
        <w:t>постојећих</w:t>
      </w:r>
      <w:r>
        <w:rPr>
          <w:spacing w:val="1"/>
        </w:rPr>
        <w:t> </w:t>
      </w:r>
      <w:r>
        <w:rPr/>
        <w:t>структура</w:t>
      </w:r>
      <w:r>
        <w:rPr>
          <w:spacing w:val="2"/>
        </w:rPr>
        <w:t> </w:t>
      </w:r>
      <w:r>
        <w:rPr/>
        <w:t>у</w:t>
      </w:r>
      <w:r>
        <w:rPr>
          <w:spacing w:val="-4"/>
        </w:rPr>
        <w:t> </w:t>
      </w:r>
      <w:r>
        <w:rPr/>
        <w:t>подгрупе</w:t>
      </w:r>
      <w:r>
        <w:rPr>
          <w:spacing w:val="-2"/>
        </w:rPr>
        <w:t> </w:t>
      </w:r>
      <w:r>
        <w:rPr/>
        <w:t>којима</w:t>
      </w:r>
      <w:r>
        <w:rPr>
          <w:spacing w:val="-1"/>
        </w:rPr>
        <w:t> </w:t>
      </w:r>
      <w:r>
        <w:rPr/>
        <w:t>је</w:t>
      </w:r>
      <w:r>
        <w:rPr>
          <w:spacing w:val="-1"/>
        </w:rPr>
        <w:t> </w:t>
      </w:r>
      <w:r>
        <w:rPr/>
        <w:t>неопходан различит</w:t>
      </w:r>
      <w:r>
        <w:rPr>
          <w:spacing w:val="-1"/>
        </w:rPr>
        <w:t> </w:t>
      </w:r>
      <w:r>
        <w:rPr/>
        <w:t>ниво</w:t>
      </w:r>
      <w:r>
        <w:rPr>
          <w:spacing w:val="1"/>
        </w:rPr>
        <w:t> </w:t>
      </w:r>
      <w:r>
        <w:rPr/>
        <w:t>унапређења.</w:t>
      </w:r>
    </w:p>
    <w:p>
      <w:pPr>
        <w:pStyle w:val="BodyText"/>
        <w:spacing w:line="276" w:lineRule="auto" w:before="1"/>
        <w:ind w:right="116" w:firstLine="719"/>
        <w:jc w:val="both"/>
      </w:pPr>
      <w:r>
        <w:rPr/>
        <w:t>Активности које су део ове компоненте ублажиће ризике од поплава у критичним и</w:t>
      </w:r>
      <w:r>
        <w:rPr>
          <w:spacing w:val="-57"/>
        </w:rPr>
        <w:t> </w:t>
      </w:r>
      <w:r>
        <w:rPr/>
        <w:t>рањивим</w:t>
      </w:r>
      <w:r>
        <w:rPr>
          <w:spacing w:val="1"/>
        </w:rPr>
        <w:t> </w:t>
      </w:r>
      <w:r>
        <w:rPr/>
        <w:t>зонама,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путем</w:t>
      </w:r>
      <w:r>
        <w:rPr>
          <w:spacing w:val="1"/>
        </w:rPr>
        <w:t> </w:t>
      </w:r>
      <w:r>
        <w:rPr/>
        <w:t>инвестиција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мере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спречавање</w:t>
      </w:r>
      <w:r>
        <w:rPr>
          <w:spacing w:val="1"/>
        </w:rPr>
        <w:t> </w:t>
      </w:r>
      <w:r>
        <w:rPr/>
        <w:t>поплава</w:t>
      </w:r>
      <w:r>
        <w:rPr>
          <w:spacing w:val="1"/>
        </w:rPr>
        <w:t> </w:t>
      </w:r>
      <w:r>
        <w:rPr/>
        <w:t>високог</w:t>
      </w:r>
      <w:r>
        <w:rPr>
          <w:spacing w:val="1"/>
        </w:rPr>
        <w:t> </w:t>
      </w:r>
      <w:r>
        <w:rPr/>
        <w:t>приоритета,</w:t>
      </w:r>
      <w:r>
        <w:rPr>
          <w:spacing w:val="1"/>
        </w:rPr>
        <w:t> </w:t>
      </w:r>
      <w:r>
        <w:rPr/>
        <w:t>што</w:t>
      </w:r>
      <w:r>
        <w:rPr>
          <w:spacing w:val="1"/>
        </w:rPr>
        <w:t> </w:t>
      </w:r>
      <w:r>
        <w:rPr/>
        <w:t>укључује</w:t>
      </w:r>
      <w:r>
        <w:rPr>
          <w:spacing w:val="1"/>
        </w:rPr>
        <w:t> </w:t>
      </w:r>
      <w:r>
        <w:rPr/>
        <w:t>инфраструктурне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институционалне</w:t>
      </w:r>
      <w:r>
        <w:rPr>
          <w:spacing w:val="1"/>
        </w:rPr>
        <w:t> </w:t>
      </w:r>
      <w:r>
        <w:rPr/>
        <w:t>интервенције.</w:t>
      </w:r>
      <w:r>
        <w:rPr>
          <w:spacing w:val="1"/>
        </w:rPr>
        <w:t> </w:t>
      </w:r>
      <w:r>
        <w:rPr/>
        <w:t>Такође,</w:t>
      </w:r>
      <w:r>
        <w:rPr>
          <w:spacing w:val="-57"/>
        </w:rPr>
        <w:t> </w:t>
      </w:r>
      <w:r>
        <w:rPr/>
        <w:t>предвиђене</w:t>
      </w:r>
      <w:r>
        <w:rPr>
          <w:spacing w:val="1"/>
        </w:rPr>
        <w:t> </w:t>
      </w:r>
      <w:r>
        <w:rPr/>
        <w:t>су и</w:t>
      </w:r>
      <w:r>
        <w:rPr>
          <w:spacing w:val="1"/>
        </w:rPr>
        <w:t> </w:t>
      </w:r>
      <w:r>
        <w:rPr/>
        <w:t>неструктурне</w:t>
      </w:r>
      <w:r>
        <w:rPr>
          <w:spacing w:val="1"/>
        </w:rPr>
        <w:t> </w:t>
      </w:r>
      <w:r>
        <w:rPr/>
        <w:t>мере,</w:t>
      </w:r>
      <w:r>
        <w:rPr>
          <w:spacing w:val="1"/>
        </w:rPr>
        <w:t> </w:t>
      </w:r>
      <w:r>
        <w:rPr/>
        <w:t>нпр.</w:t>
      </w:r>
      <w:r>
        <w:rPr>
          <w:spacing w:val="1"/>
        </w:rPr>
        <w:t> </w:t>
      </w:r>
      <w:r>
        <w:rPr/>
        <w:t>укључивање</w:t>
      </w:r>
      <w:r>
        <w:rPr>
          <w:spacing w:val="1"/>
        </w:rPr>
        <w:t> </w:t>
      </w:r>
      <w:r>
        <w:rPr/>
        <w:t>димензије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у планове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коришћење земљишта и урбано планирање, као и унапређење правног оквира у сектору</w:t>
      </w:r>
      <w:r>
        <w:rPr>
          <w:spacing w:val="1"/>
        </w:rPr>
        <w:t> </w:t>
      </w:r>
      <w:r>
        <w:rPr/>
        <w:t>грађевине.</w:t>
      </w:r>
    </w:p>
    <w:p>
      <w:pPr>
        <w:pStyle w:val="BodyText"/>
        <w:spacing w:line="276" w:lineRule="auto"/>
        <w:ind w:right="114" w:firstLine="719"/>
        <w:jc w:val="both"/>
      </w:pPr>
      <w:r>
        <w:rPr/>
        <w:t>Из</w:t>
      </w:r>
      <w:r>
        <w:rPr>
          <w:spacing w:val="1"/>
        </w:rPr>
        <w:t> </w:t>
      </w:r>
      <w:r>
        <w:rPr/>
        <w:t>ове</w:t>
      </w:r>
      <w:r>
        <w:rPr>
          <w:spacing w:val="1"/>
        </w:rPr>
        <w:t> </w:t>
      </w:r>
      <w:r>
        <w:rPr/>
        <w:t>компоненте</w:t>
      </w:r>
      <w:r>
        <w:rPr>
          <w:spacing w:val="1"/>
        </w:rPr>
        <w:t> </w:t>
      </w:r>
      <w:r>
        <w:rPr/>
        <w:t>финансираће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опрема,</w:t>
      </w:r>
      <w:r>
        <w:rPr>
          <w:spacing w:val="1"/>
        </w:rPr>
        <w:t> </w:t>
      </w:r>
      <w:r>
        <w:rPr/>
        <w:t>радови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услуге</w:t>
      </w:r>
      <w:r>
        <w:rPr>
          <w:spacing w:val="1"/>
        </w:rPr>
        <w:t> </w:t>
      </w:r>
      <w:r>
        <w:rPr/>
        <w:t>неопходне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унапређење превенције поплава и одбране од поплава и то на основу плана приоритетних</w:t>
      </w:r>
      <w:r>
        <w:rPr>
          <w:spacing w:val="1"/>
        </w:rPr>
        <w:t> </w:t>
      </w:r>
      <w:r>
        <w:rPr/>
        <w:t>инвестиција</w:t>
      </w:r>
      <w:r>
        <w:rPr>
          <w:spacing w:val="-2"/>
        </w:rPr>
        <w:t> </w:t>
      </w:r>
      <w:r>
        <w:rPr/>
        <w:t>и</w:t>
      </w:r>
      <w:r>
        <w:rPr>
          <w:spacing w:val="-1"/>
        </w:rPr>
        <w:t> </w:t>
      </w:r>
      <w:r>
        <w:rPr/>
        <w:t>резулатата</w:t>
      </w:r>
      <w:r>
        <w:rPr>
          <w:spacing w:val="-1"/>
        </w:rPr>
        <w:t> </w:t>
      </w:r>
      <w:r>
        <w:rPr/>
        <w:t>других</w:t>
      </w:r>
      <w:r>
        <w:rPr>
          <w:spacing w:val="1"/>
        </w:rPr>
        <w:t> </w:t>
      </w:r>
      <w:r>
        <w:rPr/>
        <w:t>студија о</w:t>
      </w:r>
      <w:r>
        <w:rPr>
          <w:spacing w:val="-1"/>
        </w:rPr>
        <w:t> </w:t>
      </w:r>
      <w:r>
        <w:rPr/>
        <w:t>процени</w:t>
      </w:r>
      <w:r>
        <w:rPr>
          <w:spacing w:val="1"/>
        </w:rPr>
        <w:t> </w:t>
      </w:r>
      <w:r>
        <w:rPr/>
        <w:t>опасности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ризика.</w:t>
      </w:r>
    </w:p>
    <w:p>
      <w:pPr>
        <w:pStyle w:val="BodyText"/>
        <w:spacing w:before="11"/>
        <w:ind w:left="0"/>
        <w:rPr>
          <w:sz w:val="27"/>
        </w:rPr>
      </w:pPr>
    </w:p>
    <w:p>
      <w:pPr>
        <w:spacing w:line="278" w:lineRule="auto" w:before="0"/>
        <w:ind w:left="420" w:right="115" w:firstLine="0"/>
        <w:jc w:val="both"/>
        <w:rPr>
          <w:b/>
          <w:i/>
          <w:sz w:val="24"/>
        </w:rPr>
      </w:pPr>
      <w:r>
        <w:rPr>
          <w:b/>
          <w:sz w:val="24"/>
        </w:rPr>
        <w:t>Табела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3: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Активности предвиђене у оквиру Компоненте бр.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3:</w:t>
      </w:r>
      <w:r>
        <w:rPr>
          <w:b/>
          <w:spacing w:val="1"/>
          <w:sz w:val="24"/>
        </w:rPr>
        <w:t> </w:t>
      </w:r>
      <w:r>
        <w:rPr>
          <w:b/>
          <w:i/>
          <w:sz w:val="24"/>
        </w:rPr>
        <w:t>Структурно и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неструктурно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смањење</w:t>
      </w:r>
      <w:r>
        <w:rPr>
          <w:b/>
          <w:i/>
          <w:spacing w:val="-2"/>
          <w:sz w:val="24"/>
        </w:rPr>
        <w:t> </w:t>
      </w:r>
      <w:r>
        <w:rPr>
          <w:b/>
          <w:i/>
          <w:sz w:val="24"/>
        </w:rPr>
        <w:t>ризика</w:t>
      </w:r>
    </w:p>
    <w:p>
      <w:pPr>
        <w:pStyle w:val="BodyText"/>
        <w:ind w:left="95"/>
        <w:rPr>
          <w:sz w:val="20"/>
        </w:rPr>
      </w:pPr>
      <w:r>
        <w:rPr>
          <w:sz w:val="20"/>
        </w:rPr>
        <w:pict>
          <v:shape style="width:478.2pt;height:33.15pt;mso-position-horizontal-relative:char;mso-position-vertical-relative:line" type="#_x0000_t202" filled="true" fillcolor="#dfdfdf" stroked="true" strokeweight=".47998pt" strokecolor="#000000">
            <w10:anchorlock/>
            <v:textbox inset="0,0,0,0">
              <w:txbxContent>
                <w:p>
                  <w:pPr>
                    <w:pStyle w:val="BodyText"/>
                    <w:spacing w:line="270" w:lineRule="exact"/>
                    <w:ind w:left="103"/>
                  </w:pPr>
                  <w:r>
                    <w:rPr/>
                    <w:t>Структурне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мере:</w:t>
                  </w:r>
                </w:p>
                <w:p>
                  <w:pPr>
                    <w:pStyle w:val="BodyText"/>
                    <w:numPr>
                      <w:ilvl w:val="0"/>
                      <w:numId w:val="5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40" w:after="0"/>
                    <w:ind w:left="463" w:right="0" w:hanging="361"/>
                    <w:jc w:val="left"/>
                  </w:pPr>
                  <w:r>
                    <w:rPr/>
                    <w:t>Реконструкција,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рехабилитација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модернизација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постојећих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структура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spacing w:after="0"/>
        <w:rPr>
          <w:sz w:val="20"/>
        </w:rPr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ind w:left="95"/>
        <w:rPr>
          <w:sz w:val="20"/>
        </w:rPr>
      </w:pPr>
      <w:r>
        <w:rPr>
          <w:sz w:val="20"/>
        </w:rPr>
        <w:pict>
          <v:shape style="width:478.2pt;height:278.1pt;mso-position-horizontal-relative:char;mso-position-vertical-relative:line" type="#_x0000_t202" filled="true" fillcolor="#dfdfdf" stroked="true" strokeweight=".47998pt" strokecolor="#000000">
            <w10:anchorlock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108" w:hanging="361"/>
                    <w:jc w:val="left"/>
                  </w:pPr>
                  <w:r>
                    <w:rPr/>
                    <w:t>Нове</w:t>
                  </w:r>
                  <w:r>
                    <w:rPr>
                      <w:spacing w:val="17"/>
                    </w:rPr>
                    <w:t> </w:t>
                  </w:r>
                  <w:r>
                    <w:rPr/>
                    <w:t>структуре</w:t>
                  </w:r>
                  <w:r>
                    <w:rPr>
                      <w:spacing w:val="23"/>
                    </w:rPr>
                    <w:t> </w:t>
                  </w:r>
                  <w:r>
                    <w:rPr/>
                    <w:t>у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складу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са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ЕУ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Директивама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о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поплавама</w:t>
                  </w:r>
                  <w:r>
                    <w:rPr>
                      <w:spacing w:val="17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плановима</w:t>
                  </w:r>
                  <w:r>
                    <w:rPr>
                      <w:spacing w:val="18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22"/>
                    </w:rPr>
                    <w:t> </w:t>
                  </w:r>
                  <w:r>
                    <w:rPr/>
                    <w:t>управљање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поплавама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100" w:hanging="361"/>
                    <w:jc w:val="left"/>
                  </w:pPr>
                  <w:r>
                    <w:rPr/>
                    <w:t>Изградња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структура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заштиту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од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поплава,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пре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свега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насипа;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радови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уређењу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водотокова у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сврху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унапређења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пропусне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моћи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101" w:hanging="361"/>
                    <w:jc w:val="left"/>
                  </w:pPr>
                  <w:r>
                    <w:rPr/>
                    <w:t>Инвестиције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у</w:t>
                  </w:r>
                  <w:r>
                    <w:rPr>
                      <w:spacing w:val="14"/>
                    </w:rPr>
                    <w:t> </w:t>
                  </w:r>
                  <w:r>
                    <w:rPr/>
                    <w:t>активну</w:t>
                  </w:r>
                  <w:r>
                    <w:rPr>
                      <w:spacing w:val="15"/>
                    </w:rPr>
                    <w:t> </w:t>
                  </w:r>
                  <w:r>
                    <w:rPr/>
                    <w:t>превенцију</w:t>
                  </w:r>
                  <w:r>
                    <w:rPr>
                      <w:spacing w:val="13"/>
                    </w:rPr>
                    <w:t> </w:t>
                  </w:r>
                  <w:r>
                    <w:rPr/>
                    <w:t>поплава,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пре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свега</w:t>
                  </w:r>
                  <w:r>
                    <w:rPr>
                      <w:spacing w:val="18"/>
                    </w:rPr>
                    <w:t> </w:t>
                  </w:r>
                  <w:r>
                    <w:rPr/>
                    <w:t>поплавних</w:t>
                  </w:r>
                  <w:r>
                    <w:rPr>
                      <w:spacing w:val="21"/>
                    </w:rPr>
                    <w:t> </w:t>
                  </w:r>
                  <w:r>
                    <w:rPr/>
                    <w:t>зона</w:t>
                  </w:r>
                  <w:r>
                    <w:rPr>
                      <w:spacing w:val="19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20"/>
                    </w:rPr>
                    <w:t> </w:t>
                  </w:r>
                  <w:r>
                    <w:rPr/>
                    <w:t>привремених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зона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ретензију</w:t>
                  </w:r>
                  <w:r>
                    <w:rPr>
                      <w:spacing w:val="-8"/>
                    </w:rPr>
                    <w:t> </w:t>
                  </w:r>
                  <w:r>
                    <w:rPr/>
                    <w:t>воде,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као и сувих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и мокрих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резервоара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1" w:after="0"/>
                    <w:ind w:left="463" w:right="0" w:hanging="361"/>
                    <w:jc w:val="left"/>
                  </w:pPr>
                  <w:r>
                    <w:rPr/>
                    <w:t>Стабилизација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приоритетних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клизишта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42" w:after="0"/>
                    <w:ind w:left="463" w:right="0" w:hanging="361"/>
                    <w:jc w:val="left"/>
                  </w:pPr>
                  <w:r>
                    <w:rPr/>
                    <w:t>Опрема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надзор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оперативно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праћење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одржавање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инфраструктуре.</w:t>
                  </w:r>
                </w:p>
                <w:p>
                  <w:pPr>
                    <w:pStyle w:val="BodyText"/>
                    <w:ind w:left="0"/>
                    <w:rPr>
                      <w:sz w:val="28"/>
                    </w:rPr>
                  </w:pPr>
                </w:p>
                <w:p>
                  <w:pPr>
                    <w:pStyle w:val="BodyText"/>
                    <w:spacing w:before="6"/>
                    <w:ind w:left="0"/>
                    <w:rPr>
                      <w:sz w:val="30"/>
                    </w:rPr>
                  </w:pPr>
                </w:p>
                <w:p>
                  <w:pPr>
                    <w:pStyle w:val="BodyText"/>
                    <w:ind w:left="103"/>
                  </w:pPr>
                  <w:r>
                    <w:rPr/>
                    <w:t>Неструктурне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мере: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44" w:after="0"/>
                    <w:ind w:left="463" w:right="100" w:hanging="361"/>
                    <w:jc w:val="left"/>
                  </w:pPr>
                  <w:r>
                    <w:rPr/>
                    <w:t>Интеграција</w:t>
                  </w:r>
                  <w:r>
                    <w:rPr>
                      <w:spacing w:val="6"/>
                    </w:rPr>
                    <w:t> </w:t>
                  </w:r>
                  <w:r>
                    <w:rPr/>
                    <w:t>система</w:t>
                  </w:r>
                  <w:r>
                    <w:rPr>
                      <w:spacing w:val="8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9"/>
                    </w:rPr>
                    <w:t> </w:t>
                  </w:r>
                  <w:r>
                    <w:rPr/>
                    <w:t>адекватно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укључивање</w:t>
                  </w:r>
                  <w:r>
                    <w:rPr>
                      <w:spacing w:val="8"/>
                    </w:rPr>
                    <w:t> </w:t>
                  </w:r>
                  <w:r>
                    <w:rPr/>
                    <w:t>аспеката</w:t>
                  </w:r>
                  <w:r>
                    <w:rPr>
                      <w:spacing w:val="6"/>
                    </w:rPr>
                    <w:t> </w:t>
                  </w:r>
                  <w:r>
                    <w:rPr/>
                    <w:t>ризика</w:t>
                  </w:r>
                  <w:r>
                    <w:rPr>
                      <w:spacing w:val="8"/>
                    </w:rPr>
                    <w:t> </w:t>
                  </w:r>
                  <w:r>
                    <w:rPr/>
                    <w:t>у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нове</w:t>
                  </w:r>
                  <w:r>
                    <w:rPr>
                      <w:spacing w:val="11"/>
                    </w:rPr>
                    <w:t> </w:t>
                  </w:r>
                  <w:r>
                    <w:rPr/>
                    <w:t>јавне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инвестиције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105" w:hanging="361"/>
                    <w:jc w:val="left"/>
                  </w:pPr>
                  <w:r>
                    <w:rPr/>
                    <w:t>Укључивање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студија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о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ризику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планирању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коришћења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земљишта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урбаном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планирању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националном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4"/>
                    </w:rPr>
                    <w:t> </w:t>
                  </w:r>
                  <w:r>
                    <w:rPr/>
                    <w:t>локалном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нивоу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3" w:after="0"/>
                    <w:ind w:left="463" w:right="0" w:hanging="361"/>
                    <w:jc w:val="left"/>
                  </w:pPr>
                  <w:r>
                    <w:rPr/>
                    <w:t>Ревизија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и унапређење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грађевинских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прописа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праксе</w:t>
                  </w:r>
                </w:p>
                <w:p>
                  <w:pPr>
                    <w:pStyle w:val="BodyText"/>
                    <w:numPr>
                      <w:ilvl w:val="0"/>
                      <w:numId w:val="6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40" w:after="0"/>
                    <w:ind w:left="463" w:right="0" w:hanging="361"/>
                    <w:jc w:val="left"/>
                  </w:pPr>
                  <w:r>
                    <w:rPr/>
                    <w:t>Јачање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механизма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дељење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дистрибуцију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информација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о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ризицима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ind w:left="0"/>
        <w:rPr>
          <w:b/>
          <w:i/>
          <w:sz w:val="20"/>
        </w:rPr>
      </w:pPr>
    </w:p>
    <w:p>
      <w:pPr>
        <w:pStyle w:val="BodyText"/>
        <w:spacing w:before="9"/>
        <w:ind w:left="0"/>
        <w:rPr>
          <w:b/>
          <w:i/>
          <w:sz w:val="23"/>
        </w:rPr>
      </w:pPr>
    </w:p>
    <w:p>
      <w:pPr>
        <w:pStyle w:val="BodyText"/>
        <w:spacing w:line="276" w:lineRule="auto" w:before="90"/>
        <w:ind w:right="113" w:firstLine="719"/>
        <w:jc w:val="both"/>
      </w:pPr>
      <w:r>
        <w:rPr>
          <w:b/>
          <w:i/>
        </w:rPr>
        <w:t>Компонента 4: Системи раног упозоравања и спремности – </w:t>
      </w:r>
      <w:r>
        <w:rPr/>
        <w:t>Република Србија је</w:t>
      </w:r>
      <w:r>
        <w:rPr>
          <w:spacing w:val="-57"/>
        </w:rPr>
        <w:t> </w:t>
      </w:r>
      <w:r>
        <w:rPr/>
        <w:t>уложила</w:t>
      </w:r>
      <w:r>
        <w:rPr>
          <w:spacing w:val="1"/>
        </w:rPr>
        <w:t> </w:t>
      </w:r>
      <w:r>
        <w:rPr/>
        <w:t>значајна</w:t>
      </w:r>
      <w:r>
        <w:rPr>
          <w:spacing w:val="1"/>
        </w:rPr>
        <w:t> </w:t>
      </w:r>
      <w:r>
        <w:rPr/>
        <w:t>средства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систем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предвиђање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хидрометеоролошки систем за рано упозоравање. Републички хидрометеоролошки завод</w:t>
      </w:r>
      <w:r>
        <w:rPr>
          <w:spacing w:val="1"/>
        </w:rPr>
        <w:t> </w:t>
      </w:r>
      <w:r>
        <w:rPr/>
        <w:t>(у</w:t>
      </w:r>
      <w:r>
        <w:rPr>
          <w:spacing w:val="1"/>
        </w:rPr>
        <w:t> </w:t>
      </w:r>
      <w:r>
        <w:rPr/>
        <w:t>даљем</w:t>
      </w:r>
      <w:r>
        <w:rPr>
          <w:spacing w:val="1"/>
        </w:rPr>
        <w:t> </w:t>
      </w:r>
      <w:r>
        <w:rPr/>
        <w:t>тексту:</w:t>
      </w:r>
      <w:r>
        <w:rPr>
          <w:spacing w:val="1"/>
        </w:rPr>
        <w:t> </w:t>
      </w:r>
      <w:r>
        <w:rPr/>
        <w:t>РХМЗ),</w:t>
      </w:r>
      <w:r>
        <w:rPr>
          <w:spacing w:val="1"/>
        </w:rPr>
        <w:t> </w:t>
      </w:r>
      <w:r>
        <w:rPr/>
        <w:t>тренутно</w:t>
      </w:r>
      <w:r>
        <w:rPr>
          <w:spacing w:val="1"/>
        </w:rPr>
        <w:t> </w:t>
      </w:r>
      <w:r>
        <w:rPr/>
        <w:t>има</w:t>
      </w:r>
      <w:r>
        <w:rPr>
          <w:spacing w:val="1"/>
        </w:rPr>
        <w:t> </w:t>
      </w:r>
      <w:r>
        <w:rPr/>
        <w:t>функционалну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релативно</w:t>
      </w:r>
      <w:r>
        <w:rPr>
          <w:spacing w:val="1"/>
        </w:rPr>
        <w:t> </w:t>
      </w:r>
      <w:r>
        <w:rPr/>
        <w:t>јаку</w:t>
      </w:r>
      <w:r>
        <w:rPr>
          <w:spacing w:val="1"/>
        </w:rPr>
        <w:t> </w:t>
      </w:r>
      <w:r>
        <w:rPr/>
        <w:t>мрежу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хидрометеоролошко осматрање која укључује 66 приземних метеоролошких станица, 97</w:t>
      </w:r>
      <w:r>
        <w:rPr>
          <w:spacing w:val="1"/>
        </w:rPr>
        <w:t> </w:t>
      </w:r>
      <w:r>
        <w:rPr/>
        <w:t>климатолошких станица, 530 станица за мерење количине падавина, 4 агро-метеоролошке</w:t>
      </w:r>
      <w:r>
        <w:rPr>
          <w:spacing w:val="1"/>
        </w:rPr>
        <w:t> </w:t>
      </w:r>
      <w:r>
        <w:rPr/>
        <w:t>станице, 1 висинска станица, 2 модерна радара за осматрање временских прилика, 77</w:t>
      </w:r>
      <w:r>
        <w:rPr>
          <w:spacing w:val="1"/>
        </w:rPr>
        <w:t> </w:t>
      </w:r>
      <w:r>
        <w:rPr/>
        <w:t>приземних станица за извештавање, 133 аутоматске и аналогне водомерне станице, 406</w:t>
      </w:r>
      <w:r>
        <w:rPr>
          <w:spacing w:val="1"/>
        </w:rPr>
        <w:t> </w:t>
      </w:r>
      <w:r>
        <w:rPr/>
        <w:t>станица за мерење подземних</w:t>
      </w:r>
      <w:r>
        <w:rPr>
          <w:spacing w:val="60"/>
        </w:rPr>
        <w:t> </w:t>
      </w:r>
      <w:r>
        <w:rPr/>
        <w:t>вода и</w:t>
      </w:r>
      <w:r>
        <w:rPr>
          <w:spacing w:val="60"/>
        </w:rPr>
        <w:t> </w:t>
      </w:r>
      <w:r>
        <w:rPr/>
        <w:t>152 станице за мерење протока. Ово омогућава</w:t>
      </w:r>
      <w:r>
        <w:rPr>
          <w:spacing w:val="1"/>
        </w:rPr>
        <w:t> </w:t>
      </w:r>
      <w:r>
        <w:rPr/>
        <w:t>РХМЗ да прикупи и достави метеоролошке и хидролошке податке у реалном времену</w:t>
      </w:r>
      <w:r>
        <w:rPr>
          <w:spacing w:val="1"/>
        </w:rPr>
        <w:t> </w:t>
      </w:r>
      <w:r>
        <w:rPr/>
        <w:t>Сектору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ванредне</w:t>
      </w:r>
      <w:r>
        <w:rPr>
          <w:spacing w:val="1"/>
        </w:rPr>
        <w:t> </w:t>
      </w:r>
      <w:r>
        <w:rPr/>
        <w:t>ситуације,</w:t>
      </w:r>
      <w:r>
        <w:rPr>
          <w:spacing w:val="1"/>
        </w:rPr>
        <w:t> </w:t>
      </w:r>
      <w:r>
        <w:rPr/>
        <w:t>укључујући</w:t>
      </w:r>
      <w:r>
        <w:rPr>
          <w:spacing w:val="1"/>
        </w:rPr>
        <w:t> </w:t>
      </w:r>
      <w:r>
        <w:rPr/>
        <w:t>осматрања,</w:t>
      </w:r>
      <w:r>
        <w:rPr>
          <w:spacing w:val="1"/>
        </w:rPr>
        <w:t> </w:t>
      </w:r>
      <w:r>
        <w:rPr/>
        <w:t>различите</w:t>
      </w:r>
      <w:r>
        <w:rPr>
          <w:spacing w:val="1"/>
        </w:rPr>
        <w:t> </w:t>
      </w:r>
      <w:r>
        <w:rPr/>
        <w:t>врсте</w:t>
      </w:r>
      <w:r>
        <w:rPr>
          <w:spacing w:val="1"/>
        </w:rPr>
        <w:t> </w:t>
      </w:r>
      <w:r>
        <w:rPr/>
        <w:t>прогноза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кратак,</w:t>
      </w:r>
      <w:r>
        <w:rPr>
          <w:spacing w:val="-1"/>
        </w:rPr>
        <w:t> </w:t>
      </w:r>
      <w:r>
        <w:rPr/>
        <w:t>средњи и</w:t>
      </w:r>
      <w:r>
        <w:rPr>
          <w:spacing w:val="-1"/>
        </w:rPr>
        <w:t> </w:t>
      </w:r>
      <w:r>
        <w:rPr/>
        <w:t>дужи временски период,</w:t>
      </w:r>
      <w:r>
        <w:rPr>
          <w:spacing w:val="-1"/>
        </w:rPr>
        <w:t> </w:t>
      </w:r>
      <w:r>
        <w:rPr/>
        <w:t>као и</w:t>
      </w:r>
      <w:r>
        <w:rPr>
          <w:spacing w:val="3"/>
        </w:rPr>
        <w:t> </w:t>
      </w:r>
      <w:r>
        <w:rPr/>
        <w:t>упозорења.</w:t>
      </w:r>
    </w:p>
    <w:p>
      <w:pPr>
        <w:pStyle w:val="BodyText"/>
        <w:spacing w:line="276" w:lineRule="auto" w:before="1"/>
        <w:ind w:right="113" w:firstLine="719"/>
        <w:jc w:val="both"/>
      </w:pPr>
      <w:r>
        <w:rPr/>
        <w:t>Недавне поплаве су показале неопходност да рана упозорења буду благовремена и</w:t>
      </w:r>
      <w:r>
        <w:rPr>
          <w:spacing w:val="1"/>
        </w:rPr>
        <w:t> </w:t>
      </w:r>
      <w:r>
        <w:rPr/>
        <w:t>тачна, као и да заиста стигну до локалних заједница. Република Србија ће имати користи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даљег</w:t>
      </w:r>
      <w:r>
        <w:rPr>
          <w:spacing w:val="1"/>
        </w:rPr>
        <w:t> </w:t>
      </w:r>
      <w:r>
        <w:rPr/>
        <w:t>јачања</w:t>
      </w:r>
      <w:r>
        <w:rPr>
          <w:spacing w:val="1"/>
        </w:rPr>
        <w:t> </w:t>
      </w:r>
      <w:r>
        <w:rPr/>
        <w:t>правног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регулаторног</w:t>
      </w:r>
      <w:r>
        <w:rPr>
          <w:spacing w:val="1"/>
        </w:rPr>
        <w:t> </w:t>
      </w:r>
      <w:r>
        <w:rPr/>
        <w:t>оквира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сврху</w:t>
      </w:r>
      <w:r>
        <w:rPr>
          <w:spacing w:val="1"/>
        </w:rPr>
        <w:t> </w:t>
      </w:r>
      <w:r>
        <w:rPr/>
        <w:t>унапређења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прослеђивање</w:t>
      </w:r>
      <w:r>
        <w:rPr>
          <w:spacing w:val="1"/>
        </w:rPr>
        <w:t> </w:t>
      </w:r>
      <w:r>
        <w:rPr/>
        <w:t>упозорења о екстремним метеоролошким и хидролошким околностима.</w:t>
      </w:r>
      <w:r>
        <w:rPr>
          <w:spacing w:val="1"/>
        </w:rPr>
        <w:t> </w:t>
      </w:r>
      <w:r>
        <w:rPr/>
        <w:t>Такође, процена постојећих капацитета хидрометеоролошких служби биће од користи за</w:t>
      </w:r>
      <w:r>
        <w:rPr>
          <w:spacing w:val="1"/>
        </w:rPr>
        <w:t> </w:t>
      </w:r>
      <w:r>
        <w:rPr/>
        <w:t>боље разумевање метода њиховог унапређења, што укључује и начине издавања знакова</w:t>
      </w:r>
      <w:r>
        <w:rPr>
          <w:spacing w:val="1"/>
        </w:rPr>
        <w:t> </w:t>
      </w:r>
      <w:r>
        <w:rPr/>
        <w:t>узбуне за краткорочне догађаје и њихове прецизније локализације. Поред тога, било би</w:t>
      </w:r>
      <w:r>
        <w:rPr>
          <w:spacing w:val="1"/>
        </w:rPr>
        <w:t> </w:t>
      </w:r>
      <w:r>
        <w:rPr/>
        <w:t>важно</w:t>
      </w:r>
      <w:r>
        <w:rPr>
          <w:spacing w:val="4"/>
        </w:rPr>
        <w:t> </w:t>
      </w:r>
      <w:r>
        <w:rPr/>
        <w:t>да</w:t>
      </w:r>
      <w:r>
        <w:rPr>
          <w:spacing w:val="5"/>
        </w:rPr>
        <w:t> </w:t>
      </w:r>
      <w:r>
        <w:rPr/>
        <w:t>се</w:t>
      </w:r>
      <w:r>
        <w:rPr>
          <w:spacing w:val="9"/>
        </w:rPr>
        <w:t> </w:t>
      </w:r>
      <w:r>
        <w:rPr/>
        <w:t>унапреде</w:t>
      </w:r>
      <w:r>
        <w:rPr>
          <w:spacing w:val="4"/>
        </w:rPr>
        <w:t> </w:t>
      </w:r>
      <w:r>
        <w:rPr/>
        <w:t>оперативне</w:t>
      </w:r>
      <w:r>
        <w:rPr>
          <w:spacing w:val="5"/>
        </w:rPr>
        <w:t> </w:t>
      </w:r>
      <w:r>
        <w:rPr/>
        <w:t>процедуре,</w:t>
      </w:r>
      <w:r>
        <w:rPr>
          <w:spacing w:val="6"/>
        </w:rPr>
        <w:t> </w:t>
      </w:r>
      <w:r>
        <w:rPr/>
        <w:t>да</w:t>
      </w:r>
      <w:r>
        <w:rPr>
          <w:spacing w:val="5"/>
        </w:rPr>
        <w:t> </w:t>
      </w:r>
      <w:r>
        <w:rPr/>
        <w:t>би</w:t>
      </w:r>
      <w:r>
        <w:rPr>
          <w:spacing w:val="6"/>
        </w:rPr>
        <w:t> </w:t>
      </w:r>
      <w:r>
        <w:rPr/>
        <w:t>се</w:t>
      </w:r>
      <w:r>
        <w:rPr>
          <w:spacing w:val="6"/>
        </w:rPr>
        <w:t> </w:t>
      </w:r>
      <w:r>
        <w:rPr/>
        <w:t>осигурала</w:t>
      </w:r>
      <w:r>
        <w:rPr>
          <w:spacing w:val="8"/>
        </w:rPr>
        <w:t> </w:t>
      </w:r>
      <w:r>
        <w:rPr/>
        <w:t>адекватна</w:t>
      </w:r>
      <w:r>
        <w:rPr>
          <w:spacing w:val="5"/>
        </w:rPr>
        <w:t> </w:t>
      </w:r>
      <w:r>
        <w:rPr/>
        <w:t>приправност</w:t>
      </w:r>
      <w:r>
        <w:rPr>
          <w:spacing w:val="6"/>
        </w:rPr>
        <w:t> </w:t>
      </w:r>
      <w:r>
        <w:rPr/>
        <w:t>за</w:t>
      </w:r>
    </w:p>
    <w:p>
      <w:pPr>
        <w:spacing w:after="0" w:line="276" w:lineRule="auto"/>
        <w:jc w:val="both"/>
        <w:sectPr>
          <w:pgSz w:w="12240" w:h="15840"/>
          <w:pgMar w:header="0" w:footer="1068" w:top="1440" w:bottom="1260" w:left="1020" w:right="1320"/>
        </w:sectPr>
      </w:pPr>
    </w:p>
    <w:p>
      <w:pPr>
        <w:pStyle w:val="BodyText"/>
        <w:spacing w:line="276" w:lineRule="auto" w:before="74"/>
        <w:ind w:right="118"/>
        <w:jc w:val="both"/>
      </w:pPr>
      <w:r>
        <w:rPr/>
        <w:t>реаговање на локалном нивоу. То захтева инвестиције у поуздане информационе системе</w:t>
      </w:r>
      <w:r>
        <w:rPr>
          <w:spacing w:val="1"/>
        </w:rPr>
        <w:t> </w:t>
      </w:r>
      <w:r>
        <w:rPr/>
        <w:t>како</w:t>
      </w:r>
      <w:r>
        <w:rPr>
          <w:spacing w:val="-1"/>
        </w:rPr>
        <w:t> </w:t>
      </w:r>
      <w:r>
        <w:rPr/>
        <w:t>би се</w:t>
      </w:r>
      <w:r>
        <w:rPr>
          <w:spacing w:val="-1"/>
        </w:rPr>
        <w:t> </w:t>
      </w:r>
      <w:r>
        <w:rPr/>
        <w:t>ојачао</w:t>
      </w:r>
      <w:r>
        <w:rPr>
          <w:spacing w:val="-1"/>
        </w:rPr>
        <w:t> </w:t>
      </w:r>
      <w:r>
        <w:rPr/>
        <w:t>механизам</w:t>
      </w:r>
      <w:r>
        <w:rPr>
          <w:spacing w:val="-1"/>
        </w:rPr>
        <w:t> </w:t>
      </w:r>
      <w:r>
        <w:rPr/>
        <w:t>прослеђивања</w:t>
      </w:r>
      <w:r>
        <w:rPr>
          <w:spacing w:val="3"/>
        </w:rPr>
        <w:t> </w:t>
      </w:r>
      <w:r>
        <w:rPr/>
        <w:t>упозорења</w:t>
      </w:r>
      <w:r>
        <w:rPr>
          <w:spacing w:val="-3"/>
        </w:rPr>
        <w:t> </w:t>
      </w:r>
      <w:r>
        <w:rPr/>
        <w:t>до</w:t>
      </w:r>
      <w:r>
        <w:rPr>
          <w:spacing w:val="-1"/>
        </w:rPr>
        <w:t> </w:t>
      </w:r>
      <w:r>
        <w:rPr/>
        <w:t>крајњих</w:t>
      </w:r>
      <w:r>
        <w:rPr>
          <w:spacing w:val="2"/>
        </w:rPr>
        <w:t> </w:t>
      </w:r>
      <w:r>
        <w:rPr/>
        <w:t>корисника.</w:t>
      </w:r>
    </w:p>
    <w:p>
      <w:pPr>
        <w:pStyle w:val="BodyText"/>
        <w:spacing w:line="276" w:lineRule="auto"/>
        <w:ind w:right="115" w:firstLine="719"/>
        <w:jc w:val="both"/>
      </w:pPr>
      <w:r>
        <w:rPr/>
        <w:t>Поред</w:t>
      </w:r>
      <w:r>
        <w:rPr>
          <w:spacing w:val="1"/>
        </w:rPr>
        <w:t> </w:t>
      </w:r>
      <w:r>
        <w:rPr/>
        <w:t>тога,</w:t>
      </w:r>
      <w:r>
        <w:rPr>
          <w:spacing w:val="1"/>
        </w:rPr>
        <w:t> </w:t>
      </w:r>
      <w:r>
        <w:rPr/>
        <w:t>постоји</w:t>
      </w:r>
      <w:r>
        <w:rPr>
          <w:spacing w:val="1"/>
        </w:rPr>
        <w:t> </w:t>
      </w:r>
      <w:r>
        <w:rPr/>
        <w:t>потреба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додатним</w:t>
      </w:r>
      <w:r>
        <w:rPr>
          <w:spacing w:val="1"/>
        </w:rPr>
        <w:t> </w:t>
      </w:r>
      <w:r>
        <w:rPr/>
        <w:t>инвестицијама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производни</w:t>
      </w:r>
      <w:r>
        <w:rPr>
          <w:spacing w:val="60"/>
        </w:rPr>
        <w:t> </w:t>
      </w:r>
      <w:r>
        <w:rPr/>
        <w:t>систем</w:t>
      </w:r>
      <w:r>
        <w:rPr>
          <w:spacing w:val="1"/>
        </w:rPr>
        <w:t> </w:t>
      </w:r>
      <w:r>
        <w:rPr/>
        <w:t>РХМЗ који повезује његову почетну и крајњу тачку. РХМЗ већ поседује организационе и</w:t>
      </w:r>
      <w:r>
        <w:rPr>
          <w:spacing w:val="1"/>
        </w:rPr>
        <w:t> </w:t>
      </w:r>
      <w:r>
        <w:rPr/>
        <w:t>техничке капацитете за пружање врхунске услуге, али ће имати многоструке користи од</w:t>
      </w:r>
      <w:r>
        <w:rPr>
          <w:spacing w:val="1"/>
        </w:rPr>
        <w:t> </w:t>
      </w:r>
      <w:r>
        <w:rPr/>
        <w:t>додатних</w:t>
      </w:r>
      <w:r>
        <w:rPr>
          <w:spacing w:val="1"/>
        </w:rPr>
        <w:t> </w:t>
      </w:r>
      <w:r>
        <w:rPr/>
        <w:t>инвестиција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хидрометеоролошке</w:t>
      </w:r>
      <w:r>
        <w:rPr>
          <w:spacing w:val="1"/>
        </w:rPr>
        <w:t> </w:t>
      </w:r>
      <w:r>
        <w:rPr/>
        <w:t>мреже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осматрање,</w:t>
      </w:r>
      <w:r>
        <w:rPr>
          <w:spacing w:val="1"/>
        </w:rPr>
        <w:t> </w:t>
      </w:r>
      <w:r>
        <w:rPr/>
        <w:t>прогностичке</w:t>
      </w:r>
      <w:r>
        <w:rPr>
          <w:spacing w:val="1"/>
        </w:rPr>
        <w:t> </w:t>
      </w:r>
      <w:r>
        <w:rPr/>
        <w:t>потенцијале и испоруку производа</w:t>
      </w:r>
      <w:r>
        <w:rPr>
          <w:spacing w:val="1"/>
        </w:rPr>
        <w:t> </w:t>
      </w:r>
      <w:r>
        <w:rPr/>
        <w:t>(нпр. поправљање оштећених</w:t>
      </w:r>
      <w:r>
        <w:rPr>
          <w:spacing w:val="1"/>
        </w:rPr>
        <w:t> </w:t>
      </w:r>
      <w:r>
        <w:rPr/>
        <w:t>хидрометеоролошких</w:t>
      </w:r>
      <w:r>
        <w:rPr>
          <w:spacing w:val="1"/>
        </w:rPr>
        <w:t> </w:t>
      </w:r>
      <w:r>
        <w:rPr/>
        <w:t>станица,</w:t>
      </w:r>
      <w:r>
        <w:rPr>
          <w:spacing w:val="1"/>
        </w:rPr>
        <w:t> </w:t>
      </w:r>
      <w:r>
        <w:rPr/>
        <w:t>побољшање</w:t>
      </w:r>
      <w:r>
        <w:rPr>
          <w:spacing w:val="1"/>
        </w:rPr>
        <w:t> </w:t>
      </w:r>
      <w:r>
        <w:rPr/>
        <w:t>степена</w:t>
      </w:r>
      <w:r>
        <w:rPr>
          <w:spacing w:val="1"/>
        </w:rPr>
        <w:t> </w:t>
      </w:r>
      <w:r>
        <w:rPr/>
        <w:t>покривености</w:t>
      </w:r>
      <w:r>
        <w:rPr>
          <w:spacing w:val="1"/>
        </w:rPr>
        <w:t> </w:t>
      </w:r>
      <w:r>
        <w:rPr/>
        <w:t>територије</w:t>
      </w:r>
      <w:r>
        <w:rPr>
          <w:spacing w:val="1"/>
        </w:rPr>
        <w:t> </w:t>
      </w:r>
      <w:r>
        <w:rPr/>
        <w:t>националним</w:t>
      </w:r>
      <w:r>
        <w:rPr>
          <w:spacing w:val="1"/>
        </w:rPr>
        <w:t> </w:t>
      </w:r>
      <w:r>
        <w:rPr/>
        <w:t>радарима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временске прилике, нумеричке временске прогнозе и капацитет за асимилацију података,</w:t>
      </w:r>
      <w:r>
        <w:rPr>
          <w:spacing w:val="1"/>
        </w:rPr>
        <w:t> </w:t>
      </w:r>
      <w:r>
        <w:rPr/>
        <w:t>оперативне</w:t>
      </w:r>
      <w:r>
        <w:rPr>
          <w:spacing w:val="1"/>
        </w:rPr>
        <w:t> </w:t>
      </w:r>
      <w:r>
        <w:rPr/>
        <w:t>базе</w:t>
      </w:r>
      <w:r>
        <w:rPr>
          <w:spacing w:val="1"/>
        </w:rPr>
        <w:t> </w:t>
      </w:r>
      <w:r>
        <w:rPr/>
        <w:t>података,</w:t>
      </w:r>
      <w:r>
        <w:rPr>
          <w:spacing w:val="1"/>
        </w:rPr>
        <w:t> </w:t>
      </w:r>
      <w:r>
        <w:rPr/>
        <w:t>телекомуникациона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рачунарска</w:t>
      </w:r>
      <w:r>
        <w:rPr>
          <w:spacing w:val="1"/>
        </w:rPr>
        <w:t> </w:t>
      </w:r>
      <w:r>
        <w:rPr/>
        <w:t>опрема</w:t>
      </w:r>
      <w:r>
        <w:rPr>
          <w:spacing w:val="1"/>
        </w:rPr>
        <w:t> </w:t>
      </w:r>
      <w:r>
        <w:rPr/>
        <w:t>високих</w:t>
      </w:r>
      <w:r>
        <w:rPr>
          <w:spacing w:val="1"/>
        </w:rPr>
        <w:t> </w:t>
      </w:r>
      <w:r>
        <w:rPr/>
        <w:t>перформанси).</w:t>
      </w:r>
      <w:r>
        <w:rPr>
          <w:spacing w:val="1"/>
        </w:rPr>
        <w:t> </w:t>
      </w:r>
      <w:r>
        <w:rPr/>
        <w:t>С</w:t>
      </w:r>
      <w:r>
        <w:rPr>
          <w:spacing w:val="1"/>
        </w:rPr>
        <w:t> </w:t>
      </w:r>
      <w:r>
        <w:rPr/>
        <w:t>обзиром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многи</w:t>
      </w:r>
      <w:r>
        <w:rPr>
          <w:spacing w:val="1"/>
        </w:rPr>
        <w:t> </w:t>
      </w:r>
      <w:r>
        <w:rPr/>
        <w:t>производни</w:t>
      </w:r>
      <w:r>
        <w:rPr>
          <w:spacing w:val="1"/>
        </w:rPr>
        <w:t> </w:t>
      </w:r>
      <w:r>
        <w:rPr/>
        <w:t>сектори</w:t>
      </w:r>
      <w:r>
        <w:rPr>
          <w:spacing w:val="1"/>
        </w:rPr>
        <w:t> </w:t>
      </w:r>
      <w:r>
        <w:rPr/>
        <w:t>изложени</w:t>
      </w:r>
      <w:r>
        <w:rPr>
          <w:spacing w:val="1"/>
        </w:rPr>
        <w:t> </w:t>
      </w:r>
      <w:r>
        <w:rPr/>
        <w:t>неповољним</w:t>
      </w:r>
      <w:r>
        <w:rPr>
          <w:spacing w:val="1"/>
        </w:rPr>
        <w:t> </w:t>
      </w:r>
      <w:r>
        <w:rPr/>
        <w:t>временским и климатским условима,</w:t>
      </w:r>
      <w:r>
        <w:rPr>
          <w:spacing w:val="1"/>
        </w:rPr>
        <w:t> </w:t>
      </w:r>
      <w:r>
        <w:rPr/>
        <w:t>додатна корист за српску економију се очекује кроз</w:t>
      </w:r>
      <w:r>
        <w:rPr>
          <w:spacing w:val="1"/>
        </w:rPr>
        <w:t> </w:t>
      </w:r>
      <w:r>
        <w:rPr/>
        <w:t>оптимизацију производње која би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базирала</w:t>
      </w:r>
      <w:r>
        <w:rPr>
          <w:spacing w:val="1"/>
        </w:rPr>
        <w:t> </w:t>
      </w:r>
      <w:r>
        <w:rPr/>
        <w:t>на квалитетнијим хидрометеоролошким</w:t>
      </w:r>
      <w:r>
        <w:rPr>
          <w:spacing w:val="1"/>
        </w:rPr>
        <w:t> </w:t>
      </w:r>
      <w:r>
        <w:rPr/>
        <w:t>информацијама.</w:t>
      </w:r>
      <w:r>
        <w:rPr>
          <w:spacing w:val="1"/>
        </w:rPr>
        <w:t> </w:t>
      </w:r>
      <w:r>
        <w:rPr/>
        <w:t>То</w:t>
      </w:r>
      <w:r>
        <w:rPr>
          <w:spacing w:val="1"/>
        </w:rPr>
        <w:t> </w:t>
      </w:r>
      <w:r>
        <w:rPr/>
        <w:t>може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укључи</w:t>
      </w:r>
      <w:r>
        <w:rPr>
          <w:spacing w:val="1"/>
        </w:rPr>
        <w:t> </w:t>
      </w:r>
      <w:r>
        <w:rPr/>
        <w:t>инвестиције</w:t>
      </w:r>
      <w:r>
        <w:rPr>
          <w:spacing w:val="1"/>
        </w:rPr>
        <w:t> </w:t>
      </w:r>
      <w:r>
        <w:rPr/>
        <w:t>у систем</w:t>
      </w:r>
      <w:r>
        <w:rPr>
          <w:spacing w:val="1"/>
        </w:rPr>
        <w:t> </w:t>
      </w:r>
      <w:r>
        <w:rPr/>
        <w:t>надгледања</w:t>
      </w:r>
      <w:r>
        <w:rPr>
          <w:spacing w:val="1"/>
        </w:rPr>
        <w:t> </w:t>
      </w:r>
      <w:r>
        <w:rPr/>
        <w:t>климе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агро-</w:t>
      </w:r>
      <w:r>
        <w:rPr>
          <w:spacing w:val="1"/>
        </w:rPr>
        <w:t> </w:t>
      </w:r>
      <w:r>
        <w:rPr/>
        <w:t>метеоролошку</w:t>
      </w:r>
      <w:r>
        <w:rPr>
          <w:spacing w:val="-3"/>
        </w:rPr>
        <w:t> </w:t>
      </w:r>
      <w:r>
        <w:rPr/>
        <w:t>мрежу</w:t>
      </w:r>
      <w:r>
        <w:rPr>
          <w:spacing w:val="-5"/>
        </w:rPr>
        <w:t> </w:t>
      </w:r>
      <w:r>
        <w:rPr/>
        <w:t>за</w:t>
      </w:r>
      <w:r>
        <w:rPr>
          <w:spacing w:val="-1"/>
        </w:rPr>
        <w:t> </w:t>
      </w:r>
      <w:r>
        <w:rPr/>
        <w:t>осматрање.</w:t>
      </w:r>
    </w:p>
    <w:p>
      <w:pPr>
        <w:pStyle w:val="BodyText"/>
        <w:spacing w:line="276" w:lineRule="auto" w:before="2"/>
        <w:ind w:right="115" w:firstLine="719"/>
        <w:jc w:val="both"/>
      </w:pPr>
      <w:r>
        <w:rPr/>
        <w:t>Ефикасан систем за рано упозоравање који повезује крајње тачке неће бити могућ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учешћа</w:t>
      </w:r>
      <w:r>
        <w:rPr>
          <w:spacing w:val="1"/>
        </w:rPr>
        <w:t> </w:t>
      </w:r>
      <w:r>
        <w:rPr/>
        <w:t>различитих</w:t>
      </w:r>
      <w:r>
        <w:rPr>
          <w:spacing w:val="1"/>
        </w:rPr>
        <w:t> </w:t>
      </w:r>
      <w:r>
        <w:rPr/>
        <w:t>националних</w:t>
      </w:r>
      <w:r>
        <w:rPr>
          <w:spacing w:val="1"/>
        </w:rPr>
        <w:t> </w:t>
      </w:r>
      <w:r>
        <w:rPr/>
        <w:t>агенција,</w:t>
      </w:r>
      <w:r>
        <w:rPr>
          <w:spacing w:val="1"/>
        </w:rPr>
        <w:t> </w:t>
      </w:r>
      <w:r>
        <w:rPr/>
        <w:t>општинских</w:t>
      </w:r>
      <w:r>
        <w:rPr>
          <w:spacing w:val="1"/>
        </w:rPr>
        <w:t> </w:t>
      </w:r>
      <w:r>
        <w:rPr/>
        <w:t>власти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локалног</w:t>
      </w:r>
      <w:r>
        <w:rPr>
          <w:spacing w:val="1"/>
        </w:rPr>
        <w:t> </w:t>
      </w:r>
      <w:r>
        <w:rPr/>
        <w:t>становништва.</w:t>
      </w:r>
      <w:r>
        <w:rPr>
          <w:spacing w:val="1"/>
        </w:rPr>
        <w:t> </w:t>
      </w:r>
      <w:r>
        <w:rPr/>
        <w:t>Због</w:t>
      </w:r>
      <w:r>
        <w:rPr>
          <w:spacing w:val="1"/>
        </w:rPr>
        <w:t> </w:t>
      </w:r>
      <w:r>
        <w:rPr/>
        <w:t>тога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неопходно</w:t>
      </w:r>
      <w:r>
        <w:rPr>
          <w:spacing w:val="1"/>
        </w:rPr>
        <w:t> </w:t>
      </w:r>
      <w:r>
        <w:rPr/>
        <w:t>унапредити</w:t>
      </w:r>
      <w:r>
        <w:rPr>
          <w:spacing w:val="1"/>
        </w:rPr>
        <w:t> </w:t>
      </w:r>
      <w:r>
        <w:rPr/>
        <w:t>постојећи</w:t>
      </w:r>
      <w:r>
        <w:rPr>
          <w:spacing w:val="1"/>
        </w:rPr>
        <w:t> </w:t>
      </w:r>
      <w:r>
        <w:rPr/>
        <w:t>систем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свим</w:t>
      </w:r>
      <w:r>
        <w:rPr>
          <w:spacing w:val="60"/>
        </w:rPr>
        <w:t> </w:t>
      </w:r>
      <w:r>
        <w:rPr/>
        <w:t>овим</w:t>
      </w:r>
      <w:r>
        <w:rPr>
          <w:spacing w:val="1"/>
        </w:rPr>
        <w:t> </w:t>
      </w:r>
      <w:r>
        <w:rPr/>
        <w:t>нивоима.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том</w:t>
      </w:r>
      <w:r>
        <w:rPr>
          <w:spacing w:val="1"/>
        </w:rPr>
        <w:t> </w:t>
      </w:r>
      <w:r>
        <w:rPr/>
        <w:t>смислу</w:t>
      </w:r>
      <w:r>
        <w:rPr>
          <w:spacing w:val="1"/>
        </w:rPr>
        <w:t> </w:t>
      </w:r>
      <w:r>
        <w:rPr/>
        <w:t>биће</w:t>
      </w:r>
      <w:r>
        <w:rPr>
          <w:spacing w:val="1"/>
        </w:rPr>
        <w:t> </w:t>
      </w:r>
      <w:r>
        <w:rPr/>
        <w:t>израђена</w:t>
      </w:r>
      <w:r>
        <w:rPr>
          <w:spacing w:val="1"/>
        </w:rPr>
        <w:t> </w:t>
      </w:r>
      <w:r>
        <w:rPr/>
        <w:t>анализа</w:t>
      </w:r>
      <w:r>
        <w:rPr>
          <w:spacing w:val="1"/>
        </w:rPr>
        <w:t> </w:t>
      </w:r>
      <w:r>
        <w:rPr/>
        <w:t>стања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сврху</w:t>
      </w:r>
      <w:r>
        <w:rPr>
          <w:spacing w:val="1"/>
        </w:rPr>
        <w:t> </w:t>
      </w:r>
      <w:r>
        <w:rPr/>
        <w:t>утврђивања</w:t>
      </w:r>
      <w:r>
        <w:rPr>
          <w:spacing w:val="1"/>
        </w:rPr>
        <w:t> </w:t>
      </w:r>
      <w:r>
        <w:rPr/>
        <w:t>приоритетних акција и осмишљене активности чији је циљ унапређење система раног</w:t>
      </w:r>
      <w:r>
        <w:rPr>
          <w:spacing w:val="1"/>
        </w:rPr>
        <w:t> </w:t>
      </w:r>
      <w:r>
        <w:rPr/>
        <w:t>упозоравања</w:t>
      </w:r>
      <w:r>
        <w:rPr>
          <w:spacing w:val="-2"/>
        </w:rPr>
        <w:t> </w:t>
      </w:r>
      <w:r>
        <w:rPr/>
        <w:t>на</w:t>
      </w:r>
      <w:r>
        <w:rPr>
          <w:spacing w:val="-1"/>
        </w:rPr>
        <w:t> </w:t>
      </w:r>
      <w:r>
        <w:rPr/>
        <w:t>локалном</w:t>
      </w:r>
      <w:r>
        <w:rPr>
          <w:spacing w:val="-1"/>
        </w:rPr>
        <w:t> </w:t>
      </w:r>
      <w:r>
        <w:rPr/>
        <w:t>нивоу.</w:t>
      </w:r>
    </w:p>
    <w:p>
      <w:pPr>
        <w:pStyle w:val="BodyText"/>
        <w:spacing w:line="276" w:lineRule="auto"/>
        <w:ind w:right="114" w:firstLine="719"/>
        <w:jc w:val="both"/>
      </w:pPr>
      <w:r>
        <w:rPr/>
        <w:t>Буџетска</w:t>
      </w:r>
      <w:r>
        <w:rPr>
          <w:spacing w:val="1"/>
        </w:rPr>
        <w:t> </w:t>
      </w:r>
      <w:r>
        <w:rPr/>
        <w:t>ограничења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мањак</w:t>
      </w:r>
      <w:r>
        <w:rPr>
          <w:spacing w:val="1"/>
        </w:rPr>
        <w:t> </w:t>
      </w:r>
      <w:r>
        <w:rPr/>
        <w:t>улагања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људске</w:t>
      </w:r>
      <w:r>
        <w:rPr>
          <w:spacing w:val="1"/>
        </w:rPr>
        <w:t> </w:t>
      </w:r>
      <w:r>
        <w:rPr/>
        <w:t>ресурсе</w:t>
      </w:r>
      <w:r>
        <w:rPr>
          <w:spacing w:val="1"/>
        </w:rPr>
        <w:t> </w:t>
      </w:r>
      <w:r>
        <w:rPr/>
        <w:t>смањују</w:t>
      </w:r>
      <w:r>
        <w:rPr>
          <w:spacing w:val="1"/>
        </w:rPr>
        <w:t> </w:t>
      </w:r>
      <w:r>
        <w:rPr/>
        <w:t>ефикасност</w:t>
      </w:r>
      <w:r>
        <w:rPr>
          <w:spacing w:val="1"/>
        </w:rPr>
        <w:t> </w:t>
      </w:r>
      <w:r>
        <w:rPr/>
        <w:t>имплементације</w:t>
      </w:r>
      <w:r>
        <w:rPr>
          <w:spacing w:val="1"/>
        </w:rPr>
        <w:t> </w:t>
      </w:r>
      <w:r>
        <w:rPr/>
        <w:t>постојећег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реаговања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ванредним</w:t>
      </w:r>
      <w:r>
        <w:rPr>
          <w:spacing w:val="1"/>
        </w:rPr>
        <w:t> </w:t>
      </w:r>
      <w:r>
        <w:rPr/>
        <w:t>ситуацијама.</w:t>
      </w:r>
      <w:r>
        <w:rPr>
          <w:spacing w:val="1"/>
        </w:rPr>
        <w:t> </w:t>
      </w:r>
      <w:r>
        <w:rPr/>
        <w:t>Адекватно</w:t>
      </w:r>
      <w:r>
        <w:rPr>
          <w:spacing w:val="1"/>
        </w:rPr>
        <w:t> </w:t>
      </w:r>
      <w:r>
        <w:rPr/>
        <w:t>оспособљен и опремљен кадар за заштиту и спасавање, од кључног је значаја за ефикасно</w:t>
      </w:r>
      <w:r>
        <w:rPr>
          <w:spacing w:val="1"/>
        </w:rPr>
        <w:t> </w:t>
      </w:r>
      <w:r>
        <w:rPr/>
        <w:t>реаговање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ванредним</w:t>
      </w:r>
      <w:r>
        <w:rPr>
          <w:spacing w:val="1"/>
        </w:rPr>
        <w:t> </w:t>
      </w:r>
      <w:r>
        <w:rPr/>
        <w:t>ситуацијама.</w:t>
      </w:r>
      <w:r>
        <w:rPr>
          <w:spacing w:val="1"/>
        </w:rPr>
        <w:t> </w:t>
      </w:r>
      <w:r>
        <w:rPr/>
        <w:t>Иако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број</w:t>
      </w:r>
      <w:r>
        <w:rPr>
          <w:spacing w:val="1"/>
        </w:rPr>
        <w:t> </w:t>
      </w:r>
      <w:r>
        <w:rPr/>
        <w:t>професионалних</w:t>
      </w:r>
      <w:r>
        <w:rPr>
          <w:spacing w:val="1"/>
        </w:rPr>
        <w:t> </w:t>
      </w:r>
      <w:r>
        <w:rPr/>
        <w:t>ватрогасаца</w:t>
      </w:r>
      <w:r>
        <w:rPr>
          <w:spacing w:val="60"/>
        </w:rPr>
        <w:t> </w:t>
      </w:r>
      <w:r>
        <w:rPr/>
        <w:t>и</w:t>
      </w:r>
      <w:r>
        <w:rPr>
          <w:spacing w:val="1"/>
        </w:rPr>
        <w:t> </w:t>
      </w:r>
      <w:r>
        <w:rPr/>
        <w:t>спасилаца још увек испод међународно признатих минималних стандарда, и иако они</w:t>
      </w:r>
      <w:r>
        <w:rPr>
          <w:spacing w:val="1"/>
        </w:rPr>
        <w:t> </w:t>
      </w:r>
      <w:r>
        <w:rPr/>
        <w:t>немају</w:t>
      </w:r>
      <w:r>
        <w:rPr>
          <w:spacing w:val="1"/>
        </w:rPr>
        <w:t> </w:t>
      </w:r>
      <w:r>
        <w:rPr/>
        <w:t>адекватне</w:t>
      </w:r>
      <w:r>
        <w:rPr>
          <w:spacing w:val="1"/>
        </w:rPr>
        <w:t> </w:t>
      </w:r>
      <w:r>
        <w:rPr/>
        <w:t>техничке</w:t>
      </w:r>
      <w:r>
        <w:rPr>
          <w:spacing w:val="1"/>
        </w:rPr>
        <w:t> </w:t>
      </w:r>
      <w:r>
        <w:rPr/>
        <w:t>капацитете,</w:t>
      </w:r>
      <w:r>
        <w:rPr>
          <w:spacing w:val="1"/>
        </w:rPr>
        <w:t> </w:t>
      </w:r>
      <w:r>
        <w:rPr/>
        <w:t>напредак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недавно</w:t>
      </w:r>
      <w:r>
        <w:rPr>
          <w:spacing w:val="1"/>
        </w:rPr>
        <w:t> </w:t>
      </w:r>
      <w:r>
        <w:rPr/>
        <w:t>ипак</w:t>
      </w:r>
      <w:r>
        <w:rPr>
          <w:spacing w:val="1"/>
        </w:rPr>
        <w:t> </w:t>
      </w:r>
      <w:r>
        <w:rPr/>
        <w:t>остварен.</w:t>
      </w:r>
      <w:r>
        <w:rPr>
          <w:spacing w:val="1"/>
        </w:rPr>
        <w:t> </w:t>
      </w:r>
      <w:r>
        <w:rPr/>
        <w:t>Влада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увећала број професионалних ватрогасаца и спасилаца са 3000 на 3500 у 2013.години и</w:t>
      </w:r>
      <w:r>
        <w:rPr>
          <w:spacing w:val="1"/>
        </w:rPr>
        <w:t> </w:t>
      </w:r>
      <w:r>
        <w:rPr/>
        <w:t>основала</w:t>
      </w:r>
      <w:r>
        <w:rPr>
          <w:spacing w:val="1"/>
        </w:rPr>
        <w:t> </w:t>
      </w:r>
      <w:r>
        <w:rPr/>
        <w:t>Национални</w:t>
      </w:r>
      <w:r>
        <w:rPr>
          <w:spacing w:val="1"/>
        </w:rPr>
        <w:t> </w:t>
      </w:r>
      <w:r>
        <w:rPr/>
        <w:t>тренинг</w:t>
      </w:r>
      <w:r>
        <w:rPr>
          <w:spacing w:val="1"/>
        </w:rPr>
        <w:t> </w:t>
      </w:r>
      <w:r>
        <w:rPr/>
        <w:t>центар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ванредне</w:t>
      </w:r>
      <w:r>
        <w:rPr>
          <w:spacing w:val="1"/>
        </w:rPr>
        <w:t> </w:t>
      </w:r>
      <w:r>
        <w:rPr/>
        <w:t>ситуације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циљу</w:t>
      </w:r>
      <w:r>
        <w:rPr>
          <w:spacing w:val="61"/>
        </w:rPr>
        <w:t> </w:t>
      </w:r>
      <w:r>
        <w:rPr/>
        <w:t>обучавања</w:t>
      </w:r>
      <w:r>
        <w:rPr>
          <w:spacing w:val="1"/>
        </w:rPr>
        <w:t> </w:t>
      </w:r>
      <w:r>
        <w:rPr/>
        <w:t>припадника професионалних и доборовољних ватрогасних и спасилачких служби, као и</w:t>
      </w:r>
      <w:r>
        <w:rPr>
          <w:spacing w:val="1"/>
        </w:rPr>
        <w:t> </w:t>
      </w:r>
      <w:r>
        <w:rPr/>
        <w:t>грађана који учествују у цивилној заштити. Упркос томе, потребно је више инвестиција да</w:t>
      </w:r>
      <w:r>
        <w:rPr>
          <w:spacing w:val="-57"/>
        </w:rPr>
        <w:t> </w:t>
      </w:r>
      <w:r>
        <w:rPr/>
        <w:t>би се</w:t>
      </w:r>
      <w:r>
        <w:rPr>
          <w:spacing w:val="-1"/>
        </w:rPr>
        <w:t> </w:t>
      </w:r>
      <w:r>
        <w:rPr/>
        <w:t>повећао број особља</w:t>
      </w:r>
      <w:r>
        <w:rPr>
          <w:spacing w:val="-2"/>
        </w:rPr>
        <w:t> </w:t>
      </w:r>
      <w:r>
        <w:rPr/>
        <w:t>и финансирала</w:t>
      </w:r>
      <w:r>
        <w:rPr>
          <w:spacing w:val="-1"/>
        </w:rPr>
        <w:t> </w:t>
      </w:r>
      <w:r>
        <w:rPr/>
        <w:t>обука</w:t>
      </w:r>
      <w:r>
        <w:rPr>
          <w:spacing w:val="-1"/>
        </w:rPr>
        <w:t> </w:t>
      </w:r>
      <w:r>
        <w:rPr/>
        <w:t>и образовање.</w:t>
      </w:r>
    </w:p>
    <w:p>
      <w:pPr>
        <w:pStyle w:val="BodyText"/>
        <w:spacing w:line="276" w:lineRule="auto" w:before="1"/>
        <w:ind w:right="113" w:firstLine="719"/>
        <w:jc w:val="both"/>
      </w:pPr>
      <w:r>
        <w:rPr/>
        <w:t>Недостатак</w:t>
      </w:r>
      <w:r>
        <w:rPr>
          <w:spacing w:val="1"/>
        </w:rPr>
        <w:t> </w:t>
      </w:r>
      <w:r>
        <w:rPr/>
        <w:t>одговарајућих</w:t>
      </w:r>
      <w:r>
        <w:rPr>
          <w:spacing w:val="1"/>
        </w:rPr>
        <w:t> </w:t>
      </w:r>
      <w:r>
        <w:rPr/>
        <w:t>инвестиција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адекватну</w:t>
      </w:r>
      <w:r>
        <w:rPr>
          <w:spacing w:val="1"/>
        </w:rPr>
        <w:t> </w:t>
      </w:r>
      <w:r>
        <w:rPr/>
        <w:t>употребу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одржавање</w:t>
      </w:r>
      <w:r>
        <w:rPr>
          <w:spacing w:val="1"/>
        </w:rPr>
        <w:t> </w:t>
      </w:r>
      <w:r>
        <w:rPr/>
        <w:t>постојеће опреме, као и за замену дотрајале опреме, представља додатни изазов. Тренутно</w:t>
      </w:r>
      <w:r>
        <w:rPr>
          <w:spacing w:val="1"/>
        </w:rPr>
        <w:t> </w:t>
      </w:r>
      <w:r>
        <w:rPr/>
        <w:t>се у инвентару опреме налазе возила, бродови, пумпе и противпожарна опрема која је</w:t>
      </w:r>
      <w:r>
        <w:rPr>
          <w:spacing w:val="1"/>
        </w:rPr>
        <w:t> </w:t>
      </w:r>
      <w:r>
        <w:rPr/>
        <w:t>застарела и непоуздана, што доводи до споријег и мање ефикасног реаговања у ванредним</w:t>
      </w:r>
      <w:r>
        <w:rPr>
          <w:spacing w:val="1"/>
        </w:rPr>
        <w:t> </w:t>
      </w:r>
      <w:r>
        <w:rPr/>
        <w:t>ситуацијама. Такође, уочено је непостојање довољног броја возила за посебне намене и</w:t>
      </w:r>
      <w:r>
        <w:rPr>
          <w:spacing w:val="1"/>
        </w:rPr>
        <w:t> </w:t>
      </w:r>
      <w:r>
        <w:rPr/>
        <w:t>опреме за реаговање у случају хемијских несрећа у друмском, железничком и речном</w:t>
      </w:r>
      <w:r>
        <w:rPr>
          <w:spacing w:val="1"/>
        </w:rPr>
        <w:t> </w:t>
      </w:r>
      <w:r>
        <w:rPr/>
        <w:t>саобраћају. Важно је унапредити и личну опрему јединица за заштиту и спасавање, а</w:t>
      </w:r>
      <w:r>
        <w:rPr>
          <w:spacing w:val="1"/>
        </w:rPr>
        <w:t> </w:t>
      </w:r>
      <w:r>
        <w:rPr/>
        <w:t>нарочито</w:t>
      </w:r>
      <w:r>
        <w:rPr>
          <w:spacing w:val="-1"/>
        </w:rPr>
        <w:t> </w:t>
      </w:r>
      <w:r>
        <w:rPr/>
        <w:t>опрему</w:t>
      </w:r>
      <w:r>
        <w:rPr>
          <w:spacing w:val="-5"/>
        </w:rPr>
        <w:t> </w:t>
      </w:r>
      <w:r>
        <w:rPr/>
        <w:t>ватрогасних</w:t>
      </w:r>
      <w:r>
        <w:rPr>
          <w:spacing w:val="-1"/>
        </w:rPr>
        <w:t> </w:t>
      </w:r>
      <w:r>
        <w:rPr/>
        <w:t>и спасилачких</w:t>
      </w:r>
      <w:r>
        <w:rPr>
          <w:spacing w:val="1"/>
        </w:rPr>
        <w:t> </w:t>
      </w:r>
      <w:r>
        <w:rPr/>
        <w:t>служби.</w:t>
      </w:r>
    </w:p>
    <w:p>
      <w:pPr>
        <w:spacing w:after="0" w:line="276" w:lineRule="auto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line="276" w:lineRule="auto" w:before="74"/>
        <w:ind w:right="111" w:firstLine="719"/>
        <w:jc w:val="both"/>
      </w:pPr>
      <w:r>
        <w:rPr/>
        <w:t>Развој</w:t>
      </w:r>
      <w:r>
        <w:rPr>
          <w:spacing w:val="1"/>
        </w:rPr>
        <w:t> </w:t>
      </w:r>
      <w:r>
        <w:rPr/>
        <w:t>одговарајућих</w:t>
      </w:r>
      <w:r>
        <w:rPr>
          <w:spacing w:val="1"/>
        </w:rPr>
        <w:t> </w:t>
      </w:r>
      <w:r>
        <w:rPr/>
        <w:t>капацитета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реаговање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ванредним</w:t>
      </w:r>
      <w:r>
        <w:rPr>
          <w:spacing w:val="1"/>
        </w:rPr>
        <w:t> </w:t>
      </w:r>
      <w:r>
        <w:rPr/>
        <w:t>ситуацијама</w:t>
      </w:r>
      <w:r>
        <w:rPr>
          <w:spacing w:val="1"/>
        </w:rPr>
        <w:t> </w:t>
      </w:r>
      <w:r>
        <w:rPr/>
        <w:t>такође</w:t>
      </w:r>
      <w:r>
        <w:rPr>
          <w:spacing w:val="-57"/>
        </w:rPr>
        <w:t> </w:t>
      </w:r>
      <w:r>
        <w:rPr/>
        <w:t>треба да укључи и локалне власти, као и шире становништво. Стога ће инвестиције у</w:t>
      </w:r>
      <w:r>
        <w:rPr>
          <w:spacing w:val="1"/>
        </w:rPr>
        <w:t> </w:t>
      </w:r>
      <w:r>
        <w:rPr/>
        <w:t>побољшање</w:t>
      </w:r>
      <w:r>
        <w:rPr>
          <w:spacing w:val="1"/>
        </w:rPr>
        <w:t> </w:t>
      </w:r>
      <w:r>
        <w:rPr/>
        <w:t>припремљености</w:t>
      </w:r>
      <w:r>
        <w:rPr>
          <w:spacing w:val="1"/>
        </w:rPr>
        <w:t> </w:t>
      </w:r>
      <w:r>
        <w:rPr/>
        <w:t>локалне</w:t>
      </w:r>
      <w:r>
        <w:rPr>
          <w:spacing w:val="1"/>
        </w:rPr>
        <w:t> </w:t>
      </w:r>
      <w:r>
        <w:rPr/>
        <w:t>заједнице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њене</w:t>
      </w:r>
      <w:r>
        <w:rPr>
          <w:spacing w:val="1"/>
        </w:rPr>
        <w:t> </w:t>
      </w:r>
      <w:r>
        <w:rPr/>
        <w:t>способности</w:t>
      </w:r>
      <w:r>
        <w:rPr>
          <w:spacing w:val="1"/>
        </w:rPr>
        <w:t> </w:t>
      </w:r>
      <w:r>
        <w:rPr/>
        <w:t>реаговања</w:t>
      </w:r>
      <w:r>
        <w:rPr>
          <w:spacing w:val="1"/>
        </w:rPr>
        <w:t> </w:t>
      </w:r>
      <w:r>
        <w:rPr/>
        <w:t>у</w:t>
      </w:r>
      <w:r>
        <w:rPr>
          <w:spacing w:val="-57"/>
        </w:rPr>
        <w:t> </w:t>
      </w:r>
      <w:r>
        <w:rPr/>
        <w:t>ванредним ситуацијама бити укључене у ову компоненту путем симулација и вежби уз</w:t>
      </w:r>
      <w:r>
        <w:rPr>
          <w:spacing w:val="1"/>
        </w:rPr>
        <w:t> </w:t>
      </w:r>
      <w:r>
        <w:rPr/>
        <w:t>учешће</w:t>
      </w:r>
      <w:r>
        <w:rPr>
          <w:spacing w:val="-2"/>
        </w:rPr>
        <w:t> </w:t>
      </w:r>
      <w:r>
        <w:rPr/>
        <w:t>националних</w:t>
      </w:r>
      <w:r>
        <w:rPr>
          <w:spacing w:val="1"/>
        </w:rPr>
        <w:t> </w:t>
      </w:r>
      <w:r>
        <w:rPr/>
        <w:t>и</w:t>
      </w:r>
      <w:r>
        <w:rPr>
          <w:spacing w:val="-2"/>
        </w:rPr>
        <w:t> </w:t>
      </w:r>
      <w:r>
        <w:rPr/>
        <w:t>локалних</w:t>
      </w:r>
      <w:r>
        <w:rPr>
          <w:spacing w:val="2"/>
        </w:rPr>
        <w:t> </w:t>
      </w:r>
      <w:r>
        <w:rPr/>
        <w:t>актера.</w:t>
      </w:r>
    </w:p>
    <w:p>
      <w:pPr>
        <w:pStyle w:val="BodyText"/>
        <w:spacing w:line="276" w:lineRule="auto"/>
        <w:ind w:right="113" w:firstLine="719"/>
        <w:jc w:val="both"/>
      </w:pPr>
      <w:r>
        <w:rPr/>
        <w:t>Паралелно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наведеним</w:t>
      </w:r>
      <w:r>
        <w:rPr>
          <w:spacing w:val="1"/>
        </w:rPr>
        <w:t> </w:t>
      </w:r>
      <w:r>
        <w:rPr/>
        <w:t>активностима</w:t>
      </w:r>
      <w:r>
        <w:rPr>
          <w:spacing w:val="1"/>
        </w:rPr>
        <w:t> </w:t>
      </w:r>
      <w:r>
        <w:rPr/>
        <w:t>неопходно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развијати</w:t>
      </w:r>
      <w:r>
        <w:rPr>
          <w:spacing w:val="1"/>
        </w:rPr>
        <w:t> </w:t>
      </w:r>
      <w:r>
        <w:rPr/>
        <w:t>стратегије</w:t>
      </w:r>
      <w:r>
        <w:rPr>
          <w:spacing w:val="1"/>
        </w:rPr>
        <w:t> </w:t>
      </w:r>
      <w:r>
        <w:rPr/>
        <w:t>комуникације у сврху ширења свести о ризику којем је становништво изложено. Ово је</w:t>
      </w:r>
      <w:r>
        <w:rPr>
          <w:spacing w:val="1"/>
        </w:rPr>
        <w:t> </w:t>
      </w:r>
      <w:r>
        <w:rPr/>
        <w:t>неопходно</w:t>
      </w:r>
      <w:r>
        <w:rPr>
          <w:spacing w:val="1"/>
        </w:rPr>
        <w:t> </w:t>
      </w:r>
      <w:r>
        <w:rPr/>
        <w:t>како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радови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реконструкцији</w:t>
      </w:r>
      <w:r>
        <w:rPr>
          <w:spacing w:val="1"/>
        </w:rPr>
        <w:t> </w:t>
      </w:r>
      <w:r>
        <w:rPr/>
        <w:t>укључили</w:t>
      </w:r>
      <w:r>
        <w:rPr>
          <w:spacing w:val="1"/>
        </w:rPr>
        <w:t> </w:t>
      </w:r>
      <w:r>
        <w:rPr/>
        <w:t>аспект</w:t>
      </w:r>
      <w:r>
        <w:rPr>
          <w:spacing w:val="1"/>
        </w:rPr>
        <w:t> </w:t>
      </w:r>
      <w:r>
        <w:rPr/>
        <w:t>ризика,</w:t>
      </w:r>
      <w:r>
        <w:rPr>
          <w:spacing w:val="1"/>
        </w:rPr>
        <w:t> </w:t>
      </w:r>
      <w:r>
        <w:rPr/>
        <w:t>а</w:t>
      </w:r>
      <w:r>
        <w:rPr>
          <w:spacing w:val="1"/>
        </w:rPr>
        <w:t> </w:t>
      </w:r>
      <w:r>
        <w:rPr/>
        <w:t>са</w:t>
      </w:r>
      <w:r>
        <w:rPr>
          <w:spacing w:val="1"/>
        </w:rPr>
        <w:t> </w:t>
      </w:r>
      <w:r>
        <w:rPr/>
        <w:t>циљем</w:t>
      </w:r>
      <w:r>
        <w:rPr>
          <w:spacing w:val="1"/>
        </w:rPr>
        <w:t> </w:t>
      </w:r>
      <w:r>
        <w:rPr/>
        <w:t>смањења</w:t>
      </w:r>
      <w:r>
        <w:rPr>
          <w:spacing w:val="-3"/>
        </w:rPr>
        <w:t> </w:t>
      </w:r>
      <w:r>
        <w:rPr/>
        <w:t>изложености ризику</w:t>
      </w:r>
      <w:r>
        <w:rPr>
          <w:spacing w:val="-3"/>
        </w:rPr>
        <w:t> </w:t>
      </w:r>
      <w:r>
        <w:rPr/>
        <w:t>убудуће.</w:t>
      </w:r>
    </w:p>
    <w:p>
      <w:pPr>
        <w:pStyle w:val="BodyText"/>
        <w:ind w:left="0"/>
        <w:rPr>
          <w:sz w:val="28"/>
        </w:rPr>
      </w:pPr>
    </w:p>
    <w:p>
      <w:pPr>
        <w:spacing w:line="278" w:lineRule="auto" w:before="0"/>
        <w:ind w:left="420" w:right="0" w:firstLine="0"/>
        <w:jc w:val="left"/>
        <w:rPr>
          <w:b/>
          <w:i/>
          <w:sz w:val="24"/>
        </w:rPr>
      </w:pPr>
      <w:r>
        <w:rPr>
          <w:b/>
          <w:sz w:val="24"/>
        </w:rPr>
        <w:t>Табела</w:t>
      </w:r>
      <w:r>
        <w:rPr>
          <w:b/>
          <w:spacing w:val="46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48"/>
          <w:sz w:val="24"/>
        </w:rPr>
        <w:t> </w:t>
      </w:r>
      <w:r>
        <w:rPr>
          <w:b/>
          <w:sz w:val="24"/>
        </w:rPr>
        <w:t>4:</w:t>
      </w:r>
      <w:r>
        <w:rPr>
          <w:b/>
          <w:spacing w:val="46"/>
          <w:sz w:val="24"/>
        </w:rPr>
        <w:t> </w:t>
      </w:r>
      <w:r>
        <w:rPr>
          <w:b/>
          <w:sz w:val="24"/>
        </w:rPr>
        <w:t>Активности</w:t>
      </w:r>
      <w:r>
        <w:rPr>
          <w:b/>
          <w:spacing w:val="48"/>
          <w:sz w:val="24"/>
        </w:rPr>
        <w:t> </w:t>
      </w:r>
      <w:r>
        <w:rPr>
          <w:b/>
          <w:sz w:val="24"/>
        </w:rPr>
        <w:t>предвиђене</w:t>
      </w:r>
      <w:r>
        <w:rPr>
          <w:b/>
          <w:spacing w:val="47"/>
          <w:sz w:val="24"/>
        </w:rPr>
        <w:t> </w:t>
      </w:r>
      <w:r>
        <w:rPr>
          <w:b/>
          <w:sz w:val="24"/>
        </w:rPr>
        <w:t>у</w:t>
      </w:r>
      <w:r>
        <w:rPr>
          <w:b/>
          <w:spacing w:val="47"/>
          <w:sz w:val="24"/>
        </w:rPr>
        <w:t> </w:t>
      </w:r>
      <w:r>
        <w:rPr>
          <w:b/>
          <w:sz w:val="24"/>
        </w:rPr>
        <w:t>оквиру</w:t>
      </w:r>
      <w:r>
        <w:rPr>
          <w:b/>
          <w:spacing w:val="48"/>
          <w:sz w:val="24"/>
        </w:rPr>
        <w:t> </w:t>
      </w:r>
      <w:r>
        <w:rPr>
          <w:b/>
          <w:sz w:val="24"/>
        </w:rPr>
        <w:t>Компоненте</w:t>
      </w:r>
      <w:r>
        <w:rPr>
          <w:b/>
          <w:spacing w:val="5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45"/>
          <w:sz w:val="24"/>
        </w:rPr>
        <w:t> </w:t>
      </w:r>
      <w:r>
        <w:rPr>
          <w:b/>
          <w:sz w:val="24"/>
        </w:rPr>
        <w:t>4:</w:t>
      </w:r>
      <w:r>
        <w:rPr>
          <w:b/>
          <w:spacing w:val="48"/>
          <w:sz w:val="24"/>
        </w:rPr>
        <w:t> </w:t>
      </w:r>
      <w:r>
        <w:rPr>
          <w:b/>
          <w:i/>
          <w:sz w:val="24"/>
        </w:rPr>
        <w:t>Системи</w:t>
      </w:r>
      <w:r>
        <w:rPr>
          <w:b/>
          <w:i/>
          <w:spacing w:val="47"/>
          <w:sz w:val="24"/>
        </w:rPr>
        <w:t> </w:t>
      </w:r>
      <w:r>
        <w:rPr>
          <w:b/>
          <w:i/>
          <w:sz w:val="24"/>
        </w:rPr>
        <w:t>раног</w:t>
      </w:r>
      <w:r>
        <w:rPr>
          <w:b/>
          <w:i/>
          <w:spacing w:val="-57"/>
          <w:sz w:val="24"/>
        </w:rPr>
        <w:t> </w:t>
      </w:r>
      <w:r>
        <w:rPr>
          <w:b/>
          <w:i/>
          <w:sz w:val="24"/>
        </w:rPr>
        <w:t>упозоравања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и спремности</w:t>
      </w:r>
    </w:p>
    <w:p>
      <w:pPr>
        <w:pStyle w:val="BodyText"/>
        <w:ind w:left="96"/>
        <w:rPr>
          <w:sz w:val="20"/>
        </w:rPr>
      </w:pPr>
      <w:r>
        <w:rPr>
          <w:sz w:val="20"/>
        </w:rPr>
        <w:pict>
          <v:group style="width:478.7pt;height:215.1pt;mso-position-horizontal-relative:char;mso-position-vertical-relative:line" coordorigin="0,0" coordsize="9574,4302">
            <v:shape style="position:absolute;left:9;top:9;width:9554;height:4282" coordorigin="10,10" coordsize="9554,4282" path="m9460,10l113,10,10,10,10,4292,113,4292,9460,4292,9460,3956,9460,3639,9460,3305,9460,2986,9460,2986,9460,2652,9460,2318,9460,1999,113,1999,113,1999,9460,1999,9460,1666,9460,1332,9460,996,9460,679,113,679,113,679,9460,679,9460,343,9460,10xm9564,10l9460,10,9460,4292,9564,4292,9564,10xe" filled="true" fillcolor="#dfdfdf" stroked="false">
              <v:path arrowok="t"/>
              <v:fill type="solid"/>
            </v:shape>
            <v:shape style="position:absolute;left:0;top:0;width:9574;height:4302" coordorigin="0,0" coordsize="9574,4302" path="m10,0l0,0,0,10,0,4292,0,4301,10,4301,10,4292,10,10,10,0xm9573,0l9564,0,10,0,10,10,9564,10,9564,4292,10,4292,10,4301,9564,4301,9573,4301,9573,4292,9573,10,9573,0xe" filled="true" fillcolor="#000000" stroked="false">
              <v:path arrowok="t"/>
              <v:fill type="solid"/>
            </v:shape>
            <v:shape style="position:absolute;left:112;top:3;width:131;height:628" type="#_x0000_t202" filled="false" stroked="false">
              <v:textbox inset="0,0,0,0">
                <w:txbxContent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</w:t>
                    </w:r>
                  </w:p>
                  <w:p>
                    <w:pPr>
                      <w:spacing w:before="39"/>
                      <w:ind w:left="0" w:right="0" w:firstLine="0"/>
                      <w:jc w:val="left"/>
                      <w:rPr>
                        <w:rFonts w:ascii="Symbol" w:hAnsi="Symbol"/>
                        <w:sz w:val="24"/>
                      </w:rPr>
                    </w:pPr>
                    <w:r>
                      <w:rPr>
                        <w:rFonts w:ascii="Symbol" w:hAnsi="Symbol"/>
                        <w:sz w:val="24"/>
                      </w:rPr>
                      <w:t></w:t>
                    </w:r>
                  </w:p>
                </w:txbxContent>
              </v:textbox>
              <w10:wrap type="none"/>
            </v:shape>
            <v:shape style="position:absolute;left:473;top:30;width:794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Унапређење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система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рано упозоравање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националном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локалном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нивоу</w:t>
                    </w:r>
                  </w:p>
                </w:txbxContent>
              </v:textbox>
              <w10:wrap type="none"/>
            </v:shape>
            <v:shape style="position:absolute;left:473;top:364;width:1282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Унапређење</w:t>
                    </w:r>
                  </w:p>
                </w:txbxContent>
              </v:textbox>
              <w10:wrap type="none"/>
            </v:shape>
            <v:shape style="position:absolute;left:1990;top:364;width:1221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механизама</w:t>
                    </w:r>
                  </w:p>
                </w:txbxContent>
              </v:textbox>
              <w10:wrap type="none"/>
            </v:shape>
            <v:shape style="position:absolute;left:3445;top:364;width:1445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комуникације</w:t>
                    </w:r>
                  </w:p>
                </w:txbxContent>
              </v:textbox>
              <w10:wrap type="none"/>
            </v:shape>
            <v:shape style="position:absolute;left:5125;top:364;width:140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</w:t>
                    </w:r>
                  </w:p>
                </w:txbxContent>
              </v:textbox>
              <w10:wrap type="none"/>
            </v:shape>
            <v:shape style="position:absolute;left:5496;top:364;width:603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сврху</w:t>
                    </w:r>
                  </w:p>
                </w:txbxContent>
              </v:textbox>
              <w10:wrap type="none"/>
            </v:shape>
            <v:shape style="position:absolute;left:6331;top:364;width:2657;height:266" type="#_x0000_t202" filled="false" stroked="false">
              <v:textbox inset="0,0,0,0">
                <w:txbxContent>
                  <w:p>
                    <w:pPr>
                      <w:tabs>
                        <w:tab w:pos="1549" w:val="left" w:leader="none"/>
                      </w:tabs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ефикаснијих</w:t>
                      <w:tab/>
                      <w:t>упозорења</w:t>
                    </w:r>
                  </w:p>
                </w:txbxContent>
              </v:textbox>
              <w10:wrap type="none"/>
            </v:shape>
            <v:shape style="position:absolute;left:9221;top:364;width:256;height:266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на</w:t>
                    </w:r>
                  </w:p>
                </w:txbxContent>
              </v:textbox>
              <w10:wrap type="none"/>
            </v:shape>
            <v:shape style="position:absolute;left:112;top:683;width:9369;height:3560" type="#_x0000_t202" filled="false" stroked="false">
              <v:textbox inset="0,0,0,0">
                <w:txbxContent>
                  <w:p>
                    <w:pPr>
                      <w:spacing w:line="266" w:lineRule="exact" w:before="0"/>
                      <w:ind w:left="360" w:right="0" w:firstLine="0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националном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општинском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нивоу, као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нивоу</w:t>
                    </w:r>
                    <w:r>
                      <w:rPr>
                        <w:spacing w:val="-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заједнице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before="40"/>
                      <w:ind w:left="360" w:right="0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Свеобухватне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активности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усмерене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упозоравање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о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нивоу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водостаја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before="42"/>
                      <w:ind w:left="360" w:right="0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Симулације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вежбе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евакуације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line="273" w:lineRule="auto" w:before="40"/>
                      <w:ind w:left="360" w:right="18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Унапређење способности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 интервенисање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припремљеност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 националном и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локалном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нивоу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before="3"/>
                      <w:ind w:left="360" w:right="0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Подршка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Национални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план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заштите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спасавања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у</w:t>
                    </w:r>
                    <w:r>
                      <w:rPr>
                        <w:spacing w:val="-6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ванредним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ситуацијама.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line="273" w:lineRule="auto" w:before="39"/>
                      <w:ind w:left="360" w:right="18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Унапређење</w:t>
                    </w:r>
                    <w:r>
                      <w:rPr>
                        <w:spacing w:val="3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капацитета</w:t>
                    </w:r>
                    <w:r>
                      <w:rPr>
                        <w:spacing w:val="3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</w:t>
                    </w:r>
                    <w:r>
                      <w:rPr>
                        <w:spacing w:val="3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управљање</w:t>
                    </w:r>
                    <w:r>
                      <w:rPr>
                        <w:spacing w:val="3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информацијама</w:t>
                    </w:r>
                    <w:r>
                      <w:rPr>
                        <w:spacing w:val="3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у</w:t>
                    </w:r>
                    <w:r>
                      <w:rPr>
                        <w:spacing w:val="29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ванредним</w:t>
                    </w:r>
                    <w:r>
                      <w:rPr>
                        <w:spacing w:val="3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ситуацијама</w:t>
                    </w:r>
                    <w:r>
                      <w:rPr>
                        <w:spacing w:val="3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при</w:t>
                    </w:r>
                    <w:r>
                      <w:rPr>
                        <w:spacing w:val="-57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Републичком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штабу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ванредне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ситуације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line="273" w:lineRule="auto" w:before="4"/>
                      <w:ind w:left="360" w:right="23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Едукација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о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смањењу ризика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од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елементарних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непогода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локалном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нивоу за: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(1)</w:t>
                    </w:r>
                    <w:r>
                      <w:rPr>
                        <w:spacing w:val="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новинаре,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(2)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ђаке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наставнике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(3)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општинске</w:t>
                    </w:r>
                    <w:r>
                      <w:rPr>
                        <w:spacing w:val="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службенике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/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заштитнике</w:t>
                    </w:r>
                    <w:r>
                      <w:rPr>
                        <w:spacing w:val="-1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грађана;</w:t>
                    </w:r>
                  </w:p>
                  <w:p>
                    <w:pPr>
                      <w:numPr>
                        <w:ilvl w:val="0"/>
                        <w:numId w:val="7"/>
                      </w:numPr>
                      <w:tabs>
                        <w:tab w:pos="360" w:val="left" w:leader="none"/>
                        <w:tab w:pos="361" w:val="left" w:leader="none"/>
                      </w:tabs>
                      <w:spacing w:before="0"/>
                      <w:ind w:left="360" w:right="0" w:hanging="361"/>
                      <w:jc w:val="lef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Стратегије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кампање</w:t>
                    </w:r>
                    <w:r>
                      <w:rPr>
                        <w:spacing w:val="-5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ширења</w:t>
                    </w:r>
                    <w:r>
                      <w:rPr>
                        <w:spacing w:val="-4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свести</w:t>
                    </w:r>
                    <w:r>
                      <w:rPr>
                        <w:spacing w:val="-3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> </w:t>
                    </w:r>
                    <w:r>
                      <w:rPr>
                        <w:sz w:val="24"/>
                      </w:rPr>
                      <w:t>комуникације</w:t>
                    </w:r>
                  </w:p>
                </w:txbxContent>
              </v:textbox>
              <w10:wrap type="none"/>
            </v:shape>
          </v:group>
        </w:pict>
      </w:r>
      <w:r>
        <w:rPr>
          <w:sz w:val="20"/>
        </w:rPr>
      </w:r>
    </w:p>
    <w:p>
      <w:pPr>
        <w:pStyle w:val="BodyText"/>
        <w:spacing w:before="5"/>
        <w:ind w:left="0"/>
        <w:rPr>
          <w:b/>
          <w:i/>
          <w:sz w:val="16"/>
        </w:rPr>
      </w:pPr>
    </w:p>
    <w:p>
      <w:pPr>
        <w:pStyle w:val="BodyText"/>
        <w:spacing w:line="276" w:lineRule="auto" w:before="90"/>
        <w:ind w:right="111" w:firstLine="719"/>
        <w:jc w:val="both"/>
      </w:pPr>
      <w:r>
        <w:rPr>
          <w:b/>
          <w:i/>
        </w:rPr>
        <w:t>Компонента бр. 5: Стратегија финансирања у случају ризика - </w:t>
      </w:r>
      <w:r>
        <w:rPr/>
        <w:t>Чак и у случају</w:t>
      </w:r>
      <w:r>
        <w:rPr>
          <w:spacing w:val="1"/>
        </w:rPr>
        <w:t> </w:t>
      </w:r>
      <w:r>
        <w:rPr/>
        <w:t>обухватног</w:t>
      </w:r>
      <w:r>
        <w:rPr>
          <w:spacing w:val="1"/>
        </w:rPr>
        <w:t> </w:t>
      </w:r>
      <w:r>
        <w:rPr/>
        <w:t>приступа</w:t>
      </w:r>
      <w:r>
        <w:rPr>
          <w:spacing w:val="1"/>
        </w:rPr>
        <w:t> </w:t>
      </w:r>
      <w:r>
        <w:rPr/>
        <w:t>управљања</w:t>
      </w:r>
      <w:r>
        <w:rPr>
          <w:spacing w:val="1"/>
        </w:rPr>
        <w:t> </w:t>
      </w:r>
      <w:r>
        <w:rPr/>
        <w:t>ризиком,</w:t>
      </w:r>
      <w:r>
        <w:rPr>
          <w:spacing w:val="1"/>
        </w:rPr>
        <w:t> </w:t>
      </w:r>
      <w:r>
        <w:rPr/>
        <w:t>Република</w:t>
      </w:r>
      <w:r>
        <w:rPr>
          <w:spacing w:val="1"/>
        </w:rPr>
        <w:t> </w:t>
      </w:r>
      <w:r>
        <w:rPr/>
        <w:t>Србија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даље</w:t>
      </w:r>
      <w:r>
        <w:rPr>
          <w:spacing w:val="1"/>
        </w:rPr>
        <w:t> </w:t>
      </w:r>
      <w:r>
        <w:rPr/>
        <w:t>могла</w:t>
      </w:r>
      <w:r>
        <w:rPr>
          <w:spacing w:val="1"/>
        </w:rPr>
        <w:t> </w:t>
      </w:r>
      <w:r>
        <w:rPr/>
        <w:t>бити</w:t>
      </w:r>
      <w:r>
        <w:rPr>
          <w:spacing w:val="1"/>
        </w:rPr>
        <w:t> </w:t>
      </w:r>
      <w:r>
        <w:rPr/>
        <w:t>изложена буџетским ударима изазиваним великим елементарним непогодама, што би опет</w:t>
      </w:r>
      <w:r>
        <w:rPr>
          <w:spacing w:val="-57"/>
        </w:rPr>
        <w:t> </w:t>
      </w:r>
      <w:r>
        <w:rPr/>
        <w:t>могло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ослаби</w:t>
      </w:r>
      <w:r>
        <w:rPr>
          <w:spacing w:val="1"/>
        </w:rPr>
        <w:t> </w:t>
      </w:r>
      <w:r>
        <w:rPr/>
        <w:t>економски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фискални</w:t>
      </w:r>
      <w:r>
        <w:rPr>
          <w:spacing w:val="1"/>
        </w:rPr>
        <w:t> </w:t>
      </w:r>
      <w:r>
        <w:rPr/>
        <w:t>положај</w:t>
      </w:r>
      <w:r>
        <w:rPr>
          <w:spacing w:val="1"/>
        </w:rPr>
        <w:t> </w:t>
      </w:r>
      <w:r>
        <w:rPr/>
        <w:t>државе.</w:t>
      </w:r>
      <w:r>
        <w:rPr>
          <w:spacing w:val="1"/>
        </w:rPr>
        <w:t> </w:t>
      </w:r>
      <w:r>
        <w:rPr/>
        <w:t>Стратегија</w:t>
      </w:r>
      <w:r>
        <w:rPr>
          <w:spacing w:val="1"/>
        </w:rPr>
        <w:t> </w:t>
      </w:r>
      <w:r>
        <w:rPr/>
        <w:t>финансирања</w:t>
      </w:r>
      <w:r>
        <w:rPr>
          <w:spacing w:val="60"/>
        </w:rPr>
        <w:t> </w:t>
      </w:r>
      <w:r>
        <w:rPr/>
        <w:t>у</w:t>
      </w:r>
      <w:r>
        <w:rPr>
          <w:spacing w:val="1"/>
        </w:rPr>
        <w:t> </w:t>
      </w:r>
      <w:r>
        <w:rPr/>
        <w:t>случају</w:t>
      </w:r>
      <w:r>
        <w:rPr>
          <w:spacing w:val="1"/>
        </w:rPr>
        <w:t> </w:t>
      </w:r>
      <w:r>
        <w:rPr/>
        <w:t>ризика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може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помогне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Влада,</w:t>
      </w:r>
      <w:r>
        <w:rPr>
          <w:spacing w:val="1"/>
        </w:rPr>
        <w:t> </w:t>
      </w:r>
      <w:r>
        <w:rPr/>
        <w:t>привреда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становништво</w:t>
      </w:r>
      <w:r>
        <w:rPr>
          <w:spacing w:val="1"/>
        </w:rPr>
        <w:t> </w:t>
      </w:r>
      <w:r>
        <w:rPr/>
        <w:t>имају</w:t>
      </w:r>
      <w:r>
        <w:rPr>
          <w:spacing w:val="1"/>
        </w:rPr>
        <w:t> </w:t>
      </w:r>
      <w:r>
        <w:rPr/>
        <w:t>приступ</w:t>
      </w:r>
      <w:r>
        <w:rPr>
          <w:spacing w:val="1"/>
        </w:rPr>
        <w:t> </w:t>
      </w:r>
      <w:r>
        <w:rPr/>
        <w:t>финансијској</w:t>
      </w:r>
      <w:r>
        <w:rPr>
          <w:spacing w:val="1"/>
        </w:rPr>
        <w:t> </w:t>
      </w:r>
      <w:r>
        <w:rPr/>
        <w:t>заштити,</w:t>
      </w:r>
      <w:r>
        <w:rPr>
          <w:spacing w:val="1"/>
        </w:rPr>
        <w:t> </w:t>
      </w:r>
      <w:r>
        <w:rPr/>
        <w:t>попут</w:t>
      </w:r>
      <w:r>
        <w:rPr>
          <w:spacing w:val="1"/>
        </w:rPr>
        <w:t> </w:t>
      </w:r>
      <w:r>
        <w:rPr/>
        <w:t>одговарајућих</w:t>
      </w:r>
      <w:r>
        <w:rPr>
          <w:spacing w:val="1"/>
        </w:rPr>
        <w:t> </w:t>
      </w:r>
      <w:r>
        <w:rPr/>
        <w:t>буџетских</w:t>
      </w:r>
      <w:r>
        <w:rPr>
          <w:spacing w:val="1"/>
        </w:rPr>
        <w:t> </w:t>
      </w:r>
      <w:r>
        <w:rPr/>
        <w:t>резерви</w:t>
      </w:r>
      <w:r>
        <w:rPr>
          <w:spacing w:val="-1"/>
        </w:rPr>
        <w:t> </w:t>
      </w:r>
      <w:r>
        <w:rPr/>
        <w:t>и решења</w:t>
      </w:r>
      <w:r>
        <w:rPr>
          <w:spacing w:val="-3"/>
        </w:rPr>
        <w:t> </w:t>
      </w:r>
      <w:r>
        <w:rPr/>
        <w:t>за трансфер</w:t>
      </w:r>
      <w:r>
        <w:rPr>
          <w:spacing w:val="-1"/>
        </w:rPr>
        <w:t> </w:t>
      </w:r>
      <w:r>
        <w:rPr/>
        <w:t>ризика,</w:t>
      </w:r>
      <w:r>
        <w:rPr>
          <w:spacing w:val="2"/>
        </w:rPr>
        <w:t> </w:t>
      </w:r>
      <w:r>
        <w:rPr/>
        <w:t>укључујући</w:t>
      </w:r>
      <w:r>
        <w:rPr>
          <w:spacing w:val="-1"/>
        </w:rPr>
        <w:t> </w:t>
      </w:r>
      <w:r>
        <w:rPr/>
        <w:t>и осигурање.</w:t>
      </w:r>
    </w:p>
    <w:p>
      <w:pPr>
        <w:pStyle w:val="BodyText"/>
        <w:spacing w:line="276" w:lineRule="auto" w:before="2"/>
        <w:ind w:right="116" w:firstLine="719"/>
        <w:jc w:val="both"/>
      </w:pPr>
      <w:r>
        <w:rPr/>
        <w:t>Осигурање за случај елементарне непогоде и надокнада штете изазване временским</w:t>
      </w:r>
      <w:r>
        <w:rPr>
          <w:spacing w:val="-57"/>
        </w:rPr>
        <w:t> </w:t>
      </w:r>
      <w:r>
        <w:rPr/>
        <w:t>неприликама и даље су практично непостојећи у Републици Србији, али се улаже значајан</w:t>
      </w:r>
      <w:r>
        <w:rPr>
          <w:spacing w:val="1"/>
        </w:rPr>
        <w:t> </w:t>
      </w:r>
      <w:r>
        <w:rPr/>
        <w:t>напор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ово</w:t>
      </w:r>
      <w:r>
        <w:rPr>
          <w:spacing w:val="1"/>
        </w:rPr>
        <w:t> </w:t>
      </w:r>
      <w:r>
        <w:rPr/>
        <w:t>промени.</w:t>
      </w:r>
      <w:r>
        <w:rPr>
          <w:spacing w:val="1"/>
        </w:rPr>
        <w:t> </w:t>
      </w:r>
      <w:r>
        <w:rPr/>
        <w:t>Проблем</w:t>
      </w:r>
      <w:r>
        <w:rPr>
          <w:spacing w:val="1"/>
        </w:rPr>
        <w:t> </w:t>
      </w:r>
      <w:r>
        <w:rPr/>
        <w:t>ниске</w:t>
      </w:r>
      <w:r>
        <w:rPr>
          <w:spacing w:val="1"/>
        </w:rPr>
        <w:t> </w:t>
      </w:r>
      <w:r>
        <w:rPr/>
        <w:t>заступљености</w:t>
      </w:r>
      <w:r>
        <w:rPr>
          <w:spacing w:val="1"/>
        </w:rPr>
        <w:t> </w:t>
      </w:r>
      <w:r>
        <w:rPr/>
        <w:t>осигурања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-57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узрокује</w:t>
      </w:r>
      <w:r>
        <w:rPr>
          <w:spacing w:val="1"/>
        </w:rPr>
        <w:t> </w:t>
      </w:r>
      <w:r>
        <w:rPr/>
        <w:t>неколико</w:t>
      </w:r>
      <w:r>
        <w:rPr>
          <w:spacing w:val="1"/>
        </w:rPr>
        <w:t> </w:t>
      </w:r>
      <w:r>
        <w:rPr/>
        <w:t>фактора,</w:t>
      </w:r>
      <w:r>
        <w:rPr>
          <w:spacing w:val="1"/>
        </w:rPr>
        <w:t> </w:t>
      </w:r>
      <w:r>
        <w:rPr/>
        <w:t>укључујући:</w:t>
      </w:r>
      <w:r>
        <w:rPr>
          <w:spacing w:val="1"/>
        </w:rPr>
        <w:t> </w:t>
      </w:r>
      <w:r>
        <w:rPr/>
        <w:t>недостатак</w:t>
      </w:r>
      <w:r>
        <w:rPr>
          <w:spacing w:val="1"/>
        </w:rPr>
        <w:t> </w:t>
      </w:r>
      <w:r>
        <w:rPr/>
        <w:t>разумевања</w:t>
      </w:r>
      <w:r>
        <w:rPr>
          <w:spacing w:val="1"/>
        </w:rPr>
        <w:t> </w:t>
      </w:r>
      <w:r>
        <w:rPr/>
        <w:t>потребе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осигурањем</w:t>
      </w:r>
      <w:r>
        <w:rPr>
          <w:spacing w:val="1"/>
        </w:rPr>
        <w:t> </w:t>
      </w:r>
      <w:r>
        <w:rPr/>
        <w:t>против</w:t>
      </w:r>
      <w:r>
        <w:rPr>
          <w:spacing w:val="1"/>
        </w:rPr>
        <w:t> </w:t>
      </w:r>
      <w:r>
        <w:rPr/>
        <w:t>елементарне</w:t>
      </w:r>
      <w:r>
        <w:rPr>
          <w:spacing w:val="1"/>
        </w:rPr>
        <w:t> </w:t>
      </w:r>
      <w:r>
        <w:rPr/>
        <w:t>непогоде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користи</w:t>
      </w:r>
      <w:r>
        <w:rPr>
          <w:spacing w:val="1"/>
        </w:rPr>
        <w:t> </w:t>
      </w:r>
      <w:r>
        <w:rPr/>
        <w:t>које</w:t>
      </w:r>
      <w:r>
        <w:rPr>
          <w:spacing w:val="1"/>
        </w:rPr>
        <w:t> </w:t>
      </w:r>
      <w:r>
        <w:rPr/>
        <w:t>оно</w:t>
      </w:r>
      <w:r>
        <w:rPr>
          <w:spacing w:val="1"/>
        </w:rPr>
        <w:t> </w:t>
      </w:r>
      <w:r>
        <w:rPr/>
        <w:t>доноси;</w:t>
      </w:r>
      <w:r>
        <w:rPr>
          <w:spacing w:val="1"/>
        </w:rPr>
        <w:t> </w:t>
      </w:r>
      <w:r>
        <w:rPr/>
        <w:t>отпор</w:t>
      </w:r>
      <w:r>
        <w:rPr>
          <w:spacing w:val="1"/>
        </w:rPr>
        <w:t> </w:t>
      </w:r>
      <w:r>
        <w:rPr/>
        <w:t>осигуравајућих</w:t>
      </w:r>
      <w:r>
        <w:rPr>
          <w:spacing w:val="1"/>
        </w:rPr>
        <w:t> </w:t>
      </w:r>
      <w:r>
        <w:rPr/>
        <w:t>кућа</w:t>
      </w:r>
      <w:r>
        <w:rPr>
          <w:spacing w:val="1"/>
        </w:rPr>
        <w:t> </w:t>
      </w:r>
      <w:r>
        <w:rPr/>
        <w:t>према</w:t>
      </w:r>
      <w:r>
        <w:rPr>
          <w:spacing w:val="1"/>
        </w:rPr>
        <w:t> </w:t>
      </w:r>
      <w:r>
        <w:rPr/>
        <w:t>укључивању</w:t>
      </w:r>
      <w:r>
        <w:rPr>
          <w:spacing w:val="1"/>
        </w:rPr>
        <w:t> </w:t>
      </w:r>
      <w:r>
        <w:rPr/>
        <w:t>овог</w:t>
      </w:r>
      <w:r>
        <w:rPr>
          <w:spacing w:val="1"/>
        </w:rPr>
        <w:t> </w:t>
      </w:r>
      <w:r>
        <w:rPr/>
        <w:t>типа</w:t>
      </w:r>
      <w:r>
        <w:rPr>
          <w:spacing w:val="1"/>
        </w:rPr>
        <w:t> </w:t>
      </w:r>
      <w:r>
        <w:rPr/>
        <w:t>осигурања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понуду;</w:t>
      </w:r>
      <w:r>
        <w:rPr>
          <w:spacing w:val="1"/>
        </w:rPr>
        <w:t> </w:t>
      </w:r>
      <w:r>
        <w:rPr/>
        <w:t>одсуство</w:t>
      </w:r>
      <w:r>
        <w:rPr>
          <w:spacing w:val="1"/>
        </w:rPr>
        <w:t> </w:t>
      </w:r>
      <w:r>
        <w:rPr/>
        <w:t>реосигурања</w:t>
      </w:r>
      <w:r>
        <w:rPr>
          <w:spacing w:val="20"/>
        </w:rPr>
        <w:t> </w:t>
      </w:r>
      <w:r>
        <w:rPr/>
        <w:t>услед</w:t>
      </w:r>
      <w:r>
        <w:rPr>
          <w:spacing w:val="18"/>
        </w:rPr>
        <w:t> </w:t>
      </w:r>
      <w:r>
        <w:rPr/>
        <w:t>великих</w:t>
      </w:r>
      <w:r>
        <w:rPr>
          <w:spacing w:val="18"/>
        </w:rPr>
        <w:t> </w:t>
      </w:r>
      <w:r>
        <w:rPr/>
        <w:t>трошкова</w:t>
      </w:r>
      <w:r>
        <w:rPr>
          <w:spacing w:val="17"/>
        </w:rPr>
        <w:t> </w:t>
      </w:r>
      <w:r>
        <w:rPr/>
        <w:t>моделирања</w:t>
      </w:r>
      <w:r>
        <w:rPr>
          <w:spacing w:val="15"/>
        </w:rPr>
        <w:t> </w:t>
      </w:r>
      <w:r>
        <w:rPr/>
        <w:t>ризика</w:t>
      </w:r>
      <w:r>
        <w:rPr>
          <w:spacing w:val="15"/>
        </w:rPr>
        <w:t> </w:t>
      </w:r>
      <w:r>
        <w:rPr/>
        <w:t>и</w:t>
      </w:r>
      <w:r>
        <w:rPr>
          <w:spacing w:val="16"/>
        </w:rPr>
        <w:t> </w:t>
      </w:r>
      <w:r>
        <w:rPr/>
        <w:t>развоја</w:t>
      </w:r>
      <w:r>
        <w:rPr>
          <w:spacing w:val="16"/>
        </w:rPr>
        <w:t> </w:t>
      </w:r>
      <w:r>
        <w:rPr/>
        <w:t>производа</w:t>
      </w:r>
      <w:r>
        <w:rPr>
          <w:spacing w:val="14"/>
        </w:rPr>
        <w:t> </w:t>
      </w:r>
      <w:r>
        <w:rPr/>
        <w:t>везаних</w:t>
      </w:r>
      <w:r>
        <w:rPr>
          <w:spacing w:val="18"/>
        </w:rPr>
        <w:t> </w:t>
      </w:r>
      <w:r>
        <w:rPr/>
        <w:t>за</w:t>
      </w:r>
    </w:p>
    <w:p>
      <w:pPr>
        <w:spacing w:after="0" w:line="276" w:lineRule="auto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line="276" w:lineRule="auto" w:before="74"/>
        <w:ind w:right="115"/>
        <w:jc w:val="both"/>
      </w:pPr>
      <w:r>
        <w:rPr/>
        <w:t>осигурање од елементарне непогоде; на крају, ограничени технички капацитети локалних</w:t>
      </w:r>
      <w:r>
        <w:rPr>
          <w:spacing w:val="1"/>
        </w:rPr>
        <w:t> </w:t>
      </w:r>
      <w:r>
        <w:rPr/>
        <w:t>осигуравајућих</w:t>
      </w:r>
      <w:r>
        <w:rPr>
          <w:spacing w:val="1"/>
        </w:rPr>
        <w:t> </w:t>
      </w:r>
      <w:r>
        <w:rPr/>
        <w:t>кућа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испуне</w:t>
      </w:r>
      <w:r>
        <w:rPr>
          <w:spacing w:val="1"/>
        </w:rPr>
        <w:t> </w:t>
      </w:r>
      <w:r>
        <w:rPr/>
        <w:t>високе</w:t>
      </w:r>
      <w:r>
        <w:rPr>
          <w:spacing w:val="1"/>
        </w:rPr>
        <w:t> </w:t>
      </w:r>
      <w:r>
        <w:rPr/>
        <w:t>стандарде</w:t>
      </w:r>
      <w:r>
        <w:rPr>
          <w:spacing w:val="1"/>
        </w:rPr>
        <w:t> </w:t>
      </w:r>
      <w:r>
        <w:rPr/>
        <w:t>управљања</w:t>
      </w:r>
      <w:r>
        <w:rPr>
          <w:spacing w:val="1"/>
        </w:rPr>
        <w:t> </w:t>
      </w:r>
      <w:r>
        <w:rPr/>
        <w:t>ризицима.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се</w:t>
      </w:r>
      <w:r>
        <w:rPr>
          <w:spacing w:val="1"/>
        </w:rPr>
        <w:t> </w:t>
      </w:r>
      <w:r>
        <w:rPr/>
        <w:t>ови</w:t>
      </w:r>
      <w:r>
        <w:rPr>
          <w:spacing w:val="-57"/>
        </w:rPr>
        <w:t> </w:t>
      </w:r>
      <w:r>
        <w:rPr/>
        <w:t>изазови успешно савладали, Република Србија се придружила Пројекту осигурања ризика</w:t>
      </w:r>
      <w:r>
        <w:rPr>
          <w:spacing w:val="1"/>
        </w:rPr>
        <w:t> </w:t>
      </w:r>
      <w:r>
        <w:rPr/>
        <w:t>од елементарних непогода за југоисточну Европу и Кавказ 2012. године (EUROPA Re).</w:t>
      </w:r>
      <w:r>
        <w:rPr>
          <w:spacing w:val="1"/>
        </w:rPr>
        <w:t> </w:t>
      </w:r>
      <w:r>
        <w:rPr/>
        <w:t>Пробна</w:t>
      </w:r>
      <w:r>
        <w:rPr>
          <w:spacing w:val="-2"/>
        </w:rPr>
        <w:t> </w:t>
      </w:r>
      <w:r>
        <w:rPr/>
        <w:t>продаја полиса</w:t>
      </w:r>
      <w:r>
        <w:rPr>
          <w:spacing w:val="-1"/>
        </w:rPr>
        <w:t> </w:t>
      </w:r>
      <w:r>
        <w:rPr/>
        <w:t>осигурања</w:t>
      </w:r>
      <w:r>
        <w:rPr>
          <w:spacing w:val="-2"/>
        </w:rPr>
        <w:t> </w:t>
      </w:r>
      <w:r>
        <w:rPr/>
        <w:t>почела</w:t>
      </w:r>
      <w:r>
        <w:rPr>
          <w:spacing w:val="-2"/>
        </w:rPr>
        <w:t> </w:t>
      </w:r>
      <w:r>
        <w:rPr/>
        <w:t>је крајем</w:t>
      </w:r>
      <w:r>
        <w:rPr>
          <w:spacing w:val="-1"/>
        </w:rPr>
        <w:t> </w:t>
      </w:r>
      <w:r>
        <w:rPr/>
        <w:t>септембра</w:t>
      </w:r>
      <w:r>
        <w:rPr>
          <w:spacing w:val="3"/>
        </w:rPr>
        <w:t> </w:t>
      </w:r>
      <w:r>
        <w:rPr/>
        <w:t>2014.</w:t>
      </w:r>
    </w:p>
    <w:p>
      <w:pPr>
        <w:pStyle w:val="BodyText"/>
        <w:spacing w:line="276" w:lineRule="auto"/>
        <w:ind w:right="111" w:firstLine="719"/>
        <w:jc w:val="both"/>
      </w:pPr>
      <w:r>
        <w:rPr/>
        <w:t>Република Србија би у будућности имала велике користи од разумевања сопствене</w:t>
      </w:r>
      <w:r>
        <w:rPr>
          <w:spacing w:val="1"/>
        </w:rPr>
        <w:t> </w:t>
      </w:r>
      <w:r>
        <w:rPr/>
        <w:t>фискалне</w:t>
      </w:r>
      <w:r>
        <w:rPr>
          <w:spacing w:val="1"/>
        </w:rPr>
        <w:t> </w:t>
      </w:r>
      <w:r>
        <w:rPr/>
        <w:t>рањивости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управљања</w:t>
      </w:r>
      <w:r>
        <w:rPr>
          <w:spacing w:val="1"/>
        </w:rPr>
        <w:t> </w:t>
      </w:r>
      <w:r>
        <w:rPr/>
        <w:t>потенцијалним</w:t>
      </w:r>
      <w:r>
        <w:rPr>
          <w:spacing w:val="1"/>
        </w:rPr>
        <w:t> </w:t>
      </w:r>
      <w:r>
        <w:rPr/>
        <w:t>финансијским</w:t>
      </w:r>
      <w:r>
        <w:rPr>
          <w:spacing w:val="1"/>
        </w:rPr>
        <w:t> </w:t>
      </w:r>
      <w:r>
        <w:rPr/>
        <w:t>обавезама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случају</w:t>
      </w:r>
      <w:r>
        <w:rPr>
          <w:spacing w:val="1"/>
        </w:rPr>
        <w:t> </w:t>
      </w:r>
      <w:r>
        <w:rPr/>
        <w:t>елементарних непогода. С тим у вези, Влада би могла да размотри могућност оснивања</w:t>
      </w:r>
      <w:r>
        <w:rPr>
          <w:spacing w:val="1"/>
        </w:rPr>
        <w:t> </w:t>
      </w:r>
      <w:r>
        <w:rPr/>
        <w:t>националног</w:t>
      </w:r>
      <w:r>
        <w:rPr>
          <w:spacing w:val="1"/>
        </w:rPr>
        <w:t> </w:t>
      </w:r>
      <w:r>
        <w:rPr/>
        <w:t>фонда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елементарне</w:t>
      </w:r>
      <w:r>
        <w:rPr>
          <w:spacing w:val="1"/>
        </w:rPr>
        <w:t> </w:t>
      </w:r>
      <w:r>
        <w:rPr/>
        <w:t>непогоде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сврху</w:t>
      </w:r>
      <w:r>
        <w:rPr>
          <w:spacing w:val="1"/>
        </w:rPr>
        <w:t> </w:t>
      </w:r>
      <w:r>
        <w:rPr/>
        <w:t>брзе</w:t>
      </w:r>
      <w:r>
        <w:rPr>
          <w:spacing w:val="1"/>
        </w:rPr>
        <w:t> </w:t>
      </w:r>
      <w:r>
        <w:rPr/>
        <w:t>исплате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употребе</w:t>
      </w:r>
      <w:r>
        <w:rPr>
          <w:spacing w:val="1"/>
        </w:rPr>
        <w:t> </w:t>
      </w:r>
      <w:r>
        <w:rPr/>
        <w:t>финансијских ресурса у случају непогоде и то одмах након настале штете, кроз оквир</w:t>
      </w:r>
      <w:r>
        <w:rPr>
          <w:spacing w:val="1"/>
        </w:rPr>
        <w:t> </w:t>
      </w:r>
      <w:r>
        <w:rPr/>
        <w:t>стратегије финансирања за случај ризика. Из глобалног искуства се може закључити да се</w:t>
      </w:r>
      <w:r>
        <w:rPr>
          <w:spacing w:val="1"/>
        </w:rPr>
        <w:t> </w:t>
      </w:r>
      <w:r>
        <w:rPr/>
        <w:t>негативни</w:t>
      </w:r>
      <w:r>
        <w:rPr>
          <w:spacing w:val="1"/>
        </w:rPr>
        <w:t> </w:t>
      </w:r>
      <w:r>
        <w:rPr/>
        <w:t>друштвено-економски</w:t>
      </w:r>
      <w:r>
        <w:rPr>
          <w:spacing w:val="1"/>
        </w:rPr>
        <w:t> </w:t>
      </w:r>
      <w:r>
        <w:rPr/>
        <w:t>ефекти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погоршавају</w:t>
      </w:r>
      <w:r>
        <w:rPr>
          <w:spacing w:val="1"/>
        </w:rPr>
        <w:t> </w:t>
      </w:r>
      <w:r>
        <w:rPr/>
        <w:t>без</w:t>
      </w:r>
      <w:r>
        <w:rPr>
          <w:spacing w:val="1"/>
        </w:rPr>
        <w:t> </w:t>
      </w:r>
      <w:r>
        <w:rPr/>
        <w:t>одговарајућих финансијских аранжмана за санирање штете које оне проузрокују. Посебан</w:t>
      </w:r>
      <w:r>
        <w:rPr>
          <w:spacing w:val="1"/>
        </w:rPr>
        <w:t> </w:t>
      </w:r>
      <w:r>
        <w:rPr/>
        <w:t>финансијски механизам дозволио би Србији да изведе транспарентну и ефикасну процену</w:t>
      </w:r>
      <w:r>
        <w:rPr>
          <w:spacing w:val="1"/>
        </w:rPr>
        <w:t> </w:t>
      </w:r>
      <w:r>
        <w:rPr/>
        <w:t>штете коју трпи инфраструктура у случају елементарне непогоде, а такође и да обезбеди</w:t>
      </w:r>
      <w:r>
        <w:rPr>
          <w:spacing w:val="1"/>
        </w:rPr>
        <w:t> </w:t>
      </w:r>
      <w:r>
        <w:rPr/>
        <w:t>директно финансирање за санирање штете и искористи расположиве фондове у блиској</w:t>
      </w:r>
      <w:r>
        <w:rPr>
          <w:spacing w:val="1"/>
        </w:rPr>
        <w:t> </w:t>
      </w:r>
      <w:r>
        <w:rPr/>
        <w:t>сарадњи са надлежним министарствима и јавним агенцијама. Овакав оквир би омогућио</w:t>
      </w:r>
      <w:r>
        <w:rPr>
          <w:spacing w:val="1"/>
        </w:rPr>
        <w:t> </w:t>
      </w:r>
      <w:r>
        <w:rPr/>
        <w:t>Републици</w:t>
      </w:r>
      <w:r>
        <w:rPr>
          <w:spacing w:val="1"/>
        </w:rPr>
        <w:t> </w:t>
      </w:r>
      <w:r>
        <w:rPr/>
        <w:t>Србији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боље</w:t>
      </w:r>
      <w:r>
        <w:rPr>
          <w:spacing w:val="1"/>
        </w:rPr>
        <w:t> </w:t>
      </w:r>
      <w:r>
        <w:rPr/>
        <w:t>управља</w:t>
      </w:r>
      <w:r>
        <w:rPr>
          <w:spacing w:val="1"/>
        </w:rPr>
        <w:t> </w:t>
      </w:r>
      <w:r>
        <w:rPr/>
        <w:t>утицајем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буџетску</w:t>
      </w:r>
      <w:r>
        <w:rPr>
          <w:spacing w:val="1"/>
        </w:rPr>
        <w:t> </w:t>
      </w:r>
      <w:r>
        <w:rPr/>
        <w:t>волатилност.</w:t>
      </w:r>
    </w:p>
    <w:p>
      <w:pPr>
        <w:pStyle w:val="BodyText"/>
        <w:spacing w:line="276" w:lineRule="auto" w:before="2"/>
        <w:ind w:right="113" w:firstLine="719"/>
        <w:jc w:val="both"/>
      </w:pPr>
      <w:r>
        <w:rPr/>
        <w:t>Активности у оквиру ове компоненте</w:t>
      </w:r>
      <w:r>
        <w:rPr>
          <w:spacing w:val="60"/>
        </w:rPr>
        <w:t> </w:t>
      </w:r>
      <w:r>
        <w:rPr/>
        <w:t>укључују израду техничке студије чији је</w:t>
      </w:r>
      <w:r>
        <w:rPr>
          <w:spacing w:val="1"/>
        </w:rPr>
        <w:t> </w:t>
      </w:r>
      <w:r>
        <w:rPr/>
        <w:t>циљ разумевање потенцијалних обавеза, јачање капацитета министарства надлежног за</w:t>
      </w:r>
      <w:r>
        <w:rPr>
          <w:spacing w:val="1"/>
        </w:rPr>
        <w:t> </w:t>
      </w:r>
      <w:r>
        <w:rPr/>
        <w:t>послове финансија, анализа административних, законодавних и оперативних механизама у</w:t>
      </w:r>
      <w:r>
        <w:rPr>
          <w:spacing w:val="-57"/>
        </w:rPr>
        <w:t> </w:t>
      </w:r>
      <w:r>
        <w:rPr/>
        <w:t>периоду после елементарне непогоде, развој стратегије финансирања у случају ризика која</w:t>
      </w:r>
      <w:r>
        <w:rPr>
          <w:spacing w:val="-57"/>
        </w:rPr>
        <w:t> </w:t>
      </w:r>
      <w:r>
        <w:rPr/>
        <w:t>укључује</w:t>
      </w:r>
      <w:r>
        <w:rPr>
          <w:spacing w:val="1"/>
        </w:rPr>
        <w:t> </w:t>
      </w:r>
      <w:r>
        <w:rPr/>
        <w:t>финансијске</w:t>
      </w:r>
      <w:r>
        <w:rPr>
          <w:spacing w:val="1"/>
        </w:rPr>
        <w:t> </w:t>
      </w:r>
      <w:r>
        <w:rPr/>
        <w:t>инструменте</w:t>
      </w:r>
      <w:r>
        <w:rPr>
          <w:spacing w:val="1"/>
        </w:rPr>
        <w:t> </w:t>
      </w:r>
      <w:r>
        <w:rPr/>
        <w:t>заштите</w:t>
      </w:r>
      <w:r>
        <w:rPr>
          <w:spacing w:val="1"/>
        </w:rPr>
        <w:t> </w:t>
      </w:r>
      <w:r>
        <w:rPr/>
        <w:t>државних</w:t>
      </w:r>
      <w:r>
        <w:rPr>
          <w:spacing w:val="1"/>
        </w:rPr>
        <w:t> </w:t>
      </w:r>
      <w:r>
        <w:rPr/>
        <w:t>финансија,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даљи</w:t>
      </w:r>
      <w:r>
        <w:rPr>
          <w:spacing w:val="1"/>
        </w:rPr>
        <w:t> </w:t>
      </w:r>
      <w:r>
        <w:rPr/>
        <w:t>развој</w:t>
      </w:r>
      <w:r>
        <w:rPr>
          <w:spacing w:val="1"/>
        </w:rPr>
        <w:t> </w:t>
      </w:r>
      <w:r>
        <w:rPr/>
        <w:t>механизама</w:t>
      </w:r>
      <w:r>
        <w:rPr>
          <w:spacing w:val="-2"/>
        </w:rPr>
        <w:t> </w:t>
      </w:r>
      <w:r>
        <w:rPr/>
        <w:t>за трансфер ризика</w:t>
      </w:r>
      <w:r>
        <w:rPr>
          <w:spacing w:val="-1"/>
        </w:rPr>
        <w:t> </w:t>
      </w:r>
      <w:r>
        <w:rPr/>
        <w:t>попут</w:t>
      </w:r>
      <w:r>
        <w:rPr>
          <w:spacing w:val="-1"/>
        </w:rPr>
        <w:t> </w:t>
      </w:r>
      <w:r>
        <w:rPr/>
        <w:t>осигурања.</w:t>
      </w:r>
    </w:p>
    <w:p>
      <w:pPr>
        <w:pStyle w:val="BodyText"/>
        <w:spacing w:before="10"/>
        <w:ind w:left="0"/>
        <w:rPr>
          <w:sz w:val="27"/>
        </w:rPr>
      </w:pPr>
    </w:p>
    <w:p>
      <w:pPr>
        <w:spacing w:line="276" w:lineRule="auto" w:before="1"/>
        <w:ind w:left="420" w:right="114" w:firstLine="0"/>
        <w:jc w:val="both"/>
        <w:rPr>
          <w:b/>
          <w:i/>
          <w:sz w:val="24"/>
        </w:rPr>
      </w:pPr>
      <w:r>
        <w:rPr>
          <w:b/>
          <w:sz w:val="24"/>
        </w:rPr>
        <w:t>Табела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5: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Активности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предвиђене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у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оквиру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Компоненте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5:</w:t>
      </w:r>
      <w:r>
        <w:rPr>
          <w:b/>
          <w:spacing w:val="1"/>
          <w:sz w:val="24"/>
        </w:rPr>
        <w:t> </w:t>
      </w:r>
      <w:r>
        <w:rPr>
          <w:b/>
          <w:i/>
          <w:sz w:val="24"/>
        </w:rPr>
        <w:t>Стратегија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финансирања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у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случају</w:t>
      </w:r>
      <w:r>
        <w:rPr>
          <w:b/>
          <w:i/>
          <w:spacing w:val="1"/>
          <w:sz w:val="24"/>
        </w:rPr>
        <w:t> </w:t>
      </w:r>
      <w:r>
        <w:rPr>
          <w:b/>
          <w:i/>
          <w:sz w:val="24"/>
        </w:rPr>
        <w:t>ризика</w:t>
      </w:r>
    </w:p>
    <w:p>
      <w:pPr>
        <w:pStyle w:val="BodyText"/>
        <w:ind w:left="95"/>
        <w:rPr>
          <w:sz w:val="20"/>
        </w:rPr>
      </w:pPr>
      <w:r>
        <w:rPr>
          <w:sz w:val="20"/>
        </w:rPr>
        <w:pict>
          <v:shape style="width:478.2pt;height:115.95pt;mso-position-horizontal-relative:char;mso-position-vertical-relative:line" type="#_x0000_t202" filled="true" fillcolor="#dfdfdf" stroked="true" strokeweight=".47998pt" strokecolor="#000000">
            <w10:anchorlock/>
            <v:textbox inset="0,0,0,0">
              <w:txbxContent>
                <w:p>
                  <w:pPr>
                    <w:pStyle w:val="BodyText"/>
                    <w:numPr>
                      <w:ilvl w:val="0"/>
                      <w:numId w:val="8"/>
                    </w:numPr>
                    <w:tabs>
                      <w:tab w:pos="463" w:val="left" w:leader="none"/>
                      <w:tab w:pos="464" w:val="left" w:leader="none"/>
                    </w:tabs>
                    <w:spacing w:line="288" w:lineRule="exact" w:before="0" w:after="0"/>
                    <w:ind w:left="463" w:right="0" w:hanging="361"/>
                    <w:jc w:val="left"/>
                  </w:pPr>
                  <w:r>
                    <w:rPr/>
                    <w:t>Развој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стратегије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финансирање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у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случају</w:t>
                  </w:r>
                  <w:r>
                    <w:rPr>
                      <w:spacing w:val="-6"/>
                    </w:rPr>
                    <w:t> </w:t>
                  </w:r>
                  <w:r>
                    <w:rPr/>
                    <w:t>ризика</w:t>
                  </w:r>
                </w:p>
                <w:p>
                  <w:pPr>
                    <w:pStyle w:val="BodyText"/>
                    <w:numPr>
                      <w:ilvl w:val="0"/>
                      <w:numId w:val="8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39" w:after="0"/>
                    <w:ind w:left="463" w:right="0" w:hanging="361"/>
                    <w:jc w:val="left"/>
                  </w:pPr>
                  <w:r>
                    <w:rPr/>
                    <w:t>Промовисање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осигурања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од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елементарних непогода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повећање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његове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заступљености</w:t>
                  </w:r>
                </w:p>
                <w:p>
                  <w:pPr>
                    <w:pStyle w:val="BodyText"/>
                    <w:numPr>
                      <w:ilvl w:val="0"/>
                      <w:numId w:val="8"/>
                    </w:numPr>
                    <w:tabs>
                      <w:tab w:pos="463" w:val="left" w:leader="none"/>
                      <w:tab w:pos="464" w:val="left" w:leader="none"/>
                    </w:tabs>
                    <w:spacing w:line="240" w:lineRule="auto" w:before="42" w:after="0"/>
                    <w:ind w:left="463" w:right="0" w:hanging="361"/>
                    <w:jc w:val="left"/>
                  </w:pPr>
                  <w:r>
                    <w:rPr/>
                    <w:t>Студије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усмерене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потенцијалне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обавезе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фискалне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ефекте</w:t>
                  </w:r>
                </w:p>
                <w:p>
                  <w:pPr>
                    <w:pStyle w:val="BodyText"/>
                    <w:numPr>
                      <w:ilvl w:val="0"/>
                      <w:numId w:val="8"/>
                    </w:numPr>
                    <w:tabs>
                      <w:tab w:pos="463" w:val="left" w:leader="none"/>
                      <w:tab w:pos="464" w:val="left" w:leader="none"/>
                    </w:tabs>
                    <w:spacing w:line="276" w:lineRule="auto" w:before="40" w:after="0"/>
                    <w:ind w:left="463" w:right="109" w:hanging="361"/>
                    <w:jc w:val="left"/>
                  </w:pPr>
                  <w:r>
                    <w:rPr/>
                    <w:t>Студије</w:t>
                  </w:r>
                  <w:r>
                    <w:rPr>
                      <w:spacing w:val="16"/>
                    </w:rPr>
                    <w:t> </w:t>
                  </w:r>
                  <w:r>
                    <w:rPr/>
                    <w:t>усмерене</w:t>
                  </w:r>
                  <w:r>
                    <w:rPr>
                      <w:spacing w:val="10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анализу</w:t>
                  </w:r>
                  <w:r>
                    <w:rPr>
                      <w:spacing w:val="6"/>
                    </w:rPr>
                    <w:t> </w:t>
                  </w:r>
                  <w:r>
                    <w:rPr/>
                    <w:t>административних,</w:t>
                  </w:r>
                  <w:r>
                    <w:rPr>
                      <w:spacing w:val="11"/>
                    </w:rPr>
                    <w:t> </w:t>
                  </w:r>
                  <w:r>
                    <w:rPr/>
                    <w:t>законодавних</w:t>
                  </w:r>
                  <w:r>
                    <w:rPr>
                      <w:spacing w:val="11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12"/>
                    </w:rPr>
                    <w:t> </w:t>
                  </w:r>
                  <w:r>
                    <w:rPr/>
                    <w:t>оперативних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механизама у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периоду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после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елементарне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непогоде</w:t>
                  </w:r>
                </w:p>
                <w:p>
                  <w:pPr>
                    <w:pStyle w:val="BodyText"/>
                    <w:numPr>
                      <w:ilvl w:val="0"/>
                      <w:numId w:val="8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100" w:hanging="361"/>
                    <w:jc w:val="left"/>
                  </w:pPr>
                  <w:r>
                    <w:rPr/>
                    <w:t>Јачање</w:t>
                  </w:r>
                  <w:r>
                    <w:rPr>
                      <w:spacing w:val="26"/>
                    </w:rPr>
                    <w:t> </w:t>
                  </w:r>
                  <w:r>
                    <w:rPr/>
                    <w:t>капацитета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Министарства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финансија</w:t>
                  </w:r>
                  <w:r>
                    <w:rPr>
                      <w:spacing w:val="26"/>
                    </w:rPr>
                    <w:t> </w:t>
                  </w:r>
                  <w:r>
                    <w:rPr/>
                    <w:t>са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становишта</w:t>
                  </w:r>
                  <w:r>
                    <w:rPr>
                      <w:spacing w:val="28"/>
                    </w:rPr>
                    <w:t> </w:t>
                  </w:r>
                  <w:r>
                    <w:rPr/>
                    <w:t>обезбеђења</w:t>
                  </w:r>
                  <w:r>
                    <w:rPr>
                      <w:spacing w:val="29"/>
                    </w:rPr>
                    <w:t> </w:t>
                  </w:r>
                  <w:r>
                    <w:rPr/>
                    <w:t>финансирања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ризика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од елементарних</w:t>
                  </w:r>
                  <w:r>
                    <w:rPr>
                      <w:spacing w:val="3"/>
                    </w:rPr>
                    <w:t> </w:t>
                  </w:r>
                  <w:r>
                    <w:rPr/>
                    <w:t>непогода</w:t>
                  </w:r>
                </w:p>
              </w:txbxContent>
            </v:textbox>
            <v:fill type="solid"/>
            <v:stroke dashstyle="solid"/>
          </v:shape>
        </w:pict>
      </w:r>
      <w:r>
        <w:rPr>
          <w:sz w:val="20"/>
        </w:rPr>
      </w:r>
    </w:p>
    <w:p>
      <w:pPr>
        <w:pStyle w:val="BodyText"/>
        <w:ind w:left="0"/>
        <w:rPr>
          <w:b/>
          <w:i/>
          <w:sz w:val="20"/>
        </w:rPr>
      </w:pPr>
    </w:p>
    <w:p>
      <w:pPr>
        <w:pStyle w:val="BodyText"/>
        <w:spacing w:before="7"/>
        <w:ind w:left="0"/>
        <w:rPr>
          <w:b/>
          <w:i/>
          <w:sz w:val="23"/>
        </w:rPr>
      </w:pPr>
    </w:p>
    <w:p>
      <w:pPr>
        <w:pStyle w:val="BodyText"/>
        <w:spacing w:line="276" w:lineRule="auto" w:before="90"/>
        <w:ind w:right="115" w:firstLine="719"/>
        <w:jc w:val="both"/>
      </w:pPr>
      <w:r>
        <w:rPr>
          <w:b/>
          <w:i/>
        </w:rPr>
        <w:t>Компонента бр. 6: Ефикасан опоравак - </w:t>
      </w:r>
      <w:r>
        <w:rPr/>
        <w:t>За Републику Србију ће бити корисно и</w:t>
      </w:r>
      <w:r>
        <w:rPr>
          <w:spacing w:val="1"/>
        </w:rPr>
        <w:t> </w:t>
      </w:r>
      <w:r>
        <w:rPr/>
        <w:t>промовисање</w:t>
      </w:r>
      <w:r>
        <w:rPr>
          <w:spacing w:val="1"/>
        </w:rPr>
        <w:t> </w:t>
      </w:r>
      <w:r>
        <w:rPr/>
        <w:t>коришћења</w:t>
      </w:r>
      <w:r>
        <w:rPr>
          <w:spacing w:val="1"/>
        </w:rPr>
        <w:t> </w:t>
      </w:r>
      <w:r>
        <w:rPr/>
        <w:t>„Процене</w:t>
      </w:r>
      <w:r>
        <w:rPr>
          <w:spacing w:val="1"/>
        </w:rPr>
        <w:t> </w:t>
      </w:r>
      <w:r>
        <w:rPr/>
        <w:t>потреба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опоравак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обнову</w:t>
      </w:r>
      <w:r>
        <w:rPr>
          <w:spacing w:val="1"/>
        </w:rPr>
        <w:t> </w:t>
      </w:r>
      <w:r>
        <w:rPr/>
        <w:t>од</w:t>
      </w:r>
      <w:r>
        <w:rPr>
          <w:spacing w:val="1"/>
        </w:rPr>
        <w:t> </w:t>
      </w:r>
      <w:r>
        <w:rPr/>
        <w:t>елементарних</w:t>
      </w:r>
      <w:r>
        <w:rPr>
          <w:spacing w:val="1"/>
        </w:rPr>
        <w:t> </w:t>
      </w:r>
      <w:r>
        <w:rPr/>
        <w:t>непогода“</w:t>
      </w:r>
      <w:r>
        <w:rPr>
          <w:spacing w:val="-4"/>
        </w:rPr>
        <w:t> </w:t>
      </w:r>
      <w:r>
        <w:rPr/>
        <w:t>(Post-Disaster</w:t>
      </w:r>
      <w:r>
        <w:rPr>
          <w:spacing w:val="-2"/>
        </w:rPr>
        <w:t> </w:t>
      </w:r>
      <w:r>
        <w:rPr/>
        <w:t>Needs</w:t>
      </w:r>
      <w:r>
        <w:rPr>
          <w:spacing w:val="-2"/>
        </w:rPr>
        <w:t> </w:t>
      </w:r>
      <w:r>
        <w:rPr/>
        <w:t>Assessments)</w:t>
      </w:r>
      <w:r>
        <w:rPr>
          <w:spacing w:val="-2"/>
        </w:rPr>
        <w:t> </w:t>
      </w:r>
      <w:r>
        <w:rPr/>
        <w:t>и</w:t>
      </w:r>
      <w:r>
        <w:rPr>
          <w:spacing w:val="2"/>
        </w:rPr>
        <w:t> </w:t>
      </w:r>
      <w:r>
        <w:rPr/>
        <w:t>„Оквира</w:t>
      </w:r>
      <w:r>
        <w:rPr>
          <w:spacing w:val="-3"/>
        </w:rPr>
        <w:t> </w:t>
      </w:r>
      <w:r>
        <w:rPr/>
        <w:t>за</w:t>
      </w:r>
      <w:r>
        <w:rPr>
          <w:spacing w:val="-3"/>
        </w:rPr>
        <w:t> </w:t>
      </w:r>
      <w:r>
        <w:rPr/>
        <w:t>опоравак“</w:t>
      </w:r>
      <w:r>
        <w:rPr>
          <w:spacing w:val="-3"/>
        </w:rPr>
        <w:t> </w:t>
      </w:r>
      <w:r>
        <w:rPr/>
        <w:t>(Recovery</w:t>
      </w:r>
      <w:r>
        <w:rPr>
          <w:spacing w:val="-6"/>
        </w:rPr>
        <w:t> </w:t>
      </w:r>
      <w:r>
        <w:rPr/>
        <w:t>Frameworks)</w:t>
      </w:r>
    </w:p>
    <w:p>
      <w:pPr>
        <w:spacing w:after="0" w:line="276" w:lineRule="auto"/>
        <w:jc w:val="both"/>
        <w:sectPr>
          <w:pgSz w:w="12240" w:h="15840"/>
          <w:pgMar w:header="0" w:footer="1068" w:top="1360" w:bottom="1260" w:left="1020" w:right="1320"/>
        </w:sectPr>
      </w:pPr>
    </w:p>
    <w:p>
      <w:pPr>
        <w:pStyle w:val="BodyText"/>
        <w:spacing w:line="276" w:lineRule="auto" w:before="74"/>
        <w:ind w:right="111"/>
        <w:jc w:val="both"/>
      </w:pPr>
      <w:r>
        <w:rPr/>
        <w:t>у спровођењу процеса обнове. Уз помоћ недавно стеченог искуства, Влада би требало да</w:t>
      </w:r>
      <w:r>
        <w:rPr>
          <w:spacing w:val="1"/>
        </w:rPr>
        <w:t> </w:t>
      </w:r>
      <w:r>
        <w:rPr/>
        <w:t>уложи</w:t>
      </w:r>
      <w:r>
        <w:rPr>
          <w:spacing w:val="1"/>
        </w:rPr>
        <w:t> </w:t>
      </w:r>
      <w:r>
        <w:rPr/>
        <w:t>напор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укључивање</w:t>
      </w:r>
      <w:r>
        <w:rPr>
          <w:spacing w:val="1"/>
        </w:rPr>
        <w:t> </w:t>
      </w:r>
      <w:r>
        <w:rPr/>
        <w:t>ове</w:t>
      </w:r>
      <w:r>
        <w:rPr>
          <w:spacing w:val="1"/>
        </w:rPr>
        <w:t> </w:t>
      </w:r>
      <w:r>
        <w:rPr/>
        <w:t>методологије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системе</w:t>
      </w:r>
      <w:r>
        <w:rPr>
          <w:spacing w:val="1"/>
        </w:rPr>
        <w:t> </w:t>
      </w:r>
      <w:r>
        <w:rPr/>
        <w:t>државне</w:t>
      </w:r>
      <w:r>
        <w:rPr>
          <w:spacing w:val="1"/>
        </w:rPr>
        <w:t> </w:t>
      </w:r>
      <w:r>
        <w:rPr/>
        <w:t>управе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локалне</w:t>
      </w:r>
      <w:r>
        <w:rPr>
          <w:spacing w:val="1"/>
        </w:rPr>
        <w:t> </w:t>
      </w:r>
      <w:r>
        <w:rPr/>
        <w:t>самоуправе као смернице за вођење процеса обнове у будућности. У циљу спровођења</w:t>
      </w:r>
      <w:r>
        <w:rPr>
          <w:spacing w:val="1"/>
        </w:rPr>
        <w:t> </w:t>
      </w:r>
      <w:r>
        <w:rPr/>
        <w:t>адекватних</w:t>
      </w:r>
      <w:r>
        <w:rPr>
          <w:spacing w:val="1"/>
        </w:rPr>
        <w:t> </w:t>
      </w:r>
      <w:r>
        <w:rPr/>
        <w:t>процена</w:t>
      </w:r>
      <w:r>
        <w:rPr>
          <w:spacing w:val="1"/>
        </w:rPr>
        <w:t> </w:t>
      </w:r>
      <w:r>
        <w:rPr/>
        <w:t>потребан</w:t>
      </w:r>
      <w:r>
        <w:rPr>
          <w:spacing w:val="1"/>
        </w:rPr>
        <w:t> </w:t>
      </w:r>
      <w:r>
        <w:rPr/>
        <w:t>је</w:t>
      </w:r>
      <w:r>
        <w:rPr>
          <w:spacing w:val="1"/>
        </w:rPr>
        <w:t> </w:t>
      </w:r>
      <w:r>
        <w:rPr/>
        <w:t>развој</w:t>
      </w:r>
      <w:r>
        <w:rPr>
          <w:spacing w:val="1"/>
        </w:rPr>
        <w:t> </w:t>
      </w:r>
      <w:r>
        <w:rPr/>
        <w:t>кадрова</w:t>
      </w:r>
      <w:r>
        <w:rPr>
          <w:spacing w:val="1"/>
        </w:rPr>
        <w:t> </w:t>
      </w:r>
      <w:r>
        <w:rPr/>
        <w:t>на</w:t>
      </w:r>
      <w:r>
        <w:rPr>
          <w:spacing w:val="1"/>
        </w:rPr>
        <w:t> </w:t>
      </w:r>
      <w:r>
        <w:rPr/>
        <w:t>националном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локалном</w:t>
      </w:r>
      <w:r>
        <w:rPr>
          <w:spacing w:val="1"/>
        </w:rPr>
        <w:t> </w:t>
      </w:r>
      <w:r>
        <w:rPr/>
        <w:t>нивоу,</w:t>
      </w:r>
      <w:r>
        <w:rPr>
          <w:spacing w:val="1"/>
        </w:rPr>
        <w:t> </w:t>
      </w:r>
      <w:r>
        <w:rPr/>
        <w:t>у</w:t>
      </w:r>
      <w:r>
        <w:rPr>
          <w:spacing w:val="-57"/>
        </w:rPr>
        <w:t> </w:t>
      </w:r>
      <w:r>
        <w:rPr/>
        <w:t>оквиру институција Владе и локалних самоуправа, приватног сектора, универзитета, као и</w:t>
      </w:r>
      <w:r>
        <w:rPr>
          <w:spacing w:val="1"/>
        </w:rPr>
        <w:t> </w:t>
      </w:r>
      <w:r>
        <w:rPr/>
        <w:t>цивилног</w:t>
      </w:r>
      <w:r>
        <w:rPr>
          <w:spacing w:val="1"/>
        </w:rPr>
        <w:t> </w:t>
      </w:r>
      <w:r>
        <w:rPr/>
        <w:t>друштва.</w:t>
      </w:r>
      <w:r>
        <w:rPr>
          <w:spacing w:val="1"/>
        </w:rPr>
        <w:t> </w:t>
      </w:r>
      <w:r>
        <w:rPr/>
        <w:t>Након</w:t>
      </w:r>
      <w:r>
        <w:rPr>
          <w:spacing w:val="1"/>
        </w:rPr>
        <w:t> </w:t>
      </w:r>
      <w:r>
        <w:rPr/>
        <w:t>тога,</w:t>
      </w:r>
      <w:r>
        <w:rPr>
          <w:spacing w:val="1"/>
        </w:rPr>
        <w:t> </w:t>
      </w:r>
      <w:r>
        <w:rPr/>
        <w:t>Република</w:t>
      </w:r>
      <w:r>
        <w:rPr>
          <w:spacing w:val="1"/>
        </w:rPr>
        <w:t> </w:t>
      </w:r>
      <w:r>
        <w:rPr/>
        <w:t>Србија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могла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додатно</w:t>
      </w:r>
      <w:r>
        <w:rPr>
          <w:spacing w:val="1"/>
        </w:rPr>
        <w:t> </w:t>
      </w:r>
      <w:r>
        <w:rPr/>
        <w:t>прошири</w:t>
      </w:r>
      <w:r>
        <w:rPr>
          <w:spacing w:val="1"/>
        </w:rPr>
        <w:t> </w:t>
      </w:r>
      <w:r>
        <w:rPr/>
        <w:t>употребу методологије кроз примену оквира за опоравак друштва коју су развили Светска</w:t>
      </w:r>
      <w:r>
        <w:rPr>
          <w:spacing w:val="1"/>
        </w:rPr>
        <w:t> </w:t>
      </w:r>
      <w:r>
        <w:rPr/>
        <w:t>банка,</w:t>
      </w:r>
      <w:r>
        <w:rPr>
          <w:spacing w:val="-1"/>
        </w:rPr>
        <w:t> </w:t>
      </w:r>
      <w:r>
        <w:rPr/>
        <w:t>УНДП</w:t>
      </w:r>
      <w:r>
        <w:rPr>
          <w:spacing w:val="-1"/>
        </w:rPr>
        <w:t> </w:t>
      </w:r>
      <w:r>
        <w:rPr/>
        <w:t>и ЕУ.</w:t>
      </w:r>
    </w:p>
    <w:p>
      <w:pPr>
        <w:pStyle w:val="BodyText"/>
        <w:spacing w:line="276" w:lineRule="auto" w:before="1"/>
        <w:ind w:right="113" w:firstLine="719"/>
        <w:jc w:val="both"/>
      </w:pPr>
      <w:r>
        <w:rPr/>
        <w:t>Република</w:t>
      </w:r>
      <w:r>
        <w:rPr>
          <w:spacing w:val="1"/>
        </w:rPr>
        <w:t> </w:t>
      </w:r>
      <w:r>
        <w:rPr/>
        <w:t>Србија</w:t>
      </w:r>
      <w:r>
        <w:rPr>
          <w:spacing w:val="1"/>
        </w:rPr>
        <w:t> </w:t>
      </w:r>
      <w:r>
        <w:rPr/>
        <w:t>би</w:t>
      </w:r>
      <w:r>
        <w:rPr>
          <w:spacing w:val="1"/>
        </w:rPr>
        <w:t> </w:t>
      </w:r>
      <w:r>
        <w:rPr/>
        <w:t>требало</w:t>
      </w:r>
      <w:r>
        <w:rPr>
          <w:spacing w:val="1"/>
        </w:rPr>
        <w:t> </w:t>
      </w:r>
      <w:r>
        <w:rPr/>
        <w:t>да</w:t>
      </w:r>
      <w:r>
        <w:rPr>
          <w:spacing w:val="1"/>
        </w:rPr>
        <w:t> </w:t>
      </w:r>
      <w:r>
        <w:rPr/>
        <w:t>размотри</w:t>
      </w:r>
      <w:r>
        <w:rPr>
          <w:spacing w:val="1"/>
        </w:rPr>
        <w:t> </w:t>
      </w:r>
      <w:r>
        <w:rPr/>
        <w:t>усвајање</w:t>
      </w:r>
      <w:r>
        <w:rPr>
          <w:spacing w:val="1"/>
        </w:rPr>
        <w:t> </w:t>
      </w:r>
      <w:r>
        <w:rPr/>
        <w:t>свеобухватног</w:t>
      </w:r>
      <w:r>
        <w:rPr>
          <w:spacing w:val="1"/>
        </w:rPr>
        <w:t> </w:t>
      </w:r>
      <w:r>
        <w:rPr/>
        <w:t>система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праћење токова јавних расхода у реаговању на елементарне непогоде, што укључује и</w:t>
      </w:r>
      <w:r>
        <w:rPr>
          <w:spacing w:val="1"/>
        </w:rPr>
        <w:t> </w:t>
      </w:r>
      <w:r>
        <w:rPr/>
        <w:t>идентификацију извора финансирања. Темељни и организовани системи за праћење од</w:t>
      </w:r>
      <w:r>
        <w:rPr>
          <w:spacing w:val="1"/>
        </w:rPr>
        <w:t> </w:t>
      </w:r>
      <w:r>
        <w:rPr/>
        <w:t>кључног</w:t>
      </w:r>
      <w:r>
        <w:rPr>
          <w:spacing w:val="1"/>
        </w:rPr>
        <w:t> </w:t>
      </w:r>
      <w:r>
        <w:rPr/>
        <w:t>су</w:t>
      </w:r>
      <w:r>
        <w:rPr>
          <w:spacing w:val="1"/>
        </w:rPr>
        <w:t> </w:t>
      </w:r>
      <w:r>
        <w:rPr/>
        <w:t>значаја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ефикасно</w:t>
      </w:r>
      <w:r>
        <w:rPr>
          <w:spacing w:val="1"/>
        </w:rPr>
        <w:t> </w:t>
      </w:r>
      <w:r>
        <w:rPr/>
        <w:t>управљање</w:t>
      </w:r>
      <w:r>
        <w:rPr>
          <w:spacing w:val="1"/>
        </w:rPr>
        <w:t> </w:t>
      </w:r>
      <w:r>
        <w:rPr/>
        <w:t>реаговањем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ванредним</w:t>
      </w:r>
      <w:r>
        <w:rPr>
          <w:spacing w:val="1"/>
        </w:rPr>
        <w:t> </w:t>
      </w:r>
      <w:r>
        <w:rPr/>
        <w:t>ситуацијама,</w:t>
      </w:r>
      <w:r>
        <w:rPr>
          <w:spacing w:val="1"/>
        </w:rPr>
        <w:t> </w:t>
      </w:r>
      <w:r>
        <w:rPr/>
        <w:t>за</w:t>
      </w:r>
      <w:r>
        <w:rPr>
          <w:spacing w:val="1"/>
        </w:rPr>
        <w:t> </w:t>
      </w:r>
      <w:r>
        <w:rPr/>
        <w:t>утврђивање непокривености у финансирању, подршку за транспарентност и одговорност,</w:t>
      </w:r>
      <w:r>
        <w:rPr>
          <w:spacing w:val="1"/>
        </w:rPr>
        <w:t> </w:t>
      </w:r>
      <w:r>
        <w:rPr/>
        <w:t>као</w:t>
      </w:r>
      <w:r>
        <w:rPr>
          <w:spacing w:val="-1"/>
        </w:rPr>
        <w:t> </w:t>
      </w:r>
      <w:r>
        <w:rPr/>
        <w:t>и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смернице</w:t>
      </w:r>
      <w:r>
        <w:rPr>
          <w:spacing w:val="-1"/>
        </w:rPr>
        <w:t> </w:t>
      </w:r>
      <w:r>
        <w:rPr/>
        <w:t>за</w:t>
      </w:r>
      <w:r>
        <w:rPr>
          <w:spacing w:val="-2"/>
        </w:rPr>
        <w:t> </w:t>
      </w:r>
      <w:r>
        <w:rPr/>
        <w:t>побољшање</w:t>
      </w:r>
      <w:r>
        <w:rPr>
          <w:spacing w:val="-3"/>
        </w:rPr>
        <w:t> </w:t>
      </w:r>
      <w:r>
        <w:rPr/>
        <w:t>стратегија</w:t>
      </w:r>
      <w:r>
        <w:rPr>
          <w:spacing w:val="-1"/>
        </w:rPr>
        <w:t> </w:t>
      </w:r>
      <w:r>
        <w:rPr/>
        <w:t>и</w:t>
      </w:r>
      <w:r>
        <w:rPr>
          <w:spacing w:val="1"/>
        </w:rPr>
        <w:t> </w:t>
      </w:r>
      <w:r>
        <w:rPr/>
        <w:t>финансијских</w:t>
      </w:r>
      <w:r>
        <w:rPr>
          <w:spacing w:val="1"/>
        </w:rPr>
        <w:t> </w:t>
      </w:r>
      <w:r>
        <w:rPr/>
        <w:t>аранжмана у</w:t>
      </w:r>
      <w:r>
        <w:rPr>
          <w:spacing w:val="-6"/>
        </w:rPr>
        <w:t> </w:t>
      </w:r>
      <w:r>
        <w:rPr/>
        <w:t>случају</w:t>
      </w:r>
      <w:r>
        <w:rPr>
          <w:spacing w:val="-6"/>
        </w:rPr>
        <w:t> </w:t>
      </w:r>
      <w:r>
        <w:rPr/>
        <w:t>ризика.</w:t>
      </w:r>
    </w:p>
    <w:p>
      <w:pPr>
        <w:pStyle w:val="BodyText"/>
        <w:spacing w:line="276" w:lineRule="auto"/>
        <w:ind w:right="114" w:firstLine="719"/>
        <w:jc w:val="both"/>
      </w:pPr>
      <w:r>
        <w:rPr/>
        <w:t>Потребно је ојачати координацију међу учесницима у процесу обнове с циљем</w:t>
      </w:r>
      <w:r>
        <w:rPr>
          <w:spacing w:val="1"/>
        </w:rPr>
        <w:t> </w:t>
      </w:r>
      <w:r>
        <w:rPr/>
        <w:t>избегавања непокривености и постизања што веће ефикасности у процесу опоравка. Да би</w:t>
      </w:r>
      <w:r>
        <w:rPr>
          <w:spacing w:val="1"/>
        </w:rPr>
        <w:t> </w:t>
      </w:r>
      <w:r>
        <w:rPr/>
        <w:t>се ово постигло, Србија прво мора да се побрине да се у моделима управљања процесом</w:t>
      </w:r>
      <w:r>
        <w:rPr>
          <w:spacing w:val="1"/>
        </w:rPr>
        <w:t> </w:t>
      </w:r>
      <w:r>
        <w:rPr/>
        <w:t>обнове јасно дефинишу улоге и одговорности надлежних институција и успостави јасне</w:t>
      </w:r>
      <w:r>
        <w:rPr>
          <w:spacing w:val="1"/>
        </w:rPr>
        <w:t> </w:t>
      </w:r>
      <w:r>
        <w:rPr/>
        <w:t>механизме утврђивања одговорности свих заинтересованих страна. Као друго, неопходно</w:t>
      </w:r>
      <w:r>
        <w:rPr>
          <w:spacing w:val="1"/>
        </w:rPr>
        <w:t> </w:t>
      </w:r>
      <w:r>
        <w:rPr/>
        <w:t>је да Влада кроз процес планирања обнове, обезбеди сагласност свих учесника за план за</w:t>
      </w:r>
      <w:r>
        <w:rPr>
          <w:spacing w:val="1"/>
        </w:rPr>
        <w:t> </w:t>
      </w:r>
      <w:r>
        <w:rPr/>
        <w:t>смањење</w:t>
      </w:r>
      <w:r>
        <w:rPr>
          <w:spacing w:val="-3"/>
        </w:rPr>
        <w:t> </w:t>
      </w:r>
      <w:r>
        <w:rPr/>
        <w:t>ризика.</w:t>
      </w:r>
    </w:p>
    <w:p>
      <w:pPr>
        <w:pStyle w:val="BodyText"/>
        <w:spacing w:line="276" w:lineRule="auto"/>
        <w:ind w:right="118" w:firstLine="719"/>
        <w:jc w:val="both"/>
      </w:pPr>
      <w:r>
        <w:rPr/>
        <w:t>Кроз побољшање ефикасности процеса обнове, Влада има јединствену прилику да</w:t>
      </w:r>
      <w:r>
        <w:rPr>
          <w:spacing w:val="1"/>
        </w:rPr>
        <w:t> </w:t>
      </w:r>
      <w:r>
        <w:rPr/>
        <w:t>анализира и унапреди свој национални систем за управљање ризиком од елементарних</w:t>
      </w:r>
      <w:r>
        <w:rPr>
          <w:spacing w:val="1"/>
        </w:rPr>
        <w:t> </w:t>
      </w:r>
      <w:r>
        <w:rPr/>
        <w:t>непогода.</w:t>
      </w:r>
      <w:r>
        <w:rPr>
          <w:spacing w:val="1"/>
        </w:rPr>
        <w:t> </w:t>
      </w:r>
      <w:r>
        <w:rPr/>
        <w:t>Активности</w:t>
      </w:r>
      <w:r>
        <w:rPr>
          <w:spacing w:val="1"/>
        </w:rPr>
        <w:t> </w:t>
      </w:r>
      <w:r>
        <w:rPr/>
        <w:t>у</w:t>
      </w:r>
      <w:r>
        <w:rPr>
          <w:spacing w:val="1"/>
        </w:rPr>
        <w:t> </w:t>
      </w:r>
      <w:r>
        <w:rPr/>
        <w:t>оквиру</w:t>
      </w:r>
      <w:r>
        <w:rPr>
          <w:spacing w:val="1"/>
        </w:rPr>
        <w:t> </w:t>
      </w:r>
      <w:r>
        <w:rPr/>
        <w:t>ове</w:t>
      </w:r>
      <w:r>
        <w:rPr>
          <w:spacing w:val="1"/>
        </w:rPr>
        <w:t> </w:t>
      </w:r>
      <w:r>
        <w:rPr/>
        <w:t>компоненте</w:t>
      </w:r>
      <w:r>
        <w:rPr>
          <w:spacing w:val="1"/>
        </w:rPr>
        <w:t> </w:t>
      </w:r>
      <w:r>
        <w:rPr/>
        <w:t>обезбедиће</w:t>
      </w:r>
      <w:r>
        <w:rPr>
          <w:spacing w:val="1"/>
        </w:rPr>
        <w:t> </w:t>
      </w:r>
      <w:r>
        <w:rPr/>
        <w:t>техничку</w:t>
      </w:r>
      <w:r>
        <w:rPr>
          <w:spacing w:val="1"/>
        </w:rPr>
        <w:t> </w:t>
      </w:r>
      <w:r>
        <w:rPr/>
        <w:t>помоћ</w:t>
      </w:r>
      <w:r>
        <w:rPr>
          <w:spacing w:val="1"/>
        </w:rPr>
        <w:t> </w:t>
      </w:r>
      <w:r>
        <w:rPr/>
        <w:t>и</w:t>
      </w:r>
      <w:r>
        <w:rPr>
          <w:spacing w:val="1"/>
        </w:rPr>
        <w:t> </w:t>
      </w:r>
      <w:r>
        <w:rPr/>
        <w:t>развој</w:t>
      </w:r>
      <w:r>
        <w:rPr>
          <w:spacing w:val="1"/>
        </w:rPr>
        <w:t> </w:t>
      </w:r>
      <w:r>
        <w:rPr/>
        <w:t>капацитета постојећих институција и истовремено развити национални систем који почива</w:t>
      </w:r>
      <w:r>
        <w:rPr>
          <w:spacing w:val="-58"/>
        </w:rPr>
        <w:t> </w:t>
      </w:r>
      <w:r>
        <w:rPr/>
        <w:t>на</w:t>
      </w:r>
      <w:r>
        <w:rPr>
          <w:spacing w:val="-2"/>
        </w:rPr>
        <w:t> </w:t>
      </w:r>
      <w:r>
        <w:rPr/>
        <w:t>принципима</w:t>
      </w:r>
      <w:r>
        <w:rPr>
          <w:spacing w:val="-1"/>
        </w:rPr>
        <w:t> </w:t>
      </w:r>
      <w:r>
        <w:rPr/>
        <w:t>брзог</w:t>
      </w:r>
      <w:r>
        <w:rPr>
          <w:spacing w:val="-1"/>
        </w:rPr>
        <w:t> </w:t>
      </w:r>
      <w:r>
        <w:rPr/>
        <w:t>реаговања</w:t>
      </w:r>
      <w:r>
        <w:rPr>
          <w:spacing w:val="4"/>
        </w:rPr>
        <w:t> </w:t>
      </w:r>
      <w:r>
        <w:rPr/>
        <w:t>у</w:t>
      </w:r>
      <w:r>
        <w:rPr>
          <w:spacing w:val="-4"/>
        </w:rPr>
        <w:t> </w:t>
      </w:r>
      <w:r>
        <w:rPr/>
        <w:t>суочавању</w:t>
      </w:r>
      <w:r>
        <w:rPr>
          <w:spacing w:val="-3"/>
        </w:rPr>
        <w:t> </w:t>
      </w:r>
      <w:r>
        <w:rPr/>
        <w:t>са</w:t>
      </w:r>
      <w:r>
        <w:rPr>
          <w:spacing w:val="-2"/>
        </w:rPr>
        <w:t> </w:t>
      </w:r>
      <w:r>
        <w:rPr/>
        <w:t>природним</w:t>
      </w:r>
      <w:r>
        <w:rPr>
          <w:spacing w:val="-1"/>
        </w:rPr>
        <w:t> </w:t>
      </w:r>
      <w:r>
        <w:rPr/>
        <w:t>непогодама.</w:t>
      </w:r>
    </w:p>
    <w:p>
      <w:pPr>
        <w:pStyle w:val="BodyText"/>
        <w:spacing w:before="11"/>
        <w:ind w:left="0"/>
        <w:rPr>
          <w:sz w:val="27"/>
        </w:rPr>
      </w:pPr>
    </w:p>
    <w:p>
      <w:pPr>
        <w:spacing w:before="0"/>
        <w:ind w:left="420" w:right="0" w:firstLine="0"/>
        <w:jc w:val="both"/>
        <w:rPr>
          <w:b/>
          <w:i/>
          <w:sz w:val="24"/>
        </w:rPr>
      </w:pPr>
      <w:r>
        <w:rPr/>
        <w:pict>
          <v:shape style="position:absolute;margin-left:56.040001pt;margin-top:15.980591pt;width:478.2pt;height:65.650pt;mso-position-horizontal-relative:page;mso-position-vertical-relative:paragraph;z-index:-15725568;mso-wrap-distance-left:0;mso-wrap-distance-right:0" type="#_x0000_t202" filled="true" fillcolor="#dfdfdf" stroked="true" strokeweight=".47998pt" strokecolor="#000000">
            <v:textbox inset="0,0,0,0">
              <w:txbxContent>
                <w:p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109" w:hanging="361"/>
                    <w:jc w:val="left"/>
                  </w:pPr>
                  <w:r>
                    <w:rPr/>
                    <w:t>Институционализација</w:t>
                  </w:r>
                  <w:r>
                    <w:rPr>
                      <w:spacing w:val="34"/>
                    </w:rPr>
                    <w:t> </w:t>
                  </w:r>
                  <w:r>
                    <w:rPr/>
                    <w:t>методологије</w:t>
                  </w:r>
                  <w:r>
                    <w:rPr>
                      <w:spacing w:val="32"/>
                    </w:rPr>
                    <w:t> </w:t>
                  </w:r>
                  <w:r>
                    <w:rPr/>
                    <w:t>„Процене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потреба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31"/>
                    </w:rPr>
                    <w:t> </w:t>
                  </w:r>
                  <w:r>
                    <w:rPr/>
                    <w:t>опоравак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33"/>
                    </w:rPr>
                    <w:t> </w:t>
                  </w:r>
                  <w:r>
                    <w:rPr/>
                    <w:t>обнову</w:t>
                  </w:r>
                  <w:r>
                    <w:rPr>
                      <w:spacing w:val="27"/>
                    </w:rPr>
                    <w:t> </w:t>
                  </w:r>
                  <w:r>
                    <w:rPr/>
                    <w:t>од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елементарних непогода“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и „Оквира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опоравак“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на</w:t>
                  </w:r>
                  <w:r>
                    <w:rPr>
                      <w:spacing w:val="-3"/>
                    </w:rPr>
                    <w:t> </w:t>
                  </w:r>
                  <w:r>
                    <w:rPr/>
                    <w:t>националном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-1"/>
                    </w:rPr>
                    <w:t> </w:t>
                  </w:r>
                  <w:r>
                    <w:rPr/>
                    <w:t>локалном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нивоу</w:t>
                  </w:r>
                </w:p>
                <w:p>
                  <w:pPr>
                    <w:pStyle w:val="BodyText"/>
                    <w:numPr>
                      <w:ilvl w:val="0"/>
                      <w:numId w:val="9"/>
                    </w:numPr>
                    <w:tabs>
                      <w:tab w:pos="463" w:val="left" w:leader="none"/>
                      <w:tab w:pos="464" w:val="left" w:leader="none"/>
                    </w:tabs>
                    <w:spacing w:line="273" w:lineRule="auto" w:before="0" w:after="0"/>
                    <w:ind w:left="463" w:right="98" w:hanging="361"/>
                    <w:jc w:val="left"/>
                  </w:pPr>
                  <w:r>
                    <w:rPr/>
                    <w:t>Успостављање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система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праћења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токова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финансијских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средстава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неопходних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за</w:t>
                  </w:r>
                  <w:r>
                    <w:rPr>
                      <w:spacing w:val="-57"/>
                    </w:rPr>
                    <w:t> </w:t>
                  </w:r>
                  <w:r>
                    <w:rPr/>
                    <w:t>интервенцију</w:t>
                  </w:r>
                  <w:r>
                    <w:rPr>
                      <w:spacing w:val="-4"/>
                    </w:rPr>
                    <w:t> </w:t>
                  </w:r>
                  <w:r>
                    <w:rPr/>
                    <w:t>у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случају</w:t>
                  </w:r>
                  <w:r>
                    <w:rPr>
                      <w:spacing w:val="-2"/>
                    </w:rPr>
                    <w:t> </w:t>
                  </w:r>
                  <w:r>
                    <w:rPr/>
                    <w:t>елементарних</w:t>
                  </w:r>
                  <w:r>
                    <w:rPr>
                      <w:spacing w:val="2"/>
                    </w:rPr>
                    <w:t> </w:t>
                  </w:r>
                  <w:r>
                    <w:rPr/>
                    <w:t>непогода, обнову</w:t>
                  </w:r>
                  <w:r>
                    <w:rPr>
                      <w:spacing w:val="-5"/>
                    </w:rPr>
                    <w:t> </w:t>
                  </w:r>
                  <w:r>
                    <w:rPr/>
                    <w:t>и</w:t>
                  </w:r>
                  <w:r>
                    <w:rPr>
                      <w:spacing w:val="1"/>
                    </w:rPr>
                    <w:t> </w:t>
                  </w:r>
                  <w:r>
                    <w:rPr/>
                    <w:t>опоравак</w:t>
                  </w:r>
                </w:p>
              </w:txbxContent>
            </v:textbox>
            <v:fill type="solid"/>
            <v:stroke dashstyle="solid"/>
            <w10:wrap type="topAndBottom"/>
          </v:shape>
        </w:pict>
      </w:r>
      <w:r>
        <w:rPr>
          <w:b/>
          <w:sz w:val="24"/>
        </w:rPr>
        <w:t>Табле</w:t>
      </w:r>
      <w:r>
        <w:rPr>
          <w:b/>
          <w:spacing w:val="-4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6: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Активности</w:t>
      </w:r>
      <w:r>
        <w:rPr>
          <w:b/>
          <w:spacing w:val="-3"/>
          <w:sz w:val="24"/>
        </w:rPr>
        <w:t> </w:t>
      </w:r>
      <w:r>
        <w:rPr>
          <w:b/>
          <w:sz w:val="24"/>
        </w:rPr>
        <w:t>предвиђене</w:t>
      </w:r>
      <w:r>
        <w:rPr>
          <w:b/>
          <w:spacing w:val="-2"/>
          <w:sz w:val="24"/>
        </w:rPr>
        <w:t> </w:t>
      </w:r>
      <w:r>
        <w:rPr>
          <w:b/>
          <w:sz w:val="24"/>
        </w:rPr>
        <w:t>у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оквиру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Компоненте</w:t>
      </w:r>
      <w:r>
        <w:rPr>
          <w:b/>
          <w:spacing w:val="1"/>
          <w:sz w:val="24"/>
        </w:rPr>
        <w:t> </w:t>
      </w:r>
      <w:r>
        <w:rPr>
          <w:b/>
          <w:sz w:val="24"/>
        </w:rPr>
        <w:t>бр.</w:t>
      </w:r>
      <w:r>
        <w:rPr>
          <w:b/>
          <w:spacing w:val="-1"/>
          <w:sz w:val="24"/>
        </w:rPr>
        <w:t> </w:t>
      </w:r>
      <w:r>
        <w:rPr>
          <w:b/>
          <w:sz w:val="24"/>
        </w:rPr>
        <w:t>6:</w:t>
      </w:r>
      <w:r>
        <w:rPr>
          <w:b/>
          <w:spacing w:val="-2"/>
          <w:sz w:val="24"/>
        </w:rPr>
        <w:t> </w:t>
      </w:r>
      <w:r>
        <w:rPr>
          <w:b/>
          <w:i/>
          <w:sz w:val="24"/>
        </w:rPr>
        <w:t>:</w:t>
      </w:r>
      <w:r>
        <w:rPr>
          <w:b/>
          <w:i/>
          <w:spacing w:val="-5"/>
          <w:sz w:val="24"/>
        </w:rPr>
        <w:t> </w:t>
      </w:r>
      <w:r>
        <w:rPr>
          <w:b/>
          <w:i/>
          <w:sz w:val="24"/>
        </w:rPr>
        <w:t>Ефикасан</w:t>
      </w:r>
      <w:r>
        <w:rPr>
          <w:b/>
          <w:i/>
          <w:spacing w:val="-1"/>
          <w:sz w:val="24"/>
        </w:rPr>
        <w:t> </w:t>
      </w:r>
      <w:r>
        <w:rPr>
          <w:b/>
          <w:i/>
          <w:sz w:val="24"/>
        </w:rPr>
        <w:t>опоравак</w:t>
      </w:r>
    </w:p>
    <w:sectPr>
      <w:pgSz w:w="12240" w:h="15840"/>
      <w:pgMar w:header="0" w:footer="1068" w:top="1360" w:bottom="1260" w:left="102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Symbol">
    <w:altName w:val="Symbol"/>
    <w:charset w:val="2"/>
    <w:family w:val="decorative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ind w:left="0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7.049988pt;margin-top:727.602661pt;width:18pt;height:15.3pt;mso-position-horizontal-relative:page;mso-position-vertical-relative:page;z-index:-15887360" type="#_x0000_t202" filled="false" stroked="false">
          <v:textbox inset="0,0,0,0">
            <w:txbxContent>
              <w:p>
                <w:pPr>
                  <w:pStyle w:val="BodyText"/>
                  <w:spacing w:before="10"/>
                  <w:ind w:left="60"/>
                </w:pPr>
                <w:r>
                  <w:rPr/>
                  <w:fldChar w:fldCharType="begin"/>
                </w:r>
                <w:r>
                  <w:rPr/>
                  <w:instrText> PAGE </w:instrText>
                </w:r>
                <w:r>
                  <w:rPr/>
                  <w:fldChar w:fldCharType="separate"/>
                </w:r>
                <w:r>
                  <w:rPr/>
                  <w:t>10</w:t>
                </w:r>
                <w:r>
                  <w:rPr/>
                  <w:fldChar w:fldCharType="end"/>
                </w:r>
              </w:p>
            </w:txbxContent>
          </v:textbox>
          <w10:wrap type="none"/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8">
    <w:multiLevelType w:val="hybridMultilevel"/>
    <w:lvl w:ilvl="0">
      <w:start w:val="0"/>
      <w:numFmt w:val="bullet"/>
      <w:lvlText w:val=""/>
      <w:lvlJc w:val="left"/>
      <w:pPr>
        <w:ind w:left="463" w:hanging="361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69" w:hanging="36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78" w:hanging="36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88" w:hanging="36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097" w:hanging="36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07" w:hanging="36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16" w:hanging="36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825" w:hanging="36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35" w:hanging="361"/>
      </w:pPr>
      <w:rPr>
        <w:rFonts w:hint="default"/>
        <w:lang w:val="Cy-sr-SP" w:eastAsia="en-US" w:bidi="ar-SA"/>
      </w:rPr>
    </w:lvl>
  </w:abstractNum>
  <w:abstractNum w:abstractNumId="7">
    <w:multiLevelType w:val="hybridMultilevel"/>
    <w:lvl w:ilvl="0">
      <w:start w:val="0"/>
      <w:numFmt w:val="bullet"/>
      <w:lvlText w:val=""/>
      <w:lvlJc w:val="left"/>
      <w:pPr>
        <w:ind w:left="463" w:hanging="361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69" w:hanging="36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78" w:hanging="36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88" w:hanging="36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097" w:hanging="36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07" w:hanging="36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16" w:hanging="36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825" w:hanging="36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35" w:hanging="361"/>
      </w:pPr>
      <w:rPr>
        <w:rFonts w:hint="default"/>
        <w:lang w:val="Cy-sr-SP" w:eastAsia="en-US" w:bidi="ar-SA"/>
      </w:rPr>
    </w:lvl>
  </w:abstractNum>
  <w:abstractNum w:abstractNumId="6">
    <w:multiLevelType w:val="hybridMultilevel"/>
    <w:lvl w:ilvl="0">
      <w:start w:val="0"/>
      <w:numFmt w:val="bullet"/>
      <w:lvlText w:val=""/>
      <w:lvlJc w:val="left"/>
      <w:pPr>
        <w:ind w:left="360" w:hanging="361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260" w:hanging="36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161" w:hanging="36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062" w:hanging="36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3963" w:hanging="36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4864" w:hanging="36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765" w:hanging="36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666" w:hanging="36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566" w:hanging="361"/>
      </w:pPr>
      <w:rPr>
        <w:rFonts w:hint="default"/>
        <w:lang w:val="Cy-sr-SP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"/>
      <w:lvlJc w:val="left"/>
      <w:pPr>
        <w:ind w:left="463" w:hanging="361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69" w:hanging="36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78" w:hanging="36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88" w:hanging="36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097" w:hanging="36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07" w:hanging="36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16" w:hanging="36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825" w:hanging="36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35" w:hanging="361"/>
      </w:pPr>
      <w:rPr>
        <w:rFonts w:hint="default"/>
        <w:lang w:val="Cy-sr-SP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"/>
      <w:lvlJc w:val="left"/>
      <w:pPr>
        <w:ind w:left="463" w:hanging="361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69" w:hanging="36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78" w:hanging="36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88" w:hanging="36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097" w:hanging="36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07" w:hanging="36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16" w:hanging="36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825" w:hanging="36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35" w:hanging="361"/>
      </w:pPr>
      <w:rPr>
        <w:rFonts w:hint="default"/>
        <w:lang w:val="Cy-sr-SP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"/>
      <w:lvlJc w:val="left"/>
      <w:pPr>
        <w:ind w:left="463" w:hanging="361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70" w:hanging="361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81" w:hanging="361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92" w:hanging="361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103" w:hanging="361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14" w:hanging="361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25" w:hanging="361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835" w:hanging="361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46" w:hanging="361"/>
      </w:pPr>
      <w:rPr>
        <w:rFonts w:hint="default"/>
        <w:lang w:val="Cy-sr-SP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"/>
      <w:lvlJc w:val="left"/>
      <w:pPr>
        <w:ind w:left="463" w:hanging="360"/>
      </w:pPr>
      <w:rPr>
        <w:rFonts w:hint="default" w:ascii="Symbol" w:hAnsi="Symbol" w:eastAsia="Symbol" w:cs="Symbol"/>
        <w:w w:val="100"/>
        <w:sz w:val="24"/>
        <w:szCs w:val="24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70" w:hanging="3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281" w:hanging="3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92" w:hanging="3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103" w:hanging="3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14" w:hanging="3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5925" w:hanging="3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6835" w:hanging="3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746" w:hanging="360"/>
      </w:pPr>
      <w:rPr>
        <w:rFonts w:hint="default"/>
        <w:lang w:val="Cy-sr-SP" w:eastAsia="en-US" w:bidi="ar-SA"/>
      </w:rPr>
    </w:lvl>
  </w:abstractNum>
  <w:abstractNum w:abstractNumId="1">
    <w:multiLevelType w:val="hybridMultilevel"/>
    <w:lvl w:ilvl="0">
      <w:start w:val="1"/>
      <w:numFmt w:val="decimal"/>
      <w:lvlText w:val="%1)"/>
      <w:lvlJc w:val="left"/>
      <w:pPr>
        <w:ind w:left="420" w:hanging="360"/>
        <w:jc w:val="left"/>
      </w:pPr>
      <w:rPr>
        <w:rFonts w:hint="default"/>
        <w:b/>
        <w:bCs/>
        <w:i/>
        <w:iCs/>
        <w:w w:val="99"/>
        <w:lang w:val="Cy-sr-SP" w:eastAsia="en-US" w:bidi="ar-SA"/>
      </w:rPr>
    </w:lvl>
    <w:lvl w:ilvl="1">
      <w:start w:val="0"/>
      <w:numFmt w:val="bullet"/>
      <w:lvlText w:val="•"/>
      <w:lvlJc w:val="left"/>
      <w:pPr>
        <w:ind w:left="1368" w:hanging="360"/>
      </w:pPr>
      <w:rPr>
        <w:rFonts w:hint="default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316" w:hanging="36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264" w:hanging="36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212" w:hanging="36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160" w:hanging="36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108" w:hanging="36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056" w:hanging="36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8004" w:hanging="360"/>
      </w:pPr>
      <w:rPr>
        <w:rFonts w:hint="default"/>
        <w:lang w:val="Cy-sr-SP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780" w:hanging="360"/>
        <w:jc w:val="left"/>
      </w:pPr>
      <w:rPr>
        <w:rFonts w:hint="default" w:ascii="Times New Roman" w:hAnsi="Times New Roman" w:eastAsia="Times New Roman" w:cs="Times New Roman"/>
        <w:w w:val="100"/>
        <w:sz w:val="24"/>
        <w:szCs w:val="24"/>
        <w:lang w:val="Cy-sr-SP" w:eastAsia="en-US" w:bidi="ar-SA"/>
      </w:rPr>
    </w:lvl>
    <w:lvl w:ilvl="1">
      <w:start w:val="1"/>
      <w:numFmt w:val="decimal"/>
      <w:lvlText w:val="%1.%2."/>
      <w:lvlJc w:val="left"/>
      <w:pPr>
        <w:ind w:left="1200" w:hanging="420"/>
        <w:jc w:val="right"/>
      </w:pPr>
      <w:rPr>
        <w:rFonts w:hint="default" w:ascii="Times New Roman" w:hAnsi="Times New Roman" w:eastAsia="Times New Roman" w:cs="Times New Roman"/>
        <w:b/>
        <w:bCs/>
        <w:w w:val="100"/>
        <w:sz w:val="24"/>
        <w:szCs w:val="24"/>
        <w:lang w:val="Cy-sr-SP" w:eastAsia="en-US" w:bidi="ar-SA"/>
      </w:rPr>
    </w:lvl>
    <w:lvl w:ilvl="2">
      <w:start w:val="0"/>
      <w:numFmt w:val="bullet"/>
      <w:lvlText w:val="•"/>
      <w:lvlJc w:val="left"/>
      <w:pPr>
        <w:ind w:left="2166" w:hanging="420"/>
      </w:pPr>
      <w:rPr>
        <w:rFonts w:hint="default"/>
        <w:lang w:val="Cy-sr-SP" w:eastAsia="en-US" w:bidi="ar-SA"/>
      </w:rPr>
    </w:lvl>
    <w:lvl w:ilvl="3">
      <w:start w:val="0"/>
      <w:numFmt w:val="bullet"/>
      <w:lvlText w:val="•"/>
      <w:lvlJc w:val="left"/>
      <w:pPr>
        <w:ind w:left="3133" w:hanging="420"/>
      </w:pPr>
      <w:rPr>
        <w:rFonts w:hint="default"/>
        <w:lang w:val="Cy-sr-SP" w:eastAsia="en-US" w:bidi="ar-SA"/>
      </w:rPr>
    </w:lvl>
    <w:lvl w:ilvl="4">
      <w:start w:val="0"/>
      <w:numFmt w:val="bullet"/>
      <w:lvlText w:val="•"/>
      <w:lvlJc w:val="left"/>
      <w:pPr>
        <w:ind w:left="4100" w:hanging="420"/>
      </w:pPr>
      <w:rPr>
        <w:rFonts w:hint="default"/>
        <w:lang w:val="Cy-sr-SP" w:eastAsia="en-US" w:bidi="ar-SA"/>
      </w:rPr>
    </w:lvl>
    <w:lvl w:ilvl="5">
      <w:start w:val="0"/>
      <w:numFmt w:val="bullet"/>
      <w:lvlText w:val="•"/>
      <w:lvlJc w:val="left"/>
      <w:pPr>
        <w:ind w:left="5066" w:hanging="420"/>
      </w:pPr>
      <w:rPr>
        <w:rFonts w:hint="default"/>
        <w:lang w:val="Cy-sr-SP" w:eastAsia="en-US" w:bidi="ar-SA"/>
      </w:rPr>
    </w:lvl>
    <w:lvl w:ilvl="6">
      <w:start w:val="0"/>
      <w:numFmt w:val="bullet"/>
      <w:lvlText w:val="•"/>
      <w:lvlJc w:val="left"/>
      <w:pPr>
        <w:ind w:left="6033" w:hanging="420"/>
      </w:pPr>
      <w:rPr>
        <w:rFonts w:hint="default"/>
        <w:lang w:val="Cy-sr-SP" w:eastAsia="en-US" w:bidi="ar-SA"/>
      </w:rPr>
    </w:lvl>
    <w:lvl w:ilvl="7">
      <w:start w:val="0"/>
      <w:numFmt w:val="bullet"/>
      <w:lvlText w:val="•"/>
      <w:lvlJc w:val="left"/>
      <w:pPr>
        <w:ind w:left="7000" w:hanging="420"/>
      </w:pPr>
      <w:rPr>
        <w:rFonts w:hint="default"/>
        <w:lang w:val="Cy-sr-SP" w:eastAsia="en-US" w:bidi="ar-SA"/>
      </w:rPr>
    </w:lvl>
    <w:lvl w:ilvl="8">
      <w:start w:val="0"/>
      <w:numFmt w:val="bullet"/>
      <w:lvlText w:val="•"/>
      <w:lvlJc w:val="left"/>
      <w:pPr>
        <w:ind w:left="7966" w:hanging="420"/>
      </w:pPr>
      <w:rPr>
        <w:rFonts w:hint="default"/>
        <w:lang w:val="Cy-sr-SP" w:eastAsia="en-US" w:bidi="ar-SA"/>
      </w:rPr>
    </w:lvl>
  </w:abstractNum>
  <w:num w:numId="9">
    <w:abstractNumId w:val="8"/>
  </w: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Cy-sr-SP" w:eastAsia="en-US" w:bidi="ar-SA"/>
    </w:rPr>
  </w:style>
  <w:style w:styleId="BodyText" w:type="paragraph">
    <w:name w:val="Body Text"/>
    <w:basedOn w:val="Normal"/>
    <w:uiPriority w:val="1"/>
    <w:qFormat/>
    <w:pPr>
      <w:ind w:left="420"/>
    </w:pPr>
    <w:rPr>
      <w:rFonts w:ascii="Times New Roman" w:hAnsi="Times New Roman" w:eastAsia="Times New Roman" w:cs="Times New Roman"/>
      <w:sz w:val="24"/>
      <w:szCs w:val="24"/>
      <w:lang w:val="Cy-sr-SP" w:eastAsia="en-US" w:bidi="ar-SA"/>
    </w:rPr>
  </w:style>
  <w:style w:styleId="Heading1" w:type="paragraph">
    <w:name w:val="Heading 1"/>
    <w:basedOn w:val="Normal"/>
    <w:uiPriority w:val="1"/>
    <w:qFormat/>
    <w:pPr>
      <w:ind w:left="1200" w:hanging="421"/>
      <w:outlineLvl w:val="1"/>
    </w:pPr>
    <w:rPr>
      <w:rFonts w:ascii="Times New Roman" w:hAnsi="Times New Roman" w:eastAsia="Times New Roman" w:cs="Times New Roman"/>
      <w:b/>
      <w:bCs/>
      <w:sz w:val="24"/>
      <w:szCs w:val="24"/>
      <w:lang w:val="Cy-sr-SP" w:eastAsia="en-US" w:bidi="ar-SA"/>
    </w:rPr>
  </w:style>
  <w:style w:styleId="Heading2" w:type="paragraph">
    <w:name w:val="Heading 2"/>
    <w:basedOn w:val="Normal"/>
    <w:uiPriority w:val="1"/>
    <w:qFormat/>
    <w:pPr>
      <w:ind w:left="1140" w:hanging="361"/>
      <w:jc w:val="both"/>
      <w:outlineLvl w:val="2"/>
    </w:pPr>
    <w:rPr>
      <w:rFonts w:ascii="Times New Roman" w:hAnsi="Times New Roman" w:eastAsia="Times New Roman" w:cs="Times New Roman"/>
      <w:b/>
      <w:bCs/>
      <w:i/>
      <w:iCs/>
      <w:sz w:val="24"/>
      <w:szCs w:val="24"/>
      <w:lang w:val="Cy-sr-SP" w:eastAsia="en-US" w:bidi="ar-SA"/>
    </w:rPr>
  </w:style>
  <w:style w:styleId="Title" w:type="paragraph">
    <w:name w:val="Title"/>
    <w:basedOn w:val="Normal"/>
    <w:uiPriority w:val="1"/>
    <w:qFormat/>
    <w:pPr>
      <w:spacing w:before="78"/>
      <w:ind w:left="1005" w:right="702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Cy-sr-SP" w:eastAsia="en-US" w:bidi="ar-SA"/>
    </w:rPr>
  </w:style>
  <w:style w:styleId="ListParagraph" w:type="paragraph">
    <w:name w:val="List Paragraph"/>
    <w:basedOn w:val="Normal"/>
    <w:uiPriority w:val="1"/>
    <w:qFormat/>
    <w:pPr>
      <w:ind w:left="420" w:hanging="421"/>
    </w:pPr>
    <w:rPr>
      <w:rFonts w:ascii="Times New Roman" w:hAnsi="Times New Roman" w:eastAsia="Times New Roman" w:cs="Times New Roman"/>
      <w:lang w:val="Cy-sr-SP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Cy-sr-SP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Joaquin Toro</dc:creator>
  <dcterms:created xsi:type="dcterms:W3CDTF">2022-10-11T05:57:16Z</dcterms:created>
  <dcterms:modified xsi:type="dcterms:W3CDTF">2022-10-11T05:57:16Z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2015-01-19T00:00:00Z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2022-10-11T00:00:00Z</vt:filetime>
  </property>
</Properties>
</file>