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65" w:rsidRPr="00D34C59" w:rsidRDefault="00D40665" w:rsidP="00B02F5E">
      <w:pPr>
        <w:spacing w:after="0" w:line="240" w:lineRule="auto"/>
        <w:rPr>
          <w:rFonts w:cs="Times New Roman"/>
          <w:bCs/>
          <w:color w:val="000000"/>
          <w:sz w:val="30"/>
          <w:szCs w:val="30"/>
          <w:lang w:val="sr-Latn-RS"/>
        </w:rPr>
      </w:pPr>
      <w:bookmarkStart w:id="0" w:name="_GoBack"/>
      <w:bookmarkEnd w:id="0"/>
    </w:p>
    <w:p w:rsidR="00C95FDC" w:rsidRPr="00D34C59" w:rsidRDefault="00D40665" w:rsidP="00837092">
      <w:pPr>
        <w:spacing w:after="0" w:line="240" w:lineRule="auto"/>
        <w:ind w:firstLine="567"/>
        <w:rPr>
          <w:rFonts w:ascii="Times New Roman" w:hAnsi="Times New Roman" w:cs="Times New Roman"/>
          <w:bCs/>
          <w:color w:val="000000"/>
          <w:sz w:val="24"/>
          <w:szCs w:val="24"/>
          <w:lang w:val="sr-Cyrl-RS"/>
        </w:rPr>
      </w:pPr>
      <w:r w:rsidRPr="00D34C59">
        <w:rPr>
          <w:rFonts w:ascii="Times New Roman" w:hAnsi="Times New Roman" w:cs="Times New Roman"/>
          <w:bCs/>
          <w:color w:val="000000"/>
          <w:sz w:val="24"/>
          <w:szCs w:val="24"/>
          <w:lang w:val="sr-Cyrl-RS"/>
        </w:rPr>
        <w:t xml:space="preserve">На основу члана 38. </w:t>
      </w:r>
      <w:r w:rsidR="00B23458" w:rsidRPr="00D34C59">
        <w:rPr>
          <w:rFonts w:ascii="Times New Roman" w:hAnsi="Times New Roman" w:cs="Times New Roman"/>
          <w:bCs/>
          <w:color w:val="000000"/>
          <w:sz w:val="24"/>
          <w:szCs w:val="24"/>
          <w:lang w:val="sr-Cyrl-RS"/>
        </w:rPr>
        <w:t>с</w:t>
      </w:r>
      <w:r w:rsidR="00C95FDC" w:rsidRPr="00D34C59">
        <w:rPr>
          <w:rFonts w:ascii="Times New Roman" w:hAnsi="Times New Roman" w:cs="Times New Roman"/>
          <w:bCs/>
          <w:color w:val="000000"/>
          <w:sz w:val="24"/>
          <w:szCs w:val="24"/>
          <w:lang w:val="sr-Cyrl-RS"/>
        </w:rPr>
        <w:t xml:space="preserve">тав 1. Закона о планском систему Републике Србије </w:t>
      </w:r>
      <w:r w:rsidR="006C1AE2" w:rsidRPr="006C1AE2">
        <w:rPr>
          <w:rFonts w:ascii="Times New Roman" w:hAnsi="Times New Roman" w:cs="Times New Roman"/>
          <w:bCs/>
          <w:color w:val="000000"/>
          <w:sz w:val="24"/>
          <w:szCs w:val="24"/>
          <w:lang w:val="sr-Cyrl-RS"/>
        </w:rPr>
        <w:t>(„Службени гласник РС</w:t>
      </w:r>
      <w:r w:rsidR="006C1AE2" w:rsidRPr="006C1AE2">
        <w:rPr>
          <w:rFonts w:ascii="Times New Roman" w:hAnsi="Times New Roman" w:cs="Times New Roman"/>
          <w:bCs/>
          <w:color w:val="000000"/>
          <w:sz w:val="24"/>
          <w:szCs w:val="24"/>
          <w:lang w:val="sr-Cyrl-CS" w:eastAsia="sr-Latn-CS"/>
        </w:rPr>
        <w:t>”</w:t>
      </w:r>
      <w:r w:rsidR="006C1AE2">
        <w:rPr>
          <w:rFonts w:ascii="Times New Roman" w:hAnsi="Times New Roman" w:cs="Times New Roman"/>
          <w:bCs/>
          <w:color w:val="000000"/>
          <w:sz w:val="24"/>
          <w:szCs w:val="24"/>
          <w:lang w:val="sr-Cyrl-RS"/>
        </w:rPr>
        <w:t>, број</w:t>
      </w:r>
      <w:r w:rsidR="00340756" w:rsidRPr="00D34C59">
        <w:rPr>
          <w:rFonts w:ascii="Times New Roman" w:hAnsi="Times New Roman" w:cs="Times New Roman"/>
          <w:bCs/>
          <w:color w:val="000000"/>
          <w:sz w:val="24"/>
          <w:szCs w:val="24"/>
          <w:lang w:val="sr-Cyrl-RS"/>
        </w:rPr>
        <w:t xml:space="preserve"> 30/18),</w:t>
      </w:r>
    </w:p>
    <w:p w:rsidR="00082918" w:rsidRPr="00D34C59" w:rsidRDefault="00082918" w:rsidP="00B02F5E">
      <w:pPr>
        <w:spacing w:after="0" w:line="240" w:lineRule="auto"/>
        <w:rPr>
          <w:rFonts w:ascii="Times New Roman" w:hAnsi="Times New Roman" w:cs="Times New Roman"/>
          <w:bCs/>
          <w:color w:val="000000"/>
          <w:sz w:val="24"/>
          <w:szCs w:val="24"/>
          <w:lang w:val="sr-Cyrl-RS"/>
        </w:rPr>
      </w:pPr>
    </w:p>
    <w:p w:rsidR="00C95FDC" w:rsidRPr="00D34C59" w:rsidRDefault="00C95FDC" w:rsidP="005E53BF">
      <w:pPr>
        <w:spacing w:after="0" w:line="240" w:lineRule="auto"/>
        <w:ind w:firstLine="567"/>
        <w:rPr>
          <w:rFonts w:ascii="Times New Roman" w:hAnsi="Times New Roman" w:cs="Times New Roman"/>
          <w:bCs/>
          <w:color w:val="000000"/>
          <w:sz w:val="24"/>
          <w:szCs w:val="24"/>
          <w:lang w:val="sr-Cyrl-RS"/>
        </w:rPr>
      </w:pPr>
      <w:r w:rsidRPr="00D34C59">
        <w:rPr>
          <w:rFonts w:ascii="Times New Roman" w:hAnsi="Times New Roman" w:cs="Times New Roman"/>
          <w:bCs/>
          <w:color w:val="000000"/>
          <w:sz w:val="24"/>
          <w:szCs w:val="24"/>
          <w:lang w:val="sr-Cyrl-RS"/>
        </w:rPr>
        <w:t>Влада доноси</w:t>
      </w:r>
    </w:p>
    <w:p w:rsidR="00C95FDC" w:rsidRPr="00D34C59" w:rsidRDefault="00C95FDC" w:rsidP="00C95FDC">
      <w:pPr>
        <w:spacing w:after="0" w:line="360" w:lineRule="auto"/>
        <w:rPr>
          <w:rFonts w:ascii="Times New Roman" w:hAnsi="Times New Roman" w:cs="Times New Roman"/>
          <w:bCs/>
          <w:color w:val="000000"/>
          <w:sz w:val="24"/>
          <w:szCs w:val="24"/>
          <w:lang w:val="sr-Cyrl-RS"/>
        </w:rPr>
      </w:pPr>
    </w:p>
    <w:p w:rsidR="00C95FDC" w:rsidRPr="00D34C59" w:rsidRDefault="00C95FDC" w:rsidP="00340756">
      <w:pPr>
        <w:spacing w:after="0" w:line="240" w:lineRule="auto"/>
        <w:jc w:val="center"/>
        <w:rPr>
          <w:rFonts w:ascii="Times New Roman" w:hAnsi="Times New Roman" w:cs="Times New Roman"/>
          <w:bCs/>
          <w:color w:val="000000"/>
          <w:sz w:val="24"/>
          <w:szCs w:val="24"/>
          <w:lang w:val="sr-Cyrl-RS"/>
        </w:rPr>
      </w:pPr>
      <w:r w:rsidRPr="00D34C59">
        <w:rPr>
          <w:rFonts w:ascii="Times New Roman" w:hAnsi="Times New Roman" w:cs="Times New Roman"/>
          <w:bCs/>
          <w:color w:val="000000"/>
          <w:sz w:val="24"/>
          <w:szCs w:val="24"/>
          <w:lang w:val="sr-Cyrl-RS"/>
        </w:rPr>
        <w:t>Програм дигитализације у здравственом систему Републике Србије</w:t>
      </w:r>
    </w:p>
    <w:p w:rsidR="00C95FDC" w:rsidRPr="00D34C59" w:rsidRDefault="00C95FDC" w:rsidP="00340756">
      <w:pPr>
        <w:spacing w:after="0" w:line="240" w:lineRule="auto"/>
        <w:jc w:val="center"/>
        <w:rPr>
          <w:rFonts w:ascii="Times New Roman" w:hAnsi="Times New Roman" w:cs="Times New Roman"/>
          <w:bCs/>
          <w:color w:val="000000"/>
          <w:sz w:val="24"/>
          <w:szCs w:val="24"/>
          <w:lang w:val="sr-Cyrl-RS"/>
        </w:rPr>
      </w:pPr>
      <w:r w:rsidRPr="00D34C59">
        <w:rPr>
          <w:rFonts w:ascii="Times New Roman" w:hAnsi="Times New Roman" w:cs="Times New Roman"/>
          <w:bCs/>
          <w:color w:val="000000"/>
          <w:sz w:val="24"/>
          <w:szCs w:val="24"/>
          <w:lang w:val="sr-Cyrl-RS"/>
        </w:rPr>
        <w:t xml:space="preserve">за период 2022 </w:t>
      </w:r>
      <w:r w:rsidR="006C1AE2" w:rsidRPr="006C1AE2">
        <w:rPr>
          <w:rFonts w:ascii="Times New Roman" w:hAnsi="Times New Roman" w:cs="Times New Roman"/>
          <w:bCs/>
          <w:color w:val="000000"/>
          <w:sz w:val="20"/>
          <w:szCs w:val="20"/>
          <w:lang w:val="sr-Cyrl-RS"/>
        </w:rPr>
        <w:t>–</w:t>
      </w:r>
      <w:r w:rsidRPr="00D34C59">
        <w:rPr>
          <w:rFonts w:ascii="Times New Roman" w:hAnsi="Times New Roman" w:cs="Times New Roman"/>
          <w:bCs/>
          <w:color w:val="000000"/>
          <w:sz w:val="24"/>
          <w:szCs w:val="24"/>
          <w:lang w:val="sr-Cyrl-RS"/>
        </w:rPr>
        <w:t xml:space="preserve"> 2026. године</w:t>
      </w:r>
    </w:p>
    <w:p w:rsidR="00837092" w:rsidRPr="00D34C59" w:rsidRDefault="00837092">
      <w:pPr>
        <w:pStyle w:val="TOCHeading"/>
        <w:rPr>
          <w:rFonts w:ascii="Times New Roman" w:hAnsi="Times New Roman"/>
          <w:color w:val="000000"/>
          <w:sz w:val="24"/>
          <w:szCs w:val="24"/>
        </w:rPr>
      </w:pPr>
    </w:p>
    <w:p w:rsidR="00340756" w:rsidRPr="00D34C59" w:rsidRDefault="00340756" w:rsidP="000F4FFB">
      <w:pPr>
        <w:rPr>
          <w:rFonts w:ascii="Times New Roman" w:hAnsi="Times New Roman" w:cs="Times New Roman"/>
          <w:b/>
          <w:color w:val="000000"/>
          <w:sz w:val="24"/>
          <w:szCs w:val="24"/>
          <w:lang w:val="sr-Cyrl-RS"/>
        </w:rPr>
      </w:pPr>
      <w:bookmarkStart w:id="1" w:name="_Toc83546901"/>
      <w:bookmarkStart w:id="2" w:name="_Toc83550147"/>
      <w:bookmarkStart w:id="3" w:name="_Toc85619820"/>
      <w:bookmarkStart w:id="4" w:name="_Toc85996365"/>
      <w:bookmarkStart w:id="5" w:name="_Toc89181437"/>
    </w:p>
    <w:p w:rsidR="00FE3F60" w:rsidRPr="00D34C59" w:rsidRDefault="00281234" w:rsidP="000F4FFB">
      <w:pPr>
        <w:rPr>
          <w:rFonts w:ascii="Times New Roman" w:hAnsi="Times New Roman" w:cs="Times New Roman"/>
          <w:color w:val="000000"/>
          <w:sz w:val="24"/>
          <w:szCs w:val="24"/>
          <w:lang w:val="sr-Cyrl-RS"/>
        </w:rPr>
      </w:pPr>
      <w:r>
        <w:rPr>
          <w:rFonts w:ascii="Times New Roman" w:hAnsi="Times New Roman" w:cs="Times New Roman"/>
          <w:b/>
          <w:color w:val="000000"/>
          <w:sz w:val="24"/>
          <w:szCs w:val="24"/>
          <w:lang w:val="sr-Cyrl-RS"/>
        </w:rPr>
        <w:t xml:space="preserve">1. </w:t>
      </w:r>
      <w:r w:rsidR="00FE3F60" w:rsidRPr="00D34C59">
        <w:rPr>
          <w:rFonts w:ascii="Times New Roman" w:hAnsi="Times New Roman" w:cs="Times New Roman"/>
          <w:b/>
          <w:color w:val="000000"/>
          <w:sz w:val="24"/>
          <w:szCs w:val="24"/>
          <w:lang w:val="sr-Cyrl-RS"/>
        </w:rPr>
        <w:t>УВОД – СТРАТEШКИ И ПРАВНИ ОКВИР ЗА ИЗРАДУ ПРОГРАМА</w:t>
      </w:r>
      <w:bookmarkEnd w:id="1"/>
      <w:bookmarkEnd w:id="2"/>
      <w:bookmarkEnd w:id="3"/>
      <w:bookmarkEnd w:id="4"/>
      <w:bookmarkEnd w:id="5"/>
    </w:p>
    <w:p w:rsidR="009B46BB" w:rsidRPr="00D34C59" w:rsidRDefault="00292F1C" w:rsidP="009B46BB">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cs="Times New Roman"/>
          <w:bCs/>
          <w:color w:val="000000"/>
          <w:sz w:val="24"/>
          <w:szCs w:val="24"/>
          <w:lang w:val="sr-Cyrl-RS"/>
        </w:rPr>
      </w:pPr>
      <w:r w:rsidRPr="00D34C59">
        <w:rPr>
          <w:rFonts w:ascii="Times New Roman" w:hAnsi="Times New Roman" w:cs="Times New Roman"/>
          <w:bCs/>
          <w:color w:val="000000"/>
          <w:sz w:val="24"/>
          <w:szCs w:val="24"/>
          <w:lang w:val="sr-Cyrl-RS"/>
        </w:rPr>
        <w:t xml:space="preserve">Брига о здрављу грађана и јачање здравства, кроз дигитализацију и развој здравствених услуга, као и повећање ефикасности јавне управе једни су од кључних приоритета Владе препознатих у </w:t>
      </w:r>
      <w:r w:rsidR="009B46BB" w:rsidRPr="00D34C59">
        <w:rPr>
          <w:rFonts w:ascii="Times New Roman" w:hAnsi="Times New Roman" w:cs="Times New Roman"/>
          <w:bCs/>
          <w:color w:val="000000"/>
          <w:sz w:val="24"/>
          <w:szCs w:val="24"/>
          <w:lang w:val="sr-Cyrl-RS"/>
        </w:rPr>
        <w:t xml:space="preserve">документу јавне политике </w:t>
      </w:r>
      <w:r w:rsidR="00CB2BC9" w:rsidRPr="00D34C59">
        <w:rPr>
          <w:rFonts w:ascii="Times New Roman" w:hAnsi="Times New Roman" w:cs="Times New Roman"/>
          <w:bCs/>
          <w:i/>
          <w:iCs/>
          <w:color w:val="000000"/>
          <w:sz w:val="24"/>
          <w:szCs w:val="24"/>
          <w:lang w:val="sr-Cyrl-RS"/>
        </w:rPr>
        <w:t>Програм дигитализациј</w:t>
      </w:r>
      <w:r w:rsidRPr="00D34C59">
        <w:rPr>
          <w:rFonts w:ascii="Times New Roman" w:hAnsi="Times New Roman" w:cs="Times New Roman"/>
          <w:bCs/>
          <w:i/>
          <w:iCs/>
          <w:color w:val="000000"/>
          <w:sz w:val="24"/>
          <w:szCs w:val="24"/>
          <w:lang w:val="sr-Cyrl-RS"/>
        </w:rPr>
        <w:t>е</w:t>
      </w:r>
      <w:r w:rsidR="00CB2BC9" w:rsidRPr="00D34C59">
        <w:rPr>
          <w:rFonts w:ascii="Times New Roman" w:hAnsi="Times New Roman" w:cs="Times New Roman"/>
          <w:bCs/>
          <w:i/>
          <w:iCs/>
          <w:color w:val="000000"/>
          <w:sz w:val="24"/>
          <w:szCs w:val="24"/>
          <w:lang w:val="sr-Cyrl-RS"/>
        </w:rPr>
        <w:t xml:space="preserve"> </w:t>
      </w:r>
      <w:r w:rsidR="00D7271C" w:rsidRPr="00D34C59">
        <w:rPr>
          <w:rFonts w:ascii="Times New Roman" w:hAnsi="Times New Roman" w:cs="Times New Roman"/>
          <w:bCs/>
          <w:i/>
          <w:iCs/>
          <w:color w:val="000000"/>
          <w:sz w:val="24"/>
          <w:szCs w:val="24"/>
          <w:lang w:val="sr-Cyrl-RS"/>
        </w:rPr>
        <w:t xml:space="preserve">у </w:t>
      </w:r>
      <w:r w:rsidR="00CB2BC9" w:rsidRPr="00D34C59">
        <w:rPr>
          <w:rFonts w:ascii="Times New Roman" w:hAnsi="Times New Roman" w:cs="Times New Roman"/>
          <w:bCs/>
          <w:i/>
          <w:iCs/>
          <w:color w:val="000000"/>
          <w:sz w:val="24"/>
          <w:szCs w:val="24"/>
          <w:lang w:val="sr-Cyrl-RS"/>
        </w:rPr>
        <w:t>здравствено</w:t>
      </w:r>
      <w:r w:rsidR="00D7271C" w:rsidRPr="00D34C59">
        <w:rPr>
          <w:rFonts w:ascii="Times New Roman" w:hAnsi="Times New Roman" w:cs="Times New Roman"/>
          <w:bCs/>
          <w:i/>
          <w:iCs/>
          <w:color w:val="000000"/>
          <w:sz w:val="24"/>
          <w:szCs w:val="24"/>
          <w:lang w:val="sr-Cyrl-RS"/>
        </w:rPr>
        <w:t>м</w:t>
      </w:r>
      <w:r w:rsidR="00CB2BC9" w:rsidRPr="00D34C59">
        <w:rPr>
          <w:rFonts w:ascii="Times New Roman" w:hAnsi="Times New Roman" w:cs="Times New Roman"/>
          <w:bCs/>
          <w:i/>
          <w:iCs/>
          <w:color w:val="000000"/>
          <w:sz w:val="24"/>
          <w:szCs w:val="24"/>
          <w:lang w:val="sr-Cyrl-RS"/>
        </w:rPr>
        <w:t xml:space="preserve"> систем</w:t>
      </w:r>
      <w:r w:rsidR="00D7271C" w:rsidRPr="00D34C59">
        <w:rPr>
          <w:rFonts w:ascii="Times New Roman" w:hAnsi="Times New Roman" w:cs="Times New Roman"/>
          <w:bCs/>
          <w:i/>
          <w:iCs/>
          <w:color w:val="000000"/>
          <w:sz w:val="24"/>
          <w:szCs w:val="24"/>
          <w:lang w:val="sr-Cyrl-RS"/>
        </w:rPr>
        <w:t>у</w:t>
      </w:r>
      <w:r w:rsidR="00CB2BC9" w:rsidRPr="00D34C59">
        <w:rPr>
          <w:rFonts w:ascii="Times New Roman" w:hAnsi="Times New Roman" w:cs="Times New Roman"/>
          <w:bCs/>
          <w:i/>
          <w:iCs/>
          <w:color w:val="000000"/>
          <w:sz w:val="24"/>
          <w:szCs w:val="24"/>
          <w:lang w:val="sr-Cyrl-RS"/>
        </w:rPr>
        <w:t xml:space="preserve"> Републике Србије за период </w:t>
      </w:r>
      <w:r w:rsidR="00CF6EFD" w:rsidRPr="00D34C59">
        <w:rPr>
          <w:rFonts w:ascii="Times New Roman" w:hAnsi="Times New Roman" w:cs="Times New Roman"/>
          <w:bCs/>
          <w:i/>
          <w:iCs/>
          <w:color w:val="000000"/>
          <w:sz w:val="24"/>
          <w:szCs w:val="24"/>
          <w:lang w:val="sr-Cyrl-RS"/>
        </w:rPr>
        <w:t xml:space="preserve">2022 </w:t>
      </w:r>
      <w:r w:rsidR="00CB2BC9" w:rsidRPr="00D34C59">
        <w:rPr>
          <w:rFonts w:ascii="Times New Roman" w:hAnsi="Times New Roman" w:cs="Times New Roman"/>
          <w:bCs/>
          <w:i/>
          <w:iCs/>
          <w:color w:val="000000"/>
          <w:sz w:val="24"/>
          <w:szCs w:val="24"/>
          <w:lang w:val="sr-Cyrl-RS"/>
        </w:rPr>
        <w:t>– 2026. године</w:t>
      </w:r>
      <w:r w:rsidR="00CB2BC9" w:rsidRPr="00D34C59">
        <w:rPr>
          <w:rFonts w:ascii="Times New Roman" w:hAnsi="Times New Roman" w:cs="Times New Roman"/>
          <w:bCs/>
          <w:color w:val="000000"/>
          <w:sz w:val="24"/>
          <w:szCs w:val="24"/>
          <w:lang w:val="sr-Cyrl-RS"/>
        </w:rPr>
        <w:t xml:space="preserve"> (у даљем тексту: Програм)</w:t>
      </w:r>
      <w:r w:rsidR="009B46BB" w:rsidRPr="00D34C59">
        <w:rPr>
          <w:rFonts w:ascii="Times New Roman" w:hAnsi="Times New Roman" w:cs="Times New Roman"/>
          <w:bCs/>
          <w:color w:val="000000"/>
          <w:sz w:val="24"/>
          <w:szCs w:val="24"/>
          <w:lang w:val="sr-Cyrl-RS"/>
        </w:rPr>
        <w:t>.</w:t>
      </w:r>
      <w:r w:rsidR="00CB2BC9" w:rsidRPr="00D34C59">
        <w:rPr>
          <w:rFonts w:ascii="Times New Roman" w:hAnsi="Times New Roman" w:cs="Times New Roman"/>
          <w:bCs/>
          <w:color w:val="000000"/>
          <w:sz w:val="24"/>
          <w:szCs w:val="24"/>
          <w:lang w:val="sr-Cyrl-RS"/>
        </w:rPr>
        <w:t xml:space="preserve"> </w:t>
      </w:r>
      <w:r w:rsidR="009B46BB" w:rsidRPr="00D34C59">
        <w:rPr>
          <w:rFonts w:ascii="Times New Roman" w:hAnsi="Times New Roman" w:cs="Times New Roman"/>
          <w:bCs/>
          <w:color w:val="000000"/>
          <w:sz w:val="24"/>
          <w:szCs w:val="24"/>
          <w:lang w:val="sr-Cyrl-RS"/>
        </w:rPr>
        <w:t xml:space="preserve">Дигитализација и свеобухватна модернизација здравства, како би се добило повезано, ефикасно и квалитетније здравство </w:t>
      </w:r>
      <w:r w:rsidR="006755D1" w:rsidRPr="00D34C59">
        <w:rPr>
          <w:rFonts w:ascii="Times New Roman" w:hAnsi="Times New Roman" w:cs="Times New Roman"/>
          <w:bCs/>
          <w:color w:val="000000"/>
          <w:sz w:val="24"/>
          <w:szCs w:val="24"/>
          <w:lang w:val="sr-Cyrl-RS"/>
        </w:rPr>
        <w:t>наводе се</w:t>
      </w:r>
      <w:r w:rsidR="00B04772" w:rsidRPr="00D34C59">
        <w:rPr>
          <w:rFonts w:ascii="Times New Roman" w:hAnsi="Times New Roman" w:cs="Times New Roman"/>
          <w:bCs/>
          <w:color w:val="000000"/>
          <w:sz w:val="24"/>
          <w:szCs w:val="24"/>
          <w:lang w:val="sr-Cyrl-RS"/>
        </w:rPr>
        <w:t xml:space="preserve"> </w:t>
      </w:r>
      <w:r w:rsidR="009B46BB" w:rsidRPr="00D34C59">
        <w:rPr>
          <w:rFonts w:ascii="Times New Roman" w:hAnsi="Times New Roman" w:cs="Times New Roman"/>
          <w:bCs/>
          <w:color w:val="000000"/>
          <w:sz w:val="24"/>
          <w:szCs w:val="24"/>
          <w:lang w:val="sr-Cyrl-RS"/>
        </w:rPr>
        <w:t xml:space="preserve">у Програму Владе Републике Србије </w:t>
      </w:r>
      <w:r w:rsidR="006755D1" w:rsidRPr="00D34C59">
        <w:rPr>
          <w:rFonts w:ascii="Times New Roman" w:hAnsi="Times New Roman" w:cs="Times New Roman"/>
          <w:bCs/>
          <w:color w:val="000000"/>
          <w:sz w:val="24"/>
          <w:szCs w:val="24"/>
          <w:lang w:val="sr-Cyrl-RS"/>
        </w:rPr>
        <w:t>представљеног у октобру 2020. године</w:t>
      </w:r>
      <w:r w:rsidR="006755D1" w:rsidRPr="00D34C59">
        <w:rPr>
          <w:rFonts w:ascii="Times New Roman" w:hAnsi="Times New Roman" w:cs="Times New Roman"/>
          <w:bCs/>
          <w:color w:val="000000"/>
          <w:sz w:val="24"/>
          <w:szCs w:val="24"/>
          <w:vertAlign w:val="superscript"/>
          <w:lang w:val="sr-Cyrl-RS"/>
        </w:rPr>
        <w:footnoteReference w:id="2"/>
      </w:r>
      <w:r w:rsidR="00B04772" w:rsidRPr="00D34C59">
        <w:rPr>
          <w:rFonts w:ascii="Times New Roman" w:hAnsi="Times New Roman" w:cs="Times New Roman"/>
          <w:bCs/>
          <w:color w:val="000000"/>
          <w:sz w:val="24"/>
          <w:szCs w:val="24"/>
          <w:lang w:val="sr-Cyrl-RS"/>
        </w:rPr>
        <w:t xml:space="preserve">. </w:t>
      </w:r>
      <w:r w:rsidR="00E071E0" w:rsidRPr="00D34C59">
        <w:rPr>
          <w:rFonts w:ascii="Times New Roman" w:hAnsi="Times New Roman" w:cs="Times New Roman"/>
          <w:bCs/>
          <w:color w:val="000000"/>
          <w:sz w:val="24"/>
          <w:szCs w:val="24"/>
          <w:lang w:val="sr-Cyrl-RS"/>
        </w:rPr>
        <w:t>Да</w:t>
      </w:r>
      <w:r w:rsidR="007033FD" w:rsidRPr="00D34C59">
        <w:rPr>
          <w:rFonts w:ascii="Times New Roman" w:hAnsi="Times New Roman" w:cs="Times New Roman"/>
          <w:bCs/>
          <w:color w:val="000000"/>
          <w:sz w:val="24"/>
          <w:szCs w:val="24"/>
          <w:lang w:val="sr-Cyrl-RS"/>
        </w:rPr>
        <w:t xml:space="preserve"> би се унапредио квалитет здравствене заштите </w:t>
      </w:r>
      <w:r w:rsidR="00FD4A61" w:rsidRPr="00D34C59">
        <w:rPr>
          <w:rFonts w:ascii="Times New Roman" w:hAnsi="Times New Roman" w:cs="Times New Roman"/>
          <w:bCs/>
          <w:color w:val="000000"/>
          <w:sz w:val="24"/>
          <w:szCs w:val="24"/>
          <w:lang w:val="sr-Cyrl-RS"/>
        </w:rPr>
        <w:t>неопходно</w:t>
      </w:r>
      <w:r w:rsidR="007033FD" w:rsidRPr="00D34C59">
        <w:rPr>
          <w:rFonts w:ascii="Times New Roman" w:hAnsi="Times New Roman" w:cs="Times New Roman"/>
          <w:bCs/>
          <w:color w:val="000000"/>
          <w:sz w:val="24"/>
          <w:szCs w:val="24"/>
          <w:lang w:val="sr-Cyrl-RS"/>
        </w:rPr>
        <w:t xml:space="preserve"> је међусобно повезивање здравствених установа модерним софтверским решењима која ће омогућити брзу и безбедну размену података у електронском облику и доношење одлука базираних на подацима</w:t>
      </w:r>
      <w:r w:rsidR="009777C5" w:rsidRPr="00D34C59">
        <w:rPr>
          <w:rFonts w:ascii="Times New Roman" w:hAnsi="Times New Roman" w:cs="Times New Roman"/>
          <w:bCs/>
          <w:color w:val="000000"/>
          <w:sz w:val="24"/>
          <w:szCs w:val="24"/>
          <w:lang w:val="sr-Cyrl-RS"/>
        </w:rPr>
        <w:t>.</w:t>
      </w:r>
    </w:p>
    <w:p w:rsidR="00564920" w:rsidRPr="00D34C59" w:rsidRDefault="00170D3F" w:rsidP="00CE0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cs="Times New Roman"/>
          <w:bCs/>
          <w:color w:val="000000"/>
          <w:sz w:val="24"/>
          <w:szCs w:val="24"/>
          <w:lang w:val="sr-Cyrl-RS"/>
        </w:rPr>
      </w:pPr>
      <w:r w:rsidRPr="00D34C59">
        <w:rPr>
          <w:rFonts w:ascii="Times New Roman" w:hAnsi="Times New Roman" w:cs="Times New Roman"/>
          <w:bCs/>
          <w:color w:val="000000"/>
          <w:sz w:val="24"/>
          <w:szCs w:val="24"/>
          <w:lang w:val="sr-Cyrl-RS"/>
        </w:rPr>
        <w:t xml:space="preserve">Програм </w:t>
      </w:r>
      <w:r w:rsidR="00CE0754" w:rsidRPr="00D34C59">
        <w:rPr>
          <w:rFonts w:ascii="Times New Roman" w:hAnsi="Times New Roman" w:cs="Times New Roman"/>
          <w:bCs/>
          <w:color w:val="000000"/>
          <w:sz w:val="24"/>
          <w:szCs w:val="24"/>
          <w:lang w:val="sr-Cyrl-RS"/>
        </w:rPr>
        <w:t>је</w:t>
      </w:r>
      <w:r w:rsidRPr="00D34C59">
        <w:rPr>
          <w:rFonts w:ascii="Times New Roman" w:hAnsi="Times New Roman" w:cs="Times New Roman"/>
          <w:bCs/>
          <w:color w:val="000000"/>
          <w:sz w:val="24"/>
          <w:szCs w:val="24"/>
          <w:lang w:val="sr-Cyrl-RS"/>
        </w:rPr>
        <w:t xml:space="preserve"> припремљен</w:t>
      </w:r>
      <w:r w:rsidR="00ED61BB" w:rsidRPr="00D34C59">
        <w:rPr>
          <w:rFonts w:ascii="Times New Roman" w:hAnsi="Times New Roman" w:cs="Times New Roman"/>
          <w:bCs/>
          <w:color w:val="000000"/>
          <w:sz w:val="24"/>
          <w:szCs w:val="24"/>
          <w:lang w:val="sr-Cyrl-RS"/>
        </w:rPr>
        <w:t xml:space="preserve"> </w:t>
      </w:r>
      <w:r w:rsidRPr="00D34C59">
        <w:rPr>
          <w:rFonts w:ascii="Times New Roman" w:hAnsi="Times New Roman" w:cs="Times New Roman"/>
          <w:bCs/>
          <w:color w:val="000000"/>
          <w:sz w:val="24"/>
          <w:szCs w:val="24"/>
          <w:lang w:val="sr-Cyrl-RS"/>
        </w:rPr>
        <w:t xml:space="preserve">у складу са методолошким правилима </w:t>
      </w:r>
      <w:r w:rsidR="00ED61BB" w:rsidRPr="00D34C59">
        <w:rPr>
          <w:rFonts w:ascii="Times New Roman" w:hAnsi="Times New Roman" w:cs="Times New Roman"/>
          <w:bCs/>
          <w:color w:val="000000"/>
          <w:sz w:val="24"/>
          <w:szCs w:val="24"/>
          <w:lang w:val="sr-Cyrl-RS"/>
        </w:rPr>
        <w:t>прописаних</w:t>
      </w:r>
      <w:r w:rsidRPr="00D34C59">
        <w:rPr>
          <w:rFonts w:ascii="Times New Roman" w:hAnsi="Times New Roman" w:cs="Times New Roman"/>
          <w:bCs/>
          <w:color w:val="000000"/>
          <w:sz w:val="24"/>
          <w:szCs w:val="24"/>
          <w:lang w:val="sr-Cyrl-RS"/>
        </w:rPr>
        <w:t xml:space="preserve"> Закон</w:t>
      </w:r>
      <w:r w:rsidR="00ED61BB" w:rsidRPr="00D34C59">
        <w:rPr>
          <w:rFonts w:ascii="Times New Roman" w:hAnsi="Times New Roman" w:cs="Times New Roman"/>
          <w:bCs/>
          <w:color w:val="000000"/>
          <w:sz w:val="24"/>
          <w:szCs w:val="24"/>
          <w:lang w:val="sr-Cyrl-RS"/>
        </w:rPr>
        <w:t>ом</w:t>
      </w:r>
      <w:r w:rsidRPr="00D34C59">
        <w:rPr>
          <w:rFonts w:ascii="Times New Roman" w:hAnsi="Times New Roman" w:cs="Times New Roman"/>
          <w:bCs/>
          <w:color w:val="000000"/>
          <w:sz w:val="24"/>
          <w:szCs w:val="24"/>
          <w:lang w:val="sr-Cyrl-RS"/>
        </w:rPr>
        <w:t xml:space="preserve"> о планском систему Р</w:t>
      </w:r>
      <w:r w:rsidR="00B84532" w:rsidRPr="00D34C59">
        <w:rPr>
          <w:rFonts w:ascii="Times New Roman" w:hAnsi="Times New Roman" w:cs="Times New Roman"/>
          <w:bCs/>
          <w:color w:val="000000"/>
          <w:sz w:val="24"/>
          <w:szCs w:val="24"/>
          <w:lang w:val="sr-Cyrl-RS"/>
        </w:rPr>
        <w:t>епублике Србије</w:t>
      </w:r>
      <w:r w:rsidR="00ED61BB" w:rsidRPr="00D34C59">
        <w:rPr>
          <w:rStyle w:val="FootnoteReference"/>
          <w:rFonts w:ascii="Times New Roman" w:hAnsi="Times New Roman" w:cs="Times New Roman"/>
          <w:bCs/>
          <w:color w:val="000000"/>
          <w:sz w:val="24"/>
          <w:szCs w:val="24"/>
          <w:lang w:val="sr-Cyrl-RS"/>
        </w:rPr>
        <w:footnoteReference w:id="3"/>
      </w:r>
      <w:r w:rsidRPr="00D34C59">
        <w:rPr>
          <w:rFonts w:ascii="Times New Roman" w:hAnsi="Times New Roman" w:cs="Times New Roman"/>
          <w:bCs/>
          <w:color w:val="000000"/>
          <w:sz w:val="24"/>
          <w:szCs w:val="24"/>
          <w:lang w:val="sr-Cyrl-RS"/>
        </w:rPr>
        <w:t xml:space="preserve"> и Уредб</w:t>
      </w:r>
      <w:r w:rsidR="00BC4EB3" w:rsidRPr="00D34C59">
        <w:rPr>
          <w:rFonts w:ascii="Times New Roman" w:hAnsi="Times New Roman" w:cs="Times New Roman"/>
          <w:bCs/>
          <w:color w:val="000000"/>
          <w:sz w:val="24"/>
          <w:szCs w:val="24"/>
          <w:lang w:val="sr-Cyrl-RS"/>
        </w:rPr>
        <w:t>ом</w:t>
      </w:r>
      <w:r w:rsidRPr="00D34C59">
        <w:rPr>
          <w:rFonts w:ascii="Times New Roman" w:hAnsi="Times New Roman" w:cs="Times New Roman"/>
          <w:bCs/>
          <w:color w:val="000000"/>
          <w:sz w:val="24"/>
          <w:szCs w:val="24"/>
          <w:lang w:val="sr-Cyrl-RS"/>
        </w:rPr>
        <w:t xml:space="preserve"> о методологији управљања јавним политикама, анализи ефеката јавних политика и прописа и садржају појединачних докумената јавних политика (</w:t>
      </w:r>
      <w:r w:rsidR="00BC4EB3" w:rsidRPr="00D34C59">
        <w:rPr>
          <w:rFonts w:ascii="Times New Roman" w:hAnsi="Times New Roman" w:cs="Times New Roman"/>
          <w:bCs/>
          <w:color w:val="000000"/>
          <w:sz w:val="24"/>
          <w:szCs w:val="24"/>
          <w:lang w:val="sr-Cyrl-RS"/>
        </w:rPr>
        <w:t>у</w:t>
      </w:r>
      <w:r w:rsidRPr="00D34C59">
        <w:rPr>
          <w:rFonts w:ascii="Times New Roman" w:hAnsi="Times New Roman" w:cs="Times New Roman"/>
          <w:bCs/>
          <w:color w:val="000000"/>
          <w:sz w:val="24"/>
          <w:szCs w:val="24"/>
          <w:lang w:val="sr-Cyrl-RS"/>
        </w:rPr>
        <w:t xml:space="preserve"> даљем тексту: Уредба о методологији управљања јавним политикама)</w:t>
      </w:r>
      <w:r w:rsidR="00BC4EB3" w:rsidRPr="00D34C59">
        <w:rPr>
          <w:rStyle w:val="FootnoteReference"/>
          <w:rFonts w:ascii="Times New Roman" w:hAnsi="Times New Roman" w:cs="Times New Roman"/>
          <w:bCs/>
          <w:color w:val="000000"/>
          <w:sz w:val="24"/>
          <w:szCs w:val="24"/>
          <w:lang w:val="sr-Cyrl-RS"/>
        </w:rPr>
        <w:footnoteReference w:id="4"/>
      </w:r>
      <w:r w:rsidR="00CE0754" w:rsidRPr="00D34C59">
        <w:rPr>
          <w:rFonts w:ascii="Times New Roman" w:hAnsi="Times New Roman" w:cs="Times New Roman"/>
          <w:bCs/>
          <w:color w:val="000000"/>
          <w:sz w:val="24"/>
          <w:szCs w:val="24"/>
          <w:lang w:val="sr-Cyrl-RS"/>
        </w:rPr>
        <w:t xml:space="preserve">, а </w:t>
      </w:r>
      <w:r w:rsidR="00564920" w:rsidRPr="00D34C59">
        <w:rPr>
          <w:rFonts w:ascii="Times New Roman" w:hAnsi="Times New Roman" w:cs="Times New Roman"/>
          <w:bCs/>
          <w:color w:val="000000"/>
          <w:sz w:val="24"/>
          <w:szCs w:val="24"/>
          <w:lang w:val="sr-Cyrl-RS"/>
        </w:rPr>
        <w:t xml:space="preserve">ослања се </w:t>
      </w:r>
      <w:r w:rsidR="00CE0754" w:rsidRPr="00D34C59">
        <w:rPr>
          <w:rFonts w:ascii="Times New Roman" w:hAnsi="Times New Roman" w:cs="Times New Roman"/>
          <w:bCs/>
          <w:color w:val="000000"/>
          <w:sz w:val="24"/>
          <w:szCs w:val="24"/>
          <w:lang w:val="sr-Cyrl-RS"/>
        </w:rPr>
        <w:t xml:space="preserve">и </w:t>
      </w:r>
      <w:r w:rsidR="00564920" w:rsidRPr="00D34C59">
        <w:rPr>
          <w:rFonts w:ascii="Times New Roman" w:hAnsi="Times New Roman" w:cs="Times New Roman"/>
          <w:bCs/>
          <w:color w:val="000000"/>
          <w:sz w:val="24"/>
          <w:szCs w:val="24"/>
          <w:lang w:val="sr-Cyrl-RS"/>
        </w:rPr>
        <w:t>на бројне међународне програме, документе и политике</w:t>
      </w:r>
      <w:r w:rsidR="00CE0754" w:rsidRPr="00D34C59">
        <w:rPr>
          <w:rFonts w:ascii="Times New Roman" w:hAnsi="Times New Roman" w:cs="Times New Roman"/>
          <w:bCs/>
          <w:color w:val="000000"/>
          <w:sz w:val="24"/>
          <w:szCs w:val="24"/>
          <w:lang w:val="sr-Cyrl-RS"/>
        </w:rPr>
        <w:t xml:space="preserve"> као што су</w:t>
      </w:r>
      <w:r w:rsidR="00564920" w:rsidRPr="00D34C59">
        <w:rPr>
          <w:rFonts w:ascii="Times New Roman" w:hAnsi="Times New Roman" w:cs="Times New Roman"/>
          <w:bCs/>
          <w:color w:val="000000"/>
          <w:sz w:val="24"/>
          <w:szCs w:val="24"/>
          <w:lang w:val="sr-Cyrl-RS"/>
        </w:rPr>
        <w:t xml:space="preserve"> Четврти програм Европске Уније за активности у области здравља 2021-2027</w:t>
      </w:r>
      <w:r w:rsidR="00564920" w:rsidRPr="00D34C59">
        <w:rPr>
          <w:rFonts w:ascii="Times New Roman" w:hAnsi="Times New Roman" w:cs="Times New Roman"/>
          <w:bCs/>
          <w:color w:val="000000"/>
          <w:sz w:val="24"/>
          <w:szCs w:val="24"/>
          <w:vertAlign w:val="superscript"/>
          <w:lang w:val="sr-Cyrl-RS"/>
        </w:rPr>
        <w:footnoteReference w:id="5"/>
      </w:r>
      <w:r w:rsidR="00564920" w:rsidRPr="00D34C59">
        <w:rPr>
          <w:rFonts w:ascii="Times New Roman" w:hAnsi="Times New Roman" w:cs="Times New Roman"/>
          <w:bCs/>
          <w:color w:val="000000"/>
          <w:sz w:val="24"/>
          <w:szCs w:val="24"/>
          <w:lang w:val="sr-Cyrl-RS"/>
        </w:rPr>
        <w:t>, установљен Регулативом ЕУ 2021/522</w:t>
      </w:r>
      <w:r w:rsidR="00E071E0" w:rsidRPr="00D34C59">
        <w:rPr>
          <w:rFonts w:ascii="Times New Roman" w:hAnsi="Times New Roman" w:cs="Times New Roman"/>
          <w:bCs/>
          <w:color w:val="000000"/>
          <w:sz w:val="24"/>
          <w:szCs w:val="24"/>
          <w:lang w:val="sr-Cyrl-RS"/>
        </w:rPr>
        <w:t>, који</w:t>
      </w:r>
      <w:r w:rsidR="00564920" w:rsidRPr="00D34C59">
        <w:rPr>
          <w:rFonts w:ascii="Times New Roman" w:hAnsi="Times New Roman" w:cs="Times New Roman"/>
          <w:bCs/>
          <w:color w:val="000000"/>
          <w:sz w:val="24"/>
          <w:szCs w:val="24"/>
          <w:lang w:val="sr-Cyrl-RS"/>
        </w:rPr>
        <w:t xml:space="preserve"> </w:t>
      </w:r>
      <w:r w:rsidR="00E071E0" w:rsidRPr="00D34C59">
        <w:rPr>
          <w:rFonts w:ascii="Times New Roman" w:hAnsi="Times New Roman" w:cs="Times New Roman"/>
          <w:bCs/>
          <w:color w:val="000000"/>
          <w:sz w:val="24"/>
          <w:szCs w:val="24"/>
          <w:lang w:val="sr-Cyrl-RS"/>
        </w:rPr>
        <w:t>п</w:t>
      </w:r>
      <w:r w:rsidR="00564920" w:rsidRPr="00D34C59">
        <w:rPr>
          <w:rFonts w:ascii="Times New Roman" w:hAnsi="Times New Roman" w:cs="Times New Roman"/>
          <w:bCs/>
          <w:color w:val="000000"/>
          <w:sz w:val="24"/>
          <w:szCs w:val="24"/>
          <w:lang w:val="sr-Cyrl-RS"/>
        </w:rPr>
        <w:t>редставља визију здравије Европске Уније</w:t>
      </w:r>
      <w:r w:rsidR="00CE0754" w:rsidRPr="00D34C59">
        <w:rPr>
          <w:rFonts w:ascii="Times New Roman" w:hAnsi="Times New Roman" w:cs="Times New Roman"/>
          <w:bCs/>
          <w:color w:val="000000"/>
          <w:sz w:val="24"/>
          <w:szCs w:val="24"/>
          <w:lang w:val="sr-Cyrl-RS"/>
        </w:rPr>
        <w:t>,</w:t>
      </w:r>
      <w:r w:rsidR="00564920" w:rsidRPr="00D34C59">
        <w:rPr>
          <w:rFonts w:ascii="Times New Roman" w:hAnsi="Times New Roman" w:cs="Times New Roman"/>
          <w:bCs/>
          <w:color w:val="000000"/>
          <w:sz w:val="24"/>
          <w:szCs w:val="24"/>
          <w:lang w:val="sr-Cyrl-RS"/>
        </w:rPr>
        <w:t xml:space="preserve"> настао као одговор на пандемију Ковид-19 али и потребу за унапређењем промоције здравља и превенције болести.</w:t>
      </w:r>
    </w:p>
    <w:p w:rsidR="00564920" w:rsidRPr="00D34C59" w:rsidRDefault="00564920" w:rsidP="00167816">
      <w:pPr>
        <w:shd w:val="clear" w:color="auto" w:fill="FFFFFF"/>
        <w:tabs>
          <w:tab w:val="left" w:pos="567"/>
        </w:tabs>
        <w:spacing w:after="240" w:line="240" w:lineRule="auto"/>
        <w:jc w:val="both"/>
        <w:rPr>
          <w:rFonts w:ascii="Times New Roman" w:hAnsi="Times New Roman" w:cs="Times New Roman"/>
          <w:bCs/>
          <w:color w:val="000000"/>
          <w:sz w:val="24"/>
          <w:szCs w:val="24"/>
          <w:lang w:val="sr-Cyrl-RS"/>
        </w:rPr>
      </w:pPr>
      <w:r w:rsidRPr="00D34C59">
        <w:rPr>
          <w:rFonts w:ascii="Times New Roman" w:hAnsi="Times New Roman" w:cs="Times New Roman"/>
          <w:bCs/>
          <w:color w:val="000000"/>
          <w:sz w:val="24"/>
          <w:szCs w:val="24"/>
          <w:lang w:val="sr-Cyrl-RS"/>
        </w:rPr>
        <w:t xml:space="preserve">Програм је у складу </w:t>
      </w:r>
      <w:r w:rsidR="00167816" w:rsidRPr="00D34C59">
        <w:rPr>
          <w:rFonts w:ascii="Times New Roman" w:hAnsi="Times New Roman" w:cs="Times New Roman"/>
          <w:bCs/>
          <w:color w:val="000000"/>
          <w:sz w:val="24"/>
          <w:szCs w:val="24"/>
          <w:lang w:val="sr-Cyrl-RS"/>
        </w:rPr>
        <w:t xml:space="preserve">и </w:t>
      </w:r>
      <w:r w:rsidRPr="00D34C59">
        <w:rPr>
          <w:rFonts w:ascii="Times New Roman" w:hAnsi="Times New Roman" w:cs="Times New Roman"/>
          <w:bCs/>
          <w:color w:val="000000"/>
          <w:sz w:val="24"/>
          <w:szCs w:val="24"/>
          <w:lang w:val="sr-Cyrl-RS"/>
        </w:rPr>
        <w:t>са Агендом Уједињених Нација (УН) за одрживи развој 2030</w:t>
      </w:r>
      <w:r w:rsidRPr="00D34C59">
        <w:rPr>
          <w:rFonts w:ascii="Times New Roman" w:hAnsi="Times New Roman" w:cs="Times New Roman"/>
          <w:bCs/>
          <w:color w:val="000000"/>
          <w:sz w:val="24"/>
          <w:szCs w:val="24"/>
          <w:vertAlign w:val="superscript"/>
          <w:lang w:val="sr-Cyrl-RS"/>
        </w:rPr>
        <w:footnoteReference w:id="6"/>
      </w:r>
      <w:r w:rsidRPr="00D34C59">
        <w:rPr>
          <w:rFonts w:ascii="Times New Roman" w:hAnsi="Times New Roman" w:cs="Times New Roman"/>
          <w:bCs/>
          <w:color w:val="000000"/>
          <w:sz w:val="24"/>
          <w:szCs w:val="24"/>
          <w:lang w:val="sr-Cyrl-RS"/>
        </w:rPr>
        <w:t>, односно Резолуцијом Генералне скупштине УН, у којој је у ставу 15. истакнуто да „развој информацион</w:t>
      </w:r>
      <w:r w:rsidR="00167816" w:rsidRPr="00D34C59">
        <w:rPr>
          <w:rFonts w:ascii="Times New Roman" w:hAnsi="Times New Roman" w:cs="Times New Roman"/>
          <w:bCs/>
          <w:color w:val="000000"/>
          <w:sz w:val="24"/>
          <w:szCs w:val="24"/>
          <w:lang w:val="sr-Cyrl-RS"/>
        </w:rPr>
        <w:t>о-</w:t>
      </w:r>
      <w:r w:rsidRPr="00D34C59">
        <w:rPr>
          <w:rFonts w:ascii="Times New Roman" w:hAnsi="Times New Roman" w:cs="Times New Roman"/>
          <w:bCs/>
          <w:color w:val="000000"/>
          <w:sz w:val="24"/>
          <w:szCs w:val="24"/>
          <w:lang w:val="sr-Cyrl-RS"/>
        </w:rPr>
        <w:t>комуникационих технологија има велики потенцијал да убрза људски напредак, и да развије друштва знања у различитим областима, укључујући и медицину</w:t>
      </w:r>
      <w:r w:rsidR="006C1AE2">
        <w:rPr>
          <w:rFonts w:ascii="Times New Roman" w:hAnsi="Times New Roman" w:cs="Times New Roman"/>
          <w:bCs/>
          <w:color w:val="000000"/>
          <w:sz w:val="24"/>
          <w:szCs w:val="20"/>
          <w:lang w:val="sr-Cyrl-CS" w:eastAsia="sr-Latn-CS"/>
        </w:rPr>
        <w:t>”</w:t>
      </w:r>
      <w:r w:rsidRPr="00D34C59">
        <w:rPr>
          <w:rFonts w:ascii="Times New Roman" w:hAnsi="Times New Roman" w:cs="Times New Roman"/>
          <w:bCs/>
          <w:color w:val="000000"/>
          <w:sz w:val="24"/>
          <w:szCs w:val="24"/>
          <w:lang w:val="sr-Cyrl-RS"/>
        </w:rPr>
        <w:t>.</w:t>
      </w:r>
      <w:r w:rsidR="00167816" w:rsidRPr="00D34C59">
        <w:rPr>
          <w:rFonts w:ascii="Times New Roman" w:hAnsi="Times New Roman" w:cs="Times New Roman"/>
          <w:bCs/>
          <w:color w:val="000000"/>
          <w:sz w:val="24"/>
          <w:szCs w:val="24"/>
          <w:lang w:val="sr-Cyrl-RS"/>
        </w:rPr>
        <w:t xml:space="preserve"> О</w:t>
      </w:r>
      <w:r w:rsidRPr="00D34C59">
        <w:rPr>
          <w:rFonts w:ascii="Times New Roman" w:hAnsi="Times New Roman" w:cs="Times New Roman"/>
          <w:bCs/>
          <w:color w:val="000000"/>
          <w:sz w:val="24"/>
          <w:szCs w:val="24"/>
          <w:lang w:val="sr-Cyrl-RS"/>
        </w:rPr>
        <w:t xml:space="preserve">слања </w:t>
      </w:r>
      <w:r w:rsidR="00167816" w:rsidRPr="00D34C59">
        <w:rPr>
          <w:rFonts w:ascii="Times New Roman" w:hAnsi="Times New Roman" w:cs="Times New Roman"/>
          <w:bCs/>
          <w:color w:val="000000"/>
          <w:sz w:val="24"/>
          <w:szCs w:val="24"/>
          <w:lang w:val="sr-Cyrl-RS"/>
        </w:rPr>
        <w:t xml:space="preserve">се </w:t>
      </w:r>
      <w:r w:rsidRPr="00D34C59">
        <w:rPr>
          <w:rFonts w:ascii="Times New Roman" w:hAnsi="Times New Roman" w:cs="Times New Roman"/>
          <w:bCs/>
          <w:color w:val="000000"/>
          <w:sz w:val="24"/>
          <w:szCs w:val="24"/>
          <w:lang w:val="sr-Cyrl-RS"/>
        </w:rPr>
        <w:t xml:space="preserve">и на документ „Здравље 2020: европски оквир политике који подржава акције свих нивоа власти и </w:t>
      </w:r>
      <w:r w:rsidRPr="00D34C59">
        <w:rPr>
          <w:rFonts w:ascii="Times New Roman" w:hAnsi="Times New Roman" w:cs="Times New Roman"/>
          <w:bCs/>
          <w:color w:val="000000"/>
          <w:sz w:val="24"/>
          <w:szCs w:val="24"/>
          <w:lang w:val="sr-Cyrl-RS"/>
        </w:rPr>
        <w:lastRenderedPageBreak/>
        <w:t>друштва за здравље и благостање</w:t>
      </w:r>
      <w:r w:rsidR="006C1AE2">
        <w:rPr>
          <w:rFonts w:ascii="Times New Roman" w:hAnsi="Times New Roman" w:cs="Times New Roman"/>
          <w:bCs/>
          <w:color w:val="000000"/>
          <w:sz w:val="24"/>
          <w:szCs w:val="20"/>
          <w:lang w:val="sr-Cyrl-CS" w:eastAsia="sr-Latn-CS"/>
        </w:rPr>
        <w:t>”</w:t>
      </w:r>
      <w:r w:rsidRPr="00D34C59">
        <w:rPr>
          <w:rFonts w:ascii="Times New Roman" w:hAnsi="Times New Roman" w:cs="Times New Roman"/>
          <w:bCs/>
          <w:color w:val="000000"/>
          <w:sz w:val="24"/>
          <w:szCs w:val="24"/>
          <w:vertAlign w:val="superscript"/>
          <w:lang w:val="sr-Cyrl-RS"/>
        </w:rPr>
        <w:footnoteReference w:id="7"/>
      </w:r>
      <w:r w:rsidRPr="00D34C59">
        <w:rPr>
          <w:rFonts w:ascii="Times New Roman" w:hAnsi="Times New Roman" w:cs="Times New Roman"/>
          <w:bCs/>
          <w:color w:val="000000"/>
          <w:sz w:val="24"/>
          <w:szCs w:val="24"/>
          <w:lang w:val="sr-Cyrl-RS"/>
        </w:rPr>
        <w:t xml:space="preserve">, усвојен на основу резолуције EUR/RC62/Conf.Doc./8 Регионалне канцеларије Светске здравствене организације (СЗО) за Европу. </w:t>
      </w:r>
    </w:p>
    <w:p w:rsidR="00E32880" w:rsidRPr="00D34C59" w:rsidRDefault="00CB2BC9" w:rsidP="00A65656">
      <w:pPr>
        <w:spacing w:after="240" w:line="240" w:lineRule="auto"/>
        <w:jc w:val="both"/>
        <w:rPr>
          <w:rFonts w:ascii="Times New Roman" w:hAnsi="Times New Roman" w:cs="Times New Roman"/>
          <w:bCs/>
          <w:color w:val="000000"/>
          <w:sz w:val="24"/>
          <w:szCs w:val="24"/>
          <w:lang w:val="sr-Cyrl-RS"/>
        </w:rPr>
      </w:pPr>
      <w:r w:rsidRPr="00D34C59">
        <w:rPr>
          <w:rFonts w:ascii="Times New Roman" w:hAnsi="Times New Roman" w:cs="Times New Roman"/>
          <w:bCs/>
          <w:color w:val="000000"/>
          <w:sz w:val="24"/>
          <w:szCs w:val="24"/>
          <w:lang w:val="sr-Cyrl-RS"/>
        </w:rPr>
        <w:t>Стратешки оквир за израду Програма утврђен је кроз анализу три стратешка документа јавних политика</w:t>
      </w:r>
      <w:r w:rsidR="005D3FE9" w:rsidRPr="00D34C59">
        <w:rPr>
          <w:rFonts w:ascii="Times New Roman" w:hAnsi="Times New Roman" w:cs="Times New Roman"/>
          <w:bCs/>
          <w:color w:val="000000"/>
          <w:sz w:val="24"/>
          <w:szCs w:val="24"/>
          <w:lang w:val="sr-Cyrl-RS"/>
        </w:rPr>
        <w:t>, релевантна за даље планирање дигитализације здравства: Стратегије јавног здравља у Републици Србији 2018–2026</w:t>
      </w:r>
      <w:r w:rsidR="00167816" w:rsidRPr="00D34C59">
        <w:rPr>
          <w:rStyle w:val="FootnoteReference"/>
          <w:rFonts w:ascii="Times New Roman" w:hAnsi="Times New Roman" w:cs="Times New Roman"/>
          <w:bCs/>
          <w:color w:val="000000"/>
          <w:sz w:val="24"/>
          <w:szCs w:val="24"/>
          <w:lang w:val="sr-Cyrl-RS"/>
        </w:rPr>
        <w:footnoteReference w:id="8"/>
      </w:r>
      <w:r w:rsidR="005D3FE9" w:rsidRPr="00D34C59">
        <w:rPr>
          <w:rFonts w:ascii="Times New Roman" w:hAnsi="Times New Roman" w:cs="Times New Roman"/>
          <w:bCs/>
          <w:color w:val="000000"/>
          <w:sz w:val="24"/>
          <w:szCs w:val="24"/>
          <w:lang w:val="sr-Cyrl-RS"/>
        </w:rPr>
        <w:t>; Програма развоја електронске управе у Републици Србији за период од 2020. до 2022</w:t>
      </w:r>
      <w:r w:rsidR="007D19B0" w:rsidRPr="00D34C59">
        <w:rPr>
          <w:rStyle w:val="FootnoteReference"/>
          <w:rFonts w:ascii="Times New Roman" w:hAnsi="Times New Roman" w:cs="Times New Roman"/>
          <w:bCs/>
          <w:color w:val="000000"/>
          <w:sz w:val="24"/>
          <w:szCs w:val="24"/>
          <w:lang w:val="sr-Cyrl-RS"/>
        </w:rPr>
        <w:footnoteReference w:id="9"/>
      </w:r>
      <w:r w:rsidR="005D3FE9" w:rsidRPr="00D34C59">
        <w:rPr>
          <w:rFonts w:ascii="Times New Roman" w:hAnsi="Times New Roman" w:cs="Times New Roman"/>
          <w:bCs/>
          <w:color w:val="000000"/>
          <w:sz w:val="24"/>
          <w:szCs w:val="24"/>
          <w:lang w:val="sr-Cyrl-RS"/>
        </w:rPr>
        <w:t>; и Уредбе о Програму рада, развоја и организациј</w:t>
      </w:r>
      <w:r w:rsidR="00E4278F" w:rsidRPr="00D34C59">
        <w:rPr>
          <w:rFonts w:ascii="Times New Roman" w:hAnsi="Times New Roman" w:cs="Times New Roman"/>
          <w:bCs/>
          <w:color w:val="000000"/>
          <w:sz w:val="24"/>
          <w:szCs w:val="24"/>
          <w:lang w:val="sr-Cyrl-RS"/>
        </w:rPr>
        <w:t>е</w:t>
      </w:r>
      <w:r w:rsidR="005D3FE9" w:rsidRPr="00D34C59">
        <w:rPr>
          <w:rFonts w:ascii="Times New Roman" w:hAnsi="Times New Roman" w:cs="Times New Roman"/>
          <w:bCs/>
          <w:color w:val="000000"/>
          <w:sz w:val="24"/>
          <w:szCs w:val="24"/>
          <w:lang w:val="sr-Cyrl-RS"/>
        </w:rPr>
        <w:t xml:space="preserve"> интегрисаног здравственог информационог система – „е-Здравље”</w:t>
      </w:r>
      <w:r w:rsidR="00C262F7" w:rsidRPr="00D34C59">
        <w:rPr>
          <w:rStyle w:val="FootnoteReference"/>
          <w:rFonts w:ascii="Times New Roman" w:hAnsi="Times New Roman" w:cs="Times New Roman"/>
          <w:bCs/>
          <w:color w:val="000000"/>
          <w:sz w:val="24"/>
          <w:szCs w:val="24"/>
          <w:lang w:val="sr-Cyrl-RS"/>
        </w:rPr>
        <w:footnoteReference w:id="10"/>
      </w:r>
      <w:r w:rsidR="005D3FE9" w:rsidRPr="00D34C59">
        <w:rPr>
          <w:rFonts w:ascii="Times New Roman" w:hAnsi="Times New Roman" w:cs="Times New Roman"/>
          <w:bCs/>
          <w:color w:val="000000"/>
          <w:sz w:val="24"/>
          <w:szCs w:val="24"/>
          <w:lang w:val="sr-Cyrl-RS"/>
        </w:rPr>
        <w:t>, чији је пратећи акциони план истекао још 2015. године.</w:t>
      </w:r>
      <w:r w:rsidRPr="00D34C59">
        <w:rPr>
          <w:rFonts w:ascii="Times New Roman" w:hAnsi="Times New Roman" w:cs="Times New Roman"/>
          <w:bCs/>
          <w:color w:val="000000"/>
          <w:sz w:val="24"/>
          <w:szCs w:val="24"/>
          <w:lang w:val="sr-Cyrl-RS"/>
        </w:rPr>
        <w:t xml:space="preserve"> </w:t>
      </w:r>
      <w:r w:rsidR="009302E3" w:rsidRPr="00D34C59">
        <w:rPr>
          <w:rFonts w:ascii="Times New Roman" w:hAnsi="Times New Roman" w:cs="Times New Roman"/>
          <w:bCs/>
          <w:color w:val="000000"/>
          <w:sz w:val="24"/>
          <w:szCs w:val="24"/>
          <w:lang w:val="sr-Cyrl-RS"/>
        </w:rPr>
        <w:t>У</w:t>
      </w:r>
      <w:r w:rsidR="005D3FE9" w:rsidRPr="00D34C59">
        <w:rPr>
          <w:rFonts w:ascii="Times New Roman" w:hAnsi="Times New Roman" w:cs="Times New Roman"/>
          <w:bCs/>
          <w:color w:val="000000"/>
          <w:sz w:val="24"/>
          <w:szCs w:val="24"/>
          <w:lang w:val="sr-Cyrl-RS"/>
        </w:rPr>
        <w:t>зете</w:t>
      </w:r>
      <w:r w:rsidR="009302E3" w:rsidRPr="00D34C59">
        <w:rPr>
          <w:rFonts w:ascii="Times New Roman" w:hAnsi="Times New Roman" w:cs="Times New Roman"/>
          <w:bCs/>
          <w:color w:val="000000"/>
          <w:sz w:val="24"/>
          <w:szCs w:val="24"/>
          <w:lang w:val="sr-Cyrl-RS"/>
        </w:rPr>
        <w:t xml:space="preserve"> су</w:t>
      </w:r>
      <w:r w:rsidR="005D3FE9" w:rsidRPr="00D34C59">
        <w:rPr>
          <w:rFonts w:ascii="Times New Roman" w:hAnsi="Times New Roman" w:cs="Times New Roman"/>
          <w:bCs/>
          <w:color w:val="000000"/>
          <w:sz w:val="24"/>
          <w:szCs w:val="24"/>
          <w:lang w:val="sr-Cyrl-RS"/>
        </w:rPr>
        <w:t xml:space="preserve"> у обзир и</w:t>
      </w:r>
      <w:r w:rsidRPr="00D34C59">
        <w:rPr>
          <w:rFonts w:ascii="Times New Roman" w:hAnsi="Times New Roman" w:cs="Times New Roman"/>
          <w:bCs/>
          <w:color w:val="000000"/>
          <w:sz w:val="24"/>
          <w:szCs w:val="24"/>
          <w:lang w:val="sr-Cyrl-RS"/>
        </w:rPr>
        <w:t xml:space="preserve"> препоруке из Нацрта Стратегије оптимизације мреже установа здравствене заштите Републике Србије</w:t>
      </w:r>
      <w:r w:rsidR="00C262F7" w:rsidRPr="00D34C59">
        <w:rPr>
          <w:rStyle w:val="FootnoteReference"/>
          <w:rFonts w:ascii="Times New Roman" w:hAnsi="Times New Roman" w:cs="Times New Roman"/>
          <w:bCs/>
          <w:color w:val="000000"/>
          <w:sz w:val="24"/>
          <w:szCs w:val="24"/>
          <w:lang w:val="sr-Cyrl-RS"/>
        </w:rPr>
        <w:footnoteReference w:id="11"/>
      </w:r>
      <w:r w:rsidR="00D93645" w:rsidRPr="00D34C59">
        <w:rPr>
          <w:rFonts w:ascii="Times New Roman" w:hAnsi="Times New Roman" w:cs="Times New Roman"/>
          <w:bCs/>
          <w:color w:val="000000"/>
          <w:sz w:val="24"/>
          <w:szCs w:val="24"/>
          <w:lang w:val="sr-Cyrl-RS"/>
        </w:rPr>
        <w:t xml:space="preserve">, са смерницама за израду Плана развоја здравствене заштите до 2035. године, </w:t>
      </w:r>
      <w:r w:rsidR="00741F57" w:rsidRPr="00D34C59">
        <w:rPr>
          <w:rFonts w:ascii="Times New Roman" w:hAnsi="Times New Roman" w:cs="Times New Roman"/>
          <w:bCs/>
          <w:color w:val="000000"/>
          <w:sz w:val="24"/>
          <w:szCs w:val="24"/>
          <w:lang w:val="sr-Cyrl-RS"/>
        </w:rPr>
        <w:t xml:space="preserve">који је </w:t>
      </w:r>
      <w:r w:rsidR="00D93645" w:rsidRPr="00D34C59">
        <w:rPr>
          <w:rFonts w:ascii="Times New Roman" w:hAnsi="Times New Roman" w:cs="Times New Roman"/>
          <w:bCs/>
          <w:color w:val="000000"/>
          <w:sz w:val="24"/>
          <w:szCs w:val="24"/>
          <w:lang w:val="sr-Cyrl-RS"/>
        </w:rPr>
        <w:t>израђен 2021. г</w:t>
      </w:r>
      <w:r w:rsidR="007F6B03" w:rsidRPr="00D34C59">
        <w:rPr>
          <w:rFonts w:ascii="Times New Roman" w:hAnsi="Times New Roman" w:cs="Times New Roman"/>
          <w:bCs/>
          <w:color w:val="000000"/>
          <w:sz w:val="24"/>
          <w:szCs w:val="24"/>
          <w:lang w:val="sr-Cyrl-RS"/>
        </w:rPr>
        <w:t>одине</w:t>
      </w:r>
      <w:r w:rsidR="00741F57" w:rsidRPr="00D34C59">
        <w:rPr>
          <w:rFonts w:ascii="Times New Roman" w:hAnsi="Times New Roman" w:cs="Times New Roman"/>
          <w:bCs/>
          <w:color w:val="000000"/>
          <w:sz w:val="24"/>
          <w:szCs w:val="24"/>
          <w:lang w:val="sr-Cyrl-RS"/>
        </w:rPr>
        <w:t>,</w:t>
      </w:r>
      <w:r w:rsidR="00D93645" w:rsidRPr="00D34C59">
        <w:rPr>
          <w:rFonts w:ascii="Times New Roman" w:hAnsi="Times New Roman" w:cs="Times New Roman"/>
          <w:bCs/>
          <w:color w:val="000000"/>
          <w:sz w:val="24"/>
          <w:szCs w:val="24"/>
          <w:lang w:val="sr-Cyrl-RS"/>
        </w:rPr>
        <w:t xml:space="preserve"> у оквиру пројекта израде Плана оптимизације мреже установа здравствене заштите</w:t>
      </w:r>
      <w:r w:rsidR="00495DA2" w:rsidRPr="00D34C59">
        <w:rPr>
          <w:rFonts w:ascii="Times New Roman" w:hAnsi="Times New Roman" w:cs="Times New Roman"/>
          <w:bCs/>
          <w:color w:val="000000"/>
          <w:sz w:val="24"/>
          <w:szCs w:val="24"/>
          <w:vertAlign w:val="superscript"/>
          <w:lang w:val="sr-Cyrl-RS"/>
        </w:rPr>
        <w:footnoteReference w:id="12"/>
      </w:r>
      <w:r w:rsidR="00495DA2" w:rsidRPr="00D34C59">
        <w:rPr>
          <w:rFonts w:ascii="Times New Roman" w:hAnsi="Times New Roman" w:cs="Times New Roman"/>
          <w:bCs/>
          <w:color w:val="000000"/>
          <w:sz w:val="24"/>
          <w:szCs w:val="24"/>
          <w:lang w:val="sr-Cyrl-RS"/>
        </w:rPr>
        <w:t xml:space="preserve">. </w:t>
      </w:r>
      <w:r w:rsidR="00D93443" w:rsidRPr="00D34C59">
        <w:rPr>
          <w:rFonts w:ascii="Times New Roman" w:hAnsi="Times New Roman" w:cs="Times New Roman"/>
          <w:bCs/>
          <w:color w:val="000000"/>
          <w:sz w:val="24"/>
          <w:szCs w:val="24"/>
          <w:lang w:val="sr-Cyrl-RS"/>
        </w:rPr>
        <w:t>У овом документу дате су</w:t>
      </w:r>
      <w:r w:rsidR="007F6B03" w:rsidRPr="00D34C59">
        <w:rPr>
          <w:rFonts w:ascii="Times New Roman" w:hAnsi="Times New Roman" w:cs="Times New Roman"/>
          <w:bCs/>
          <w:color w:val="000000"/>
          <w:sz w:val="24"/>
          <w:szCs w:val="24"/>
          <w:lang w:val="sr-Cyrl-RS"/>
        </w:rPr>
        <w:t xml:space="preserve"> препоруке</w:t>
      </w:r>
      <w:r w:rsidR="00C262F7" w:rsidRPr="00D34C59">
        <w:rPr>
          <w:rFonts w:ascii="Times New Roman" w:hAnsi="Times New Roman" w:cs="Times New Roman"/>
          <w:bCs/>
          <w:color w:val="000000"/>
          <w:sz w:val="24"/>
          <w:szCs w:val="24"/>
          <w:lang w:val="sr-Cyrl-RS"/>
        </w:rPr>
        <w:t xml:space="preserve">, односно </w:t>
      </w:r>
      <w:r w:rsidR="007F6B03" w:rsidRPr="00D34C59">
        <w:rPr>
          <w:rFonts w:ascii="Times New Roman" w:hAnsi="Times New Roman" w:cs="Times New Roman"/>
          <w:bCs/>
          <w:color w:val="000000"/>
          <w:sz w:val="24"/>
          <w:szCs w:val="24"/>
          <w:lang w:val="sr-Cyrl-RS"/>
        </w:rPr>
        <w:t>мер</w:t>
      </w:r>
      <w:r w:rsidR="00C262F7" w:rsidRPr="00D34C59">
        <w:rPr>
          <w:rFonts w:ascii="Times New Roman" w:hAnsi="Times New Roman" w:cs="Times New Roman"/>
          <w:bCs/>
          <w:color w:val="000000"/>
          <w:sz w:val="24"/>
          <w:szCs w:val="24"/>
          <w:lang w:val="sr-Cyrl-RS"/>
        </w:rPr>
        <w:t>е</w:t>
      </w:r>
      <w:r w:rsidR="007F6B03" w:rsidRPr="00D34C59">
        <w:rPr>
          <w:rFonts w:ascii="Times New Roman" w:hAnsi="Times New Roman" w:cs="Times New Roman"/>
          <w:bCs/>
          <w:color w:val="000000"/>
          <w:sz w:val="24"/>
          <w:szCs w:val="24"/>
          <w:lang w:val="sr-Cyrl-RS"/>
        </w:rPr>
        <w:t xml:space="preserve"> које би требал</w:t>
      </w:r>
      <w:r w:rsidR="00C262F7" w:rsidRPr="00D34C59">
        <w:rPr>
          <w:rFonts w:ascii="Times New Roman" w:hAnsi="Times New Roman" w:cs="Times New Roman"/>
          <w:bCs/>
          <w:color w:val="000000"/>
          <w:sz w:val="24"/>
          <w:szCs w:val="24"/>
          <w:lang w:val="sr-Cyrl-RS"/>
        </w:rPr>
        <w:t>о</w:t>
      </w:r>
      <w:r w:rsidR="007F6B03" w:rsidRPr="00D34C59">
        <w:rPr>
          <w:rFonts w:ascii="Times New Roman" w:hAnsi="Times New Roman" w:cs="Times New Roman"/>
          <w:bCs/>
          <w:color w:val="000000"/>
          <w:sz w:val="24"/>
          <w:szCs w:val="24"/>
          <w:lang w:val="sr-Cyrl-RS"/>
        </w:rPr>
        <w:t xml:space="preserve"> предуз</w:t>
      </w:r>
      <w:r w:rsidR="00C262F7" w:rsidRPr="00D34C59">
        <w:rPr>
          <w:rFonts w:ascii="Times New Roman" w:hAnsi="Times New Roman" w:cs="Times New Roman"/>
          <w:bCs/>
          <w:color w:val="000000"/>
          <w:sz w:val="24"/>
          <w:szCs w:val="24"/>
          <w:lang w:val="sr-Cyrl-RS"/>
        </w:rPr>
        <w:t>ети</w:t>
      </w:r>
      <w:r w:rsidR="007F6B03" w:rsidRPr="00D34C59">
        <w:rPr>
          <w:rFonts w:ascii="Times New Roman" w:hAnsi="Times New Roman" w:cs="Times New Roman"/>
          <w:bCs/>
          <w:color w:val="000000"/>
          <w:sz w:val="24"/>
          <w:szCs w:val="24"/>
          <w:lang w:val="sr-Cyrl-RS"/>
        </w:rPr>
        <w:t xml:space="preserve"> у циљу оптимизације и подизања ефикасности здравствене заштите, </w:t>
      </w:r>
      <w:r w:rsidR="00C262F7" w:rsidRPr="00D34C59">
        <w:rPr>
          <w:rFonts w:ascii="Times New Roman" w:hAnsi="Times New Roman" w:cs="Times New Roman"/>
          <w:bCs/>
          <w:color w:val="000000"/>
          <w:sz w:val="24"/>
          <w:szCs w:val="24"/>
          <w:lang w:val="sr-Cyrl-RS"/>
        </w:rPr>
        <w:t xml:space="preserve">а </w:t>
      </w:r>
      <w:r w:rsidR="007F6B03" w:rsidRPr="00D34C59">
        <w:rPr>
          <w:rFonts w:ascii="Times New Roman" w:hAnsi="Times New Roman" w:cs="Times New Roman"/>
          <w:bCs/>
          <w:color w:val="000000"/>
          <w:sz w:val="24"/>
          <w:szCs w:val="24"/>
          <w:lang w:val="sr-Cyrl-RS"/>
        </w:rPr>
        <w:t xml:space="preserve">које </w:t>
      </w:r>
      <w:r w:rsidR="000205E8" w:rsidRPr="00D34C59">
        <w:rPr>
          <w:rFonts w:ascii="Times New Roman" w:hAnsi="Times New Roman" w:cs="Times New Roman"/>
          <w:bCs/>
          <w:color w:val="000000"/>
          <w:sz w:val="24"/>
          <w:szCs w:val="24"/>
          <w:lang w:val="sr-Cyrl-RS"/>
        </w:rPr>
        <w:t>утичу на планирање потреба у вези дигитализациј</w:t>
      </w:r>
      <w:r w:rsidR="00C262F7" w:rsidRPr="00D34C59">
        <w:rPr>
          <w:rFonts w:ascii="Times New Roman" w:hAnsi="Times New Roman" w:cs="Times New Roman"/>
          <w:bCs/>
          <w:color w:val="000000"/>
          <w:sz w:val="24"/>
          <w:szCs w:val="24"/>
          <w:lang w:val="sr-Cyrl-RS"/>
        </w:rPr>
        <w:t>е</w:t>
      </w:r>
      <w:r w:rsidR="000205E8" w:rsidRPr="00D34C59">
        <w:rPr>
          <w:rFonts w:ascii="Times New Roman" w:hAnsi="Times New Roman" w:cs="Times New Roman"/>
          <w:bCs/>
          <w:color w:val="000000"/>
          <w:sz w:val="24"/>
          <w:szCs w:val="24"/>
          <w:lang w:val="sr-Cyrl-RS"/>
        </w:rPr>
        <w:t xml:space="preserve"> и</w:t>
      </w:r>
      <w:r w:rsidR="00C262F7" w:rsidRPr="00D34C59">
        <w:rPr>
          <w:rFonts w:ascii="Times New Roman" w:hAnsi="Times New Roman" w:cs="Times New Roman"/>
          <w:bCs/>
          <w:color w:val="000000"/>
          <w:sz w:val="24"/>
          <w:szCs w:val="24"/>
          <w:lang w:val="sr-Cyrl-RS"/>
        </w:rPr>
        <w:t xml:space="preserve"> развоја</w:t>
      </w:r>
      <w:r w:rsidR="000205E8" w:rsidRPr="00D34C59">
        <w:rPr>
          <w:rFonts w:ascii="Times New Roman" w:hAnsi="Times New Roman" w:cs="Times New Roman"/>
          <w:bCs/>
          <w:color w:val="000000"/>
          <w:sz w:val="24"/>
          <w:szCs w:val="24"/>
          <w:lang w:val="sr-Cyrl-RS"/>
        </w:rPr>
        <w:t xml:space="preserve"> електронски</w:t>
      </w:r>
      <w:r w:rsidR="00C262F7" w:rsidRPr="00D34C59">
        <w:rPr>
          <w:rFonts w:ascii="Times New Roman" w:hAnsi="Times New Roman" w:cs="Times New Roman"/>
          <w:bCs/>
          <w:color w:val="000000"/>
          <w:sz w:val="24"/>
          <w:szCs w:val="24"/>
          <w:lang w:val="sr-Cyrl-RS"/>
        </w:rPr>
        <w:t>х услуга</w:t>
      </w:r>
      <w:r w:rsidR="00D93645" w:rsidRPr="00D34C59">
        <w:rPr>
          <w:rFonts w:ascii="Times New Roman" w:hAnsi="Times New Roman" w:cs="Times New Roman"/>
          <w:bCs/>
          <w:color w:val="000000"/>
          <w:sz w:val="24"/>
          <w:szCs w:val="24"/>
          <w:lang w:val="sr-Cyrl-RS"/>
        </w:rPr>
        <w:t>.</w:t>
      </w:r>
    </w:p>
    <w:p w:rsidR="00CB15DE" w:rsidRPr="00D34C59" w:rsidRDefault="00D93443" w:rsidP="00A65656">
      <w:pPr>
        <w:spacing w:after="240" w:line="240" w:lineRule="auto"/>
        <w:jc w:val="both"/>
        <w:rPr>
          <w:rFonts w:ascii="Times New Roman" w:hAnsi="Times New Roman" w:cs="Times New Roman"/>
          <w:bCs/>
          <w:color w:val="000000"/>
          <w:sz w:val="24"/>
          <w:szCs w:val="24"/>
          <w:lang w:val="sr-Cyrl-RS"/>
        </w:rPr>
      </w:pPr>
      <w:r w:rsidRPr="00D34C59">
        <w:rPr>
          <w:rFonts w:ascii="Times New Roman" w:hAnsi="Times New Roman" w:cs="Times New Roman"/>
          <w:bCs/>
          <w:color w:val="000000"/>
          <w:sz w:val="24"/>
          <w:szCs w:val="24"/>
          <w:lang w:val="sr-Cyrl-RS"/>
        </w:rPr>
        <w:t xml:space="preserve">Претходни </w:t>
      </w:r>
      <w:r w:rsidR="000205E8" w:rsidRPr="00D34C59">
        <w:rPr>
          <w:rFonts w:ascii="Times New Roman" w:hAnsi="Times New Roman" w:cs="Times New Roman"/>
          <w:bCs/>
          <w:color w:val="000000"/>
          <w:sz w:val="24"/>
          <w:szCs w:val="24"/>
          <w:lang w:val="sr-Cyrl-RS"/>
        </w:rPr>
        <w:t xml:space="preserve">стратешки документ који </w:t>
      </w:r>
      <w:r w:rsidR="00C15FF8" w:rsidRPr="00D34C59">
        <w:rPr>
          <w:rFonts w:ascii="Times New Roman" w:hAnsi="Times New Roman" w:cs="Times New Roman"/>
          <w:bCs/>
          <w:color w:val="000000"/>
          <w:sz w:val="24"/>
          <w:szCs w:val="24"/>
          <w:lang w:val="sr-Cyrl-RS"/>
        </w:rPr>
        <w:t>се односио</w:t>
      </w:r>
      <w:r w:rsidR="000205E8" w:rsidRPr="00D34C59">
        <w:rPr>
          <w:rFonts w:ascii="Times New Roman" w:hAnsi="Times New Roman" w:cs="Times New Roman"/>
          <w:bCs/>
          <w:color w:val="000000"/>
          <w:sz w:val="24"/>
          <w:szCs w:val="24"/>
          <w:lang w:val="sr-Cyrl-RS"/>
        </w:rPr>
        <w:t xml:space="preserve"> на дигитализацију </w:t>
      </w:r>
      <w:r w:rsidR="00D7271C" w:rsidRPr="00D34C59">
        <w:rPr>
          <w:rFonts w:ascii="Times New Roman" w:hAnsi="Times New Roman" w:cs="Times New Roman"/>
          <w:bCs/>
          <w:color w:val="000000"/>
          <w:sz w:val="24"/>
          <w:szCs w:val="24"/>
          <w:lang w:val="sr-Cyrl-RS"/>
        </w:rPr>
        <w:t xml:space="preserve">у </w:t>
      </w:r>
      <w:r w:rsidR="000205E8" w:rsidRPr="00D34C59">
        <w:rPr>
          <w:rFonts w:ascii="Times New Roman" w:hAnsi="Times New Roman" w:cs="Times New Roman"/>
          <w:bCs/>
          <w:color w:val="000000"/>
          <w:sz w:val="24"/>
          <w:szCs w:val="24"/>
          <w:lang w:val="sr-Cyrl-RS"/>
        </w:rPr>
        <w:t>здравств</w:t>
      </w:r>
      <w:r w:rsidRPr="00D34C59">
        <w:rPr>
          <w:rFonts w:ascii="Times New Roman" w:hAnsi="Times New Roman" w:cs="Times New Roman"/>
          <w:bCs/>
          <w:color w:val="000000"/>
          <w:sz w:val="24"/>
          <w:szCs w:val="24"/>
          <w:lang w:val="sr-Cyrl-RS"/>
        </w:rPr>
        <w:t>ен</w:t>
      </w:r>
      <w:r w:rsidR="00C15FF8" w:rsidRPr="00D34C59">
        <w:rPr>
          <w:rFonts w:ascii="Times New Roman" w:hAnsi="Times New Roman" w:cs="Times New Roman"/>
          <w:bCs/>
          <w:color w:val="000000"/>
          <w:sz w:val="24"/>
          <w:szCs w:val="24"/>
          <w:lang w:val="sr-Cyrl-RS"/>
        </w:rPr>
        <w:t>о</w:t>
      </w:r>
      <w:r w:rsidR="00D7271C" w:rsidRPr="00D34C59">
        <w:rPr>
          <w:rFonts w:ascii="Times New Roman" w:hAnsi="Times New Roman" w:cs="Times New Roman"/>
          <w:bCs/>
          <w:color w:val="000000"/>
          <w:sz w:val="24"/>
          <w:szCs w:val="24"/>
          <w:lang w:val="sr-Cyrl-RS"/>
        </w:rPr>
        <w:t>м</w:t>
      </w:r>
      <w:r w:rsidRPr="00D34C59">
        <w:rPr>
          <w:rFonts w:ascii="Times New Roman" w:hAnsi="Times New Roman" w:cs="Times New Roman"/>
          <w:bCs/>
          <w:color w:val="000000"/>
          <w:sz w:val="24"/>
          <w:szCs w:val="24"/>
          <w:lang w:val="sr-Cyrl-RS"/>
        </w:rPr>
        <w:t xml:space="preserve"> систем</w:t>
      </w:r>
      <w:r w:rsidR="00D7271C" w:rsidRPr="00D34C59">
        <w:rPr>
          <w:rFonts w:ascii="Times New Roman" w:hAnsi="Times New Roman" w:cs="Times New Roman"/>
          <w:bCs/>
          <w:color w:val="000000"/>
          <w:sz w:val="24"/>
          <w:szCs w:val="24"/>
          <w:lang w:val="sr-Cyrl-RS"/>
        </w:rPr>
        <w:t>у</w:t>
      </w:r>
      <w:r w:rsidRPr="00D34C59">
        <w:rPr>
          <w:rFonts w:ascii="Times New Roman" w:hAnsi="Times New Roman" w:cs="Times New Roman"/>
          <w:bCs/>
          <w:color w:val="000000"/>
          <w:sz w:val="24"/>
          <w:szCs w:val="24"/>
          <w:lang w:val="sr-Cyrl-RS"/>
        </w:rPr>
        <w:t xml:space="preserve"> јесте</w:t>
      </w:r>
      <w:r w:rsidR="000205E8" w:rsidRPr="00D34C59">
        <w:rPr>
          <w:rFonts w:ascii="Times New Roman" w:hAnsi="Times New Roman" w:cs="Times New Roman"/>
          <w:bCs/>
          <w:color w:val="000000"/>
          <w:sz w:val="24"/>
          <w:szCs w:val="24"/>
          <w:lang w:val="sr-Cyrl-RS"/>
        </w:rPr>
        <w:t xml:space="preserve"> </w:t>
      </w:r>
      <w:r w:rsidRPr="00D34C59">
        <w:rPr>
          <w:rFonts w:ascii="Times New Roman" w:hAnsi="Times New Roman" w:cs="Times New Roman"/>
          <w:bCs/>
          <w:color w:val="000000"/>
          <w:sz w:val="24"/>
          <w:szCs w:val="24"/>
          <w:lang w:val="sr-Cyrl-RS"/>
        </w:rPr>
        <w:t xml:space="preserve">Уредба о </w:t>
      </w:r>
      <w:r w:rsidR="000205E8" w:rsidRPr="00D34C59">
        <w:rPr>
          <w:rFonts w:ascii="Times New Roman" w:hAnsi="Times New Roman" w:cs="Times New Roman"/>
          <w:bCs/>
          <w:color w:val="000000"/>
          <w:sz w:val="24"/>
          <w:szCs w:val="24"/>
          <w:lang w:val="sr-Cyrl-RS"/>
        </w:rPr>
        <w:t>Програм</w:t>
      </w:r>
      <w:r w:rsidRPr="00D34C59">
        <w:rPr>
          <w:rFonts w:ascii="Times New Roman" w:hAnsi="Times New Roman" w:cs="Times New Roman"/>
          <w:bCs/>
          <w:color w:val="000000"/>
          <w:sz w:val="24"/>
          <w:szCs w:val="24"/>
          <w:lang w:val="sr-Cyrl-RS"/>
        </w:rPr>
        <w:t>у</w:t>
      </w:r>
      <w:r w:rsidR="000205E8" w:rsidRPr="00D34C59">
        <w:rPr>
          <w:rFonts w:ascii="Times New Roman" w:hAnsi="Times New Roman" w:cs="Times New Roman"/>
          <w:bCs/>
          <w:color w:val="000000"/>
          <w:sz w:val="24"/>
          <w:szCs w:val="24"/>
          <w:lang w:val="sr-Cyrl-RS"/>
        </w:rPr>
        <w:t xml:space="preserve"> рада, развоја и организациј</w:t>
      </w:r>
      <w:r w:rsidR="000E3DB5" w:rsidRPr="00D34C59">
        <w:rPr>
          <w:rFonts w:ascii="Times New Roman" w:hAnsi="Times New Roman" w:cs="Times New Roman"/>
          <w:bCs/>
          <w:color w:val="000000"/>
          <w:sz w:val="24"/>
          <w:szCs w:val="24"/>
          <w:lang w:val="sr-Cyrl-RS"/>
        </w:rPr>
        <w:t>е</w:t>
      </w:r>
      <w:r w:rsidR="000205E8" w:rsidRPr="00D34C59">
        <w:rPr>
          <w:rFonts w:ascii="Times New Roman" w:hAnsi="Times New Roman" w:cs="Times New Roman"/>
          <w:bCs/>
          <w:color w:val="000000"/>
          <w:sz w:val="24"/>
          <w:szCs w:val="24"/>
          <w:lang w:val="sr-Cyrl-RS"/>
        </w:rPr>
        <w:t xml:space="preserve"> интегрисаног здравственог информационог система – „е-Здравље”</w:t>
      </w:r>
      <w:r w:rsidRPr="00D34C59">
        <w:rPr>
          <w:rFonts w:ascii="Times New Roman" w:hAnsi="Times New Roman" w:cs="Times New Roman"/>
          <w:bCs/>
          <w:color w:val="000000"/>
          <w:sz w:val="24"/>
          <w:szCs w:val="24"/>
          <w:lang w:val="sr-Cyrl-RS"/>
        </w:rPr>
        <w:t xml:space="preserve"> са Акционим планом </w:t>
      </w:r>
      <w:r w:rsidR="00576F0D" w:rsidRPr="00D34C59">
        <w:rPr>
          <w:rFonts w:ascii="Times New Roman" w:hAnsi="Times New Roman" w:cs="Times New Roman"/>
          <w:bCs/>
          <w:color w:val="000000"/>
          <w:sz w:val="24"/>
          <w:szCs w:val="24"/>
          <w:lang w:val="sr-Cyrl-RS"/>
        </w:rPr>
        <w:t xml:space="preserve">за период </w:t>
      </w:r>
      <w:r w:rsidRPr="00D34C59">
        <w:rPr>
          <w:rFonts w:ascii="Times New Roman" w:hAnsi="Times New Roman" w:cs="Times New Roman"/>
          <w:bCs/>
          <w:color w:val="000000"/>
          <w:sz w:val="24"/>
          <w:szCs w:val="24"/>
          <w:lang w:val="sr-Cyrl-RS"/>
        </w:rPr>
        <w:t xml:space="preserve">2009 </w:t>
      </w:r>
      <w:r w:rsidR="006C1AE2" w:rsidRPr="006C1AE2">
        <w:rPr>
          <w:rFonts w:ascii="Times New Roman" w:hAnsi="Times New Roman" w:cs="Times New Roman"/>
          <w:bCs/>
          <w:color w:val="000000"/>
          <w:sz w:val="20"/>
          <w:szCs w:val="20"/>
          <w:lang w:val="sr-Cyrl-RS"/>
        </w:rPr>
        <w:t>–</w:t>
      </w:r>
      <w:r w:rsidRPr="00D34C59">
        <w:rPr>
          <w:rFonts w:ascii="Times New Roman" w:hAnsi="Times New Roman" w:cs="Times New Roman"/>
          <w:bCs/>
          <w:color w:val="000000"/>
          <w:sz w:val="24"/>
          <w:szCs w:val="24"/>
          <w:lang w:val="sr-Cyrl-RS"/>
        </w:rPr>
        <w:t xml:space="preserve"> 2015. годин</w:t>
      </w:r>
      <w:r w:rsidR="00C15FF8" w:rsidRPr="00D34C59">
        <w:rPr>
          <w:rFonts w:ascii="Times New Roman" w:hAnsi="Times New Roman" w:cs="Times New Roman"/>
          <w:bCs/>
          <w:color w:val="000000"/>
          <w:sz w:val="24"/>
          <w:szCs w:val="24"/>
          <w:lang w:val="sr-Cyrl-RS"/>
        </w:rPr>
        <w:t>а</w:t>
      </w:r>
      <w:r w:rsidR="00576F0D" w:rsidRPr="00D34C59">
        <w:rPr>
          <w:rFonts w:ascii="Times New Roman" w:hAnsi="Times New Roman" w:cs="Times New Roman"/>
          <w:bCs/>
          <w:color w:val="000000"/>
          <w:sz w:val="24"/>
          <w:szCs w:val="24"/>
          <w:lang w:val="sr-Cyrl-RS"/>
        </w:rPr>
        <w:t>. Д</w:t>
      </w:r>
      <w:r w:rsidRPr="00D34C59">
        <w:rPr>
          <w:rFonts w:ascii="Times New Roman" w:hAnsi="Times New Roman" w:cs="Times New Roman"/>
          <w:bCs/>
          <w:color w:val="000000"/>
          <w:sz w:val="24"/>
          <w:szCs w:val="24"/>
          <w:lang w:val="sr-Cyrl-RS"/>
        </w:rPr>
        <w:t>етаљна анализ</w:t>
      </w:r>
      <w:r w:rsidR="000E3DB5" w:rsidRPr="00D34C59">
        <w:rPr>
          <w:rFonts w:ascii="Times New Roman" w:hAnsi="Times New Roman" w:cs="Times New Roman"/>
          <w:bCs/>
          <w:color w:val="000000"/>
          <w:sz w:val="24"/>
          <w:szCs w:val="24"/>
          <w:lang w:val="sr-Cyrl-RS"/>
        </w:rPr>
        <w:t xml:space="preserve">а степена остварености ове </w:t>
      </w:r>
      <w:r w:rsidR="005B763D" w:rsidRPr="00D34C59">
        <w:rPr>
          <w:rFonts w:ascii="Times New Roman" w:hAnsi="Times New Roman" w:cs="Times New Roman"/>
          <w:bCs/>
          <w:color w:val="000000"/>
          <w:sz w:val="24"/>
          <w:szCs w:val="24"/>
          <w:lang w:val="sr-Cyrl-RS"/>
        </w:rPr>
        <w:t>у</w:t>
      </w:r>
      <w:r w:rsidR="000E3DB5" w:rsidRPr="00D34C59">
        <w:rPr>
          <w:rFonts w:ascii="Times New Roman" w:hAnsi="Times New Roman" w:cs="Times New Roman"/>
          <w:bCs/>
          <w:color w:val="000000"/>
          <w:sz w:val="24"/>
          <w:szCs w:val="24"/>
          <w:lang w:val="sr-Cyrl-RS"/>
        </w:rPr>
        <w:t>редбе приказана је у</w:t>
      </w:r>
      <w:r w:rsidR="00423165" w:rsidRPr="00D34C59">
        <w:rPr>
          <w:rFonts w:ascii="Times New Roman" w:hAnsi="Times New Roman" w:cs="Times New Roman"/>
          <w:bCs/>
          <w:color w:val="000000"/>
          <w:sz w:val="24"/>
          <w:szCs w:val="24"/>
          <w:lang w:val="sr-Cyrl-RS"/>
        </w:rPr>
        <w:t xml:space="preserve"> документу „Анализа стања и изазова у дигитализацији здравственог система, са предлозима за унапређење</w:t>
      </w:r>
      <w:r w:rsidR="006C1AE2">
        <w:rPr>
          <w:rFonts w:ascii="Times New Roman" w:hAnsi="Times New Roman" w:cs="Times New Roman"/>
          <w:bCs/>
          <w:color w:val="000000"/>
          <w:sz w:val="24"/>
          <w:szCs w:val="20"/>
          <w:lang w:val="sr-Cyrl-CS" w:eastAsia="sr-Latn-CS"/>
        </w:rPr>
        <w:t>”</w:t>
      </w:r>
      <w:r w:rsidR="000E3DB5" w:rsidRPr="00D34C59">
        <w:rPr>
          <w:rFonts w:ascii="Times New Roman" w:hAnsi="Times New Roman" w:cs="Times New Roman"/>
          <w:bCs/>
          <w:color w:val="000000"/>
          <w:sz w:val="24"/>
          <w:szCs w:val="24"/>
          <w:lang w:val="sr-Cyrl-RS"/>
        </w:rPr>
        <w:t>.</w:t>
      </w:r>
      <w:r w:rsidR="00C15FF8" w:rsidRPr="00D34C59">
        <w:rPr>
          <w:rFonts w:ascii="Times New Roman" w:hAnsi="Times New Roman" w:cs="Times New Roman"/>
          <w:bCs/>
          <w:color w:val="000000"/>
          <w:sz w:val="24"/>
          <w:szCs w:val="24"/>
          <w:lang w:val="sr-Cyrl-RS"/>
        </w:rPr>
        <w:t xml:space="preserve"> </w:t>
      </w:r>
      <w:r w:rsidR="00576F0D" w:rsidRPr="00D34C59">
        <w:rPr>
          <w:rFonts w:ascii="Times New Roman" w:hAnsi="Times New Roman" w:cs="Times New Roman"/>
          <w:bCs/>
          <w:color w:val="000000"/>
          <w:sz w:val="24"/>
          <w:szCs w:val="24"/>
          <w:lang w:val="sr-Cyrl-RS"/>
        </w:rPr>
        <w:t xml:space="preserve">С обзиром да </w:t>
      </w:r>
      <w:r w:rsidR="00C15FF8" w:rsidRPr="00D34C59">
        <w:rPr>
          <w:rFonts w:ascii="Times New Roman" w:hAnsi="Times New Roman" w:cs="Times New Roman"/>
          <w:bCs/>
          <w:color w:val="000000"/>
          <w:sz w:val="24"/>
          <w:szCs w:val="24"/>
          <w:lang w:val="sr-Cyrl-RS"/>
        </w:rPr>
        <w:t xml:space="preserve">су се планиране активности односиле на период до </w:t>
      </w:r>
      <w:r w:rsidR="000205E8" w:rsidRPr="00D34C59">
        <w:rPr>
          <w:rFonts w:ascii="Times New Roman" w:hAnsi="Times New Roman" w:cs="Times New Roman"/>
          <w:bCs/>
          <w:color w:val="000000"/>
          <w:sz w:val="24"/>
          <w:szCs w:val="24"/>
          <w:lang w:val="sr-Cyrl-RS"/>
        </w:rPr>
        <w:t>2015. године,</w:t>
      </w:r>
      <w:r w:rsidRPr="00D34C59">
        <w:rPr>
          <w:rFonts w:ascii="Times New Roman" w:hAnsi="Times New Roman" w:cs="Times New Roman"/>
          <w:bCs/>
          <w:color w:val="000000"/>
          <w:sz w:val="24"/>
          <w:szCs w:val="24"/>
          <w:lang w:val="sr-Cyrl-RS"/>
        </w:rPr>
        <w:t xml:space="preserve"> </w:t>
      </w:r>
      <w:r w:rsidR="000205E8" w:rsidRPr="00D34C59">
        <w:rPr>
          <w:rFonts w:ascii="Times New Roman" w:hAnsi="Times New Roman" w:cs="Times New Roman"/>
          <w:bCs/>
          <w:color w:val="000000"/>
          <w:sz w:val="24"/>
          <w:szCs w:val="24"/>
          <w:lang w:val="sr-Cyrl-RS"/>
        </w:rPr>
        <w:t xml:space="preserve">као и да исказани приоритети Владе </w:t>
      </w:r>
      <w:r w:rsidR="00C15FF8" w:rsidRPr="00D34C59">
        <w:rPr>
          <w:rFonts w:ascii="Times New Roman" w:hAnsi="Times New Roman" w:cs="Times New Roman"/>
          <w:bCs/>
          <w:color w:val="000000"/>
          <w:sz w:val="24"/>
          <w:szCs w:val="24"/>
          <w:lang w:val="sr-Cyrl-RS"/>
        </w:rPr>
        <w:t>захтевају</w:t>
      </w:r>
      <w:r w:rsidR="00CB2BC9" w:rsidRPr="00D34C59">
        <w:rPr>
          <w:rFonts w:ascii="Times New Roman" w:hAnsi="Times New Roman" w:cs="Times New Roman"/>
          <w:bCs/>
          <w:color w:val="000000"/>
          <w:sz w:val="24"/>
          <w:szCs w:val="24"/>
          <w:lang w:val="sr-Cyrl-RS"/>
        </w:rPr>
        <w:t xml:space="preserve"> „нови циклус реформе интегрисаног здравственог информационог система</w:t>
      </w:r>
      <w:r w:rsidR="006C1AE2">
        <w:rPr>
          <w:rFonts w:ascii="Times New Roman" w:hAnsi="Times New Roman" w:cs="Times New Roman"/>
          <w:bCs/>
          <w:color w:val="000000"/>
          <w:sz w:val="24"/>
          <w:szCs w:val="20"/>
          <w:lang w:val="sr-Cyrl-CS" w:eastAsia="sr-Latn-CS"/>
        </w:rPr>
        <w:t>”</w:t>
      </w:r>
      <w:r w:rsidR="00CB2BC9" w:rsidRPr="00D34C59">
        <w:rPr>
          <w:rFonts w:ascii="Times New Roman" w:hAnsi="Times New Roman" w:cs="Times New Roman"/>
          <w:bCs/>
          <w:color w:val="000000"/>
          <w:sz w:val="24"/>
          <w:szCs w:val="24"/>
          <w:lang w:val="sr-Cyrl-RS"/>
        </w:rPr>
        <w:t xml:space="preserve">, </w:t>
      </w:r>
      <w:r w:rsidR="000B50FA" w:rsidRPr="00D34C59">
        <w:rPr>
          <w:rFonts w:ascii="Times New Roman" w:hAnsi="Times New Roman" w:cs="Times New Roman"/>
          <w:bCs/>
          <w:color w:val="000000"/>
          <w:sz w:val="24"/>
          <w:szCs w:val="24"/>
          <w:lang w:val="sr-Cyrl-RS"/>
        </w:rPr>
        <w:t>препозната</w:t>
      </w:r>
      <w:r w:rsidR="000205E8" w:rsidRPr="00D34C59">
        <w:rPr>
          <w:rFonts w:ascii="Times New Roman" w:hAnsi="Times New Roman" w:cs="Times New Roman"/>
          <w:bCs/>
          <w:color w:val="000000"/>
          <w:sz w:val="24"/>
          <w:szCs w:val="24"/>
          <w:lang w:val="sr-Cyrl-RS"/>
        </w:rPr>
        <w:t xml:space="preserve"> је</w:t>
      </w:r>
      <w:r w:rsidR="000B1CC7" w:rsidRPr="00D34C59">
        <w:rPr>
          <w:rFonts w:ascii="Times New Roman" w:hAnsi="Times New Roman" w:cs="Times New Roman"/>
          <w:bCs/>
          <w:color w:val="000000"/>
          <w:sz w:val="24"/>
          <w:szCs w:val="24"/>
          <w:lang w:val="sr-Cyrl-RS"/>
        </w:rPr>
        <w:t xml:space="preserve"> потреб</w:t>
      </w:r>
      <w:r w:rsidR="000205E8" w:rsidRPr="00D34C59">
        <w:rPr>
          <w:rFonts w:ascii="Times New Roman" w:hAnsi="Times New Roman" w:cs="Times New Roman"/>
          <w:bCs/>
          <w:color w:val="000000"/>
          <w:sz w:val="24"/>
          <w:szCs w:val="24"/>
          <w:lang w:val="sr-Cyrl-RS"/>
        </w:rPr>
        <w:t>а</w:t>
      </w:r>
      <w:r w:rsidR="00CB2BC9" w:rsidRPr="00D34C59">
        <w:rPr>
          <w:rFonts w:ascii="Times New Roman" w:hAnsi="Times New Roman" w:cs="Times New Roman"/>
          <w:bCs/>
          <w:color w:val="000000"/>
          <w:sz w:val="24"/>
          <w:szCs w:val="24"/>
          <w:lang w:val="sr-Cyrl-RS"/>
        </w:rPr>
        <w:t xml:space="preserve"> </w:t>
      </w:r>
      <w:r w:rsidR="004B14B0" w:rsidRPr="00D34C59">
        <w:rPr>
          <w:rFonts w:ascii="Times New Roman" w:hAnsi="Times New Roman" w:cs="Times New Roman"/>
          <w:bCs/>
          <w:color w:val="000000"/>
          <w:sz w:val="24"/>
          <w:szCs w:val="24"/>
          <w:lang w:val="sr-Cyrl-RS"/>
        </w:rPr>
        <w:t xml:space="preserve">за </w:t>
      </w:r>
      <w:r w:rsidR="00495DA2" w:rsidRPr="00D34C59">
        <w:rPr>
          <w:rFonts w:ascii="Times New Roman" w:hAnsi="Times New Roman" w:cs="Times New Roman"/>
          <w:bCs/>
          <w:color w:val="000000"/>
          <w:sz w:val="24"/>
          <w:szCs w:val="24"/>
          <w:lang w:val="sr-Cyrl-RS"/>
        </w:rPr>
        <w:t>доношењ</w:t>
      </w:r>
      <w:r w:rsidR="004B14B0" w:rsidRPr="00D34C59">
        <w:rPr>
          <w:rFonts w:ascii="Times New Roman" w:hAnsi="Times New Roman" w:cs="Times New Roman"/>
          <w:bCs/>
          <w:color w:val="000000"/>
          <w:sz w:val="24"/>
          <w:szCs w:val="24"/>
          <w:lang w:val="sr-Cyrl-RS"/>
        </w:rPr>
        <w:t>ем</w:t>
      </w:r>
      <w:r w:rsidR="00495DA2" w:rsidRPr="00D34C59">
        <w:rPr>
          <w:rFonts w:ascii="Times New Roman" w:hAnsi="Times New Roman" w:cs="Times New Roman"/>
          <w:bCs/>
          <w:color w:val="000000"/>
          <w:sz w:val="24"/>
          <w:szCs w:val="24"/>
          <w:lang w:val="sr-Cyrl-RS"/>
        </w:rPr>
        <w:t xml:space="preserve"> </w:t>
      </w:r>
      <w:r w:rsidR="000B50FA" w:rsidRPr="00D34C59">
        <w:rPr>
          <w:rFonts w:ascii="Times New Roman" w:hAnsi="Times New Roman" w:cs="Times New Roman"/>
          <w:bCs/>
          <w:color w:val="000000"/>
          <w:sz w:val="24"/>
          <w:szCs w:val="24"/>
          <w:lang w:val="sr-Cyrl-RS"/>
        </w:rPr>
        <w:t xml:space="preserve">новог </w:t>
      </w:r>
      <w:r w:rsidR="00CB2BC9" w:rsidRPr="00D34C59">
        <w:rPr>
          <w:rFonts w:ascii="Times New Roman" w:hAnsi="Times New Roman" w:cs="Times New Roman"/>
          <w:bCs/>
          <w:color w:val="000000"/>
          <w:sz w:val="24"/>
          <w:szCs w:val="24"/>
          <w:lang w:val="sr-Cyrl-RS"/>
        </w:rPr>
        <w:t xml:space="preserve">документа </w:t>
      </w:r>
      <w:r w:rsidR="000B1CC7" w:rsidRPr="00D34C59">
        <w:rPr>
          <w:rFonts w:ascii="Times New Roman" w:hAnsi="Times New Roman" w:cs="Times New Roman"/>
          <w:bCs/>
          <w:color w:val="000000"/>
          <w:sz w:val="24"/>
          <w:szCs w:val="24"/>
          <w:lang w:val="sr-Cyrl-RS"/>
        </w:rPr>
        <w:t>јавн</w:t>
      </w:r>
      <w:r w:rsidR="00495DA2" w:rsidRPr="00D34C59">
        <w:rPr>
          <w:rFonts w:ascii="Times New Roman" w:hAnsi="Times New Roman" w:cs="Times New Roman"/>
          <w:bCs/>
          <w:color w:val="000000"/>
          <w:sz w:val="24"/>
          <w:szCs w:val="24"/>
          <w:lang w:val="sr-Cyrl-RS"/>
        </w:rPr>
        <w:t>е</w:t>
      </w:r>
      <w:r w:rsidR="000B1CC7" w:rsidRPr="00D34C59">
        <w:rPr>
          <w:rFonts w:ascii="Times New Roman" w:hAnsi="Times New Roman" w:cs="Times New Roman"/>
          <w:bCs/>
          <w:color w:val="000000"/>
          <w:sz w:val="24"/>
          <w:szCs w:val="24"/>
          <w:lang w:val="sr-Cyrl-RS"/>
        </w:rPr>
        <w:t xml:space="preserve"> политик</w:t>
      </w:r>
      <w:r w:rsidR="00495DA2" w:rsidRPr="00D34C59">
        <w:rPr>
          <w:rFonts w:ascii="Times New Roman" w:hAnsi="Times New Roman" w:cs="Times New Roman"/>
          <w:bCs/>
          <w:color w:val="000000"/>
          <w:sz w:val="24"/>
          <w:szCs w:val="24"/>
          <w:lang w:val="sr-Cyrl-RS"/>
        </w:rPr>
        <w:t>е</w:t>
      </w:r>
      <w:r w:rsidR="00BB3781" w:rsidRPr="00D34C59">
        <w:rPr>
          <w:rFonts w:ascii="Times New Roman" w:hAnsi="Times New Roman" w:cs="Times New Roman"/>
          <w:bCs/>
          <w:color w:val="000000"/>
          <w:sz w:val="24"/>
          <w:szCs w:val="24"/>
          <w:lang w:val="sr-Cyrl-RS"/>
        </w:rPr>
        <w:t xml:space="preserve"> којим ће се </w:t>
      </w:r>
      <w:r w:rsidR="00495DA2" w:rsidRPr="00D34C59">
        <w:rPr>
          <w:rFonts w:ascii="Times New Roman" w:hAnsi="Times New Roman" w:cs="Times New Roman"/>
          <w:bCs/>
          <w:color w:val="000000"/>
          <w:sz w:val="24"/>
          <w:szCs w:val="24"/>
          <w:lang w:val="sr-Cyrl-RS"/>
        </w:rPr>
        <w:t>одредити</w:t>
      </w:r>
      <w:r w:rsidR="00BB3781" w:rsidRPr="00D34C59">
        <w:rPr>
          <w:rFonts w:ascii="Times New Roman" w:hAnsi="Times New Roman" w:cs="Times New Roman"/>
          <w:bCs/>
          <w:color w:val="000000"/>
          <w:sz w:val="24"/>
          <w:szCs w:val="24"/>
          <w:lang w:val="sr-Cyrl-RS"/>
        </w:rPr>
        <w:t xml:space="preserve"> </w:t>
      </w:r>
      <w:r w:rsidR="000B50FA" w:rsidRPr="00D34C59">
        <w:rPr>
          <w:rFonts w:ascii="Times New Roman" w:hAnsi="Times New Roman" w:cs="Times New Roman"/>
          <w:bCs/>
          <w:color w:val="000000"/>
          <w:sz w:val="24"/>
          <w:szCs w:val="24"/>
          <w:lang w:val="sr-Cyrl-RS"/>
        </w:rPr>
        <w:t>даљи стратешки</w:t>
      </w:r>
      <w:r w:rsidR="00BB3781" w:rsidRPr="00D34C59">
        <w:rPr>
          <w:rFonts w:ascii="Times New Roman" w:hAnsi="Times New Roman" w:cs="Times New Roman"/>
          <w:bCs/>
          <w:color w:val="000000"/>
          <w:sz w:val="24"/>
          <w:szCs w:val="24"/>
          <w:lang w:val="sr-Cyrl-RS"/>
        </w:rPr>
        <w:t xml:space="preserve"> правац мера</w:t>
      </w:r>
      <w:r w:rsidR="004B14B0" w:rsidRPr="00D34C59">
        <w:rPr>
          <w:rFonts w:ascii="Times New Roman" w:hAnsi="Times New Roman" w:cs="Times New Roman"/>
          <w:bCs/>
          <w:color w:val="000000"/>
          <w:sz w:val="24"/>
          <w:szCs w:val="24"/>
          <w:lang w:val="sr-Cyrl-RS"/>
        </w:rPr>
        <w:t xml:space="preserve"> и активности</w:t>
      </w:r>
      <w:r w:rsidR="00CB2BC9" w:rsidRPr="00D34C59">
        <w:rPr>
          <w:rFonts w:ascii="Times New Roman" w:hAnsi="Times New Roman" w:cs="Times New Roman"/>
          <w:bCs/>
          <w:color w:val="000000"/>
          <w:sz w:val="24"/>
          <w:szCs w:val="24"/>
          <w:lang w:val="sr-Cyrl-RS"/>
        </w:rPr>
        <w:t xml:space="preserve">. </w:t>
      </w:r>
      <w:r w:rsidR="00BB3781" w:rsidRPr="00D34C59">
        <w:rPr>
          <w:rFonts w:ascii="Times New Roman" w:hAnsi="Times New Roman" w:cs="Times New Roman"/>
          <w:bCs/>
          <w:color w:val="000000"/>
          <w:sz w:val="24"/>
          <w:szCs w:val="24"/>
          <w:lang w:val="sr-Cyrl-RS"/>
        </w:rPr>
        <w:t xml:space="preserve">Стратешки оквир </w:t>
      </w:r>
      <w:r w:rsidR="00CB2BC9" w:rsidRPr="00D34C59">
        <w:rPr>
          <w:rFonts w:ascii="Times New Roman" w:hAnsi="Times New Roman" w:cs="Times New Roman"/>
          <w:bCs/>
          <w:color w:val="000000"/>
          <w:sz w:val="24"/>
          <w:szCs w:val="24"/>
          <w:lang w:val="sr-Cyrl-RS"/>
        </w:rPr>
        <w:t xml:space="preserve">детаљније </w:t>
      </w:r>
      <w:r w:rsidR="007B6D37" w:rsidRPr="00D34C59">
        <w:rPr>
          <w:rFonts w:ascii="Times New Roman" w:hAnsi="Times New Roman" w:cs="Times New Roman"/>
          <w:bCs/>
          <w:color w:val="000000"/>
          <w:sz w:val="24"/>
          <w:szCs w:val="24"/>
          <w:lang w:val="sr-Cyrl-RS"/>
        </w:rPr>
        <w:t xml:space="preserve">је </w:t>
      </w:r>
      <w:r w:rsidR="00CB2BC9" w:rsidRPr="00D34C59">
        <w:rPr>
          <w:rFonts w:ascii="Times New Roman" w:hAnsi="Times New Roman" w:cs="Times New Roman"/>
          <w:bCs/>
          <w:color w:val="000000"/>
          <w:sz w:val="24"/>
          <w:szCs w:val="24"/>
          <w:lang w:val="sr-Cyrl-RS"/>
        </w:rPr>
        <w:t xml:space="preserve">анализиран у </w:t>
      </w:r>
      <w:r w:rsidR="00423165" w:rsidRPr="00D34C59">
        <w:rPr>
          <w:rFonts w:ascii="Times New Roman" w:hAnsi="Times New Roman" w:cs="Times New Roman"/>
          <w:bCs/>
          <w:color w:val="000000"/>
          <w:sz w:val="24"/>
          <w:szCs w:val="24"/>
          <w:lang w:val="sr-Cyrl-RS"/>
        </w:rPr>
        <w:t>у документу „Анализа стања и изазова у дигитализацији здравственог система, са предлозима за унапређење</w:t>
      </w:r>
      <w:r w:rsidR="006C1AE2">
        <w:rPr>
          <w:rFonts w:ascii="Times New Roman" w:hAnsi="Times New Roman" w:cs="Times New Roman"/>
          <w:bCs/>
          <w:color w:val="000000"/>
          <w:sz w:val="24"/>
          <w:szCs w:val="20"/>
          <w:lang w:val="sr-Cyrl-CS" w:eastAsia="sr-Latn-CS"/>
        </w:rPr>
        <w:t>”</w:t>
      </w:r>
      <w:r w:rsidR="00CB2BC9" w:rsidRPr="00D34C59">
        <w:rPr>
          <w:rFonts w:ascii="Times New Roman" w:hAnsi="Times New Roman" w:cs="Times New Roman"/>
          <w:bCs/>
          <w:color w:val="000000"/>
          <w:sz w:val="24"/>
          <w:szCs w:val="24"/>
          <w:lang w:val="sr-Cyrl-RS"/>
        </w:rPr>
        <w:t>.</w:t>
      </w:r>
    </w:p>
    <w:p w:rsidR="00EB493C" w:rsidRPr="00D34C59" w:rsidRDefault="00D75311" w:rsidP="00A65656">
      <w:pPr>
        <w:pStyle w:val="yiv9368006174ydpdc25fa7emsonormal"/>
        <w:shd w:val="clear" w:color="auto" w:fill="FFFFFF"/>
        <w:spacing w:before="0" w:beforeAutospacing="0" w:after="240" w:afterAutospacing="0"/>
        <w:jc w:val="both"/>
        <w:rPr>
          <w:bCs/>
          <w:color w:val="000000"/>
          <w:lang w:val="sr-Cyrl-RS"/>
        </w:rPr>
      </w:pPr>
      <w:bookmarkStart w:id="6" w:name="_heading=h.3znysh7" w:colFirst="0" w:colLast="0"/>
      <w:bookmarkEnd w:id="6"/>
      <w:r w:rsidRPr="00D34C59">
        <w:rPr>
          <w:bCs/>
          <w:color w:val="000000"/>
          <w:lang w:val="sr-Cyrl-RS"/>
        </w:rPr>
        <w:t>Институционални оквир у складу са којим се планирају мере Програма првенствено чине Министарство здравља</w:t>
      </w:r>
      <w:r w:rsidR="007B6D37" w:rsidRPr="00D34C59">
        <w:rPr>
          <w:bCs/>
          <w:color w:val="000000"/>
          <w:lang w:val="sr-Cyrl-RS"/>
        </w:rPr>
        <w:t xml:space="preserve"> (МЗ)</w:t>
      </w:r>
      <w:r w:rsidRPr="00D34C59">
        <w:rPr>
          <w:bCs/>
          <w:color w:val="000000"/>
          <w:lang w:val="sr-Cyrl-RS"/>
        </w:rPr>
        <w:t xml:space="preserve">, </w:t>
      </w:r>
      <w:r w:rsidR="00EB493C" w:rsidRPr="00D34C59">
        <w:rPr>
          <w:bCs/>
          <w:color w:val="000000"/>
          <w:lang w:val="sr-Cyrl-RS"/>
        </w:rPr>
        <w:t>Институт за јавно здравље Србије „Др Милан Јовановић Батут”</w:t>
      </w:r>
      <w:r w:rsidR="001B3B0F" w:rsidRPr="00D34C59">
        <w:rPr>
          <w:bCs/>
          <w:color w:val="000000"/>
          <w:lang w:val="sr-Cyrl-RS"/>
        </w:rPr>
        <w:t xml:space="preserve"> (ИЈЗС)</w:t>
      </w:r>
      <w:r w:rsidR="00EB493C" w:rsidRPr="00D34C59">
        <w:rPr>
          <w:bCs/>
          <w:color w:val="000000"/>
          <w:lang w:val="sr-Cyrl-RS"/>
        </w:rPr>
        <w:t>, здравствене установе</w:t>
      </w:r>
      <w:r w:rsidR="007B6D37" w:rsidRPr="00D34C59">
        <w:rPr>
          <w:bCs/>
          <w:color w:val="000000"/>
          <w:lang w:val="sr-Cyrl-RS"/>
        </w:rPr>
        <w:t xml:space="preserve"> (ЗУ)</w:t>
      </w:r>
      <w:r w:rsidR="00EB493C" w:rsidRPr="00D34C59">
        <w:rPr>
          <w:bCs/>
          <w:color w:val="000000"/>
          <w:lang w:val="sr-Cyrl-RS"/>
        </w:rPr>
        <w:t xml:space="preserve">, </w:t>
      </w:r>
      <w:r w:rsidRPr="00D34C59">
        <w:rPr>
          <w:bCs/>
          <w:color w:val="000000"/>
          <w:lang w:val="sr-Cyrl-RS"/>
        </w:rPr>
        <w:t>Републички фонд за здравствено осигурање</w:t>
      </w:r>
      <w:r w:rsidR="001B3B0F" w:rsidRPr="00D34C59">
        <w:rPr>
          <w:bCs/>
          <w:color w:val="000000"/>
          <w:lang w:val="sr-Cyrl-RS"/>
        </w:rPr>
        <w:t xml:space="preserve"> (РФЗО)</w:t>
      </w:r>
      <w:r w:rsidRPr="00D34C59">
        <w:rPr>
          <w:bCs/>
          <w:color w:val="000000"/>
          <w:lang w:val="sr-Cyrl-RS"/>
        </w:rPr>
        <w:t>, Агенција за лекове и медицинска средства</w:t>
      </w:r>
      <w:r w:rsidR="00340756" w:rsidRPr="00D34C59">
        <w:rPr>
          <w:bCs/>
          <w:color w:val="000000"/>
        </w:rPr>
        <w:t xml:space="preserve"> </w:t>
      </w:r>
      <w:r w:rsidR="00340756" w:rsidRPr="00D34C59">
        <w:rPr>
          <w:bCs/>
          <w:color w:val="000000"/>
          <w:lang w:val="sr-Cyrl-RS"/>
        </w:rPr>
        <w:t>Србије</w:t>
      </w:r>
      <w:r w:rsidR="00F06127" w:rsidRPr="00D34C59">
        <w:rPr>
          <w:bCs/>
          <w:color w:val="000000"/>
          <w:lang w:val="sr-Cyrl-RS"/>
        </w:rPr>
        <w:t xml:space="preserve"> (АЛИМС)</w:t>
      </w:r>
      <w:r w:rsidRPr="00D34C59">
        <w:rPr>
          <w:bCs/>
          <w:color w:val="000000"/>
          <w:lang w:val="sr-Cyrl-RS"/>
        </w:rPr>
        <w:t>,</w:t>
      </w:r>
      <w:r w:rsidR="00EB493C" w:rsidRPr="00D34C59">
        <w:rPr>
          <w:bCs/>
          <w:color w:val="000000"/>
          <w:lang w:val="sr-Cyrl-RS"/>
        </w:rPr>
        <w:t xml:space="preserve"> </w:t>
      </w:r>
      <w:r w:rsidR="0064287E" w:rsidRPr="00D34C59">
        <w:rPr>
          <w:bCs/>
          <w:color w:val="000000"/>
          <w:lang w:val="sr-Cyrl-RS"/>
        </w:rPr>
        <w:t>војне здравствене установе</w:t>
      </w:r>
      <w:r w:rsidR="007B6D37" w:rsidRPr="00D34C59">
        <w:rPr>
          <w:bCs/>
          <w:color w:val="000000"/>
          <w:lang w:val="sr-Cyrl-RS"/>
        </w:rPr>
        <w:t xml:space="preserve"> које су у саставу</w:t>
      </w:r>
      <w:r w:rsidR="0064287E" w:rsidRPr="00D34C59">
        <w:rPr>
          <w:bCs/>
          <w:color w:val="000000"/>
          <w:lang w:val="sr-Cyrl-RS"/>
        </w:rPr>
        <w:t xml:space="preserve"> Министарств</w:t>
      </w:r>
      <w:r w:rsidR="007B6D37" w:rsidRPr="00D34C59">
        <w:rPr>
          <w:bCs/>
          <w:color w:val="000000"/>
          <w:lang w:val="sr-Cyrl-RS"/>
        </w:rPr>
        <w:t>а</w:t>
      </w:r>
      <w:r w:rsidR="0064287E" w:rsidRPr="00D34C59">
        <w:rPr>
          <w:bCs/>
          <w:color w:val="000000"/>
          <w:lang w:val="sr-Cyrl-RS"/>
        </w:rPr>
        <w:t xml:space="preserve"> одбране, </w:t>
      </w:r>
      <w:r w:rsidR="00F4052C" w:rsidRPr="00D34C59">
        <w:rPr>
          <w:bCs/>
          <w:color w:val="000000"/>
          <w:lang w:val="sr-Cyrl-RS"/>
        </w:rPr>
        <w:t xml:space="preserve">приватне праксе </w:t>
      </w:r>
      <w:r w:rsidR="00EB493C" w:rsidRPr="00D34C59">
        <w:rPr>
          <w:bCs/>
          <w:color w:val="000000"/>
          <w:lang w:val="sr-Cyrl-RS"/>
        </w:rPr>
        <w:t>и друге</w:t>
      </w:r>
      <w:r w:rsidRPr="00D34C59">
        <w:rPr>
          <w:bCs/>
          <w:color w:val="000000"/>
          <w:lang w:val="sr-Cyrl-RS"/>
        </w:rPr>
        <w:t>.</w:t>
      </w:r>
    </w:p>
    <w:p w:rsidR="00C81995" w:rsidRPr="00D34C59" w:rsidRDefault="00CB2BC9" w:rsidP="00A65656">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cs="Times New Roman"/>
          <w:bCs/>
          <w:color w:val="000000"/>
          <w:sz w:val="24"/>
          <w:szCs w:val="24"/>
          <w:lang w:val="sr-Cyrl-RS"/>
        </w:rPr>
      </w:pPr>
      <w:bookmarkStart w:id="7" w:name="_heading=h.2et92p0" w:colFirst="0" w:colLast="0"/>
      <w:bookmarkEnd w:id="7"/>
      <w:r w:rsidRPr="00D34C59">
        <w:rPr>
          <w:rFonts w:ascii="Times New Roman" w:hAnsi="Times New Roman" w:cs="Times New Roman"/>
          <w:bCs/>
          <w:color w:val="000000"/>
          <w:sz w:val="24"/>
          <w:szCs w:val="24"/>
          <w:lang w:val="sr-Cyrl-RS"/>
        </w:rPr>
        <w:t>Нормативни оквир за израду</w:t>
      </w:r>
      <w:r w:rsidR="00340756" w:rsidRPr="00D34C59">
        <w:rPr>
          <w:rFonts w:ascii="Times New Roman" w:hAnsi="Times New Roman" w:cs="Times New Roman"/>
          <w:bCs/>
          <w:color w:val="000000"/>
          <w:sz w:val="24"/>
          <w:szCs w:val="24"/>
          <w:lang w:val="sr-Cyrl-RS"/>
        </w:rPr>
        <w:t xml:space="preserve"> Програма</w:t>
      </w:r>
      <w:r w:rsidRPr="00D34C59">
        <w:rPr>
          <w:rFonts w:ascii="Times New Roman" w:hAnsi="Times New Roman" w:cs="Times New Roman"/>
          <w:bCs/>
          <w:color w:val="000000"/>
          <w:sz w:val="24"/>
          <w:szCs w:val="24"/>
          <w:lang w:val="sr-Cyrl-RS"/>
        </w:rPr>
        <w:t xml:space="preserve"> </w:t>
      </w:r>
      <w:r w:rsidR="004012F4" w:rsidRPr="00D34C59">
        <w:rPr>
          <w:rFonts w:ascii="Times New Roman" w:hAnsi="Times New Roman" w:cs="Times New Roman"/>
          <w:bCs/>
          <w:color w:val="000000"/>
          <w:sz w:val="24"/>
          <w:szCs w:val="24"/>
          <w:lang w:val="sr-Cyrl-RS"/>
        </w:rPr>
        <w:t xml:space="preserve">чини </w:t>
      </w:r>
      <w:r w:rsidR="007B6D37" w:rsidRPr="00D34C59">
        <w:rPr>
          <w:rFonts w:ascii="Times New Roman" w:hAnsi="Times New Roman" w:cs="Times New Roman"/>
          <w:bCs/>
          <w:color w:val="000000"/>
          <w:sz w:val="24"/>
          <w:szCs w:val="24"/>
          <w:lang w:val="sr-Cyrl-RS"/>
        </w:rPr>
        <w:t>група</w:t>
      </w:r>
      <w:r w:rsidRPr="00D34C59">
        <w:rPr>
          <w:rFonts w:ascii="Times New Roman" w:hAnsi="Times New Roman" w:cs="Times New Roman"/>
          <w:bCs/>
          <w:color w:val="000000"/>
          <w:sz w:val="24"/>
          <w:szCs w:val="24"/>
          <w:lang w:val="sr-Cyrl-RS"/>
        </w:rPr>
        <w:t xml:space="preserve"> закона </w:t>
      </w:r>
      <w:r w:rsidR="00EB493C" w:rsidRPr="00D34C59">
        <w:rPr>
          <w:rFonts w:ascii="Times New Roman" w:hAnsi="Times New Roman" w:cs="Times New Roman"/>
          <w:bCs/>
          <w:color w:val="000000"/>
          <w:sz w:val="24"/>
          <w:szCs w:val="24"/>
          <w:lang w:val="sr-Cyrl-RS"/>
        </w:rPr>
        <w:t xml:space="preserve">и </w:t>
      </w:r>
      <w:r w:rsidR="000D171F" w:rsidRPr="00D34C59">
        <w:rPr>
          <w:rFonts w:ascii="Times New Roman" w:hAnsi="Times New Roman" w:cs="Times New Roman"/>
          <w:bCs/>
          <w:color w:val="000000"/>
          <w:sz w:val="24"/>
          <w:szCs w:val="24"/>
          <w:lang w:val="sr-Cyrl-RS"/>
        </w:rPr>
        <w:t xml:space="preserve">прописа </w:t>
      </w:r>
      <w:r w:rsidRPr="00D34C59">
        <w:rPr>
          <w:rFonts w:ascii="Times New Roman" w:hAnsi="Times New Roman" w:cs="Times New Roman"/>
          <w:bCs/>
          <w:color w:val="000000"/>
          <w:sz w:val="24"/>
          <w:szCs w:val="24"/>
          <w:lang w:val="sr-Cyrl-RS"/>
        </w:rPr>
        <w:t xml:space="preserve">који регулишу </w:t>
      </w:r>
      <w:r w:rsidR="00632E72" w:rsidRPr="00D34C59">
        <w:rPr>
          <w:rFonts w:ascii="Times New Roman" w:hAnsi="Times New Roman" w:cs="Times New Roman"/>
          <w:bCs/>
          <w:color w:val="000000"/>
          <w:sz w:val="24"/>
          <w:szCs w:val="24"/>
          <w:lang w:val="sr-Cyrl-RS"/>
        </w:rPr>
        <w:t>инфраструктуру и начин поступања</w:t>
      </w:r>
      <w:r w:rsidRPr="00D34C59">
        <w:rPr>
          <w:rFonts w:ascii="Times New Roman" w:hAnsi="Times New Roman" w:cs="Times New Roman"/>
          <w:bCs/>
          <w:color w:val="000000"/>
          <w:sz w:val="24"/>
          <w:szCs w:val="24"/>
          <w:lang w:val="sr-Cyrl-RS"/>
        </w:rPr>
        <w:t xml:space="preserve"> управ</w:t>
      </w:r>
      <w:r w:rsidR="00632E72" w:rsidRPr="00D34C59">
        <w:rPr>
          <w:rFonts w:ascii="Times New Roman" w:hAnsi="Times New Roman" w:cs="Times New Roman"/>
          <w:bCs/>
          <w:color w:val="000000"/>
          <w:sz w:val="24"/>
          <w:szCs w:val="24"/>
          <w:lang w:val="sr-Cyrl-RS"/>
        </w:rPr>
        <w:t>е у електронском облику, и то:</w:t>
      </w:r>
      <w:r w:rsidRPr="00D34C59">
        <w:rPr>
          <w:rFonts w:ascii="Times New Roman" w:hAnsi="Times New Roman" w:cs="Times New Roman"/>
          <w:bCs/>
          <w:color w:val="000000"/>
          <w:sz w:val="24"/>
          <w:szCs w:val="24"/>
          <w:lang w:val="sr-Cyrl-RS"/>
        </w:rPr>
        <w:t xml:space="preserve"> Закон о електронској управи</w:t>
      </w:r>
      <w:r w:rsidR="00632E72" w:rsidRPr="00D34C59">
        <w:rPr>
          <w:rStyle w:val="FootnoteReference"/>
          <w:rFonts w:ascii="Times New Roman" w:hAnsi="Times New Roman" w:cs="Times New Roman"/>
          <w:bCs/>
          <w:color w:val="000000"/>
          <w:sz w:val="24"/>
          <w:szCs w:val="24"/>
          <w:lang w:val="sr-Cyrl-RS"/>
        </w:rPr>
        <w:footnoteReference w:id="13"/>
      </w:r>
      <w:r w:rsidR="000D171F" w:rsidRPr="00D34C59">
        <w:rPr>
          <w:rFonts w:ascii="Times New Roman" w:hAnsi="Times New Roman" w:cs="Times New Roman"/>
          <w:bCs/>
          <w:color w:val="000000"/>
          <w:sz w:val="24"/>
          <w:szCs w:val="24"/>
          <w:lang w:val="sr-Cyrl-RS"/>
        </w:rPr>
        <w:t xml:space="preserve"> </w:t>
      </w:r>
      <w:r w:rsidR="005B6739" w:rsidRPr="00D34C59">
        <w:rPr>
          <w:rFonts w:ascii="Times New Roman" w:hAnsi="Times New Roman" w:cs="Times New Roman"/>
          <w:bCs/>
          <w:color w:val="000000"/>
          <w:sz w:val="24"/>
          <w:szCs w:val="24"/>
          <w:lang w:val="sr-Cyrl-RS"/>
        </w:rPr>
        <w:t xml:space="preserve">и подзаконски акти </w:t>
      </w:r>
      <w:r w:rsidR="000D171F" w:rsidRPr="00D34C59">
        <w:rPr>
          <w:rFonts w:ascii="Times New Roman" w:hAnsi="Times New Roman" w:cs="Times New Roman"/>
          <w:bCs/>
          <w:color w:val="000000"/>
          <w:sz w:val="24"/>
          <w:szCs w:val="24"/>
          <w:lang w:val="sr-Cyrl-RS"/>
        </w:rPr>
        <w:t>који</w:t>
      </w:r>
      <w:r w:rsidRPr="00D34C59">
        <w:rPr>
          <w:rFonts w:ascii="Times New Roman" w:hAnsi="Times New Roman" w:cs="Times New Roman"/>
          <w:bCs/>
          <w:color w:val="000000"/>
          <w:sz w:val="24"/>
          <w:szCs w:val="24"/>
          <w:lang w:val="sr-Cyrl-RS"/>
        </w:rPr>
        <w:t xml:space="preserve"> се директно примењуј</w:t>
      </w:r>
      <w:r w:rsidR="005B6739" w:rsidRPr="00D34C59">
        <w:rPr>
          <w:rFonts w:ascii="Times New Roman" w:hAnsi="Times New Roman" w:cs="Times New Roman"/>
          <w:bCs/>
          <w:color w:val="000000"/>
          <w:sz w:val="24"/>
          <w:szCs w:val="24"/>
          <w:lang w:val="sr-Cyrl-RS"/>
        </w:rPr>
        <w:t>у</w:t>
      </w:r>
      <w:r w:rsidRPr="00D34C59">
        <w:rPr>
          <w:rFonts w:ascii="Times New Roman" w:hAnsi="Times New Roman" w:cs="Times New Roman"/>
          <w:bCs/>
          <w:color w:val="000000"/>
          <w:sz w:val="24"/>
          <w:szCs w:val="24"/>
          <w:lang w:val="sr-Cyrl-RS"/>
        </w:rPr>
        <w:t xml:space="preserve"> на све здравствене установе у јавној својини</w:t>
      </w:r>
      <w:r w:rsidR="00632E72" w:rsidRPr="00D34C59">
        <w:rPr>
          <w:rFonts w:ascii="Times New Roman" w:hAnsi="Times New Roman" w:cs="Times New Roman"/>
          <w:bCs/>
          <w:color w:val="000000"/>
          <w:sz w:val="24"/>
          <w:szCs w:val="24"/>
          <w:lang w:val="sr-Cyrl-RS"/>
        </w:rPr>
        <w:t xml:space="preserve"> и државне органе, </w:t>
      </w:r>
      <w:r w:rsidRPr="00D34C59">
        <w:rPr>
          <w:rFonts w:ascii="Times New Roman" w:hAnsi="Times New Roman" w:cs="Times New Roman"/>
          <w:bCs/>
          <w:color w:val="000000"/>
          <w:sz w:val="24"/>
          <w:szCs w:val="24"/>
          <w:lang w:val="sr-Cyrl-RS"/>
        </w:rPr>
        <w:t>Закон о електронском документу, електронској идентификацији и услугама од поверења у електронском пословању</w:t>
      </w:r>
      <w:r w:rsidR="00632E72" w:rsidRPr="00D34C59">
        <w:rPr>
          <w:rStyle w:val="FootnoteReference"/>
          <w:rFonts w:ascii="Times New Roman" w:hAnsi="Times New Roman" w:cs="Times New Roman"/>
          <w:bCs/>
          <w:color w:val="000000"/>
          <w:sz w:val="24"/>
          <w:szCs w:val="24"/>
          <w:lang w:val="sr-Cyrl-RS"/>
        </w:rPr>
        <w:footnoteReference w:id="14"/>
      </w:r>
      <w:r w:rsidRPr="00D34C59">
        <w:rPr>
          <w:rFonts w:ascii="Times New Roman" w:hAnsi="Times New Roman" w:cs="Times New Roman"/>
          <w:bCs/>
          <w:color w:val="000000"/>
          <w:sz w:val="24"/>
          <w:szCs w:val="24"/>
          <w:lang w:val="sr-Cyrl-RS"/>
        </w:rPr>
        <w:t xml:space="preserve"> </w:t>
      </w:r>
      <w:r w:rsidR="000D171F" w:rsidRPr="00D34C59">
        <w:rPr>
          <w:rFonts w:ascii="Times New Roman" w:hAnsi="Times New Roman" w:cs="Times New Roman"/>
          <w:bCs/>
          <w:color w:val="000000"/>
          <w:sz w:val="24"/>
          <w:szCs w:val="24"/>
          <w:lang w:val="sr-Cyrl-RS"/>
        </w:rPr>
        <w:t xml:space="preserve">(у даљем тексту: Закон о електронском документу) </w:t>
      </w:r>
      <w:r w:rsidR="004012F4" w:rsidRPr="00D34C59">
        <w:rPr>
          <w:rFonts w:ascii="Times New Roman" w:hAnsi="Times New Roman" w:cs="Times New Roman"/>
          <w:bCs/>
          <w:color w:val="000000"/>
          <w:sz w:val="24"/>
          <w:szCs w:val="24"/>
          <w:lang w:val="sr-Cyrl-RS"/>
        </w:rPr>
        <w:t xml:space="preserve">и подзаконски акти, </w:t>
      </w:r>
      <w:r w:rsidR="000D171F" w:rsidRPr="00D34C59">
        <w:rPr>
          <w:rFonts w:ascii="Times New Roman" w:hAnsi="Times New Roman" w:cs="Times New Roman"/>
          <w:bCs/>
          <w:color w:val="000000"/>
          <w:sz w:val="24"/>
          <w:szCs w:val="24"/>
          <w:lang w:val="sr-Cyrl-RS"/>
        </w:rPr>
        <w:t>јер уређује начин креирања и чувања електронског документа и квалификоване услуге у тој области.</w:t>
      </w:r>
      <w:r w:rsidR="00C46DC4" w:rsidRPr="00D34C59">
        <w:rPr>
          <w:rFonts w:ascii="Times New Roman" w:hAnsi="Times New Roman" w:cs="Times New Roman"/>
          <w:bCs/>
          <w:color w:val="000000"/>
          <w:sz w:val="24"/>
          <w:szCs w:val="24"/>
          <w:lang w:val="sr-Cyrl-RS"/>
        </w:rPr>
        <w:t xml:space="preserve"> </w:t>
      </w:r>
      <w:bookmarkStart w:id="8" w:name="_heading=h.tyjcwt" w:colFirst="0" w:colLast="0"/>
      <w:bookmarkEnd w:id="8"/>
      <w:r w:rsidR="00E032DC" w:rsidRPr="00D34C59">
        <w:rPr>
          <w:rFonts w:ascii="Times New Roman" w:hAnsi="Times New Roman" w:cs="Times New Roman"/>
          <w:bCs/>
          <w:color w:val="000000"/>
          <w:sz w:val="24"/>
          <w:szCs w:val="24"/>
          <w:lang w:val="sr-Cyrl-RS"/>
        </w:rPr>
        <w:t>У</w:t>
      </w:r>
      <w:r w:rsidR="00027B23" w:rsidRPr="00D34C59">
        <w:rPr>
          <w:rFonts w:ascii="Times New Roman" w:hAnsi="Times New Roman" w:cs="Times New Roman"/>
          <w:bCs/>
          <w:color w:val="000000"/>
          <w:sz w:val="24"/>
          <w:szCs w:val="24"/>
          <w:lang w:val="sr-Cyrl-RS"/>
        </w:rPr>
        <w:t xml:space="preserve"> оквиру анализе правног оквира </w:t>
      </w:r>
      <w:r w:rsidR="00E032DC" w:rsidRPr="00D34C59">
        <w:rPr>
          <w:rFonts w:ascii="Times New Roman" w:hAnsi="Times New Roman" w:cs="Times New Roman"/>
          <w:bCs/>
          <w:color w:val="000000"/>
          <w:sz w:val="24"/>
          <w:szCs w:val="24"/>
          <w:lang w:val="sr-Cyrl-RS"/>
        </w:rPr>
        <w:t>разматране су и одредбе</w:t>
      </w:r>
      <w:r w:rsidR="00027B23" w:rsidRPr="00D34C59">
        <w:rPr>
          <w:rFonts w:ascii="Times New Roman" w:hAnsi="Times New Roman" w:cs="Times New Roman"/>
          <w:bCs/>
          <w:color w:val="000000"/>
          <w:sz w:val="24"/>
          <w:szCs w:val="24"/>
          <w:lang w:val="sr-Cyrl-RS"/>
        </w:rPr>
        <w:t xml:space="preserve"> </w:t>
      </w:r>
      <w:r w:rsidR="00C81995" w:rsidRPr="00D34C59">
        <w:rPr>
          <w:rFonts w:ascii="Times New Roman" w:hAnsi="Times New Roman" w:cs="Times New Roman"/>
          <w:bCs/>
          <w:color w:val="000000"/>
          <w:sz w:val="24"/>
          <w:szCs w:val="24"/>
          <w:lang w:val="sr-Cyrl-RS"/>
        </w:rPr>
        <w:t>Закон</w:t>
      </w:r>
      <w:r w:rsidR="00E032DC" w:rsidRPr="00D34C59">
        <w:rPr>
          <w:rFonts w:ascii="Times New Roman" w:hAnsi="Times New Roman" w:cs="Times New Roman"/>
          <w:bCs/>
          <w:color w:val="000000"/>
          <w:sz w:val="24"/>
          <w:szCs w:val="24"/>
          <w:lang w:val="sr-Cyrl-RS"/>
        </w:rPr>
        <w:t>а</w:t>
      </w:r>
      <w:r w:rsidR="00C81995" w:rsidRPr="00D34C59">
        <w:rPr>
          <w:rFonts w:ascii="Times New Roman" w:hAnsi="Times New Roman" w:cs="Times New Roman"/>
          <w:bCs/>
          <w:color w:val="000000"/>
          <w:sz w:val="24"/>
          <w:szCs w:val="24"/>
          <w:lang w:val="sr-Cyrl-RS"/>
        </w:rPr>
        <w:t xml:space="preserve"> о здравственој заштити</w:t>
      </w:r>
      <w:r w:rsidR="00E032DC" w:rsidRPr="00D34C59">
        <w:rPr>
          <w:rStyle w:val="FootnoteReference"/>
          <w:rFonts w:ascii="Times New Roman" w:hAnsi="Times New Roman" w:cs="Times New Roman"/>
          <w:bCs/>
          <w:color w:val="000000"/>
          <w:sz w:val="24"/>
          <w:szCs w:val="24"/>
          <w:lang w:val="sr-Cyrl-RS"/>
        </w:rPr>
        <w:footnoteReference w:id="15"/>
      </w:r>
      <w:r w:rsidR="00C81995" w:rsidRPr="00D34C59">
        <w:rPr>
          <w:rFonts w:ascii="Times New Roman" w:hAnsi="Times New Roman" w:cs="Times New Roman"/>
          <w:bCs/>
          <w:color w:val="000000"/>
          <w:sz w:val="24"/>
          <w:szCs w:val="24"/>
          <w:shd w:val="clear" w:color="auto" w:fill="FFFFFF"/>
          <w:lang w:val="sr-Cyrl-RS"/>
        </w:rPr>
        <w:t xml:space="preserve">, </w:t>
      </w:r>
      <w:r w:rsidR="00C81995" w:rsidRPr="00D34C59">
        <w:rPr>
          <w:rFonts w:ascii="Times New Roman" w:hAnsi="Times New Roman" w:cs="Times New Roman"/>
          <w:bCs/>
          <w:color w:val="000000"/>
          <w:sz w:val="24"/>
          <w:szCs w:val="24"/>
          <w:lang w:val="sr-Cyrl-RS"/>
        </w:rPr>
        <w:t>Закон</w:t>
      </w:r>
      <w:r w:rsidR="00E032DC" w:rsidRPr="00D34C59">
        <w:rPr>
          <w:rFonts w:ascii="Times New Roman" w:hAnsi="Times New Roman" w:cs="Times New Roman"/>
          <w:bCs/>
          <w:color w:val="000000"/>
          <w:sz w:val="24"/>
          <w:szCs w:val="24"/>
          <w:lang w:val="sr-Cyrl-RS"/>
        </w:rPr>
        <w:t>а</w:t>
      </w:r>
      <w:r w:rsidR="00C81995" w:rsidRPr="00D34C59">
        <w:rPr>
          <w:rFonts w:ascii="Times New Roman" w:hAnsi="Times New Roman" w:cs="Times New Roman"/>
          <w:bCs/>
          <w:color w:val="000000"/>
          <w:sz w:val="24"/>
          <w:szCs w:val="24"/>
          <w:lang w:val="sr-Cyrl-RS"/>
        </w:rPr>
        <w:t xml:space="preserve"> о здравственој документацији и евиденцијама у области здравства</w:t>
      </w:r>
      <w:r w:rsidR="00E032DC" w:rsidRPr="00D34C59">
        <w:rPr>
          <w:rStyle w:val="FootnoteReference"/>
          <w:rFonts w:ascii="Times New Roman" w:hAnsi="Times New Roman" w:cs="Times New Roman"/>
          <w:bCs/>
          <w:color w:val="000000"/>
          <w:sz w:val="24"/>
          <w:szCs w:val="24"/>
          <w:lang w:val="sr-Cyrl-RS"/>
        </w:rPr>
        <w:footnoteReference w:id="16"/>
      </w:r>
      <w:r w:rsidR="00C81995" w:rsidRPr="00D34C59">
        <w:rPr>
          <w:rFonts w:ascii="Times New Roman" w:hAnsi="Times New Roman" w:cs="Times New Roman"/>
          <w:bCs/>
          <w:color w:val="000000"/>
          <w:sz w:val="24"/>
          <w:szCs w:val="24"/>
          <w:lang w:val="sr-Cyrl-RS"/>
        </w:rPr>
        <w:t>, Закона о здравственом осигурању</w:t>
      </w:r>
      <w:r w:rsidR="00E032DC" w:rsidRPr="00D34C59">
        <w:rPr>
          <w:rStyle w:val="FootnoteReference"/>
          <w:rFonts w:ascii="Times New Roman" w:hAnsi="Times New Roman" w:cs="Times New Roman"/>
          <w:bCs/>
          <w:color w:val="000000"/>
          <w:sz w:val="24"/>
          <w:szCs w:val="24"/>
          <w:lang w:val="sr-Cyrl-RS"/>
        </w:rPr>
        <w:footnoteReference w:id="17"/>
      </w:r>
      <w:r w:rsidR="00C81995" w:rsidRPr="00D34C59">
        <w:rPr>
          <w:rFonts w:ascii="Times New Roman" w:hAnsi="Times New Roman" w:cs="Times New Roman"/>
          <w:bCs/>
          <w:color w:val="000000"/>
          <w:sz w:val="24"/>
          <w:szCs w:val="24"/>
          <w:lang w:val="sr-Cyrl-RS"/>
        </w:rPr>
        <w:t>, Закон</w:t>
      </w:r>
      <w:r w:rsidR="00E032DC" w:rsidRPr="00D34C59">
        <w:rPr>
          <w:rFonts w:ascii="Times New Roman" w:hAnsi="Times New Roman" w:cs="Times New Roman"/>
          <w:bCs/>
          <w:color w:val="000000"/>
          <w:sz w:val="24"/>
          <w:szCs w:val="24"/>
          <w:lang w:val="sr-Cyrl-RS"/>
        </w:rPr>
        <w:t>а</w:t>
      </w:r>
      <w:r w:rsidR="00C81995" w:rsidRPr="00D34C59">
        <w:rPr>
          <w:rFonts w:ascii="Times New Roman" w:hAnsi="Times New Roman" w:cs="Times New Roman"/>
          <w:bCs/>
          <w:color w:val="000000"/>
          <w:sz w:val="24"/>
          <w:szCs w:val="24"/>
          <w:lang w:val="sr-Cyrl-RS"/>
        </w:rPr>
        <w:t xml:space="preserve"> о правима пацијената</w:t>
      </w:r>
      <w:r w:rsidR="00E032DC" w:rsidRPr="00D34C59">
        <w:rPr>
          <w:rStyle w:val="FootnoteReference"/>
          <w:rFonts w:ascii="Times New Roman" w:hAnsi="Times New Roman" w:cs="Times New Roman"/>
          <w:bCs/>
          <w:color w:val="000000"/>
          <w:sz w:val="24"/>
          <w:szCs w:val="24"/>
          <w:lang w:val="sr-Cyrl-RS"/>
        </w:rPr>
        <w:footnoteReference w:id="18"/>
      </w:r>
      <w:r w:rsidR="00C81995" w:rsidRPr="00D34C59">
        <w:rPr>
          <w:rFonts w:ascii="Times New Roman" w:hAnsi="Times New Roman" w:cs="Times New Roman"/>
          <w:bCs/>
          <w:color w:val="000000"/>
          <w:sz w:val="24"/>
          <w:szCs w:val="24"/>
          <w:lang w:val="sr-Cyrl-RS"/>
        </w:rPr>
        <w:t xml:space="preserve"> и други прописи </w:t>
      </w:r>
      <w:r w:rsidR="00E032DC" w:rsidRPr="00D34C59">
        <w:rPr>
          <w:rFonts w:ascii="Times New Roman" w:hAnsi="Times New Roman" w:cs="Times New Roman"/>
          <w:bCs/>
          <w:color w:val="000000"/>
          <w:sz w:val="24"/>
          <w:szCs w:val="24"/>
          <w:lang w:val="sr-Cyrl-RS"/>
        </w:rPr>
        <w:t>наведени</w:t>
      </w:r>
      <w:r w:rsidR="00C81995" w:rsidRPr="00D34C59">
        <w:rPr>
          <w:rFonts w:ascii="Times New Roman" w:hAnsi="Times New Roman" w:cs="Times New Roman"/>
          <w:bCs/>
          <w:color w:val="000000"/>
          <w:sz w:val="24"/>
          <w:szCs w:val="24"/>
          <w:lang w:val="sr-Cyrl-RS"/>
        </w:rPr>
        <w:t xml:space="preserve"> у </w:t>
      </w:r>
      <w:r w:rsidR="00423165" w:rsidRPr="00D34C59">
        <w:rPr>
          <w:rFonts w:ascii="Times New Roman" w:hAnsi="Times New Roman" w:cs="Times New Roman"/>
          <w:bCs/>
          <w:color w:val="000000"/>
          <w:sz w:val="24"/>
          <w:szCs w:val="24"/>
          <w:lang w:val="sr-Cyrl-RS"/>
        </w:rPr>
        <w:t>документу „Анализа стања и изазова у дигитализацији здравственог систе</w:t>
      </w:r>
      <w:r w:rsidR="00591756" w:rsidRPr="00D34C59">
        <w:rPr>
          <w:rFonts w:ascii="Times New Roman" w:hAnsi="Times New Roman" w:cs="Times New Roman"/>
          <w:bCs/>
          <w:color w:val="000000"/>
          <w:sz w:val="24"/>
          <w:szCs w:val="24"/>
          <w:lang w:val="sr-Cyrl-RS"/>
        </w:rPr>
        <w:t>ма, са предлозима за унапређење</w:t>
      </w:r>
      <w:r w:rsidR="00591756">
        <w:rPr>
          <w:rFonts w:ascii="Times New Roman" w:hAnsi="Times New Roman" w:cs="Times New Roman"/>
          <w:bCs/>
          <w:color w:val="000000"/>
          <w:sz w:val="24"/>
          <w:szCs w:val="20"/>
          <w:lang w:val="sr-Cyrl-CS" w:eastAsia="sr-Latn-CS"/>
        </w:rPr>
        <w:t>”</w:t>
      </w:r>
      <w:r w:rsidR="00C81995" w:rsidRPr="00D34C59">
        <w:rPr>
          <w:rFonts w:ascii="Times New Roman" w:hAnsi="Times New Roman" w:cs="Times New Roman"/>
          <w:bCs/>
          <w:color w:val="000000"/>
          <w:sz w:val="24"/>
          <w:szCs w:val="24"/>
          <w:lang w:val="sr-Cyrl-RS"/>
        </w:rPr>
        <w:t xml:space="preserve">. </w:t>
      </w:r>
    </w:p>
    <w:p w:rsidR="000D546F" w:rsidRPr="00D34C59" w:rsidRDefault="0050504B" w:rsidP="00A65656">
      <w:pPr>
        <w:pStyle w:val="yiv9368006174ydpdc25fa7emsonormal"/>
        <w:shd w:val="clear" w:color="auto" w:fill="FFFFFF"/>
        <w:spacing w:before="0" w:beforeAutospacing="0" w:after="240" w:afterAutospacing="0"/>
        <w:jc w:val="both"/>
        <w:rPr>
          <w:bCs/>
          <w:color w:val="000000"/>
          <w:lang w:val="sr-Cyrl-RS"/>
        </w:rPr>
      </w:pPr>
      <w:r w:rsidRPr="00D34C59">
        <w:rPr>
          <w:bCs/>
          <w:color w:val="000000"/>
          <w:lang w:val="sr-Cyrl-RS"/>
        </w:rPr>
        <w:t>Стратешко руковођење процесом израде Програма и праћење спровођења дигитализације здравствен</w:t>
      </w:r>
      <w:r w:rsidR="00632E72" w:rsidRPr="00D34C59">
        <w:rPr>
          <w:bCs/>
          <w:color w:val="000000"/>
          <w:lang w:val="sr-Cyrl-RS"/>
        </w:rPr>
        <w:t>ог</w:t>
      </w:r>
      <w:r w:rsidRPr="00D34C59">
        <w:rPr>
          <w:bCs/>
          <w:color w:val="000000"/>
          <w:lang w:val="sr-Cyrl-RS"/>
        </w:rPr>
        <w:t xml:space="preserve"> систем</w:t>
      </w:r>
      <w:r w:rsidR="00632E72" w:rsidRPr="00D34C59">
        <w:rPr>
          <w:bCs/>
          <w:color w:val="000000"/>
          <w:lang w:val="sr-Cyrl-RS"/>
        </w:rPr>
        <w:t>а</w:t>
      </w:r>
      <w:r w:rsidR="00027B23" w:rsidRPr="00D34C59">
        <w:rPr>
          <w:bCs/>
          <w:color w:val="000000"/>
          <w:lang w:val="sr-Cyrl-RS"/>
        </w:rPr>
        <w:t xml:space="preserve"> задатак је </w:t>
      </w:r>
      <w:r w:rsidRPr="00D34C59">
        <w:rPr>
          <w:bCs/>
          <w:color w:val="000000"/>
          <w:lang w:val="sr-Cyrl-RS"/>
        </w:rPr>
        <w:t>Координационо</w:t>
      </w:r>
      <w:r w:rsidR="00027B23" w:rsidRPr="00D34C59">
        <w:rPr>
          <w:bCs/>
          <w:color w:val="000000"/>
          <w:lang w:val="sr-Cyrl-RS"/>
        </w:rPr>
        <w:t>г</w:t>
      </w:r>
      <w:r w:rsidRPr="00D34C59">
        <w:rPr>
          <w:bCs/>
          <w:color w:val="000000"/>
          <w:lang w:val="sr-Cyrl-RS"/>
        </w:rPr>
        <w:t xml:space="preserve"> тела за дигитализацију у здравственом систему Републике Србије (у даљем тексту: Координационо тело), које је </w:t>
      </w:r>
      <w:r w:rsidR="00340756" w:rsidRPr="00D34C59">
        <w:rPr>
          <w:bCs/>
          <w:color w:val="000000"/>
          <w:lang w:val="sr-Cyrl-RS"/>
        </w:rPr>
        <w:t>образовано</w:t>
      </w:r>
      <w:r w:rsidRPr="00D34C59">
        <w:rPr>
          <w:bCs/>
          <w:color w:val="000000"/>
          <w:lang w:val="sr-Cyrl-RS"/>
        </w:rPr>
        <w:t xml:space="preserve"> Одлуком Владе</w:t>
      </w:r>
      <w:r w:rsidR="00340756" w:rsidRPr="00D34C59">
        <w:rPr>
          <w:bCs/>
          <w:color w:val="000000"/>
          <w:lang w:val="sr-Cyrl-RS"/>
        </w:rPr>
        <w:t xml:space="preserve"> </w:t>
      </w:r>
      <w:r w:rsidRPr="00D34C59">
        <w:rPr>
          <w:bCs/>
          <w:color w:val="000000"/>
          <w:lang w:val="sr-Cyrl-RS"/>
        </w:rPr>
        <w:t>05 Број: 02-327/2021, а на чијем челу се налази председник Владе.</w:t>
      </w:r>
      <w:r w:rsidR="00027B23" w:rsidRPr="00D34C59">
        <w:rPr>
          <w:bCs/>
          <w:color w:val="000000"/>
          <w:lang w:val="sr-Cyrl-RS"/>
        </w:rPr>
        <w:t xml:space="preserve"> Координ</w:t>
      </w:r>
      <w:r w:rsidR="00632E72" w:rsidRPr="00D34C59">
        <w:rPr>
          <w:bCs/>
          <w:color w:val="000000"/>
          <w:lang w:val="sr-Cyrl-RS"/>
        </w:rPr>
        <w:t>а</w:t>
      </w:r>
      <w:r w:rsidR="00027B23" w:rsidRPr="00D34C59">
        <w:rPr>
          <w:bCs/>
          <w:color w:val="000000"/>
          <w:lang w:val="sr-Cyrl-RS"/>
        </w:rPr>
        <w:t>ционо тело формирало је Радну групу за израду Програма, које је одговорно за садржај овог документа.</w:t>
      </w:r>
    </w:p>
    <w:p w:rsidR="00FD4A61" w:rsidRPr="00D34C59" w:rsidRDefault="00251808" w:rsidP="00837092">
      <w:pPr>
        <w:jc w:val="both"/>
        <w:rPr>
          <w:rFonts w:ascii="Times New Roman" w:hAnsi="Times New Roman" w:cs="Times New Roman"/>
          <w:color w:val="000000"/>
          <w:sz w:val="24"/>
          <w:szCs w:val="24"/>
          <w:lang w:val="en-US"/>
        </w:rPr>
      </w:pPr>
      <w:r w:rsidRPr="00D34C59">
        <w:rPr>
          <w:rFonts w:ascii="Times New Roman" w:hAnsi="Times New Roman" w:cs="Times New Roman"/>
          <w:color w:val="000000"/>
          <w:sz w:val="24"/>
          <w:szCs w:val="24"/>
          <w:lang w:val="sr-Cyrl-RS"/>
        </w:rPr>
        <w:t xml:space="preserve">У процесу припреме Програма, извршена је процена тренутног стања у домену дигитализације здравства у Републици Србији, као и пројекција жељеног стања, у складу са методологијом SOCI (Stages of Continuous Improvement), која је односи на процес анализе фазе у којој се држава налази у вези са континуираним унапређењем информационих система у здравству. Ова анализа је до сада успешно примењена у великом броју земаља у којима је спровођена дигитализација здравства. Примена овог инструмента обезбеђује праћење континуираног унапређења здравственог информационог система које је засновано на доказима. </w:t>
      </w:r>
      <w:r w:rsidR="00EF510E" w:rsidRPr="00D34C59">
        <w:rPr>
          <w:rFonts w:ascii="Times New Roman" w:hAnsi="Times New Roman" w:cs="Times New Roman"/>
          <w:color w:val="000000"/>
          <w:sz w:val="24"/>
          <w:szCs w:val="24"/>
          <w:lang w:val="sr-Cyrl-RS"/>
        </w:rPr>
        <w:t>Програм Уједињених нација за развој</w:t>
      </w:r>
      <w:r w:rsidR="00EF510E" w:rsidRPr="00D34C59">
        <w:rPr>
          <w:rFonts w:ascii="Times New Roman" w:hAnsi="Times New Roman" w:cs="Times New Roman"/>
          <w:color w:val="000000"/>
          <w:sz w:val="24"/>
          <w:szCs w:val="24"/>
        </w:rPr>
        <w:t xml:space="preserve"> (UNDP)</w:t>
      </w:r>
      <w:r w:rsidR="00EF510E" w:rsidRPr="00D34C59">
        <w:rPr>
          <w:rFonts w:ascii="Times New Roman" w:hAnsi="Times New Roman" w:cs="Times New Roman"/>
          <w:color w:val="000000"/>
          <w:sz w:val="24"/>
          <w:szCs w:val="24"/>
          <w:lang w:val="sr-Cyrl-RS"/>
        </w:rPr>
        <w:t xml:space="preserve"> и пројекат </w:t>
      </w:r>
      <w:r w:rsidR="00EF510E" w:rsidRPr="00D34C59">
        <w:rPr>
          <w:rFonts w:ascii="Times New Roman" w:hAnsi="Times New Roman" w:cs="Times New Roman"/>
          <w:color w:val="000000"/>
          <w:sz w:val="24"/>
          <w:szCs w:val="24"/>
        </w:rPr>
        <w:t xml:space="preserve">CHISU, </w:t>
      </w:r>
      <w:r w:rsidR="00EF510E" w:rsidRPr="00D34C59">
        <w:rPr>
          <w:rFonts w:ascii="Times New Roman" w:hAnsi="Times New Roman" w:cs="Times New Roman"/>
          <w:color w:val="000000"/>
          <w:sz w:val="24"/>
          <w:szCs w:val="24"/>
          <w:lang w:val="sr-Cyrl-RS"/>
        </w:rPr>
        <w:t xml:space="preserve">финансиран од стране </w:t>
      </w:r>
      <w:r w:rsidR="00EF510E" w:rsidRPr="00D34C59">
        <w:rPr>
          <w:rFonts w:ascii="Times New Roman" w:hAnsi="Times New Roman" w:cs="Times New Roman"/>
          <w:color w:val="000000"/>
          <w:sz w:val="24"/>
          <w:szCs w:val="24"/>
        </w:rPr>
        <w:t>USAID</w:t>
      </w:r>
      <w:r w:rsidR="00EF510E" w:rsidRPr="00D34C59">
        <w:rPr>
          <w:rFonts w:ascii="Times New Roman" w:hAnsi="Times New Roman" w:cs="Times New Roman"/>
          <w:color w:val="000000"/>
          <w:sz w:val="24"/>
          <w:szCs w:val="24"/>
          <w:lang w:val="sr-Cyrl-RS"/>
        </w:rPr>
        <w:t>, подржали су процес припреме и израде ов</w:t>
      </w:r>
      <w:r w:rsidR="00837092" w:rsidRPr="00D34C59">
        <w:rPr>
          <w:rFonts w:ascii="Times New Roman" w:hAnsi="Times New Roman" w:cs="Times New Roman"/>
          <w:color w:val="000000"/>
          <w:sz w:val="24"/>
          <w:szCs w:val="24"/>
          <w:lang w:val="sr-Cyrl-RS"/>
        </w:rPr>
        <w:t xml:space="preserve">ог Програма.  </w:t>
      </w:r>
    </w:p>
    <w:p w:rsidR="00027B23" w:rsidRPr="00D34C59" w:rsidRDefault="00281234" w:rsidP="00281234">
      <w:pPr>
        <w:pStyle w:val="Heading1"/>
        <w:spacing w:after="240"/>
        <w:rPr>
          <w:rFonts w:ascii="Times New Roman" w:hAnsi="Times New Roman"/>
          <w:b/>
          <w:color w:val="000000"/>
          <w:sz w:val="24"/>
          <w:szCs w:val="24"/>
          <w:lang w:val="sr-Cyrl-RS"/>
        </w:rPr>
      </w:pPr>
      <w:bookmarkStart w:id="9" w:name="_Toc83550148"/>
      <w:bookmarkStart w:id="10" w:name="_Toc84319233"/>
      <w:bookmarkStart w:id="11" w:name="_Toc85619821"/>
      <w:bookmarkStart w:id="12" w:name="_Toc85996366"/>
      <w:bookmarkStart w:id="13" w:name="_Toc89181438"/>
      <w:r>
        <w:rPr>
          <w:rFonts w:ascii="Times New Roman" w:hAnsi="Times New Roman"/>
          <w:b/>
          <w:color w:val="000000"/>
          <w:sz w:val="24"/>
          <w:szCs w:val="24"/>
          <w:lang w:val="sr-Cyrl-RS"/>
        </w:rPr>
        <w:t xml:space="preserve">2. </w:t>
      </w:r>
      <w:r w:rsidR="00027B23" w:rsidRPr="00D34C59">
        <w:rPr>
          <w:rFonts w:ascii="Times New Roman" w:hAnsi="Times New Roman"/>
          <w:b/>
          <w:color w:val="000000"/>
          <w:sz w:val="24"/>
          <w:szCs w:val="24"/>
          <w:lang w:val="sr-Cyrl-RS"/>
        </w:rPr>
        <w:t>ПРЕГЛЕД САДАШЊЕГ СТАЊА И ИЗАЗОВА</w:t>
      </w:r>
      <w:bookmarkEnd w:id="9"/>
      <w:bookmarkEnd w:id="10"/>
      <w:bookmarkEnd w:id="11"/>
      <w:bookmarkEnd w:id="12"/>
      <w:bookmarkEnd w:id="13"/>
    </w:p>
    <w:p w:rsidR="004C4FC5" w:rsidRPr="00D34C59" w:rsidRDefault="004C4FC5" w:rsidP="006F08D0">
      <w:pPr>
        <w:spacing w:before="240" w:after="240"/>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Влада </w:t>
      </w:r>
      <w:r w:rsidR="00CF08DA" w:rsidRPr="00D34C59">
        <w:rPr>
          <w:rFonts w:ascii="Times New Roman" w:hAnsi="Times New Roman" w:cs="Times New Roman"/>
          <w:color w:val="000000"/>
          <w:sz w:val="24"/>
          <w:szCs w:val="24"/>
          <w:lang w:val="sr-Cyrl-RS"/>
        </w:rPr>
        <w:t>креира политику</w:t>
      </w:r>
      <w:r w:rsidRPr="00D34C59">
        <w:rPr>
          <w:rFonts w:ascii="Times New Roman" w:hAnsi="Times New Roman" w:cs="Times New Roman"/>
          <w:color w:val="000000"/>
          <w:sz w:val="24"/>
          <w:szCs w:val="24"/>
          <w:lang w:val="sr-Cyrl-RS"/>
        </w:rPr>
        <w:t xml:space="preserve"> утврђивањем циљева и приоритета развоја доношењем стратешких докумената и акционих планова за њихово спровођење</w:t>
      </w:r>
      <w:r w:rsidR="006F08D0" w:rsidRPr="00D34C59">
        <w:rPr>
          <w:rFonts w:ascii="Times New Roman" w:hAnsi="Times New Roman" w:cs="Times New Roman"/>
          <w:color w:val="000000"/>
          <w:sz w:val="24"/>
          <w:szCs w:val="24"/>
          <w:lang w:val="sr-Cyrl-RS"/>
        </w:rPr>
        <w:t>. Дигитализација у здравству једна је од области коју уређује информационо друштво поред електронске управе, електронског правосуђа</w:t>
      </w:r>
      <w:r w:rsidR="003D2CC6" w:rsidRPr="00D34C59">
        <w:rPr>
          <w:rFonts w:ascii="Times New Roman" w:hAnsi="Times New Roman" w:cs="Times New Roman"/>
          <w:color w:val="000000"/>
          <w:sz w:val="24"/>
          <w:szCs w:val="24"/>
          <w:lang w:val="sr-Cyrl-RS"/>
        </w:rPr>
        <w:t>,</w:t>
      </w:r>
      <w:r w:rsidR="006F08D0" w:rsidRPr="00D34C59">
        <w:rPr>
          <w:rFonts w:ascii="Times New Roman" w:hAnsi="Times New Roman" w:cs="Times New Roman"/>
          <w:color w:val="000000"/>
          <w:sz w:val="24"/>
          <w:szCs w:val="24"/>
          <w:lang w:val="sr-Cyrl-RS"/>
        </w:rPr>
        <w:t xml:space="preserve"> електронске трговине</w:t>
      </w:r>
      <w:r w:rsidR="003D2CC6" w:rsidRPr="00D34C59">
        <w:rPr>
          <w:rFonts w:ascii="Times New Roman" w:hAnsi="Times New Roman" w:cs="Times New Roman"/>
          <w:color w:val="000000"/>
          <w:sz w:val="24"/>
          <w:szCs w:val="24"/>
          <w:lang w:val="sr-Cyrl-RS"/>
        </w:rPr>
        <w:t xml:space="preserve"> и других области друштва. Информационо друштво описује друштво и економију који омогућавају оптимално коришћење различитих облика информационо-комуникационих технологија. То подразумева очекивање да у једном информационом друштву људи са лакоћом користе нове облике електронских комуникација у свим приликама: на радном месту, у образовним установама, у кући, у раду па и приликом пружања </w:t>
      </w:r>
      <w:r w:rsidR="008C58C5" w:rsidRPr="00D34C59">
        <w:rPr>
          <w:rFonts w:ascii="Times New Roman" w:hAnsi="Times New Roman" w:cs="Times New Roman"/>
          <w:color w:val="000000"/>
          <w:sz w:val="24"/>
          <w:szCs w:val="24"/>
          <w:lang w:val="sr-Cyrl-RS"/>
        </w:rPr>
        <w:t>услуга у здравству</w:t>
      </w:r>
      <w:r w:rsidR="003D2CC6" w:rsidRPr="00D34C59">
        <w:rPr>
          <w:rFonts w:ascii="Times New Roman" w:hAnsi="Times New Roman" w:cs="Times New Roman"/>
          <w:color w:val="000000"/>
          <w:sz w:val="24"/>
          <w:szCs w:val="24"/>
          <w:lang w:val="sr-Cyrl-RS"/>
        </w:rPr>
        <w:t>.</w:t>
      </w:r>
    </w:p>
    <w:p w:rsidR="003D2CC6" w:rsidRPr="00D34C59" w:rsidRDefault="003D2CC6" w:rsidP="003D2CC6">
      <w:pPr>
        <w:spacing w:before="240"/>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Стварање правног оквира за изградњу информационог друштва, усклађеног са развојем технологије и међународним стандардима, започето је системски након 2003. године. Главне смернице у том процесу, осим стратешких документа Европске Уније, одређене су у Владиним документима: Стратегији развоја информационог друштва и информационе безбедности у Републици Србији за период од 2021. до 2026</w:t>
      </w:r>
      <w:r w:rsidRPr="00D34C59">
        <w:rPr>
          <w:rStyle w:val="FootnoteReference"/>
          <w:rFonts w:ascii="Times New Roman" w:hAnsi="Times New Roman" w:cs="Times New Roman"/>
          <w:color w:val="000000"/>
          <w:sz w:val="24"/>
          <w:szCs w:val="24"/>
          <w:lang w:val="sr-Cyrl-RS"/>
        </w:rPr>
        <w:footnoteReference w:id="19"/>
      </w:r>
      <w:r w:rsidRPr="00D34C59">
        <w:rPr>
          <w:rFonts w:ascii="Times New Roman" w:hAnsi="Times New Roman" w:cs="Times New Roman"/>
          <w:color w:val="000000"/>
          <w:sz w:val="24"/>
          <w:szCs w:val="24"/>
          <w:lang w:val="sr-Cyrl-RS"/>
        </w:rPr>
        <w:t>, Стратегији развоја електронских комуникација у Републици Србији до 2020. године</w:t>
      </w:r>
      <w:r w:rsidRPr="00D34C59">
        <w:rPr>
          <w:rStyle w:val="FootnoteReference"/>
          <w:rFonts w:ascii="Times New Roman" w:hAnsi="Times New Roman" w:cs="Times New Roman"/>
          <w:color w:val="000000"/>
          <w:sz w:val="24"/>
          <w:szCs w:val="24"/>
          <w:lang w:val="sr-Cyrl-RS"/>
        </w:rPr>
        <w:footnoteReference w:id="20"/>
      </w:r>
      <w:r w:rsidRPr="00D34C59">
        <w:rPr>
          <w:rFonts w:ascii="Times New Roman" w:hAnsi="Times New Roman" w:cs="Times New Roman"/>
          <w:color w:val="000000"/>
          <w:sz w:val="24"/>
          <w:szCs w:val="24"/>
          <w:lang w:val="sr-Cyrl-RS"/>
        </w:rPr>
        <w:t>, Стратегији развоја мрежа нове генерације до 2023. године</w:t>
      </w:r>
      <w:r w:rsidRPr="00D34C59">
        <w:rPr>
          <w:rStyle w:val="FootnoteReference"/>
          <w:rFonts w:ascii="Times New Roman" w:hAnsi="Times New Roman" w:cs="Times New Roman"/>
          <w:color w:val="000000"/>
          <w:sz w:val="24"/>
          <w:szCs w:val="24"/>
          <w:lang w:val="sr-Cyrl-RS"/>
        </w:rPr>
        <w:footnoteReference w:id="21"/>
      </w:r>
      <w:r w:rsidRPr="00D34C59">
        <w:rPr>
          <w:rFonts w:ascii="Times New Roman" w:hAnsi="Times New Roman" w:cs="Times New Roman"/>
          <w:color w:val="000000"/>
          <w:sz w:val="24"/>
          <w:szCs w:val="24"/>
          <w:lang w:val="sr-Cyrl-RS"/>
        </w:rPr>
        <w:t>, Стратегији развоја дигиталних вештина у републици Србији за период од 2020. до 2024. године</w:t>
      </w:r>
      <w:r w:rsidRPr="00D34C59">
        <w:rPr>
          <w:rStyle w:val="FootnoteReference"/>
          <w:rFonts w:ascii="Times New Roman" w:hAnsi="Times New Roman" w:cs="Times New Roman"/>
          <w:color w:val="000000"/>
          <w:sz w:val="24"/>
          <w:szCs w:val="24"/>
          <w:lang w:val="sr-Cyrl-RS"/>
        </w:rPr>
        <w:footnoteReference w:id="22"/>
      </w:r>
      <w:r w:rsidRPr="00D34C59">
        <w:rPr>
          <w:rFonts w:ascii="Times New Roman" w:hAnsi="Times New Roman" w:cs="Times New Roman"/>
          <w:color w:val="000000"/>
          <w:sz w:val="24"/>
          <w:szCs w:val="24"/>
          <w:lang w:val="sr-Cyrl-RS"/>
        </w:rPr>
        <w:t>, Стратегији реформе јавне управе у Републици Србији</w:t>
      </w:r>
      <w:r w:rsidRPr="00D34C59">
        <w:rPr>
          <w:rStyle w:val="FootnoteReference"/>
          <w:rFonts w:ascii="Times New Roman" w:hAnsi="Times New Roman" w:cs="Times New Roman"/>
          <w:color w:val="000000"/>
          <w:sz w:val="24"/>
          <w:szCs w:val="24"/>
          <w:lang w:val="sr-Cyrl-RS"/>
        </w:rPr>
        <w:footnoteReference w:id="23"/>
      </w:r>
      <w:r w:rsidRPr="00D34C59">
        <w:rPr>
          <w:rFonts w:ascii="Times New Roman" w:hAnsi="Times New Roman" w:cs="Times New Roman"/>
          <w:color w:val="000000"/>
          <w:sz w:val="24"/>
          <w:szCs w:val="24"/>
          <w:lang w:val="sr-Cyrl-RS"/>
        </w:rPr>
        <w:t>, Програму развоја електронске управе у Републици Србији за период од 2020. до 2022. године</w:t>
      </w:r>
      <w:r w:rsidRPr="00D34C59">
        <w:rPr>
          <w:rStyle w:val="FootnoteReference"/>
          <w:rFonts w:ascii="Times New Roman" w:hAnsi="Times New Roman" w:cs="Times New Roman"/>
          <w:color w:val="000000"/>
          <w:sz w:val="24"/>
          <w:szCs w:val="24"/>
          <w:lang w:val="sr-Cyrl-RS"/>
        </w:rPr>
        <w:footnoteReference w:id="24"/>
      </w:r>
      <w:r w:rsidRPr="00D34C59">
        <w:rPr>
          <w:rFonts w:ascii="Times New Roman" w:hAnsi="Times New Roman" w:cs="Times New Roman"/>
          <w:color w:val="000000"/>
          <w:sz w:val="24"/>
          <w:szCs w:val="24"/>
          <w:lang w:val="sr-Cyrl-RS"/>
        </w:rPr>
        <w:t xml:space="preserve"> и Програму за развој електронске трговине у Републици Србији за период 2019–2020. године</w:t>
      </w:r>
      <w:r w:rsidRPr="00D34C59">
        <w:rPr>
          <w:rStyle w:val="FootnoteReference"/>
          <w:rFonts w:ascii="Times New Roman" w:hAnsi="Times New Roman" w:cs="Times New Roman"/>
          <w:color w:val="000000"/>
          <w:sz w:val="24"/>
          <w:szCs w:val="24"/>
          <w:lang w:val="sr-Cyrl-RS"/>
        </w:rPr>
        <w:footnoteReference w:id="25"/>
      </w:r>
      <w:r w:rsidRPr="00D34C59">
        <w:rPr>
          <w:rFonts w:ascii="Times New Roman" w:hAnsi="Times New Roman" w:cs="Times New Roman"/>
          <w:color w:val="000000"/>
          <w:sz w:val="24"/>
          <w:szCs w:val="24"/>
          <w:lang w:val="sr-Cyrl-RS"/>
        </w:rPr>
        <w:t>.</w:t>
      </w:r>
    </w:p>
    <w:p w:rsidR="006F08D0" w:rsidRPr="00D34C59" w:rsidRDefault="008C58C5" w:rsidP="006F08D0">
      <w:pPr>
        <w:spacing w:before="240" w:after="240"/>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Овај стратешки оквир доприноси повећању приступа грађана и привреде информационим и комуникационим технологијама, отворености и доступности услуга и стварању окружења које дигитализацију очекује у сваком сегменту друштва па и у систему здравствене заштите.</w:t>
      </w:r>
    </w:p>
    <w:p w:rsidR="00B4759D" w:rsidRPr="00D34C59" w:rsidRDefault="00406668" w:rsidP="00563895">
      <w:pPr>
        <w:pStyle w:val="Heading2"/>
        <w:spacing w:before="240" w:after="240"/>
        <w:rPr>
          <w:rFonts w:ascii="Times New Roman" w:hAnsi="Times New Roman"/>
          <w:bCs/>
          <w:color w:val="000000"/>
          <w:sz w:val="24"/>
          <w:szCs w:val="24"/>
          <w:lang w:val="sr-Cyrl-RS"/>
        </w:rPr>
      </w:pPr>
      <w:bookmarkStart w:id="14" w:name="_Toc83550149"/>
      <w:bookmarkStart w:id="15" w:name="_Toc84319234"/>
      <w:bookmarkStart w:id="16" w:name="_Toc85619822"/>
      <w:bookmarkStart w:id="17" w:name="_Toc85996367"/>
      <w:bookmarkStart w:id="18" w:name="_Toc89181439"/>
      <w:r w:rsidRPr="00D34C59">
        <w:rPr>
          <w:rFonts w:ascii="Times New Roman" w:hAnsi="Times New Roman"/>
          <w:bCs/>
          <w:color w:val="000000"/>
          <w:sz w:val="24"/>
          <w:szCs w:val="24"/>
          <w:lang w:val="sr-Cyrl-RS"/>
        </w:rPr>
        <w:t xml:space="preserve">2.1. </w:t>
      </w:r>
      <w:r w:rsidR="005616F2" w:rsidRPr="00D34C59">
        <w:rPr>
          <w:rFonts w:ascii="Times New Roman" w:hAnsi="Times New Roman"/>
          <w:bCs/>
          <w:color w:val="000000"/>
          <w:sz w:val="24"/>
          <w:szCs w:val="24"/>
          <w:lang w:val="sr-Cyrl-RS"/>
        </w:rPr>
        <w:t>СТАТУС</w:t>
      </w:r>
      <w:r w:rsidRPr="00D34C59">
        <w:rPr>
          <w:rFonts w:ascii="Times New Roman" w:hAnsi="Times New Roman"/>
          <w:bCs/>
          <w:color w:val="000000"/>
          <w:sz w:val="24"/>
          <w:szCs w:val="24"/>
          <w:lang w:val="sr-Cyrl-RS"/>
        </w:rPr>
        <w:t xml:space="preserve"> ДИГИТАЛИЗАЦИЈЕ У ЗДРАВСТВЕНОМ СИСТЕМУ</w:t>
      </w:r>
      <w:bookmarkEnd w:id="14"/>
      <w:bookmarkEnd w:id="15"/>
      <w:bookmarkEnd w:id="16"/>
      <w:bookmarkEnd w:id="17"/>
      <w:bookmarkEnd w:id="18"/>
    </w:p>
    <w:p w:rsidR="00514CDC" w:rsidRPr="00D34C59" w:rsidRDefault="00514CDC" w:rsidP="00285EC8">
      <w:pPr>
        <w:pStyle w:val="Heading3"/>
        <w:numPr>
          <w:ilvl w:val="2"/>
          <w:numId w:val="25"/>
        </w:numPr>
        <w:tabs>
          <w:tab w:val="left" w:pos="709"/>
        </w:tabs>
        <w:rPr>
          <w:rFonts w:ascii="Times New Roman" w:eastAsia="Calibri" w:hAnsi="Times New Roman"/>
          <w:bCs/>
          <w:color w:val="000000"/>
          <w:lang w:val="sr-Cyrl-RS"/>
        </w:rPr>
      </w:pPr>
      <w:bookmarkStart w:id="19" w:name="_Toc83550173"/>
      <w:bookmarkStart w:id="20" w:name="_Toc84319235"/>
      <w:bookmarkStart w:id="21" w:name="_Toc85619823"/>
      <w:bookmarkStart w:id="22" w:name="_Toc85996368"/>
      <w:bookmarkStart w:id="23" w:name="_Toc89181440"/>
      <w:r w:rsidRPr="00D34C59">
        <w:rPr>
          <w:rFonts w:ascii="Times New Roman" w:eastAsia="Calibri" w:hAnsi="Times New Roman"/>
          <w:bCs/>
          <w:color w:val="000000"/>
          <w:lang w:val="sr-Cyrl-RS"/>
        </w:rPr>
        <w:t xml:space="preserve">Анализа </w:t>
      </w:r>
      <w:r w:rsidR="00E05620" w:rsidRPr="00D34C59">
        <w:rPr>
          <w:rFonts w:ascii="Times New Roman" w:eastAsia="Calibri" w:hAnsi="Times New Roman"/>
          <w:bCs/>
          <w:color w:val="000000"/>
          <w:lang w:val="sr-Cyrl-RS"/>
        </w:rPr>
        <w:t>правног оквира</w:t>
      </w:r>
      <w:bookmarkEnd w:id="19"/>
      <w:bookmarkEnd w:id="20"/>
      <w:bookmarkEnd w:id="21"/>
      <w:bookmarkEnd w:id="22"/>
      <w:bookmarkEnd w:id="23"/>
    </w:p>
    <w:p w:rsidR="00C33ADF" w:rsidRPr="00D34C59" w:rsidRDefault="002F06A0" w:rsidP="00D33898">
      <w:pPr>
        <w:spacing w:before="240" w:after="240" w:line="240" w:lineRule="auto"/>
        <w:jc w:val="both"/>
        <w:rPr>
          <w:rFonts w:ascii="Times New Roman" w:hAnsi="Times New Roman" w:cs="Times New Roman"/>
          <w:bCs/>
          <w:color w:val="000000"/>
          <w:sz w:val="24"/>
          <w:szCs w:val="24"/>
          <w:lang w:val="sr-Cyrl-RS"/>
        </w:rPr>
      </w:pPr>
      <w:r w:rsidRPr="00D34C59">
        <w:rPr>
          <w:rFonts w:ascii="Times New Roman" w:hAnsi="Times New Roman" w:cs="Times New Roman"/>
          <w:bCs/>
          <w:color w:val="000000"/>
          <w:sz w:val="24"/>
          <w:szCs w:val="24"/>
          <w:lang w:val="sr-Cyrl-RS"/>
        </w:rPr>
        <w:t xml:space="preserve">За сагледавање правног оквира којим се уређује коришћење информационо-комуникационих технологија у здравственом систему у процесу дигитализације, неопходно је анализирати прописе како у области здравствене заштите тако и у области електронске управе, односно електронског пословања у функцији пружања здравствених услуга. </w:t>
      </w:r>
      <w:r w:rsidR="00C33ADF" w:rsidRPr="00D34C59">
        <w:rPr>
          <w:rFonts w:ascii="Times New Roman" w:hAnsi="Times New Roman" w:cs="Times New Roman"/>
          <w:bCs/>
          <w:color w:val="000000"/>
          <w:sz w:val="24"/>
          <w:szCs w:val="24"/>
          <w:lang w:val="sr-Cyrl-RS"/>
        </w:rPr>
        <w:t xml:space="preserve">Детаљна анализа </w:t>
      </w:r>
      <w:r w:rsidRPr="00D34C59">
        <w:rPr>
          <w:rFonts w:ascii="Times New Roman" w:hAnsi="Times New Roman" w:cs="Times New Roman"/>
          <w:bCs/>
          <w:color w:val="000000"/>
          <w:sz w:val="24"/>
          <w:szCs w:val="24"/>
          <w:lang w:val="sr-Cyrl-RS"/>
        </w:rPr>
        <w:t xml:space="preserve">релевантног </w:t>
      </w:r>
      <w:r w:rsidR="00C33ADF" w:rsidRPr="00D34C59">
        <w:rPr>
          <w:rFonts w:ascii="Times New Roman" w:hAnsi="Times New Roman" w:cs="Times New Roman"/>
          <w:bCs/>
          <w:color w:val="000000"/>
          <w:sz w:val="24"/>
          <w:szCs w:val="24"/>
          <w:lang w:val="sr-Cyrl-RS"/>
        </w:rPr>
        <w:t xml:space="preserve">правног оквира </w:t>
      </w:r>
      <w:r w:rsidR="002C2E8C" w:rsidRPr="00D34C59">
        <w:rPr>
          <w:rFonts w:ascii="Times New Roman" w:hAnsi="Times New Roman" w:cs="Times New Roman"/>
          <w:color w:val="000000"/>
          <w:sz w:val="24"/>
          <w:szCs w:val="24"/>
          <w:lang w:val="sr-Cyrl-RS"/>
        </w:rPr>
        <w:t>дата је као прилог Програма у посебном документу</w:t>
      </w:r>
      <w:r w:rsidR="00135080" w:rsidRPr="00D34C59">
        <w:rPr>
          <w:rFonts w:ascii="Times New Roman" w:hAnsi="Times New Roman" w:cs="Times New Roman"/>
          <w:bCs/>
          <w:color w:val="000000"/>
          <w:sz w:val="24"/>
          <w:szCs w:val="24"/>
          <w:lang w:val="sr-Cyrl-RS"/>
        </w:rPr>
        <w:t xml:space="preserve"> „Анализа стања и изазова у дигитализацији здравственог система, са предлозима за унапређење</w:t>
      </w:r>
      <w:r w:rsidR="00591756">
        <w:rPr>
          <w:rFonts w:ascii="Times New Roman" w:hAnsi="Times New Roman" w:cs="Times New Roman"/>
          <w:bCs/>
          <w:color w:val="000000"/>
          <w:sz w:val="24"/>
          <w:szCs w:val="20"/>
          <w:lang w:val="sr-Cyrl-CS" w:eastAsia="sr-Latn-CS"/>
        </w:rPr>
        <w:t>”</w:t>
      </w:r>
      <w:r w:rsidR="00C33ADF" w:rsidRPr="00D34C59">
        <w:rPr>
          <w:rFonts w:ascii="Times New Roman" w:hAnsi="Times New Roman" w:cs="Times New Roman"/>
          <w:color w:val="000000"/>
          <w:sz w:val="24"/>
          <w:szCs w:val="24"/>
          <w:lang w:val="sr-Cyrl-RS"/>
        </w:rPr>
        <w:t>.</w:t>
      </w:r>
    </w:p>
    <w:p w:rsidR="000E2E3F" w:rsidRPr="00D34C59" w:rsidRDefault="00F67B81" w:rsidP="00D33898">
      <w:pPr>
        <w:spacing w:before="240" w:after="240" w:line="240" w:lineRule="auto"/>
        <w:jc w:val="both"/>
        <w:rPr>
          <w:rFonts w:ascii="Times New Roman" w:hAnsi="Times New Roman" w:cs="Times New Roman"/>
          <w:bCs/>
          <w:color w:val="000000"/>
          <w:sz w:val="24"/>
          <w:szCs w:val="24"/>
          <w:lang w:val="sr-Cyrl-RS"/>
        </w:rPr>
      </w:pPr>
      <w:r w:rsidRPr="00D34C59">
        <w:rPr>
          <w:rFonts w:ascii="Times New Roman" w:hAnsi="Times New Roman" w:cs="Times New Roman"/>
          <w:bCs/>
          <w:color w:val="000000"/>
          <w:sz w:val="24"/>
          <w:szCs w:val="24"/>
          <w:lang w:val="sr-Cyrl-RS"/>
        </w:rPr>
        <w:t>П</w:t>
      </w:r>
      <w:r w:rsidR="007F3B86" w:rsidRPr="00D34C59">
        <w:rPr>
          <w:rFonts w:ascii="Times New Roman" w:hAnsi="Times New Roman" w:cs="Times New Roman"/>
          <w:bCs/>
          <w:color w:val="000000"/>
          <w:sz w:val="24"/>
          <w:szCs w:val="24"/>
          <w:lang w:val="sr-Cyrl-RS"/>
        </w:rPr>
        <w:t>равн</w:t>
      </w:r>
      <w:r w:rsidRPr="00D34C59">
        <w:rPr>
          <w:rFonts w:ascii="Times New Roman" w:hAnsi="Times New Roman" w:cs="Times New Roman"/>
          <w:bCs/>
          <w:color w:val="000000"/>
          <w:sz w:val="24"/>
          <w:szCs w:val="24"/>
          <w:lang w:val="sr-Cyrl-RS"/>
        </w:rPr>
        <w:t>и</w:t>
      </w:r>
      <w:r w:rsidR="007F3B86" w:rsidRPr="00D34C59">
        <w:rPr>
          <w:rFonts w:ascii="Times New Roman" w:hAnsi="Times New Roman" w:cs="Times New Roman"/>
          <w:bCs/>
          <w:color w:val="000000"/>
          <w:sz w:val="24"/>
          <w:szCs w:val="24"/>
          <w:lang w:val="sr-Cyrl-RS"/>
        </w:rPr>
        <w:t xml:space="preserve"> оквир којим се уређује</w:t>
      </w:r>
      <w:r w:rsidR="007F3B86" w:rsidRPr="00D34C59">
        <w:rPr>
          <w:rFonts w:ascii="Times New Roman" w:hAnsi="Times New Roman" w:cs="Times New Roman"/>
          <w:b/>
          <w:color w:val="000000"/>
          <w:sz w:val="24"/>
          <w:szCs w:val="24"/>
          <w:lang w:val="sr-Cyrl-RS"/>
        </w:rPr>
        <w:t xml:space="preserve"> електронско поступање</w:t>
      </w:r>
      <w:r w:rsidRPr="00D34C59">
        <w:rPr>
          <w:rFonts w:ascii="Times New Roman" w:hAnsi="Times New Roman" w:cs="Times New Roman"/>
          <w:b/>
          <w:color w:val="000000"/>
          <w:sz w:val="24"/>
          <w:szCs w:val="24"/>
          <w:lang w:val="sr-Cyrl-RS"/>
        </w:rPr>
        <w:t>, односно пружање услуга у</w:t>
      </w:r>
      <w:r w:rsidR="00D74233" w:rsidRPr="00D34C59">
        <w:rPr>
          <w:rFonts w:ascii="Times New Roman" w:hAnsi="Times New Roman" w:cs="Times New Roman"/>
          <w:b/>
          <w:color w:val="000000"/>
          <w:sz w:val="24"/>
          <w:szCs w:val="24"/>
          <w:lang w:val="sr-Cyrl-RS"/>
        </w:rPr>
        <w:t xml:space="preserve"> безбедном</w:t>
      </w:r>
      <w:r w:rsidRPr="00D34C59">
        <w:rPr>
          <w:rFonts w:ascii="Times New Roman" w:hAnsi="Times New Roman" w:cs="Times New Roman"/>
          <w:b/>
          <w:color w:val="000000"/>
          <w:sz w:val="24"/>
          <w:szCs w:val="24"/>
          <w:lang w:val="sr-Cyrl-RS"/>
        </w:rPr>
        <w:t xml:space="preserve"> електронском облику</w:t>
      </w:r>
      <w:r w:rsidR="00C33ADF" w:rsidRPr="00D34C59">
        <w:rPr>
          <w:rFonts w:ascii="Times New Roman" w:hAnsi="Times New Roman" w:cs="Times New Roman"/>
          <w:b/>
          <w:color w:val="000000"/>
          <w:sz w:val="24"/>
          <w:szCs w:val="24"/>
          <w:lang w:val="sr-Cyrl-RS"/>
        </w:rPr>
        <w:t xml:space="preserve"> обухвата</w:t>
      </w:r>
      <w:r w:rsidR="00C2316D" w:rsidRPr="00D34C59">
        <w:rPr>
          <w:rFonts w:ascii="Times New Roman" w:hAnsi="Times New Roman" w:cs="Times New Roman"/>
          <w:bCs/>
          <w:color w:val="000000"/>
          <w:sz w:val="24"/>
          <w:szCs w:val="24"/>
          <w:lang w:val="sr-Cyrl-RS"/>
        </w:rPr>
        <w:t xml:space="preserve">: </w:t>
      </w:r>
      <w:r w:rsidR="005F6FA5" w:rsidRPr="00D34C59">
        <w:rPr>
          <w:rFonts w:ascii="Times New Roman" w:hAnsi="Times New Roman" w:cs="Times New Roman"/>
          <w:bCs/>
          <w:color w:val="000000"/>
          <w:sz w:val="24"/>
          <w:szCs w:val="24"/>
          <w:lang w:val="sr-Cyrl-RS"/>
        </w:rPr>
        <w:t xml:space="preserve">Закон </w:t>
      </w:r>
      <w:r w:rsidR="00514CDC" w:rsidRPr="00D34C59">
        <w:rPr>
          <w:rFonts w:ascii="Times New Roman" w:hAnsi="Times New Roman" w:cs="Times New Roman"/>
          <w:bCs/>
          <w:color w:val="000000"/>
          <w:sz w:val="24"/>
          <w:szCs w:val="24"/>
          <w:lang w:val="sr-Cyrl-RS"/>
        </w:rPr>
        <w:t>о електронском документу, електронској идентификацији и услугама од поверења у електронском пословању</w:t>
      </w:r>
      <w:r w:rsidR="002F06A0" w:rsidRPr="00D34C59">
        <w:rPr>
          <w:rStyle w:val="FootnoteReference"/>
          <w:rFonts w:ascii="Times New Roman" w:hAnsi="Times New Roman" w:cs="Times New Roman"/>
          <w:bCs/>
          <w:color w:val="000000"/>
          <w:sz w:val="24"/>
          <w:szCs w:val="24"/>
          <w:lang w:val="sr-Cyrl-RS"/>
        </w:rPr>
        <w:footnoteReference w:id="26"/>
      </w:r>
      <w:r w:rsidR="005F6FA5" w:rsidRPr="00D34C59">
        <w:rPr>
          <w:rFonts w:ascii="Times New Roman" w:hAnsi="Times New Roman" w:cs="Times New Roman"/>
          <w:bCs/>
          <w:color w:val="000000"/>
          <w:sz w:val="24"/>
          <w:szCs w:val="24"/>
          <w:lang w:val="sr-Cyrl-RS"/>
        </w:rPr>
        <w:t xml:space="preserve">, </w:t>
      </w:r>
      <w:r w:rsidR="00775542" w:rsidRPr="00D34C59">
        <w:rPr>
          <w:rFonts w:ascii="Times New Roman" w:hAnsi="Times New Roman" w:cs="Times New Roman"/>
          <w:noProof/>
          <w:color w:val="000000"/>
          <w:sz w:val="24"/>
          <w:szCs w:val="24"/>
          <w:lang w:val="sr-Cyrl-RS"/>
        </w:rPr>
        <w:t>Закон о електронској управи</w:t>
      </w:r>
      <w:r w:rsidR="00775542" w:rsidRPr="00D34C59">
        <w:rPr>
          <w:rStyle w:val="FootnoteReference"/>
          <w:rFonts w:ascii="Times New Roman" w:hAnsi="Times New Roman" w:cs="Times New Roman"/>
          <w:noProof/>
          <w:color w:val="000000"/>
          <w:sz w:val="24"/>
          <w:szCs w:val="24"/>
          <w:lang w:val="sr-Cyrl-RS"/>
        </w:rPr>
        <w:footnoteReference w:id="27"/>
      </w:r>
      <w:r w:rsidR="005F6FA5" w:rsidRPr="00D34C59">
        <w:rPr>
          <w:rFonts w:ascii="Times New Roman" w:hAnsi="Times New Roman" w:cs="Times New Roman"/>
          <w:bCs/>
          <w:color w:val="000000"/>
          <w:sz w:val="24"/>
          <w:szCs w:val="24"/>
          <w:lang w:val="sr-Cyrl-RS"/>
        </w:rPr>
        <w:t xml:space="preserve">, </w:t>
      </w:r>
      <w:r w:rsidR="00775542" w:rsidRPr="00D34C59">
        <w:rPr>
          <w:rFonts w:ascii="Times New Roman" w:hAnsi="Times New Roman" w:cs="Times New Roman"/>
          <w:bCs/>
          <w:color w:val="000000"/>
          <w:sz w:val="24"/>
          <w:szCs w:val="24"/>
          <w:lang w:val="sr-Cyrl-RS"/>
        </w:rPr>
        <w:t>Закон о информационој безбедности</w:t>
      </w:r>
      <w:r w:rsidR="00775542" w:rsidRPr="00D34C59">
        <w:rPr>
          <w:rStyle w:val="FootnoteReference"/>
          <w:rFonts w:ascii="Times New Roman" w:hAnsi="Times New Roman" w:cs="Times New Roman"/>
          <w:color w:val="000000"/>
          <w:sz w:val="24"/>
          <w:szCs w:val="24"/>
          <w:lang w:val="sr-Cyrl-RS"/>
        </w:rPr>
        <w:footnoteReference w:id="28"/>
      </w:r>
      <w:r w:rsidR="000E2E3F" w:rsidRPr="00D34C59">
        <w:rPr>
          <w:rFonts w:ascii="Times New Roman" w:hAnsi="Times New Roman" w:cs="Times New Roman"/>
          <w:bCs/>
          <w:color w:val="000000"/>
          <w:sz w:val="24"/>
          <w:szCs w:val="24"/>
          <w:lang w:val="sr-Cyrl-RS"/>
        </w:rPr>
        <w:t>, уз пратећа подзаконска акта, као</w:t>
      </w:r>
      <w:r w:rsidR="005F6FA5" w:rsidRPr="00D34C59">
        <w:rPr>
          <w:rFonts w:ascii="Times New Roman" w:hAnsi="Times New Roman" w:cs="Times New Roman"/>
          <w:bCs/>
          <w:color w:val="000000"/>
          <w:sz w:val="24"/>
          <w:szCs w:val="24"/>
          <w:lang w:val="sr-Cyrl-RS"/>
        </w:rPr>
        <w:t xml:space="preserve"> и Закон о заштити података о личности</w:t>
      </w:r>
      <w:r w:rsidR="000E2E3F" w:rsidRPr="00D34C59">
        <w:rPr>
          <w:rStyle w:val="FootnoteReference"/>
          <w:rFonts w:ascii="Times New Roman" w:hAnsi="Times New Roman" w:cs="Times New Roman"/>
          <w:bCs/>
          <w:color w:val="000000"/>
          <w:sz w:val="24"/>
          <w:szCs w:val="24"/>
          <w:lang w:val="sr-Cyrl-RS"/>
        </w:rPr>
        <w:footnoteReference w:id="29"/>
      </w:r>
      <w:r w:rsidR="000E2E3F" w:rsidRPr="00D34C59">
        <w:rPr>
          <w:rFonts w:ascii="Times New Roman" w:hAnsi="Times New Roman" w:cs="Times New Roman"/>
          <w:bCs/>
          <w:color w:val="000000"/>
          <w:sz w:val="24"/>
          <w:szCs w:val="24"/>
          <w:lang w:val="sr-Cyrl-RS"/>
        </w:rPr>
        <w:t>.</w:t>
      </w:r>
    </w:p>
    <w:p w:rsidR="007F3B86" w:rsidRPr="00D34C59" w:rsidRDefault="000E2E3F" w:rsidP="00D33898">
      <w:pPr>
        <w:spacing w:before="240" w:after="240" w:line="240" w:lineRule="auto"/>
        <w:jc w:val="both"/>
        <w:rPr>
          <w:rFonts w:ascii="Times New Roman" w:hAnsi="Times New Roman" w:cs="Times New Roman"/>
          <w:bCs/>
          <w:color w:val="000000"/>
          <w:sz w:val="24"/>
          <w:szCs w:val="24"/>
          <w:lang w:val="sr-Cyrl-RS"/>
        </w:rPr>
      </w:pPr>
      <w:r w:rsidRPr="00D34C59">
        <w:rPr>
          <w:rFonts w:ascii="Times New Roman" w:hAnsi="Times New Roman" w:cs="Times New Roman"/>
          <w:b/>
          <w:color w:val="000000"/>
          <w:sz w:val="24"/>
          <w:szCs w:val="24"/>
          <w:lang w:val="sr-Cyrl-RS"/>
        </w:rPr>
        <w:t>С</w:t>
      </w:r>
      <w:r w:rsidR="00C2316D" w:rsidRPr="00D34C59">
        <w:rPr>
          <w:rFonts w:ascii="Times New Roman" w:hAnsi="Times New Roman" w:cs="Times New Roman"/>
          <w:b/>
          <w:color w:val="000000"/>
          <w:sz w:val="24"/>
          <w:szCs w:val="24"/>
          <w:lang w:val="sr-Cyrl-RS"/>
        </w:rPr>
        <w:t xml:space="preserve">истем здравствене </w:t>
      </w:r>
      <w:r w:rsidR="00632AF7" w:rsidRPr="00D34C59">
        <w:rPr>
          <w:rFonts w:ascii="Times New Roman" w:hAnsi="Times New Roman" w:cs="Times New Roman"/>
          <w:b/>
          <w:color w:val="000000"/>
          <w:sz w:val="24"/>
          <w:szCs w:val="24"/>
          <w:lang w:val="sr-Cyrl-RS"/>
        </w:rPr>
        <w:t>заштите</w:t>
      </w:r>
      <w:r w:rsidR="00C2316D" w:rsidRPr="00D34C59">
        <w:rPr>
          <w:rFonts w:ascii="Times New Roman" w:hAnsi="Times New Roman" w:cs="Times New Roman"/>
          <w:b/>
          <w:color w:val="000000"/>
          <w:sz w:val="24"/>
          <w:szCs w:val="24"/>
          <w:lang w:val="sr-Cyrl-RS"/>
        </w:rPr>
        <w:t xml:space="preserve"> </w:t>
      </w:r>
      <w:r w:rsidRPr="00D34C59">
        <w:rPr>
          <w:rFonts w:ascii="Times New Roman" w:hAnsi="Times New Roman" w:cs="Times New Roman"/>
          <w:b/>
          <w:color w:val="000000"/>
          <w:sz w:val="24"/>
          <w:szCs w:val="24"/>
          <w:lang w:val="sr-Cyrl-RS"/>
        </w:rPr>
        <w:t>уређен је</w:t>
      </w:r>
      <w:r w:rsidR="00C2316D" w:rsidRPr="00D34C59">
        <w:rPr>
          <w:rFonts w:ascii="Times New Roman" w:hAnsi="Times New Roman" w:cs="Times New Roman"/>
          <w:bCs/>
          <w:color w:val="000000"/>
          <w:sz w:val="24"/>
          <w:szCs w:val="24"/>
          <w:lang w:val="sr-Cyrl-RS"/>
        </w:rPr>
        <w:t xml:space="preserve">: </w:t>
      </w:r>
      <w:r w:rsidRPr="00D34C59">
        <w:rPr>
          <w:rFonts w:ascii="Times New Roman" w:hAnsi="Times New Roman" w:cs="Times New Roman"/>
          <w:bCs/>
          <w:color w:val="000000"/>
          <w:sz w:val="24"/>
          <w:szCs w:val="24"/>
          <w:highlight w:val="white"/>
          <w:lang w:val="sr-Cyrl-RS"/>
        </w:rPr>
        <w:t>Законом о здравственој заштити</w:t>
      </w:r>
      <w:r w:rsidRPr="00D34C59">
        <w:rPr>
          <w:rStyle w:val="FootnoteReference"/>
          <w:rFonts w:ascii="Times New Roman" w:hAnsi="Times New Roman" w:cs="Times New Roman"/>
          <w:bCs/>
          <w:color w:val="000000"/>
          <w:sz w:val="24"/>
          <w:szCs w:val="24"/>
          <w:highlight w:val="white"/>
          <w:lang w:val="sr-Cyrl-RS"/>
        </w:rPr>
        <w:footnoteReference w:id="30"/>
      </w:r>
      <w:r w:rsidRPr="00D34C59">
        <w:rPr>
          <w:rFonts w:ascii="Times New Roman" w:hAnsi="Times New Roman" w:cs="Times New Roman"/>
          <w:bCs/>
          <w:color w:val="000000"/>
          <w:sz w:val="24"/>
          <w:szCs w:val="24"/>
          <w:lang w:val="sr-Cyrl-RS"/>
        </w:rPr>
        <w:t xml:space="preserve">, </w:t>
      </w:r>
      <w:r w:rsidR="00D83A0A" w:rsidRPr="00D34C59">
        <w:rPr>
          <w:rFonts w:ascii="Times New Roman" w:hAnsi="Times New Roman" w:cs="Times New Roman"/>
          <w:bCs/>
          <w:color w:val="000000"/>
          <w:sz w:val="24"/>
          <w:szCs w:val="24"/>
          <w:lang w:val="sr-Cyrl-RS"/>
        </w:rPr>
        <w:t>Правилником о ближим условима за обављање здравствене делатности у здравственим установама и другим облицима здравствене службе</w:t>
      </w:r>
      <w:r w:rsidR="00D83A0A" w:rsidRPr="00D34C59">
        <w:rPr>
          <w:rStyle w:val="FootnoteReference"/>
          <w:rFonts w:ascii="Times New Roman" w:hAnsi="Times New Roman" w:cs="Times New Roman"/>
          <w:bCs/>
          <w:color w:val="000000"/>
          <w:sz w:val="24"/>
          <w:szCs w:val="24"/>
          <w:lang w:val="sr-Cyrl-RS"/>
        </w:rPr>
        <w:footnoteReference w:id="31"/>
      </w:r>
      <w:r w:rsidR="00D83A0A" w:rsidRPr="00D34C59">
        <w:rPr>
          <w:rFonts w:ascii="Times New Roman" w:hAnsi="Times New Roman" w:cs="Times New Roman"/>
          <w:bCs/>
          <w:color w:val="000000"/>
          <w:sz w:val="24"/>
          <w:szCs w:val="24"/>
          <w:lang w:val="sr-Cyrl-RS"/>
        </w:rPr>
        <w:t>,</w:t>
      </w:r>
      <w:r w:rsidR="00591756" w:rsidRPr="00D34C59">
        <w:rPr>
          <w:rFonts w:ascii="Times New Roman" w:hAnsi="Times New Roman" w:cs="Times New Roman"/>
          <w:bCs/>
          <w:color w:val="000000"/>
          <w:sz w:val="24"/>
          <w:szCs w:val="24"/>
          <w:lang w:val="sr-Cyrl-RS"/>
        </w:rPr>
        <w:t xml:space="preserve"> </w:t>
      </w:r>
      <w:r w:rsidR="007F3B86" w:rsidRPr="00D34C59">
        <w:rPr>
          <w:rFonts w:ascii="Times New Roman" w:hAnsi="Times New Roman" w:cs="Times New Roman"/>
          <w:bCs/>
          <w:color w:val="000000"/>
          <w:sz w:val="24"/>
          <w:szCs w:val="24"/>
          <w:lang w:val="sr-Cyrl-RS"/>
        </w:rPr>
        <w:t>Закон</w:t>
      </w:r>
      <w:r w:rsidRPr="00D34C59">
        <w:rPr>
          <w:rFonts w:ascii="Times New Roman" w:hAnsi="Times New Roman" w:cs="Times New Roman"/>
          <w:bCs/>
          <w:color w:val="000000"/>
          <w:sz w:val="24"/>
          <w:szCs w:val="24"/>
          <w:lang w:val="sr-Cyrl-RS"/>
        </w:rPr>
        <w:t>ом</w:t>
      </w:r>
      <w:r w:rsidR="007F3B86" w:rsidRPr="00D34C59">
        <w:rPr>
          <w:rFonts w:ascii="Times New Roman" w:hAnsi="Times New Roman" w:cs="Times New Roman"/>
          <w:bCs/>
          <w:color w:val="000000"/>
          <w:sz w:val="24"/>
          <w:szCs w:val="24"/>
          <w:lang w:val="sr-Cyrl-RS"/>
        </w:rPr>
        <w:t xml:space="preserve"> о здравственој документацији и евиденцијама у области здравства</w:t>
      </w:r>
      <w:r w:rsidRPr="00D34C59">
        <w:rPr>
          <w:rStyle w:val="FootnoteReference"/>
          <w:rFonts w:ascii="Times New Roman" w:hAnsi="Times New Roman" w:cs="Times New Roman"/>
          <w:bCs/>
          <w:color w:val="000000"/>
          <w:sz w:val="24"/>
          <w:szCs w:val="24"/>
          <w:lang w:val="sr-Cyrl-RS"/>
        </w:rPr>
        <w:footnoteReference w:id="32"/>
      </w:r>
      <w:r w:rsidR="007F3B86" w:rsidRPr="00D34C59">
        <w:rPr>
          <w:rFonts w:ascii="Times New Roman" w:hAnsi="Times New Roman" w:cs="Times New Roman"/>
          <w:bCs/>
          <w:color w:val="000000"/>
          <w:sz w:val="24"/>
          <w:szCs w:val="24"/>
          <w:lang w:val="sr-Cyrl-RS"/>
        </w:rPr>
        <w:t>, Закон</w:t>
      </w:r>
      <w:r w:rsidR="00D83A0A" w:rsidRPr="00D34C59">
        <w:rPr>
          <w:rFonts w:ascii="Times New Roman" w:hAnsi="Times New Roman" w:cs="Times New Roman"/>
          <w:bCs/>
          <w:color w:val="000000"/>
          <w:sz w:val="24"/>
          <w:szCs w:val="24"/>
          <w:lang w:val="sr-Cyrl-RS"/>
        </w:rPr>
        <w:t>ом</w:t>
      </w:r>
      <w:r w:rsidR="007F3B86" w:rsidRPr="00D34C59">
        <w:rPr>
          <w:rFonts w:ascii="Times New Roman" w:hAnsi="Times New Roman" w:cs="Times New Roman"/>
          <w:bCs/>
          <w:color w:val="000000"/>
          <w:sz w:val="24"/>
          <w:szCs w:val="24"/>
          <w:lang w:val="sr-Cyrl-RS"/>
        </w:rPr>
        <w:t xml:space="preserve"> о здравственом осигурању</w:t>
      </w:r>
      <w:r w:rsidR="00D83A0A" w:rsidRPr="00D34C59">
        <w:rPr>
          <w:rStyle w:val="FootnoteReference"/>
          <w:rFonts w:ascii="Times New Roman" w:hAnsi="Times New Roman" w:cs="Times New Roman"/>
          <w:bCs/>
          <w:color w:val="000000"/>
          <w:sz w:val="24"/>
          <w:szCs w:val="24"/>
          <w:lang w:val="sr-Cyrl-RS"/>
        </w:rPr>
        <w:footnoteReference w:id="33"/>
      </w:r>
      <w:r w:rsidR="007F3B86" w:rsidRPr="00D34C59">
        <w:rPr>
          <w:rFonts w:ascii="Times New Roman" w:hAnsi="Times New Roman" w:cs="Times New Roman"/>
          <w:bCs/>
          <w:color w:val="000000"/>
          <w:sz w:val="24"/>
          <w:szCs w:val="24"/>
          <w:lang w:val="sr-Cyrl-RS"/>
        </w:rPr>
        <w:t>, Правилник</w:t>
      </w:r>
      <w:r w:rsidR="00D83A0A" w:rsidRPr="00D34C59">
        <w:rPr>
          <w:rFonts w:ascii="Times New Roman" w:hAnsi="Times New Roman" w:cs="Times New Roman"/>
          <w:bCs/>
          <w:color w:val="000000"/>
          <w:sz w:val="24"/>
          <w:szCs w:val="24"/>
          <w:lang w:val="sr-Cyrl-RS"/>
        </w:rPr>
        <w:t>ом</w:t>
      </w:r>
      <w:r w:rsidR="007F3B86" w:rsidRPr="00D34C59">
        <w:rPr>
          <w:rFonts w:ascii="Times New Roman" w:hAnsi="Times New Roman" w:cs="Times New Roman"/>
          <w:bCs/>
          <w:color w:val="000000"/>
          <w:sz w:val="24"/>
          <w:szCs w:val="24"/>
          <w:lang w:val="sr-Cyrl-RS"/>
        </w:rPr>
        <w:t xml:space="preserve"> о начину и поступку остваривања права из обавезног здравственог осигурања</w:t>
      </w:r>
      <w:r w:rsidR="00D83A0A" w:rsidRPr="00D34C59">
        <w:rPr>
          <w:rStyle w:val="FootnoteReference"/>
          <w:rFonts w:ascii="Times New Roman" w:hAnsi="Times New Roman" w:cs="Times New Roman"/>
          <w:bCs/>
          <w:color w:val="000000"/>
          <w:sz w:val="24"/>
          <w:szCs w:val="24"/>
          <w:lang w:val="sr-Cyrl-RS"/>
        </w:rPr>
        <w:footnoteReference w:id="34"/>
      </w:r>
      <w:r w:rsidR="00C2316D" w:rsidRPr="00D34C59">
        <w:rPr>
          <w:rFonts w:ascii="Times New Roman" w:hAnsi="Times New Roman" w:cs="Times New Roman"/>
          <w:bCs/>
          <w:color w:val="000000"/>
          <w:sz w:val="24"/>
          <w:szCs w:val="24"/>
          <w:lang w:val="sr-Cyrl-RS"/>
        </w:rPr>
        <w:t>,</w:t>
      </w:r>
      <w:r w:rsidR="007F3B86" w:rsidRPr="00D34C59">
        <w:rPr>
          <w:rFonts w:ascii="Times New Roman" w:hAnsi="Times New Roman" w:cs="Times New Roman"/>
          <w:bCs/>
          <w:color w:val="000000"/>
          <w:sz w:val="24"/>
          <w:szCs w:val="24"/>
          <w:lang w:val="sr-Cyrl-RS"/>
        </w:rPr>
        <w:t xml:space="preserve"> Закон</w:t>
      </w:r>
      <w:r w:rsidR="00D83A0A" w:rsidRPr="00D34C59">
        <w:rPr>
          <w:rFonts w:ascii="Times New Roman" w:hAnsi="Times New Roman" w:cs="Times New Roman"/>
          <w:bCs/>
          <w:color w:val="000000"/>
          <w:sz w:val="24"/>
          <w:szCs w:val="24"/>
          <w:lang w:val="sr-Cyrl-RS"/>
        </w:rPr>
        <w:t>ом</w:t>
      </w:r>
      <w:r w:rsidR="007F3B86" w:rsidRPr="00D34C59">
        <w:rPr>
          <w:rFonts w:ascii="Times New Roman" w:hAnsi="Times New Roman" w:cs="Times New Roman"/>
          <w:bCs/>
          <w:color w:val="000000"/>
          <w:sz w:val="24"/>
          <w:szCs w:val="24"/>
          <w:lang w:val="sr-Cyrl-RS"/>
        </w:rPr>
        <w:t xml:space="preserve"> о правима пацијената</w:t>
      </w:r>
      <w:r w:rsidR="00D83A0A" w:rsidRPr="00D34C59">
        <w:rPr>
          <w:rStyle w:val="FootnoteReference"/>
          <w:rFonts w:ascii="Times New Roman" w:hAnsi="Times New Roman" w:cs="Times New Roman"/>
          <w:bCs/>
          <w:color w:val="000000"/>
          <w:sz w:val="24"/>
          <w:szCs w:val="24"/>
          <w:lang w:val="sr-Cyrl-RS"/>
        </w:rPr>
        <w:footnoteReference w:id="35"/>
      </w:r>
      <w:r w:rsidR="007F3B86" w:rsidRPr="00D34C59">
        <w:rPr>
          <w:rFonts w:ascii="Times New Roman" w:hAnsi="Times New Roman" w:cs="Times New Roman"/>
          <w:bCs/>
          <w:color w:val="000000"/>
          <w:sz w:val="24"/>
          <w:szCs w:val="24"/>
          <w:lang w:val="sr-Cyrl-RS"/>
        </w:rPr>
        <w:t>, Закон</w:t>
      </w:r>
      <w:r w:rsidR="00D83A0A" w:rsidRPr="00D34C59">
        <w:rPr>
          <w:rFonts w:ascii="Times New Roman" w:hAnsi="Times New Roman" w:cs="Times New Roman"/>
          <w:bCs/>
          <w:color w:val="000000"/>
          <w:sz w:val="24"/>
          <w:szCs w:val="24"/>
          <w:lang w:val="sr-Cyrl-RS"/>
        </w:rPr>
        <w:t>ом</w:t>
      </w:r>
      <w:r w:rsidR="007F3B86" w:rsidRPr="00D34C59">
        <w:rPr>
          <w:rFonts w:ascii="Times New Roman" w:hAnsi="Times New Roman" w:cs="Times New Roman"/>
          <w:bCs/>
          <w:color w:val="000000"/>
          <w:sz w:val="24"/>
          <w:szCs w:val="24"/>
          <w:lang w:val="sr-Cyrl-RS"/>
        </w:rPr>
        <w:t xml:space="preserve"> о јавном здрављу</w:t>
      </w:r>
      <w:r w:rsidR="00D83A0A" w:rsidRPr="00D34C59">
        <w:rPr>
          <w:rStyle w:val="FootnoteReference"/>
          <w:rFonts w:ascii="Times New Roman" w:hAnsi="Times New Roman" w:cs="Times New Roman"/>
          <w:bCs/>
          <w:color w:val="000000"/>
          <w:sz w:val="24"/>
          <w:szCs w:val="24"/>
          <w:lang w:val="sr-Cyrl-RS"/>
        </w:rPr>
        <w:footnoteReference w:id="36"/>
      </w:r>
      <w:r w:rsidR="00D83A0A" w:rsidRPr="00D34C59">
        <w:rPr>
          <w:rFonts w:ascii="Times New Roman" w:hAnsi="Times New Roman" w:cs="Times New Roman"/>
          <w:bCs/>
          <w:color w:val="000000"/>
          <w:sz w:val="24"/>
          <w:szCs w:val="24"/>
          <w:lang w:val="sr-Cyrl-RS"/>
        </w:rPr>
        <w:t>,</w:t>
      </w:r>
      <w:r w:rsidR="00C2316D" w:rsidRPr="00D34C59">
        <w:rPr>
          <w:rFonts w:ascii="Times New Roman" w:hAnsi="Times New Roman" w:cs="Times New Roman"/>
          <w:bCs/>
          <w:color w:val="000000"/>
          <w:sz w:val="24"/>
          <w:szCs w:val="24"/>
          <w:lang w:val="sr-Cyrl-RS"/>
        </w:rPr>
        <w:t xml:space="preserve"> </w:t>
      </w:r>
      <w:r w:rsidR="007F3B86" w:rsidRPr="00D34C59">
        <w:rPr>
          <w:rFonts w:ascii="Times New Roman" w:hAnsi="Times New Roman" w:cs="Times New Roman"/>
          <w:bCs/>
          <w:color w:val="000000"/>
          <w:sz w:val="24"/>
          <w:szCs w:val="24"/>
          <w:lang w:val="sr-Cyrl-RS"/>
        </w:rPr>
        <w:t>Закон</w:t>
      </w:r>
      <w:r w:rsidR="00D83A0A" w:rsidRPr="00D34C59">
        <w:rPr>
          <w:rFonts w:ascii="Times New Roman" w:hAnsi="Times New Roman" w:cs="Times New Roman"/>
          <w:bCs/>
          <w:color w:val="000000"/>
          <w:sz w:val="24"/>
          <w:szCs w:val="24"/>
          <w:lang w:val="sr-Cyrl-RS"/>
        </w:rPr>
        <w:t>ом</w:t>
      </w:r>
      <w:r w:rsidR="007F3B86" w:rsidRPr="00D34C59">
        <w:rPr>
          <w:rFonts w:ascii="Times New Roman" w:hAnsi="Times New Roman" w:cs="Times New Roman"/>
          <w:bCs/>
          <w:color w:val="000000"/>
          <w:sz w:val="24"/>
          <w:szCs w:val="24"/>
          <w:lang w:val="sr-Cyrl-RS"/>
        </w:rPr>
        <w:t xml:space="preserve"> о заштити становништва од заразних болести</w:t>
      </w:r>
      <w:r w:rsidR="00D83A0A" w:rsidRPr="00D34C59">
        <w:rPr>
          <w:rStyle w:val="FootnoteReference"/>
          <w:rFonts w:ascii="Times New Roman" w:hAnsi="Times New Roman" w:cs="Times New Roman"/>
          <w:bCs/>
          <w:color w:val="000000"/>
          <w:sz w:val="24"/>
          <w:szCs w:val="24"/>
          <w:lang w:val="sr-Cyrl-RS"/>
        </w:rPr>
        <w:footnoteReference w:id="37"/>
      </w:r>
      <w:r w:rsidR="00C2316D" w:rsidRPr="00D34C59">
        <w:rPr>
          <w:rFonts w:ascii="Times New Roman" w:hAnsi="Times New Roman" w:cs="Times New Roman"/>
          <w:bCs/>
          <w:color w:val="000000"/>
          <w:sz w:val="24"/>
          <w:szCs w:val="24"/>
          <w:lang w:val="sr-Cyrl-RS"/>
        </w:rPr>
        <w:t xml:space="preserve">, </w:t>
      </w:r>
      <w:r w:rsidR="007F3B86" w:rsidRPr="00D34C59">
        <w:rPr>
          <w:rFonts w:ascii="Times New Roman" w:hAnsi="Times New Roman" w:cs="Times New Roman"/>
          <w:bCs/>
          <w:color w:val="000000"/>
          <w:sz w:val="24"/>
          <w:szCs w:val="24"/>
          <w:lang w:val="sr-Cyrl-RS"/>
        </w:rPr>
        <w:t>Закон</w:t>
      </w:r>
      <w:r w:rsidR="008C0E8E" w:rsidRPr="00D34C59">
        <w:rPr>
          <w:rFonts w:ascii="Times New Roman" w:hAnsi="Times New Roman" w:cs="Times New Roman"/>
          <w:bCs/>
          <w:color w:val="000000"/>
          <w:sz w:val="24"/>
          <w:szCs w:val="24"/>
          <w:lang w:val="sr-Cyrl-RS"/>
        </w:rPr>
        <w:t>ом</w:t>
      </w:r>
      <w:r w:rsidR="007F3B86" w:rsidRPr="00D34C59">
        <w:rPr>
          <w:rFonts w:ascii="Times New Roman" w:hAnsi="Times New Roman" w:cs="Times New Roman"/>
          <w:bCs/>
          <w:color w:val="000000"/>
          <w:sz w:val="24"/>
          <w:szCs w:val="24"/>
          <w:lang w:val="sr-Cyrl-RS"/>
        </w:rPr>
        <w:t xml:space="preserve"> о лековима и медицинским средствима</w:t>
      </w:r>
      <w:r w:rsidR="008C0E8E" w:rsidRPr="00D34C59">
        <w:rPr>
          <w:rStyle w:val="FootnoteReference"/>
          <w:rFonts w:ascii="Times New Roman" w:hAnsi="Times New Roman" w:cs="Times New Roman"/>
          <w:bCs/>
          <w:color w:val="000000"/>
          <w:sz w:val="24"/>
          <w:szCs w:val="24"/>
          <w:lang w:val="sr-Cyrl-RS"/>
        </w:rPr>
        <w:footnoteReference w:id="38"/>
      </w:r>
      <w:r w:rsidR="002B3E5E" w:rsidRPr="00D34C59">
        <w:rPr>
          <w:rFonts w:ascii="Times New Roman" w:hAnsi="Times New Roman" w:cs="Times New Roman"/>
          <w:bCs/>
          <w:color w:val="000000"/>
          <w:sz w:val="24"/>
          <w:szCs w:val="24"/>
          <w:lang w:val="sr-Cyrl-RS"/>
        </w:rPr>
        <w:t>,</w:t>
      </w:r>
      <w:r w:rsidR="007F3B86" w:rsidRPr="00D34C59">
        <w:rPr>
          <w:rFonts w:ascii="Times New Roman" w:hAnsi="Times New Roman" w:cs="Times New Roman"/>
          <w:bCs/>
          <w:color w:val="000000"/>
          <w:sz w:val="24"/>
          <w:szCs w:val="24"/>
          <w:lang w:val="sr-Cyrl-RS"/>
        </w:rPr>
        <w:t xml:space="preserve"> Закон о медицинским средствим</w:t>
      </w:r>
      <w:r w:rsidR="008C0E8E" w:rsidRPr="00D34C59">
        <w:rPr>
          <w:rFonts w:ascii="Times New Roman" w:hAnsi="Times New Roman" w:cs="Times New Roman"/>
          <w:bCs/>
          <w:color w:val="000000"/>
          <w:sz w:val="24"/>
          <w:szCs w:val="24"/>
          <w:lang w:val="sr-Cyrl-RS"/>
        </w:rPr>
        <w:t>а</w:t>
      </w:r>
      <w:r w:rsidR="008C0E8E" w:rsidRPr="00D34C59">
        <w:rPr>
          <w:rStyle w:val="FootnoteReference"/>
          <w:rFonts w:ascii="Times New Roman" w:hAnsi="Times New Roman" w:cs="Times New Roman"/>
          <w:bCs/>
          <w:color w:val="000000"/>
          <w:sz w:val="24"/>
          <w:szCs w:val="24"/>
          <w:lang w:val="sr-Cyrl-RS"/>
        </w:rPr>
        <w:footnoteReference w:id="39"/>
      </w:r>
      <w:r w:rsidR="002B3E5E" w:rsidRPr="00D34C59">
        <w:rPr>
          <w:rFonts w:ascii="Times New Roman" w:hAnsi="Times New Roman" w:cs="Times New Roman"/>
          <w:bCs/>
          <w:color w:val="000000"/>
          <w:sz w:val="24"/>
          <w:szCs w:val="24"/>
          <w:lang w:val="sr-Cyrl-RS"/>
        </w:rPr>
        <w:t xml:space="preserve"> и Правилником о садржају захтева и документације, као и начину добијања дозволе за стављање лека у промет</w:t>
      </w:r>
      <w:r w:rsidR="002B3E5E" w:rsidRPr="00D34C59">
        <w:rPr>
          <w:rFonts w:ascii="Times New Roman" w:hAnsi="Times New Roman" w:cs="Times New Roman"/>
          <w:bCs/>
          <w:color w:val="000000"/>
          <w:sz w:val="24"/>
          <w:szCs w:val="24"/>
          <w:vertAlign w:val="superscript"/>
          <w:lang w:val="sr-Cyrl-RS"/>
        </w:rPr>
        <w:footnoteReference w:id="40"/>
      </w:r>
      <w:r w:rsidR="00591756" w:rsidRPr="00D34C59">
        <w:rPr>
          <w:rFonts w:ascii="Times New Roman" w:hAnsi="Times New Roman" w:cs="Times New Roman"/>
          <w:bCs/>
          <w:color w:val="000000"/>
          <w:sz w:val="24"/>
          <w:szCs w:val="24"/>
          <w:lang w:val="sr-Cyrl-RS"/>
        </w:rPr>
        <w:t>.</w:t>
      </w:r>
    </w:p>
    <w:p w:rsidR="00AA7BE7" w:rsidRPr="00D34C59" w:rsidRDefault="008C0E8E" w:rsidP="00D33898">
      <w:pPr>
        <w:spacing w:before="240" w:after="240" w:line="240" w:lineRule="auto"/>
        <w:jc w:val="both"/>
        <w:rPr>
          <w:rFonts w:ascii="Times New Roman" w:hAnsi="Times New Roman" w:cs="Times New Roman"/>
          <w:color w:val="000000"/>
          <w:sz w:val="24"/>
          <w:szCs w:val="24"/>
          <w:lang w:val="sr-Cyrl-RS"/>
        </w:rPr>
      </w:pPr>
      <w:r w:rsidRPr="00D34C59">
        <w:rPr>
          <w:rFonts w:ascii="Times New Roman" w:hAnsi="Times New Roman" w:cs="Times New Roman"/>
          <w:b/>
          <w:color w:val="000000"/>
          <w:sz w:val="24"/>
          <w:szCs w:val="24"/>
          <w:lang w:val="sr-Cyrl-RS"/>
        </w:rPr>
        <w:t xml:space="preserve">Закон о електронском документу, електронској идентификацији и услугама од поверења у </w:t>
      </w:r>
      <w:r w:rsidR="00D74233" w:rsidRPr="00D34C59">
        <w:rPr>
          <w:rFonts w:ascii="Times New Roman" w:hAnsi="Times New Roman" w:cs="Times New Roman"/>
          <w:b/>
          <w:color w:val="000000"/>
          <w:sz w:val="24"/>
          <w:szCs w:val="24"/>
          <w:lang w:val="sr-Cyrl-RS"/>
        </w:rPr>
        <w:t xml:space="preserve">безбедном </w:t>
      </w:r>
      <w:r w:rsidRPr="00D34C59">
        <w:rPr>
          <w:rFonts w:ascii="Times New Roman" w:hAnsi="Times New Roman" w:cs="Times New Roman"/>
          <w:b/>
          <w:color w:val="000000"/>
          <w:sz w:val="24"/>
          <w:szCs w:val="24"/>
          <w:lang w:val="sr-Cyrl-RS"/>
        </w:rPr>
        <w:t>електронском пословању</w:t>
      </w:r>
      <w:r w:rsidRPr="00D34C59">
        <w:rPr>
          <w:rFonts w:ascii="Times New Roman" w:hAnsi="Times New Roman" w:cs="Times New Roman"/>
          <w:color w:val="000000"/>
          <w:sz w:val="24"/>
          <w:szCs w:val="24"/>
          <w:lang w:val="sr-Cyrl-RS"/>
        </w:rPr>
        <w:t xml:space="preserve"> </w:t>
      </w:r>
      <w:r w:rsidR="00D74233" w:rsidRPr="00D34C59">
        <w:rPr>
          <w:rFonts w:ascii="Times New Roman" w:hAnsi="Times New Roman" w:cs="Times New Roman"/>
          <w:color w:val="000000"/>
          <w:sz w:val="24"/>
          <w:szCs w:val="24"/>
          <w:lang w:val="sr-Cyrl-RS"/>
        </w:rPr>
        <w:t>уређује</w:t>
      </w:r>
      <w:r w:rsidR="00E27065" w:rsidRPr="00D34C59">
        <w:rPr>
          <w:rFonts w:ascii="Times New Roman" w:hAnsi="Times New Roman" w:cs="Times New Roman"/>
          <w:color w:val="000000"/>
          <w:sz w:val="24"/>
          <w:szCs w:val="24"/>
          <w:lang w:val="sr-Cyrl-RS"/>
        </w:rPr>
        <w:t xml:space="preserve"> електронски документ (пуноважност и доказну снагу, форме приказа, оверу), нивое поузданости шема електронске идентификације, пружање квалификованих услуга од поверења, безбедносних услова - потврду о пријему електронског документа, електронски потпис, електронски печат, различите нивое електронске идентификације, аутентикацију (поузданост) веб презентација и друга питања која се односе на информационо друштво у општем смислу. Овај закон</w:t>
      </w:r>
      <w:r w:rsidR="003E2669" w:rsidRPr="00D34C59">
        <w:rPr>
          <w:rFonts w:ascii="Times New Roman" w:hAnsi="Times New Roman" w:cs="Times New Roman"/>
          <w:color w:val="000000"/>
          <w:sz w:val="24"/>
          <w:szCs w:val="24"/>
          <w:lang w:val="sr-Cyrl-RS"/>
        </w:rPr>
        <w:t xml:space="preserve"> обезбедио </w:t>
      </w:r>
      <w:r w:rsidR="00E27065" w:rsidRPr="00D34C59">
        <w:rPr>
          <w:rFonts w:ascii="Times New Roman" w:hAnsi="Times New Roman" w:cs="Times New Roman"/>
          <w:color w:val="000000"/>
          <w:sz w:val="24"/>
          <w:szCs w:val="24"/>
          <w:lang w:val="sr-Cyrl-RS"/>
        </w:rPr>
        <w:t xml:space="preserve">је </w:t>
      </w:r>
      <w:r w:rsidR="003E2669" w:rsidRPr="00D34C59">
        <w:rPr>
          <w:rFonts w:ascii="Times New Roman" w:hAnsi="Times New Roman" w:cs="Times New Roman"/>
          <w:color w:val="000000"/>
          <w:sz w:val="24"/>
          <w:szCs w:val="24"/>
          <w:lang w:val="sr-Cyrl-RS"/>
        </w:rPr>
        <w:t>правни оквир за примену електронског документа</w:t>
      </w:r>
      <w:r w:rsidR="009C6621" w:rsidRPr="00D34C59">
        <w:rPr>
          <w:rFonts w:ascii="Times New Roman" w:hAnsi="Times New Roman" w:cs="Times New Roman"/>
          <w:color w:val="000000"/>
          <w:sz w:val="24"/>
          <w:szCs w:val="24"/>
          <w:lang w:val="sr-Cyrl-RS"/>
        </w:rPr>
        <w:t>,</w:t>
      </w:r>
      <w:r w:rsidR="009C6621" w:rsidRPr="00D34C59">
        <w:rPr>
          <w:rFonts w:ascii="Times New Roman" w:hAnsi="Times New Roman" w:cs="Times New Roman"/>
          <w:bCs/>
          <w:color w:val="000000"/>
          <w:sz w:val="24"/>
          <w:szCs w:val="24"/>
          <w:lang w:val="sr-Cyrl-RS"/>
        </w:rPr>
        <w:t xml:space="preserve"> обавезу прихватања електронског документа, што га чини равноправним са папирним документом</w:t>
      </w:r>
      <w:r w:rsidR="003E2669" w:rsidRPr="00D34C59">
        <w:rPr>
          <w:rFonts w:ascii="Times New Roman" w:hAnsi="Times New Roman" w:cs="Times New Roman"/>
          <w:color w:val="000000"/>
          <w:sz w:val="24"/>
          <w:szCs w:val="24"/>
          <w:lang w:val="sr-Cyrl-RS"/>
        </w:rPr>
        <w:t xml:space="preserve">, </w:t>
      </w:r>
      <w:r w:rsidR="009C6621" w:rsidRPr="00D34C59">
        <w:rPr>
          <w:rFonts w:ascii="Times New Roman" w:hAnsi="Times New Roman" w:cs="Times New Roman"/>
          <w:color w:val="000000"/>
          <w:sz w:val="24"/>
          <w:szCs w:val="24"/>
          <w:lang w:val="sr-Cyrl-RS"/>
        </w:rPr>
        <w:t xml:space="preserve">да се електронском документу не може оспорити пуноважност односно доказна снага само због тога што је у електронском облику, као и начин на који се </w:t>
      </w:r>
      <w:r w:rsidR="009C6621" w:rsidRPr="00D34C59">
        <w:rPr>
          <w:rFonts w:ascii="Times New Roman" w:hAnsi="Times New Roman" w:cs="Times New Roman"/>
          <w:bCs/>
          <w:color w:val="000000"/>
          <w:sz w:val="24"/>
          <w:szCs w:val="24"/>
          <w:lang w:val="sr-Cyrl-RS"/>
        </w:rPr>
        <w:t xml:space="preserve">документ у папирном облику може превести у електронски. </w:t>
      </w:r>
      <w:r w:rsidR="009C6621" w:rsidRPr="00D34C59">
        <w:rPr>
          <w:rFonts w:ascii="Times New Roman" w:hAnsi="Times New Roman" w:cs="Times New Roman"/>
          <w:color w:val="000000"/>
          <w:sz w:val="24"/>
          <w:szCs w:val="24"/>
          <w:lang w:val="sr-Cyrl-RS"/>
        </w:rPr>
        <w:t>П</w:t>
      </w:r>
      <w:r w:rsidR="003E2669" w:rsidRPr="00D34C59">
        <w:rPr>
          <w:rFonts w:ascii="Times New Roman" w:hAnsi="Times New Roman" w:cs="Times New Roman"/>
          <w:color w:val="000000"/>
          <w:sz w:val="24"/>
          <w:szCs w:val="24"/>
          <w:lang w:val="sr-Cyrl-RS"/>
        </w:rPr>
        <w:t>уну имплементацију обезбе</w:t>
      </w:r>
      <w:r w:rsidR="00D74233" w:rsidRPr="00D34C59">
        <w:rPr>
          <w:rFonts w:ascii="Times New Roman" w:hAnsi="Times New Roman" w:cs="Times New Roman"/>
          <w:color w:val="000000"/>
          <w:sz w:val="24"/>
          <w:szCs w:val="24"/>
          <w:lang w:val="sr-Cyrl-RS"/>
        </w:rPr>
        <w:t>дили</w:t>
      </w:r>
      <w:r w:rsidR="003E2669" w:rsidRPr="00D34C59">
        <w:rPr>
          <w:rFonts w:ascii="Times New Roman" w:hAnsi="Times New Roman" w:cs="Times New Roman"/>
          <w:color w:val="000000"/>
          <w:sz w:val="24"/>
          <w:szCs w:val="24"/>
          <w:lang w:val="sr-Cyrl-RS"/>
        </w:rPr>
        <w:t xml:space="preserve"> </w:t>
      </w:r>
      <w:r w:rsidR="009C6621" w:rsidRPr="00D34C59">
        <w:rPr>
          <w:rFonts w:ascii="Times New Roman" w:hAnsi="Times New Roman" w:cs="Times New Roman"/>
          <w:color w:val="000000"/>
          <w:sz w:val="24"/>
          <w:szCs w:val="24"/>
          <w:lang w:val="sr-Cyrl-RS"/>
        </w:rPr>
        <w:t xml:space="preserve">су </w:t>
      </w:r>
      <w:r w:rsidR="00D74233" w:rsidRPr="00D34C59">
        <w:rPr>
          <w:rFonts w:ascii="Times New Roman" w:hAnsi="Times New Roman" w:cs="Times New Roman"/>
          <w:color w:val="000000"/>
          <w:sz w:val="24"/>
          <w:szCs w:val="24"/>
          <w:lang w:val="sr-Cyrl-RS"/>
        </w:rPr>
        <w:t>подзаконски акти</w:t>
      </w:r>
      <w:r w:rsidR="003E2669" w:rsidRPr="00D34C59">
        <w:rPr>
          <w:rFonts w:ascii="Times New Roman" w:hAnsi="Times New Roman" w:cs="Times New Roman"/>
          <w:color w:val="000000"/>
          <w:sz w:val="24"/>
          <w:szCs w:val="24"/>
          <w:lang w:val="sr-Cyrl-RS"/>
        </w:rPr>
        <w:t xml:space="preserve"> из ове области. Закон прописује </w:t>
      </w:r>
      <w:r w:rsidR="009C6621" w:rsidRPr="00D34C59">
        <w:rPr>
          <w:rFonts w:ascii="Times New Roman" w:hAnsi="Times New Roman" w:cs="Times New Roman"/>
          <w:color w:val="000000"/>
          <w:sz w:val="24"/>
          <w:szCs w:val="24"/>
          <w:lang w:val="sr-Cyrl-RS"/>
        </w:rPr>
        <w:t xml:space="preserve">и </w:t>
      </w:r>
      <w:r w:rsidR="003E2669" w:rsidRPr="00D34C59">
        <w:rPr>
          <w:rFonts w:ascii="Times New Roman" w:hAnsi="Times New Roman" w:cs="Times New Roman"/>
          <w:color w:val="000000"/>
          <w:sz w:val="24"/>
          <w:szCs w:val="24"/>
          <w:lang w:val="sr-Cyrl-RS"/>
        </w:rPr>
        <w:t xml:space="preserve">шеме електронске идентификације према нивоу поузданости: </w:t>
      </w:r>
      <w:r w:rsidR="009C6621" w:rsidRPr="00D34C59">
        <w:rPr>
          <w:rFonts w:ascii="Times New Roman" w:hAnsi="Times New Roman" w:cs="Times New Roman"/>
          <w:color w:val="000000"/>
          <w:sz w:val="24"/>
          <w:szCs w:val="24"/>
          <w:lang w:val="sr-Cyrl-RS"/>
        </w:rPr>
        <w:t xml:space="preserve">шему </w:t>
      </w:r>
      <w:r w:rsidR="003E2669" w:rsidRPr="00D34C59">
        <w:rPr>
          <w:rFonts w:ascii="Times New Roman" w:hAnsi="Times New Roman" w:cs="Times New Roman"/>
          <w:color w:val="000000"/>
          <w:sz w:val="24"/>
          <w:szCs w:val="24"/>
          <w:lang w:val="sr-Cyrl-RS"/>
        </w:rPr>
        <w:t xml:space="preserve">основног, средњег и високог нивоа поузданости, </w:t>
      </w:r>
      <w:r w:rsidR="009C6621" w:rsidRPr="00D34C59">
        <w:rPr>
          <w:rFonts w:ascii="Times New Roman" w:hAnsi="Times New Roman" w:cs="Times New Roman"/>
          <w:color w:val="000000"/>
          <w:sz w:val="24"/>
          <w:szCs w:val="24"/>
          <w:lang w:val="sr-Cyrl-RS"/>
        </w:rPr>
        <w:t xml:space="preserve">као </w:t>
      </w:r>
      <w:r w:rsidR="003E2669" w:rsidRPr="00D34C59">
        <w:rPr>
          <w:rFonts w:ascii="Times New Roman" w:hAnsi="Times New Roman" w:cs="Times New Roman"/>
          <w:color w:val="000000"/>
          <w:sz w:val="24"/>
          <w:szCs w:val="24"/>
          <w:lang w:val="sr-Cyrl-RS"/>
        </w:rPr>
        <w:t xml:space="preserve">и да </w:t>
      </w:r>
      <w:r w:rsidR="00D74233" w:rsidRPr="00D34C59">
        <w:rPr>
          <w:rFonts w:ascii="Times New Roman" w:hAnsi="Times New Roman" w:cs="Times New Roman"/>
          <w:color w:val="000000"/>
          <w:sz w:val="24"/>
          <w:szCs w:val="24"/>
          <w:lang w:val="sr-Cyrl-RS"/>
        </w:rPr>
        <w:t xml:space="preserve">се </w:t>
      </w:r>
      <w:r w:rsidR="003E2669" w:rsidRPr="00D34C59">
        <w:rPr>
          <w:rFonts w:ascii="Times New Roman" w:hAnsi="Times New Roman" w:cs="Times New Roman"/>
          <w:color w:val="000000"/>
          <w:sz w:val="24"/>
          <w:szCs w:val="24"/>
          <w:lang w:val="sr-Cyrl-RS"/>
        </w:rPr>
        <w:t xml:space="preserve">у зависности од врсте процедуре и процењених ризика, </w:t>
      </w:r>
      <w:r w:rsidR="009C6621" w:rsidRPr="00D34C59">
        <w:rPr>
          <w:rFonts w:ascii="Times New Roman" w:hAnsi="Times New Roman" w:cs="Times New Roman"/>
          <w:color w:val="000000"/>
          <w:sz w:val="24"/>
          <w:szCs w:val="24"/>
          <w:lang w:val="sr-Cyrl-RS"/>
        </w:rPr>
        <w:t xml:space="preserve">орган управе, односно установа одређује </w:t>
      </w:r>
      <w:r w:rsidR="003E2669" w:rsidRPr="00D34C59">
        <w:rPr>
          <w:rFonts w:ascii="Times New Roman" w:hAnsi="Times New Roman" w:cs="Times New Roman"/>
          <w:color w:val="000000"/>
          <w:sz w:val="24"/>
          <w:szCs w:val="24"/>
          <w:lang w:val="sr-Cyrl-RS"/>
        </w:rPr>
        <w:t xml:space="preserve">ниво поузданости електронске идентификације </w:t>
      </w:r>
      <w:r w:rsidR="009C6621" w:rsidRPr="00D34C59">
        <w:rPr>
          <w:rFonts w:ascii="Times New Roman" w:hAnsi="Times New Roman" w:cs="Times New Roman"/>
          <w:color w:val="000000"/>
          <w:sz w:val="24"/>
          <w:szCs w:val="24"/>
          <w:lang w:val="sr-Cyrl-RS"/>
        </w:rPr>
        <w:t>корисника</w:t>
      </w:r>
      <w:r w:rsidR="003E2669" w:rsidRPr="00D34C59">
        <w:rPr>
          <w:rFonts w:ascii="Times New Roman" w:hAnsi="Times New Roman" w:cs="Times New Roman"/>
          <w:color w:val="000000"/>
          <w:sz w:val="24"/>
          <w:szCs w:val="24"/>
          <w:lang w:val="sr-Cyrl-RS"/>
        </w:rPr>
        <w:t xml:space="preserve"> кој</w:t>
      </w:r>
      <w:r w:rsidR="009C6621" w:rsidRPr="00D34C59">
        <w:rPr>
          <w:rFonts w:ascii="Times New Roman" w:hAnsi="Times New Roman" w:cs="Times New Roman"/>
          <w:color w:val="000000"/>
          <w:sz w:val="24"/>
          <w:szCs w:val="24"/>
          <w:lang w:val="sr-Cyrl-RS"/>
        </w:rPr>
        <w:t>и</w:t>
      </w:r>
      <w:r w:rsidR="003E2669" w:rsidRPr="00D34C59">
        <w:rPr>
          <w:rFonts w:ascii="Times New Roman" w:hAnsi="Times New Roman" w:cs="Times New Roman"/>
          <w:color w:val="000000"/>
          <w:sz w:val="24"/>
          <w:szCs w:val="24"/>
          <w:lang w:val="sr-Cyrl-RS"/>
        </w:rPr>
        <w:t xml:space="preserve"> </w:t>
      </w:r>
      <w:r w:rsidR="009C6621" w:rsidRPr="00D34C59">
        <w:rPr>
          <w:rFonts w:ascii="Times New Roman" w:hAnsi="Times New Roman" w:cs="Times New Roman"/>
          <w:color w:val="000000"/>
          <w:sz w:val="24"/>
          <w:szCs w:val="24"/>
          <w:lang w:val="sr-Cyrl-RS"/>
        </w:rPr>
        <w:t>електронским путем реализују услуге</w:t>
      </w:r>
      <w:r w:rsidR="003E2669" w:rsidRPr="00D34C59">
        <w:rPr>
          <w:rFonts w:ascii="Times New Roman" w:hAnsi="Times New Roman" w:cs="Times New Roman"/>
          <w:color w:val="000000"/>
          <w:sz w:val="24"/>
          <w:szCs w:val="24"/>
          <w:lang w:val="sr-Cyrl-RS"/>
        </w:rPr>
        <w:t>.</w:t>
      </w:r>
      <w:r w:rsidR="00AA7BE7" w:rsidRPr="00D34C59">
        <w:rPr>
          <w:rFonts w:ascii="Times New Roman" w:hAnsi="Times New Roman" w:cs="Times New Roman"/>
          <w:color w:val="000000"/>
          <w:sz w:val="24"/>
          <w:szCs w:val="24"/>
          <w:lang w:val="sr-Cyrl-RS"/>
        </w:rPr>
        <w:t xml:space="preserve"> </w:t>
      </w:r>
    </w:p>
    <w:p w:rsidR="003E2669" w:rsidRPr="00D34C59" w:rsidRDefault="00AA7BE7" w:rsidP="00D33898">
      <w:pPr>
        <w:spacing w:before="240" w:after="240" w:line="240" w:lineRule="auto"/>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Ниво поузданости електронске иде</w:t>
      </w:r>
      <w:r w:rsidR="00D74233" w:rsidRPr="00D34C59">
        <w:rPr>
          <w:rFonts w:ascii="Times New Roman" w:hAnsi="Times New Roman" w:cs="Times New Roman"/>
          <w:color w:val="000000"/>
          <w:sz w:val="24"/>
          <w:szCs w:val="24"/>
          <w:lang w:val="sr-Cyrl-RS"/>
        </w:rPr>
        <w:t>нтификације овлашћених лица која</w:t>
      </w:r>
      <w:r w:rsidRPr="00D34C59">
        <w:rPr>
          <w:rFonts w:ascii="Times New Roman" w:hAnsi="Times New Roman" w:cs="Times New Roman"/>
          <w:color w:val="000000"/>
          <w:sz w:val="24"/>
          <w:szCs w:val="24"/>
          <w:lang w:val="sr-Cyrl-RS"/>
        </w:rPr>
        <w:t xml:space="preserve"> раде у здравственом систему уредио је </w:t>
      </w:r>
      <w:r w:rsidR="003E2669" w:rsidRPr="00D34C59">
        <w:rPr>
          <w:rFonts w:ascii="Times New Roman" w:hAnsi="Times New Roman" w:cs="Times New Roman"/>
          <w:b/>
          <w:color w:val="000000"/>
          <w:sz w:val="24"/>
          <w:szCs w:val="24"/>
          <w:lang w:val="sr-Cyrl-RS"/>
        </w:rPr>
        <w:t xml:space="preserve">Закон о електронској управи </w:t>
      </w:r>
      <w:r w:rsidR="005827CE" w:rsidRPr="00D34C59">
        <w:rPr>
          <w:rFonts w:ascii="Times New Roman" w:hAnsi="Times New Roman" w:cs="Times New Roman"/>
          <w:bCs/>
          <w:color w:val="000000"/>
          <w:sz w:val="24"/>
          <w:szCs w:val="24"/>
          <w:lang w:val="sr-Cyrl-RS"/>
        </w:rPr>
        <w:t>који их обавезује да користе шему високог нивоа поузданости</w:t>
      </w:r>
      <w:r w:rsidR="005616F2" w:rsidRPr="00D34C59">
        <w:rPr>
          <w:rFonts w:ascii="Times New Roman" w:hAnsi="Times New Roman" w:cs="Times New Roman"/>
          <w:bCs/>
          <w:color w:val="000000"/>
          <w:sz w:val="24"/>
          <w:szCs w:val="24"/>
          <w:lang w:val="sr-Cyrl-RS"/>
        </w:rPr>
        <w:t>,</w:t>
      </w:r>
      <w:r w:rsidR="005827CE" w:rsidRPr="00D34C59">
        <w:rPr>
          <w:rFonts w:ascii="Times New Roman" w:hAnsi="Times New Roman" w:cs="Times New Roman"/>
          <w:bCs/>
          <w:color w:val="000000"/>
          <w:sz w:val="24"/>
          <w:szCs w:val="24"/>
          <w:lang w:val="sr-Cyrl-RS"/>
        </w:rPr>
        <w:t xml:space="preserve"> с обзиром да обрађују податке о личности, одлучују о управним стварима и правним интересима лица, односно располажу здравственим подацима пацијената, размењују их међусобно и достављају грађанима на увид</w:t>
      </w:r>
      <w:r w:rsidR="005827CE" w:rsidRPr="00D34C59">
        <w:rPr>
          <w:rFonts w:ascii="Times New Roman" w:hAnsi="Times New Roman" w:cs="Times New Roman"/>
          <w:b/>
          <w:color w:val="000000"/>
          <w:sz w:val="24"/>
          <w:szCs w:val="24"/>
          <w:lang w:val="sr-Cyrl-RS"/>
        </w:rPr>
        <w:t xml:space="preserve"> </w:t>
      </w:r>
      <w:r w:rsidR="005827CE" w:rsidRPr="00D34C59">
        <w:rPr>
          <w:rFonts w:ascii="Times New Roman" w:hAnsi="Times New Roman" w:cs="Times New Roman"/>
          <w:color w:val="000000"/>
          <w:sz w:val="24"/>
          <w:szCs w:val="24"/>
          <w:lang w:val="sr-Cyrl-RS"/>
        </w:rPr>
        <w:t>коришћењем</w:t>
      </w:r>
      <w:r w:rsidR="003E2669" w:rsidRPr="00D34C59">
        <w:rPr>
          <w:rFonts w:ascii="Times New Roman" w:hAnsi="Times New Roman" w:cs="Times New Roman"/>
          <w:color w:val="000000"/>
          <w:sz w:val="24"/>
          <w:szCs w:val="24"/>
          <w:lang w:val="sr-Cyrl-RS"/>
        </w:rPr>
        <w:t xml:space="preserve"> информационо-комуникационих технологија. Закон пропис</w:t>
      </w:r>
      <w:r w:rsidR="005827CE" w:rsidRPr="00D34C59">
        <w:rPr>
          <w:rFonts w:ascii="Times New Roman" w:hAnsi="Times New Roman" w:cs="Times New Roman"/>
          <w:color w:val="000000"/>
          <w:sz w:val="24"/>
          <w:szCs w:val="24"/>
          <w:lang w:val="sr-Cyrl-RS"/>
        </w:rPr>
        <w:t>ује</w:t>
      </w:r>
      <w:r w:rsidR="003E2669" w:rsidRPr="00D34C59">
        <w:rPr>
          <w:rFonts w:ascii="Times New Roman" w:hAnsi="Times New Roman" w:cs="Times New Roman"/>
          <w:color w:val="000000"/>
          <w:sz w:val="24"/>
          <w:szCs w:val="24"/>
          <w:lang w:val="sr-Cyrl-RS"/>
        </w:rPr>
        <w:t xml:space="preserve"> широк круг обвезника електронског поступања, у које, између осталих, спадају и државни органи и организације, органи и организације покрајинске аутономије и јединица локалне самоуправе, установе, јавна предузећа, посебни органи преко којих се остварује регулаторна функција и правна лица којима су поверена јавна овлашћења. У смислу наведеног, неспорно је да здравствене установе, оснивачи здравствених установа у јавној својини, ресорно министарство, ЦРОСО, РФЗО, Фонд ПИО и сви остали учесници у здравственом систему Србије спадају у круг обвезника на које се директно примењује Закон о електронској управи.</w:t>
      </w:r>
    </w:p>
    <w:p w:rsidR="003B6D79" w:rsidRPr="00D34C59" w:rsidRDefault="003E2669" w:rsidP="00D33898">
      <w:pPr>
        <w:pBdr>
          <w:between w:val="nil"/>
        </w:pBdr>
        <w:spacing w:before="240" w:after="240" w:line="240" w:lineRule="auto"/>
        <w:jc w:val="both"/>
        <w:rPr>
          <w:rFonts w:ascii="Times New Roman" w:hAnsi="Times New Roman" w:cs="Times New Roman"/>
          <w:color w:val="000000"/>
          <w:sz w:val="24"/>
          <w:szCs w:val="24"/>
          <w:lang w:val="sr-Cyrl-RS"/>
        </w:rPr>
      </w:pPr>
      <w:r w:rsidRPr="00D34C59">
        <w:rPr>
          <w:rFonts w:ascii="Times New Roman" w:hAnsi="Times New Roman" w:cs="Times New Roman"/>
          <w:b/>
          <w:color w:val="000000"/>
          <w:sz w:val="24"/>
          <w:szCs w:val="24"/>
          <w:lang w:val="sr-Cyrl-RS"/>
        </w:rPr>
        <w:t>Закон о информационој безбедности</w:t>
      </w:r>
      <w:r w:rsidRPr="00D34C59">
        <w:rPr>
          <w:rFonts w:ascii="Times New Roman" w:hAnsi="Times New Roman" w:cs="Times New Roman"/>
          <w:color w:val="000000"/>
          <w:sz w:val="24"/>
          <w:szCs w:val="24"/>
          <w:lang w:val="sr-Cyrl-RS"/>
        </w:rPr>
        <w:t xml:space="preserve"> прописује </w:t>
      </w:r>
      <w:r w:rsidR="007C7A25" w:rsidRPr="00D34C59">
        <w:rPr>
          <w:rFonts w:ascii="Times New Roman" w:hAnsi="Times New Roman" w:cs="Times New Roman"/>
          <w:color w:val="000000"/>
          <w:sz w:val="24"/>
          <w:szCs w:val="24"/>
          <w:lang w:val="sr-Cyrl-RS"/>
        </w:rPr>
        <w:t xml:space="preserve">одговорности и </w:t>
      </w:r>
      <w:r w:rsidRPr="00D34C59">
        <w:rPr>
          <w:rFonts w:ascii="Times New Roman" w:hAnsi="Times New Roman" w:cs="Times New Roman"/>
          <w:color w:val="000000"/>
          <w:sz w:val="24"/>
          <w:szCs w:val="24"/>
          <w:lang w:val="sr-Cyrl-RS"/>
        </w:rPr>
        <w:t>мере заштите од безбедносних ризика у информационо-комуникационим системима</w:t>
      </w:r>
      <w:r w:rsidR="007C7A25" w:rsidRPr="00D34C59">
        <w:rPr>
          <w:rFonts w:ascii="Times New Roman" w:hAnsi="Times New Roman" w:cs="Times New Roman"/>
          <w:color w:val="000000"/>
          <w:sz w:val="24"/>
          <w:szCs w:val="24"/>
          <w:lang w:val="sr-Cyrl-RS"/>
        </w:rPr>
        <w:t>. Софтверска решења која се</w:t>
      </w:r>
      <w:r w:rsidRPr="00D34C59">
        <w:rPr>
          <w:rFonts w:ascii="Times New Roman" w:hAnsi="Times New Roman" w:cs="Times New Roman"/>
          <w:color w:val="000000"/>
          <w:sz w:val="24"/>
          <w:szCs w:val="24"/>
          <w:lang w:val="sr-Cyrl-RS"/>
        </w:rPr>
        <w:t xml:space="preserve"> користе у </w:t>
      </w:r>
      <w:r w:rsidR="007C7A25" w:rsidRPr="00D34C59">
        <w:rPr>
          <w:rFonts w:ascii="Times New Roman" w:hAnsi="Times New Roman" w:cs="Times New Roman"/>
          <w:color w:val="000000"/>
          <w:sz w:val="24"/>
          <w:szCs w:val="24"/>
          <w:lang w:val="sr-Cyrl-RS"/>
        </w:rPr>
        <w:t>здравственом систему</w:t>
      </w:r>
      <w:r w:rsidRPr="00D34C59">
        <w:rPr>
          <w:rFonts w:ascii="Times New Roman" w:hAnsi="Times New Roman" w:cs="Times New Roman"/>
          <w:color w:val="000000"/>
          <w:sz w:val="24"/>
          <w:szCs w:val="24"/>
          <w:lang w:val="sr-Cyrl-RS"/>
        </w:rPr>
        <w:t xml:space="preserve"> спадају </w:t>
      </w:r>
      <w:r w:rsidR="007C7A25" w:rsidRPr="00D34C59">
        <w:rPr>
          <w:rFonts w:ascii="Times New Roman" w:hAnsi="Times New Roman" w:cs="Times New Roman"/>
          <w:color w:val="000000"/>
          <w:sz w:val="24"/>
          <w:szCs w:val="24"/>
          <w:lang w:val="sr-Cyrl-RS"/>
        </w:rPr>
        <w:t xml:space="preserve">у </w:t>
      </w:r>
      <w:r w:rsidRPr="00D34C59">
        <w:rPr>
          <w:rFonts w:ascii="Times New Roman" w:hAnsi="Times New Roman" w:cs="Times New Roman"/>
          <w:color w:val="000000"/>
          <w:sz w:val="24"/>
          <w:szCs w:val="24"/>
          <w:lang w:val="sr-Cyrl-RS"/>
        </w:rPr>
        <w:t xml:space="preserve">системе од посебног значаја с обзиром да се </w:t>
      </w:r>
      <w:r w:rsidR="007C7A25" w:rsidRPr="00D34C59">
        <w:rPr>
          <w:rFonts w:ascii="Times New Roman" w:hAnsi="Times New Roman" w:cs="Times New Roman"/>
          <w:color w:val="000000"/>
          <w:sz w:val="24"/>
          <w:szCs w:val="24"/>
          <w:lang w:val="sr-Cyrl-RS"/>
        </w:rPr>
        <w:t>користе у обављању делатности од општег интереса. Примена мера заштите, односно стандарда у области информационе безбедности нарочито је важна код система у којима се врши обрада</w:t>
      </w:r>
      <w:r w:rsidRPr="00D34C59">
        <w:rPr>
          <w:rFonts w:ascii="Times New Roman" w:hAnsi="Times New Roman" w:cs="Times New Roman"/>
          <w:color w:val="000000"/>
          <w:sz w:val="24"/>
          <w:szCs w:val="24"/>
          <w:lang w:val="sr-Cyrl-RS"/>
        </w:rPr>
        <w:t xml:space="preserve"> </w:t>
      </w:r>
      <w:r w:rsidR="007C7A25" w:rsidRPr="00D34C59">
        <w:rPr>
          <w:rFonts w:ascii="Times New Roman" w:hAnsi="Times New Roman" w:cs="Times New Roman"/>
          <w:color w:val="000000"/>
          <w:sz w:val="24"/>
          <w:szCs w:val="24"/>
          <w:lang w:val="sr-Cyrl-RS"/>
        </w:rPr>
        <w:t>посебних врста података о личности</w:t>
      </w:r>
      <w:r w:rsidRPr="00D34C59">
        <w:rPr>
          <w:rFonts w:ascii="Times New Roman" w:hAnsi="Times New Roman" w:cs="Times New Roman"/>
          <w:color w:val="000000"/>
          <w:sz w:val="24"/>
          <w:szCs w:val="24"/>
          <w:lang w:val="sr-Cyrl-RS"/>
        </w:rPr>
        <w:t>,</w:t>
      </w:r>
      <w:r w:rsidR="007C7A25" w:rsidRPr="00D34C59">
        <w:rPr>
          <w:rFonts w:ascii="Times New Roman" w:hAnsi="Times New Roman" w:cs="Times New Roman"/>
          <w:color w:val="000000"/>
          <w:sz w:val="24"/>
          <w:szCs w:val="24"/>
          <w:lang w:val="sr-Cyrl-RS"/>
        </w:rPr>
        <w:t xml:space="preserve"> у које спадају </w:t>
      </w:r>
      <w:r w:rsidR="00864DFC" w:rsidRPr="00D34C59">
        <w:rPr>
          <w:rFonts w:ascii="Times New Roman" w:hAnsi="Times New Roman" w:cs="Times New Roman"/>
          <w:color w:val="000000"/>
          <w:sz w:val="24"/>
          <w:szCs w:val="24"/>
          <w:lang w:val="sr-Cyrl-RS"/>
        </w:rPr>
        <w:t xml:space="preserve">и </w:t>
      </w:r>
      <w:r w:rsidR="007C7A25" w:rsidRPr="00D34C59">
        <w:rPr>
          <w:rFonts w:ascii="Times New Roman" w:hAnsi="Times New Roman" w:cs="Times New Roman"/>
          <w:color w:val="000000"/>
          <w:sz w:val="24"/>
          <w:szCs w:val="24"/>
          <w:lang w:val="sr-Cyrl-RS"/>
        </w:rPr>
        <w:t xml:space="preserve">подаци о здравственом стању, што </w:t>
      </w:r>
      <w:r w:rsidR="00864DFC" w:rsidRPr="00D34C59">
        <w:rPr>
          <w:rFonts w:ascii="Times New Roman" w:hAnsi="Times New Roman" w:cs="Times New Roman"/>
          <w:color w:val="000000"/>
          <w:sz w:val="24"/>
          <w:szCs w:val="24"/>
          <w:lang w:val="sr-Cyrl-RS"/>
        </w:rPr>
        <w:t>је посебно уређено</w:t>
      </w:r>
      <w:r w:rsidRPr="00D34C59">
        <w:rPr>
          <w:rFonts w:ascii="Times New Roman" w:hAnsi="Times New Roman" w:cs="Times New Roman"/>
          <w:color w:val="000000"/>
          <w:sz w:val="24"/>
          <w:szCs w:val="24"/>
          <w:lang w:val="sr-Cyrl-RS"/>
        </w:rPr>
        <w:t xml:space="preserve"> </w:t>
      </w:r>
      <w:r w:rsidRPr="00D34C59">
        <w:rPr>
          <w:rFonts w:ascii="Times New Roman" w:hAnsi="Times New Roman" w:cs="Times New Roman"/>
          <w:b/>
          <w:color w:val="000000"/>
          <w:sz w:val="24"/>
          <w:szCs w:val="24"/>
          <w:lang w:val="sr-Cyrl-RS"/>
        </w:rPr>
        <w:t>Закон</w:t>
      </w:r>
      <w:r w:rsidR="00864DFC" w:rsidRPr="00D34C59">
        <w:rPr>
          <w:rFonts w:ascii="Times New Roman" w:hAnsi="Times New Roman" w:cs="Times New Roman"/>
          <w:b/>
          <w:color w:val="000000"/>
          <w:sz w:val="24"/>
          <w:szCs w:val="24"/>
          <w:lang w:val="sr-Cyrl-RS"/>
        </w:rPr>
        <w:t>ом</w:t>
      </w:r>
      <w:r w:rsidRPr="00D34C59">
        <w:rPr>
          <w:rFonts w:ascii="Times New Roman" w:hAnsi="Times New Roman" w:cs="Times New Roman"/>
          <w:b/>
          <w:color w:val="000000"/>
          <w:sz w:val="24"/>
          <w:szCs w:val="24"/>
          <w:lang w:val="sr-Cyrl-RS"/>
        </w:rPr>
        <w:t xml:space="preserve"> о заштити података о личности</w:t>
      </w:r>
      <w:r w:rsidRPr="00D34C59">
        <w:rPr>
          <w:rFonts w:ascii="Times New Roman" w:hAnsi="Times New Roman" w:cs="Times New Roman"/>
          <w:color w:val="000000"/>
          <w:sz w:val="24"/>
          <w:szCs w:val="24"/>
          <w:lang w:val="sr-Cyrl-RS"/>
        </w:rPr>
        <w:t xml:space="preserve"> </w:t>
      </w:r>
      <w:r w:rsidR="00864DFC" w:rsidRPr="00D34C59">
        <w:rPr>
          <w:rFonts w:ascii="Times New Roman" w:hAnsi="Times New Roman" w:cs="Times New Roman"/>
          <w:color w:val="000000"/>
          <w:sz w:val="24"/>
          <w:szCs w:val="24"/>
          <w:lang w:val="sr-Cyrl-RS"/>
        </w:rPr>
        <w:t>регулисањем</w:t>
      </w:r>
      <w:r w:rsidRPr="00D34C59">
        <w:rPr>
          <w:rFonts w:ascii="Times New Roman" w:hAnsi="Times New Roman" w:cs="Times New Roman"/>
          <w:color w:val="000000"/>
          <w:sz w:val="24"/>
          <w:szCs w:val="24"/>
          <w:lang w:val="sr-Cyrl-RS"/>
        </w:rPr>
        <w:t xml:space="preserve"> прав</w:t>
      </w:r>
      <w:r w:rsidR="00864DFC" w:rsidRPr="00D34C59">
        <w:rPr>
          <w:rFonts w:ascii="Times New Roman" w:hAnsi="Times New Roman" w:cs="Times New Roman"/>
          <w:color w:val="000000"/>
          <w:sz w:val="24"/>
          <w:szCs w:val="24"/>
          <w:lang w:val="sr-Cyrl-RS"/>
        </w:rPr>
        <w:t>а</w:t>
      </w:r>
      <w:r w:rsidRPr="00D34C59">
        <w:rPr>
          <w:rFonts w:ascii="Times New Roman" w:hAnsi="Times New Roman" w:cs="Times New Roman"/>
          <w:color w:val="000000"/>
          <w:sz w:val="24"/>
          <w:szCs w:val="24"/>
          <w:lang w:val="sr-Cyrl-RS"/>
        </w:rPr>
        <w:t xml:space="preserve"> на заштиту физичких лица у вези са обрадом података о личности и обавез</w:t>
      </w:r>
      <w:r w:rsidR="00864DFC" w:rsidRPr="00D34C59">
        <w:rPr>
          <w:rFonts w:ascii="Times New Roman" w:hAnsi="Times New Roman" w:cs="Times New Roman"/>
          <w:color w:val="000000"/>
          <w:sz w:val="24"/>
          <w:szCs w:val="24"/>
          <w:lang w:val="sr-Cyrl-RS"/>
        </w:rPr>
        <w:t>а</w:t>
      </w:r>
      <w:r w:rsidRPr="00D34C59">
        <w:rPr>
          <w:rFonts w:ascii="Times New Roman" w:hAnsi="Times New Roman" w:cs="Times New Roman"/>
          <w:color w:val="000000"/>
          <w:sz w:val="24"/>
          <w:szCs w:val="24"/>
          <w:lang w:val="sr-Cyrl-RS"/>
        </w:rPr>
        <w:t xml:space="preserve"> руковалаца и обрађивача</w:t>
      </w:r>
      <w:r w:rsidR="007C7A25" w:rsidRPr="00D34C59">
        <w:rPr>
          <w:rFonts w:ascii="Times New Roman" w:hAnsi="Times New Roman" w:cs="Times New Roman"/>
          <w:color w:val="000000"/>
          <w:sz w:val="24"/>
          <w:szCs w:val="24"/>
          <w:lang w:val="sr-Cyrl-RS"/>
        </w:rPr>
        <w:t xml:space="preserve">. </w:t>
      </w:r>
      <w:r w:rsidR="00864DFC" w:rsidRPr="00D34C59">
        <w:rPr>
          <w:rFonts w:ascii="Times New Roman" w:hAnsi="Times New Roman" w:cs="Times New Roman"/>
          <w:color w:val="000000"/>
          <w:sz w:val="24"/>
          <w:szCs w:val="24"/>
          <w:lang w:val="sr-Cyrl-RS"/>
        </w:rPr>
        <w:t>Утврђивање</w:t>
      </w:r>
      <w:r w:rsidR="00940119" w:rsidRPr="00D34C59">
        <w:rPr>
          <w:rFonts w:ascii="Times New Roman" w:hAnsi="Times New Roman" w:cs="Times New Roman"/>
          <w:color w:val="000000"/>
          <w:sz w:val="24"/>
          <w:szCs w:val="24"/>
          <w:lang w:val="sr-Cyrl-RS"/>
        </w:rPr>
        <w:t xml:space="preserve"> к</w:t>
      </w:r>
      <w:r w:rsidRPr="00D34C59">
        <w:rPr>
          <w:rFonts w:ascii="Times New Roman" w:hAnsi="Times New Roman" w:cs="Times New Roman"/>
          <w:color w:val="000000"/>
          <w:sz w:val="24"/>
          <w:szCs w:val="24"/>
          <w:lang w:val="sr-Cyrl-RS"/>
        </w:rPr>
        <w:t>одекс</w:t>
      </w:r>
      <w:r w:rsidR="00940119" w:rsidRPr="00D34C59">
        <w:rPr>
          <w:rFonts w:ascii="Times New Roman" w:hAnsi="Times New Roman" w:cs="Times New Roman"/>
          <w:color w:val="000000"/>
          <w:sz w:val="24"/>
          <w:szCs w:val="24"/>
          <w:lang w:val="sr-Cyrl-RS"/>
        </w:rPr>
        <w:t>а</w:t>
      </w:r>
      <w:r w:rsidRPr="00D34C59">
        <w:rPr>
          <w:rFonts w:ascii="Times New Roman" w:hAnsi="Times New Roman" w:cs="Times New Roman"/>
          <w:color w:val="000000"/>
          <w:sz w:val="24"/>
          <w:szCs w:val="24"/>
          <w:lang w:val="sr-Cyrl-RS"/>
        </w:rPr>
        <w:t xml:space="preserve"> поступања, </w:t>
      </w:r>
      <w:r w:rsidR="007C7A25" w:rsidRPr="00D34C59">
        <w:rPr>
          <w:rFonts w:ascii="Times New Roman" w:hAnsi="Times New Roman" w:cs="Times New Roman"/>
          <w:color w:val="000000"/>
          <w:sz w:val="24"/>
          <w:szCs w:val="24"/>
          <w:lang w:val="sr-Cyrl-RS"/>
        </w:rPr>
        <w:t>начин</w:t>
      </w:r>
      <w:r w:rsidR="00940119" w:rsidRPr="00D34C59">
        <w:rPr>
          <w:rFonts w:ascii="Times New Roman" w:hAnsi="Times New Roman" w:cs="Times New Roman"/>
          <w:color w:val="000000"/>
          <w:sz w:val="24"/>
          <w:szCs w:val="24"/>
          <w:lang w:val="sr-Cyrl-RS"/>
        </w:rPr>
        <w:t>а</w:t>
      </w:r>
      <w:r w:rsidR="007C7A25" w:rsidRPr="00D34C59">
        <w:rPr>
          <w:rFonts w:ascii="Times New Roman" w:hAnsi="Times New Roman" w:cs="Times New Roman"/>
          <w:color w:val="000000"/>
          <w:sz w:val="24"/>
          <w:szCs w:val="24"/>
          <w:lang w:val="sr-Cyrl-RS"/>
        </w:rPr>
        <w:t xml:space="preserve"> размен</w:t>
      </w:r>
      <w:r w:rsidR="00940119" w:rsidRPr="00D34C59">
        <w:rPr>
          <w:rFonts w:ascii="Times New Roman" w:hAnsi="Times New Roman" w:cs="Times New Roman"/>
          <w:color w:val="000000"/>
          <w:sz w:val="24"/>
          <w:szCs w:val="24"/>
          <w:lang w:val="sr-Cyrl-RS"/>
        </w:rPr>
        <w:t>е</w:t>
      </w:r>
      <w:r w:rsidR="007C7A25" w:rsidRPr="00D34C59">
        <w:rPr>
          <w:rFonts w:ascii="Times New Roman" w:hAnsi="Times New Roman" w:cs="Times New Roman"/>
          <w:color w:val="000000"/>
          <w:sz w:val="24"/>
          <w:szCs w:val="24"/>
          <w:lang w:val="sr-Cyrl-RS"/>
        </w:rPr>
        <w:t xml:space="preserve">, односно </w:t>
      </w:r>
      <w:r w:rsidRPr="00D34C59">
        <w:rPr>
          <w:rFonts w:ascii="Times New Roman" w:hAnsi="Times New Roman" w:cs="Times New Roman"/>
          <w:color w:val="000000"/>
          <w:sz w:val="24"/>
          <w:szCs w:val="24"/>
          <w:lang w:val="sr-Cyrl-RS"/>
        </w:rPr>
        <w:t>пренос</w:t>
      </w:r>
      <w:r w:rsidR="00940119" w:rsidRPr="00D34C59">
        <w:rPr>
          <w:rFonts w:ascii="Times New Roman" w:hAnsi="Times New Roman" w:cs="Times New Roman"/>
          <w:color w:val="000000"/>
          <w:sz w:val="24"/>
          <w:szCs w:val="24"/>
          <w:lang w:val="sr-Cyrl-RS"/>
        </w:rPr>
        <w:t>а</w:t>
      </w:r>
      <w:r w:rsidRPr="00D34C59">
        <w:rPr>
          <w:rFonts w:ascii="Times New Roman" w:hAnsi="Times New Roman" w:cs="Times New Roman"/>
          <w:color w:val="000000"/>
          <w:sz w:val="24"/>
          <w:szCs w:val="24"/>
          <w:lang w:val="sr-Cyrl-RS"/>
        </w:rPr>
        <w:t xml:space="preserve"> података </w:t>
      </w:r>
      <w:r w:rsidR="007C7A25" w:rsidRPr="00D34C59">
        <w:rPr>
          <w:rFonts w:ascii="Times New Roman" w:hAnsi="Times New Roman" w:cs="Times New Roman"/>
          <w:color w:val="000000"/>
          <w:sz w:val="24"/>
          <w:szCs w:val="24"/>
          <w:lang w:val="sr-Cyrl-RS"/>
        </w:rPr>
        <w:t>о личности из једног софтвер</w:t>
      </w:r>
      <w:r w:rsidR="00940119" w:rsidRPr="00D34C59">
        <w:rPr>
          <w:rFonts w:ascii="Times New Roman" w:hAnsi="Times New Roman" w:cs="Times New Roman"/>
          <w:color w:val="000000"/>
          <w:sz w:val="24"/>
          <w:szCs w:val="24"/>
          <w:lang w:val="sr-Cyrl-RS"/>
        </w:rPr>
        <w:t>с</w:t>
      </w:r>
      <w:r w:rsidR="007C7A25" w:rsidRPr="00D34C59">
        <w:rPr>
          <w:rFonts w:ascii="Times New Roman" w:hAnsi="Times New Roman" w:cs="Times New Roman"/>
          <w:color w:val="000000"/>
          <w:sz w:val="24"/>
          <w:szCs w:val="24"/>
          <w:lang w:val="sr-Cyrl-RS"/>
        </w:rPr>
        <w:t>ког решења</w:t>
      </w:r>
      <w:r w:rsidR="00940119" w:rsidRPr="00D34C59">
        <w:rPr>
          <w:rFonts w:ascii="Times New Roman" w:hAnsi="Times New Roman" w:cs="Times New Roman"/>
          <w:color w:val="000000"/>
          <w:sz w:val="24"/>
          <w:szCs w:val="24"/>
          <w:lang w:val="sr-Cyrl-RS"/>
        </w:rPr>
        <w:t xml:space="preserve"> у друго, процене утицаја коришћења система на обраду података о личности, политике приватности</w:t>
      </w:r>
      <w:r w:rsidR="007C7A25" w:rsidRPr="00D34C59">
        <w:rPr>
          <w:rFonts w:ascii="Times New Roman" w:hAnsi="Times New Roman" w:cs="Times New Roman"/>
          <w:color w:val="000000"/>
          <w:sz w:val="24"/>
          <w:szCs w:val="24"/>
          <w:lang w:val="sr-Cyrl-RS"/>
        </w:rPr>
        <w:t xml:space="preserve"> </w:t>
      </w:r>
      <w:r w:rsidRPr="00D34C59">
        <w:rPr>
          <w:rFonts w:ascii="Times New Roman" w:hAnsi="Times New Roman" w:cs="Times New Roman"/>
          <w:color w:val="000000"/>
          <w:sz w:val="24"/>
          <w:szCs w:val="24"/>
          <w:lang w:val="sr-Cyrl-RS"/>
        </w:rPr>
        <w:t xml:space="preserve">и друга питања од значаја за ову материју </w:t>
      </w:r>
      <w:r w:rsidR="00940119" w:rsidRPr="00D34C59">
        <w:rPr>
          <w:rFonts w:ascii="Times New Roman" w:hAnsi="Times New Roman" w:cs="Times New Roman"/>
          <w:color w:val="000000"/>
          <w:sz w:val="24"/>
          <w:szCs w:val="24"/>
          <w:lang w:val="sr-Cyrl-RS"/>
        </w:rPr>
        <w:t>неопходно је сагледати при процесу</w:t>
      </w:r>
      <w:r w:rsidRPr="00D34C59">
        <w:rPr>
          <w:rFonts w:ascii="Times New Roman" w:hAnsi="Times New Roman" w:cs="Times New Roman"/>
          <w:color w:val="000000"/>
          <w:sz w:val="24"/>
          <w:szCs w:val="24"/>
          <w:lang w:val="sr-Cyrl-RS"/>
        </w:rPr>
        <w:t xml:space="preserve"> дигитализациј</w:t>
      </w:r>
      <w:r w:rsidR="00940119" w:rsidRPr="00D34C59">
        <w:rPr>
          <w:rFonts w:ascii="Times New Roman" w:hAnsi="Times New Roman" w:cs="Times New Roman"/>
          <w:color w:val="000000"/>
          <w:sz w:val="24"/>
          <w:szCs w:val="24"/>
          <w:lang w:val="sr-Cyrl-RS"/>
        </w:rPr>
        <w:t>е</w:t>
      </w:r>
      <w:r w:rsidRPr="00D34C59">
        <w:rPr>
          <w:rFonts w:ascii="Times New Roman" w:hAnsi="Times New Roman" w:cs="Times New Roman"/>
          <w:color w:val="000000"/>
          <w:sz w:val="24"/>
          <w:szCs w:val="24"/>
          <w:lang w:val="sr-Cyrl-RS"/>
        </w:rPr>
        <w:t xml:space="preserve"> здрав</w:t>
      </w:r>
      <w:r w:rsidR="00940119" w:rsidRPr="00D34C59">
        <w:rPr>
          <w:rFonts w:ascii="Times New Roman" w:hAnsi="Times New Roman" w:cs="Times New Roman"/>
          <w:color w:val="000000"/>
          <w:sz w:val="24"/>
          <w:szCs w:val="24"/>
          <w:lang w:val="sr-Cyrl-RS"/>
        </w:rPr>
        <w:t>с</w:t>
      </w:r>
      <w:r w:rsidRPr="00D34C59">
        <w:rPr>
          <w:rFonts w:ascii="Times New Roman" w:hAnsi="Times New Roman" w:cs="Times New Roman"/>
          <w:color w:val="000000"/>
          <w:sz w:val="24"/>
          <w:szCs w:val="24"/>
          <w:lang w:val="sr-Cyrl-RS"/>
        </w:rPr>
        <w:t>твено</w:t>
      </w:r>
      <w:r w:rsidR="00940119" w:rsidRPr="00D34C59">
        <w:rPr>
          <w:rFonts w:ascii="Times New Roman" w:hAnsi="Times New Roman" w:cs="Times New Roman"/>
          <w:color w:val="000000"/>
          <w:sz w:val="24"/>
          <w:szCs w:val="24"/>
          <w:lang w:val="sr-Cyrl-RS"/>
        </w:rPr>
        <w:t>г</w:t>
      </w:r>
      <w:r w:rsidRPr="00D34C59">
        <w:rPr>
          <w:rFonts w:ascii="Times New Roman" w:hAnsi="Times New Roman" w:cs="Times New Roman"/>
          <w:color w:val="000000"/>
          <w:sz w:val="24"/>
          <w:szCs w:val="24"/>
          <w:lang w:val="sr-Cyrl-RS"/>
        </w:rPr>
        <w:t xml:space="preserve"> систем</w:t>
      </w:r>
      <w:r w:rsidR="00940119" w:rsidRPr="00D34C59">
        <w:rPr>
          <w:rFonts w:ascii="Times New Roman" w:hAnsi="Times New Roman" w:cs="Times New Roman"/>
          <w:color w:val="000000"/>
          <w:sz w:val="24"/>
          <w:szCs w:val="24"/>
          <w:lang w:val="sr-Cyrl-RS"/>
        </w:rPr>
        <w:t>а</w:t>
      </w:r>
      <w:r w:rsidRPr="00D34C59">
        <w:rPr>
          <w:rFonts w:ascii="Times New Roman" w:hAnsi="Times New Roman" w:cs="Times New Roman"/>
          <w:color w:val="000000"/>
          <w:sz w:val="24"/>
          <w:szCs w:val="24"/>
          <w:lang w:val="sr-Cyrl-RS"/>
        </w:rPr>
        <w:t>.</w:t>
      </w:r>
    </w:p>
    <w:p w:rsidR="003B6D79" w:rsidRPr="00D34C59" w:rsidRDefault="00864DFC" w:rsidP="00D33898">
      <w:pPr>
        <w:shd w:val="clear" w:color="auto" w:fill="FFFFFF"/>
        <w:spacing w:before="240" w:after="240" w:line="240" w:lineRule="auto"/>
        <w:jc w:val="both"/>
        <w:rPr>
          <w:rFonts w:ascii="Times New Roman" w:hAnsi="Times New Roman" w:cs="Times New Roman"/>
          <w:color w:val="000000"/>
          <w:sz w:val="24"/>
          <w:szCs w:val="24"/>
          <w:lang w:val="sr-Cyrl-RS"/>
        </w:rPr>
      </w:pPr>
      <w:r w:rsidRPr="00D34C59">
        <w:rPr>
          <w:rFonts w:ascii="Times New Roman" w:hAnsi="Times New Roman" w:cs="Times New Roman"/>
          <w:bCs/>
          <w:color w:val="000000"/>
          <w:sz w:val="24"/>
          <w:szCs w:val="24"/>
          <w:highlight w:val="white"/>
          <w:lang w:val="sr-Cyrl-RS"/>
        </w:rPr>
        <w:t>У</w:t>
      </w:r>
      <w:r w:rsidR="009C0F30" w:rsidRPr="00D34C59">
        <w:rPr>
          <w:rFonts w:ascii="Times New Roman" w:hAnsi="Times New Roman" w:cs="Times New Roman"/>
          <w:b/>
          <w:color w:val="000000"/>
          <w:sz w:val="24"/>
          <w:szCs w:val="24"/>
          <w:highlight w:val="white"/>
          <w:lang w:val="sr-Cyrl-RS"/>
        </w:rPr>
        <w:t xml:space="preserve"> Закону о здравственој заштити</w:t>
      </w:r>
      <w:r w:rsidR="009C0F30" w:rsidRPr="00D34C59">
        <w:rPr>
          <w:rFonts w:ascii="Times New Roman" w:hAnsi="Times New Roman" w:cs="Times New Roman"/>
          <w:color w:val="000000"/>
          <w:sz w:val="24"/>
          <w:szCs w:val="24"/>
          <w:highlight w:val="white"/>
          <w:lang w:val="sr-Cyrl-RS"/>
        </w:rPr>
        <w:t xml:space="preserve"> општи интерес у здравственој заштити у Републици Србији представља организовање и развој интегрисаног здравственог информационог система</w:t>
      </w:r>
      <w:r w:rsidR="00BE40BB" w:rsidRPr="00D34C59">
        <w:rPr>
          <w:rFonts w:ascii="Times New Roman" w:hAnsi="Times New Roman" w:cs="Times New Roman"/>
          <w:color w:val="000000"/>
          <w:sz w:val="24"/>
          <w:szCs w:val="24"/>
          <w:highlight w:val="white"/>
          <w:lang w:val="sr-Cyrl-RS"/>
        </w:rPr>
        <w:t xml:space="preserve"> (у даљем тексту: ИЗИС)</w:t>
      </w:r>
      <w:r w:rsidR="009C0F30" w:rsidRPr="00D34C59">
        <w:rPr>
          <w:rFonts w:ascii="Times New Roman" w:hAnsi="Times New Roman" w:cs="Times New Roman"/>
          <w:color w:val="000000"/>
          <w:sz w:val="24"/>
          <w:szCs w:val="24"/>
          <w:highlight w:val="white"/>
          <w:lang w:val="sr-Cyrl-RS"/>
        </w:rPr>
        <w:t xml:space="preserve">, </w:t>
      </w:r>
      <w:r w:rsidRPr="00D34C59">
        <w:rPr>
          <w:rFonts w:ascii="Times New Roman" w:hAnsi="Times New Roman" w:cs="Times New Roman"/>
          <w:color w:val="000000"/>
          <w:sz w:val="24"/>
          <w:szCs w:val="24"/>
          <w:highlight w:val="white"/>
          <w:lang w:val="sr-Cyrl-RS"/>
        </w:rPr>
        <w:t xml:space="preserve">који обезбеђује </w:t>
      </w:r>
      <w:r w:rsidR="009C0F30" w:rsidRPr="00D34C59">
        <w:rPr>
          <w:rFonts w:ascii="Times New Roman" w:hAnsi="Times New Roman" w:cs="Times New Roman"/>
          <w:color w:val="000000"/>
          <w:sz w:val="24"/>
          <w:szCs w:val="24"/>
          <w:highlight w:val="white"/>
          <w:lang w:val="sr-Cyrl-RS"/>
        </w:rPr>
        <w:t xml:space="preserve">прикупљање, обраду и анализу здравствено-статистичких и других података и информација о здравственом стању и здравственим потребама становништва, као и праћење података о функционисању система здравствене заштите у погледу обезбеђености простора, кадрова, опреме, лекова и медицинских средстава, </w:t>
      </w:r>
      <w:r w:rsidRPr="00D34C59">
        <w:rPr>
          <w:rFonts w:ascii="Times New Roman" w:hAnsi="Times New Roman" w:cs="Times New Roman"/>
          <w:color w:val="000000"/>
          <w:sz w:val="24"/>
          <w:szCs w:val="24"/>
          <w:highlight w:val="white"/>
          <w:lang w:val="sr-Cyrl-RS"/>
        </w:rPr>
        <w:t>као и</w:t>
      </w:r>
      <w:r w:rsidR="009C0F30" w:rsidRPr="00D34C59">
        <w:rPr>
          <w:rFonts w:ascii="Times New Roman" w:hAnsi="Times New Roman" w:cs="Times New Roman"/>
          <w:color w:val="000000"/>
          <w:sz w:val="24"/>
          <w:szCs w:val="24"/>
          <w:highlight w:val="white"/>
          <w:lang w:val="sr-Cyrl-RS"/>
        </w:rPr>
        <w:t xml:space="preserve"> показатеља извршења рада. </w:t>
      </w:r>
      <w:r w:rsidRPr="00D34C59">
        <w:rPr>
          <w:rFonts w:ascii="Times New Roman" w:hAnsi="Times New Roman" w:cs="Times New Roman"/>
          <w:color w:val="000000"/>
          <w:sz w:val="24"/>
          <w:szCs w:val="24"/>
          <w:lang w:val="sr-Cyrl-RS"/>
        </w:rPr>
        <w:t xml:space="preserve">Здравствено осигурање, обавезно и добровољно, уређено је </w:t>
      </w:r>
      <w:r w:rsidR="009C0F30" w:rsidRPr="00D34C59">
        <w:rPr>
          <w:rFonts w:ascii="Times New Roman" w:hAnsi="Times New Roman" w:cs="Times New Roman"/>
          <w:b/>
          <w:color w:val="000000"/>
          <w:sz w:val="24"/>
          <w:szCs w:val="24"/>
          <w:lang w:val="sr-Cyrl-RS"/>
        </w:rPr>
        <w:t>Закон</w:t>
      </w:r>
      <w:r w:rsidRPr="00D34C59">
        <w:rPr>
          <w:rFonts w:ascii="Times New Roman" w:hAnsi="Times New Roman" w:cs="Times New Roman"/>
          <w:b/>
          <w:color w:val="000000"/>
          <w:sz w:val="24"/>
          <w:szCs w:val="24"/>
          <w:lang w:val="sr-Cyrl-RS"/>
        </w:rPr>
        <w:t>ом</w:t>
      </w:r>
      <w:r w:rsidR="009C0F30" w:rsidRPr="00D34C59">
        <w:rPr>
          <w:rFonts w:ascii="Times New Roman" w:hAnsi="Times New Roman" w:cs="Times New Roman"/>
          <w:b/>
          <w:color w:val="000000"/>
          <w:sz w:val="24"/>
          <w:szCs w:val="24"/>
          <w:lang w:val="sr-Cyrl-RS"/>
        </w:rPr>
        <w:t xml:space="preserve"> о здравственом осигурању</w:t>
      </w:r>
      <w:r w:rsidRPr="00D34C59">
        <w:rPr>
          <w:rFonts w:ascii="Times New Roman" w:hAnsi="Times New Roman" w:cs="Times New Roman"/>
          <w:b/>
          <w:color w:val="000000"/>
          <w:sz w:val="24"/>
          <w:szCs w:val="24"/>
          <w:lang w:val="sr-Cyrl-RS"/>
        </w:rPr>
        <w:t>.</w:t>
      </w:r>
      <w:r w:rsidR="009C0F30" w:rsidRPr="00D34C59">
        <w:rPr>
          <w:rFonts w:ascii="Times New Roman" w:hAnsi="Times New Roman" w:cs="Times New Roman"/>
          <w:color w:val="000000"/>
          <w:sz w:val="24"/>
          <w:szCs w:val="24"/>
          <w:lang w:val="sr-Cyrl-RS"/>
        </w:rPr>
        <w:t xml:space="preserve"> </w:t>
      </w:r>
      <w:r w:rsidRPr="00D34C59">
        <w:rPr>
          <w:rFonts w:ascii="Times New Roman" w:hAnsi="Times New Roman" w:cs="Times New Roman"/>
          <w:color w:val="000000"/>
          <w:sz w:val="24"/>
          <w:szCs w:val="24"/>
          <w:lang w:val="sr-Cyrl-RS"/>
        </w:rPr>
        <w:t>А</w:t>
      </w:r>
      <w:r w:rsidR="009C0F30" w:rsidRPr="00D34C59">
        <w:rPr>
          <w:rFonts w:ascii="Times New Roman" w:hAnsi="Times New Roman" w:cs="Times New Roman"/>
          <w:color w:val="000000"/>
          <w:sz w:val="24"/>
          <w:szCs w:val="24"/>
          <w:lang w:val="sr-Cyrl-RS"/>
        </w:rPr>
        <w:t>нализ</w:t>
      </w:r>
      <w:r w:rsidR="006B0235" w:rsidRPr="00D34C59">
        <w:rPr>
          <w:rFonts w:ascii="Times New Roman" w:hAnsi="Times New Roman" w:cs="Times New Roman"/>
          <w:color w:val="000000"/>
          <w:sz w:val="24"/>
          <w:szCs w:val="24"/>
          <w:lang w:val="sr-Cyrl-RS"/>
        </w:rPr>
        <w:t>а је обухватила</w:t>
      </w:r>
      <w:r w:rsidRPr="00D34C59">
        <w:rPr>
          <w:rFonts w:ascii="Times New Roman" w:hAnsi="Times New Roman" w:cs="Times New Roman"/>
          <w:color w:val="000000"/>
          <w:sz w:val="24"/>
          <w:szCs w:val="24"/>
          <w:lang w:val="sr-Cyrl-RS"/>
        </w:rPr>
        <w:t xml:space="preserve"> </w:t>
      </w:r>
      <w:r w:rsidR="009C0F30" w:rsidRPr="00D34C59">
        <w:rPr>
          <w:rFonts w:ascii="Times New Roman" w:hAnsi="Times New Roman" w:cs="Times New Roman"/>
          <w:color w:val="000000"/>
          <w:sz w:val="24"/>
          <w:szCs w:val="24"/>
          <w:lang w:val="sr-Cyrl-RS"/>
        </w:rPr>
        <w:t>обавезно здравствено осигурање</w:t>
      </w:r>
      <w:r w:rsidRPr="00D34C59">
        <w:rPr>
          <w:rFonts w:ascii="Times New Roman" w:hAnsi="Times New Roman" w:cs="Times New Roman"/>
          <w:color w:val="000000"/>
          <w:sz w:val="24"/>
          <w:szCs w:val="24"/>
          <w:lang w:val="sr-Cyrl-RS"/>
        </w:rPr>
        <w:t>, односно</w:t>
      </w:r>
      <w:r w:rsidR="009C0F30" w:rsidRPr="00D34C59">
        <w:rPr>
          <w:rFonts w:ascii="Times New Roman" w:hAnsi="Times New Roman" w:cs="Times New Roman"/>
          <w:color w:val="000000"/>
          <w:sz w:val="24"/>
          <w:szCs w:val="24"/>
          <w:lang w:val="sr-Cyrl-RS"/>
        </w:rPr>
        <w:t xml:space="preserve"> права и обавезе изабраног лекара</w:t>
      </w:r>
      <w:r w:rsidR="006B0235" w:rsidRPr="00D34C59">
        <w:rPr>
          <w:rFonts w:ascii="Times New Roman" w:hAnsi="Times New Roman" w:cs="Times New Roman"/>
          <w:color w:val="000000"/>
          <w:sz w:val="24"/>
          <w:szCs w:val="24"/>
          <w:lang w:val="sr-Cyrl-RS"/>
        </w:rPr>
        <w:t xml:space="preserve"> и</w:t>
      </w:r>
      <w:r w:rsidR="009C0F30" w:rsidRPr="00D34C59">
        <w:rPr>
          <w:rFonts w:ascii="Times New Roman" w:hAnsi="Times New Roman" w:cs="Times New Roman"/>
          <w:color w:val="000000"/>
          <w:sz w:val="24"/>
          <w:szCs w:val="24"/>
          <w:lang w:val="sr-Cyrl-RS"/>
        </w:rPr>
        <w:t xml:space="preserve"> могућност преноса </w:t>
      </w:r>
      <w:r w:rsidRPr="00D34C59">
        <w:rPr>
          <w:rFonts w:ascii="Times New Roman" w:hAnsi="Times New Roman" w:cs="Times New Roman"/>
          <w:color w:val="000000"/>
          <w:sz w:val="24"/>
          <w:szCs w:val="24"/>
          <w:lang w:val="sr-Cyrl-RS"/>
        </w:rPr>
        <w:t>тих</w:t>
      </w:r>
      <w:r w:rsidR="009C0F30" w:rsidRPr="00D34C59">
        <w:rPr>
          <w:rFonts w:ascii="Times New Roman" w:hAnsi="Times New Roman" w:cs="Times New Roman"/>
          <w:color w:val="000000"/>
          <w:sz w:val="24"/>
          <w:szCs w:val="24"/>
          <w:lang w:val="sr-Cyrl-RS"/>
        </w:rPr>
        <w:t xml:space="preserve"> овлашћења</w:t>
      </w:r>
      <w:r w:rsidR="006B0235" w:rsidRPr="00D34C59">
        <w:rPr>
          <w:rFonts w:ascii="Times New Roman" w:hAnsi="Times New Roman" w:cs="Times New Roman"/>
          <w:color w:val="000000"/>
          <w:sz w:val="24"/>
          <w:szCs w:val="24"/>
          <w:lang w:val="sr-Cyrl-RS"/>
        </w:rPr>
        <w:t>.</w:t>
      </w:r>
      <w:r w:rsidR="009C0F30" w:rsidRPr="00D34C59">
        <w:rPr>
          <w:rFonts w:ascii="Times New Roman" w:hAnsi="Times New Roman" w:cs="Times New Roman"/>
          <w:color w:val="000000"/>
          <w:sz w:val="24"/>
          <w:szCs w:val="24"/>
          <w:lang w:val="sr-Cyrl-RS"/>
        </w:rPr>
        <w:t xml:space="preserve"> </w:t>
      </w:r>
      <w:r w:rsidR="006B0235" w:rsidRPr="00D34C59">
        <w:rPr>
          <w:rFonts w:ascii="Times New Roman" w:hAnsi="Times New Roman" w:cs="Times New Roman"/>
          <w:color w:val="000000"/>
          <w:sz w:val="24"/>
          <w:szCs w:val="24"/>
          <w:lang w:val="sr-Cyrl-RS"/>
        </w:rPr>
        <w:t>Начини остваривања права и преноса овлашћења дефи</w:t>
      </w:r>
      <w:r w:rsidR="00632AF7" w:rsidRPr="00D34C59">
        <w:rPr>
          <w:rFonts w:ascii="Times New Roman" w:hAnsi="Times New Roman" w:cs="Times New Roman"/>
          <w:color w:val="000000"/>
          <w:sz w:val="24"/>
          <w:szCs w:val="24"/>
          <w:lang w:val="sr-Cyrl-RS"/>
        </w:rPr>
        <w:t>ни</w:t>
      </w:r>
      <w:r w:rsidR="006B0235" w:rsidRPr="00D34C59">
        <w:rPr>
          <w:rFonts w:ascii="Times New Roman" w:hAnsi="Times New Roman" w:cs="Times New Roman"/>
          <w:color w:val="000000"/>
          <w:sz w:val="24"/>
          <w:szCs w:val="24"/>
          <w:lang w:val="sr-Cyrl-RS"/>
        </w:rPr>
        <w:t xml:space="preserve">сани су у папирном облику, али планиране измене Закона предвиђају електронску комуникацију и размену података у електронском облику. Детаљније </w:t>
      </w:r>
      <w:r w:rsidR="009C0F30" w:rsidRPr="00D34C59">
        <w:rPr>
          <w:rFonts w:ascii="Times New Roman" w:hAnsi="Times New Roman" w:cs="Times New Roman"/>
          <w:color w:val="000000"/>
          <w:sz w:val="24"/>
          <w:szCs w:val="24"/>
          <w:lang w:val="sr-Cyrl-RS"/>
        </w:rPr>
        <w:t xml:space="preserve">уређивање поступака </w:t>
      </w:r>
      <w:r w:rsidR="006B0235" w:rsidRPr="00D34C59">
        <w:rPr>
          <w:rFonts w:ascii="Times New Roman" w:hAnsi="Times New Roman" w:cs="Times New Roman"/>
          <w:color w:val="000000"/>
          <w:sz w:val="24"/>
          <w:szCs w:val="24"/>
          <w:lang w:val="sr-Cyrl-RS"/>
        </w:rPr>
        <w:t>је представљено</w:t>
      </w:r>
      <w:r w:rsidR="009C0F30" w:rsidRPr="00D34C59">
        <w:rPr>
          <w:rFonts w:ascii="Times New Roman" w:hAnsi="Times New Roman" w:cs="Times New Roman"/>
          <w:color w:val="000000"/>
          <w:sz w:val="24"/>
          <w:szCs w:val="24"/>
          <w:lang w:val="sr-Cyrl-RS"/>
        </w:rPr>
        <w:t xml:space="preserve"> </w:t>
      </w:r>
      <w:r w:rsidR="00632AF7" w:rsidRPr="00D34C59">
        <w:rPr>
          <w:rFonts w:ascii="Times New Roman" w:hAnsi="Times New Roman" w:cs="Times New Roman"/>
          <w:color w:val="000000"/>
          <w:sz w:val="24"/>
          <w:szCs w:val="24"/>
          <w:lang w:val="sr-Cyrl-RS"/>
        </w:rPr>
        <w:t>подзаконским</w:t>
      </w:r>
      <w:r w:rsidR="009C0F30" w:rsidRPr="00D34C59">
        <w:rPr>
          <w:rFonts w:ascii="Times New Roman" w:hAnsi="Times New Roman" w:cs="Times New Roman"/>
          <w:color w:val="000000"/>
          <w:sz w:val="24"/>
          <w:szCs w:val="24"/>
          <w:lang w:val="sr-Cyrl-RS"/>
        </w:rPr>
        <w:t xml:space="preserve"> актима.</w:t>
      </w:r>
      <w:r w:rsidR="006429E1" w:rsidRPr="00D34C59">
        <w:rPr>
          <w:rFonts w:ascii="Times New Roman" w:hAnsi="Times New Roman" w:cs="Times New Roman"/>
          <w:color w:val="000000"/>
          <w:sz w:val="24"/>
          <w:szCs w:val="24"/>
          <w:lang w:val="sr-Cyrl-RS"/>
        </w:rPr>
        <w:t xml:space="preserve"> </w:t>
      </w:r>
      <w:r w:rsidR="00CA5AD4" w:rsidRPr="00D34C59">
        <w:rPr>
          <w:rFonts w:ascii="Times New Roman" w:hAnsi="Times New Roman" w:cs="Times New Roman"/>
          <w:color w:val="000000"/>
          <w:sz w:val="24"/>
          <w:szCs w:val="24"/>
          <w:lang w:val="sr-Cyrl-RS"/>
        </w:rPr>
        <w:t>Елементи</w:t>
      </w:r>
      <w:r w:rsidR="006429E1" w:rsidRPr="00D34C59">
        <w:rPr>
          <w:rFonts w:ascii="Times New Roman" w:hAnsi="Times New Roman" w:cs="Times New Roman"/>
          <w:color w:val="000000"/>
          <w:sz w:val="24"/>
          <w:szCs w:val="24"/>
          <w:lang w:val="sr-Cyrl-RS"/>
        </w:rPr>
        <w:t xml:space="preserve"> </w:t>
      </w:r>
      <w:r w:rsidR="00BE40BB" w:rsidRPr="00D34C59">
        <w:rPr>
          <w:rFonts w:ascii="Times New Roman" w:hAnsi="Times New Roman" w:cs="Times New Roman"/>
          <w:color w:val="000000"/>
          <w:sz w:val="24"/>
          <w:szCs w:val="24"/>
          <w:lang w:val="sr-Cyrl-RS"/>
        </w:rPr>
        <w:t>ИЗИС-а</w:t>
      </w:r>
      <w:r w:rsidR="00CA5AD4" w:rsidRPr="00D34C59">
        <w:rPr>
          <w:rFonts w:ascii="Times New Roman" w:hAnsi="Times New Roman" w:cs="Times New Roman"/>
          <w:color w:val="000000"/>
          <w:sz w:val="24"/>
          <w:szCs w:val="24"/>
          <w:lang w:val="sr-Cyrl-RS"/>
        </w:rPr>
        <w:t>, односно подаци које треба да обухвати,</w:t>
      </w:r>
      <w:r w:rsidR="006429E1" w:rsidRPr="00D34C59">
        <w:rPr>
          <w:rFonts w:ascii="Times New Roman" w:hAnsi="Times New Roman" w:cs="Times New Roman"/>
          <w:color w:val="000000"/>
          <w:sz w:val="24"/>
          <w:szCs w:val="24"/>
          <w:lang w:val="sr-Cyrl-RS"/>
        </w:rPr>
        <w:t xml:space="preserve"> уређен</w:t>
      </w:r>
      <w:r w:rsidR="00CA5AD4" w:rsidRPr="00D34C59">
        <w:rPr>
          <w:rFonts w:ascii="Times New Roman" w:hAnsi="Times New Roman" w:cs="Times New Roman"/>
          <w:color w:val="000000"/>
          <w:sz w:val="24"/>
          <w:szCs w:val="24"/>
          <w:lang w:val="sr-Cyrl-RS"/>
        </w:rPr>
        <w:t>и су</w:t>
      </w:r>
      <w:r w:rsidR="006429E1" w:rsidRPr="00D34C59">
        <w:rPr>
          <w:rFonts w:ascii="Times New Roman" w:hAnsi="Times New Roman" w:cs="Times New Roman"/>
          <w:color w:val="000000"/>
          <w:sz w:val="24"/>
          <w:szCs w:val="24"/>
          <w:lang w:val="sr-Cyrl-RS"/>
        </w:rPr>
        <w:t xml:space="preserve"> </w:t>
      </w:r>
      <w:r w:rsidR="003B6D79" w:rsidRPr="00D34C59">
        <w:rPr>
          <w:rFonts w:ascii="Times New Roman" w:hAnsi="Times New Roman" w:cs="Times New Roman"/>
          <w:b/>
          <w:color w:val="000000"/>
          <w:sz w:val="24"/>
          <w:szCs w:val="24"/>
          <w:lang w:val="sr-Cyrl-RS"/>
        </w:rPr>
        <w:t>Закон</w:t>
      </w:r>
      <w:r w:rsidR="006429E1" w:rsidRPr="00D34C59">
        <w:rPr>
          <w:rFonts w:ascii="Times New Roman" w:hAnsi="Times New Roman" w:cs="Times New Roman"/>
          <w:b/>
          <w:color w:val="000000"/>
          <w:sz w:val="24"/>
          <w:szCs w:val="24"/>
          <w:lang w:val="sr-Cyrl-RS"/>
        </w:rPr>
        <w:t>ом</w:t>
      </w:r>
      <w:r w:rsidR="003B6D79" w:rsidRPr="00D34C59">
        <w:rPr>
          <w:rFonts w:ascii="Times New Roman" w:hAnsi="Times New Roman" w:cs="Times New Roman"/>
          <w:b/>
          <w:color w:val="000000"/>
          <w:sz w:val="24"/>
          <w:szCs w:val="24"/>
          <w:lang w:val="sr-Cyrl-RS"/>
        </w:rPr>
        <w:t xml:space="preserve"> о здравственој документацији и евиденцијама у области здравства</w:t>
      </w:r>
      <w:r w:rsidR="003B6D79" w:rsidRPr="00D34C59">
        <w:rPr>
          <w:rFonts w:ascii="Times New Roman" w:hAnsi="Times New Roman" w:cs="Times New Roman"/>
          <w:color w:val="000000"/>
          <w:sz w:val="24"/>
          <w:szCs w:val="24"/>
          <w:lang w:val="sr-Cyrl-RS"/>
        </w:rPr>
        <w:t xml:space="preserve"> </w:t>
      </w:r>
      <w:r w:rsidR="006429E1" w:rsidRPr="00D34C59">
        <w:rPr>
          <w:rFonts w:ascii="Times New Roman" w:hAnsi="Times New Roman" w:cs="Times New Roman"/>
          <w:color w:val="000000"/>
          <w:sz w:val="24"/>
          <w:szCs w:val="24"/>
          <w:lang w:val="sr-Cyrl-RS"/>
        </w:rPr>
        <w:t>прописивањем</w:t>
      </w:r>
      <w:r w:rsidR="003B6D79" w:rsidRPr="00D34C59">
        <w:rPr>
          <w:rFonts w:ascii="Times New Roman" w:hAnsi="Times New Roman" w:cs="Times New Roman"/>
          <w:color w:val="000000"/>
          <w:sz w:val="24"/>
          <w:szCs w:val="24"/>
          <w:lang w:val="sr-Cyrl-RS"/>
        </w:rPr>
        <w:t xml:space="preserve"> здравствен</w:t>
      </w:r>
      <w:r w:rsidR="00CA5AD4" w:rsidRPr="00D34C59">
        <w:rPr>
          <w:rFonts w:ascii="Times New Roman" w:hAnsi="Times New Roman" w:cs="Times New Roman"/>
          <w:color w:val="000000"/>
          <w:sz w:val="24"/>
          <w:szCs w:val="24"/>
          <w:lang w:val="sr-Cyrl-RS"/>
        </w:rPr>
        <w:t>е</w:t>
      </w:r>
      <w:r w:rsidR="003B6D79" w:rsidRPr="00D34C59">
        <w:rPr>
          <w:rFonts w:ascii="Times New Roman" w:hAnsi="Times New Roman" w:cs="Times New Roman"/>
          <w:color w:val="000000"/>
          <w:sz w:val="24"/>
          <w:szCs w:val="24"/>
          <w:lang w:val="sr-Cyrl-RS"/>
        </w:rPr>
        <w:t xml:space="preserve"> документациј</w:t>
      </w:r>
      <w:r w:rsidR="00CA5AD4" w:rsidRPr="00D34C59">
        <w:rPr>
          <w:rFonts w:ascii="Times New Roman" w:hAnsi="Times New Roman" w:cs="Times New Roman"/>
          <w:color w:val="000000"/>
          <w:sz w:val="24"/>
          <w:szCs w:val="24"/>
          <w:lang w:val="sr-Cyrl-RS"/>
        </w:rPr>
        <w:t>е</w:t>
      </w:r>
      <w:r w:rsidR="003B6D79" w:rsidRPr="00D34C59">
        <w:rPr>
          <w:rFonts w:ascii="Times New Roman" w:hAnsi="Times New Roman" w:cs="Times New Roman"/>
          <w:color w:val="000000"/>
          <w:sz w:val="24"/>
          <w:szCs w:val="24"/>
          <w:lang w:val="sr-Cyrl-RS"/>
        </w:rPr>
        <w:t xml:space="preserve"> и евиденциј</w:t>
      </w:r>
      <w:r w:rsidR="006429E1" w:rsidRPr="00D34C59">
        <w:rPr>
          <w:rFonts w:ascii="Times New Roman" w:hAnsi="Times New Roman" w:cs="Times New Roman"/>
          <w:color w:val="000000"/>
          <w:sz w:val="24"/>
          <w:szCs w:val="24"/>
          <w:lang w:val="sr-Cyrl-RS"/>
        </w:rPr>
        <w:t>а</w:t>
      </w:r>
      <w:r w:rsidR="003B6D79" w:rsidRPr="00D34C59">
        <w:rPr>
          <w:rFonts w:ascii="Times New Roman" w:hAnsi="Times New Roman" w:cs="Times New Roman"/>
          <w:color w:val="000000"/>
          <w:sz w:val="24"/>
          <w:szCs w:val="24"/>
          <w:lang w:val="sr-Cyrl-RS"/>
        </w:rPr>
        <w:t xml:space="preserve"> у области здравства, врст</w:t>
      </w:r>
      <w:r w:rsidR="00CA5AD4" w:rsidRPr="00D34C59">
        <w:rPr>
          <w:rFonts w:ascii="Times New Roman" w:hAnsi="Times New Roman" w:cs="Times New Roman"/>
          <w:color w:val="000000"/>
          <w:sz w:val="24"/>
          <w:szCs w:val="24"/>
          <w:lang w:val="sr-Cyrl-RS"/>
        </w:rPr>
        <w:t>и</w:t>
      </w:r>
      <w:r w:rsidR="003B6D79" w:rsidRPr="00D34C59">
        <w:rPr>
          <w:rFonts w:ascii="Times New Roman" w:hAnsi="Times New Roman" w:cs="Times New Roman"/>
          <w:color w:val="000000"/>
          <w:sz w:val="24"/>
          <w:szCs w:val="24"/>
          <w:lang w:val="sr-Cyrl-RS"/>
        </w:rPr>
        <w:t xml:space="preserve"> и садржина здравствене документације и евиденција, начин</w:t>
      </w:r>
      <w:r w:rsidR="00CA5AD4" w:rsidRPr="00D34C59">
        <w:rPr>
          <w:rFonts w:ascii="Times New Roman" w:hAnsi="Times New Roman" w:cs="Times New Roman"/>
          <w:color w:val="000000"/>
          <w:sz w:val="24"/>
          <w:szCs w:val="24"/>
          <w:lang w:val="sr-Cyrl-RS"/>
        </w:rPr>
        <w:t>а</w:t>
      </w:r>
      <w:r w:rsidR="003B6D79" w:rsidRPr="00D34C59">
        <w:rPr>
          <w:rFonts w:ascii="Times New Roman" w:hAnsi="Times New Roman" w:cs="Times New Roman"/>
          <w:color w:val="000000"/>
          <w:sz w:val="24"/>
          <w:szCs w:val="24"/>
          <w:lang w:val="sr-Cyrl-RS"/>
        </w:rPr>
        <w:t xml:space="preserve"> и поступак </w:t>
      </w:r>
      <w:r w:rsidR="00CA5AD4" w:rsidRPr="00D34C59">
        <w:rPr>
          <w:rFonts w:ascii="Times New Roman" w:hAnsi="Times New Roman" w:cs="Times New Roman"/>
          <w:color w:val="000000"/>
          <w:sz w:val="24"/>
          <w:szCs w:val="24"/>
          <w:lang w:val="sr-Cyrl-RS"/>
        </w:rPr>
        <w:t xml:space="preserve">њиховог </w:t>
      </w:r>
      <w:r w:rsidR="003B6D79" w:rsidRPr="00D34C59">
        <w:rPr>
          <w:rFonts w:ascii="Times New Roman" w:hAnsi="Times New Roman" w:cs="Times New Roman"/>
          <w:color w:val="000000"/>
          <w:sz w:val="24"/>
          <w:szCs w:val="24"/>
          <w:lang w:val="sr-Cyrl-RS"/>
        </w:rPr>
        <w:t xml:space="preserve">вођења, </w:t>
      </w:r>
      <w:r w:rsidR="00CA5AD4" w:rsidRPr="00D34C59">
        <w:rPr>
          <w:rFonts w:ascii="Times New Roman" w:hAnsi="Times New Roman" w:cs="Times New Roman"/>
          <w:color w:val="000000"/>
          <w:sz w:val="24"/>
          <w:szCs w:val="24"/>
          <w:lang w:val="sr-Cyrl-RS"/>
        </w:rPr>
        <w:t>овлашћених лица</w:t>
      </w:r>
      <w:r w:rsidR="003B6D79" w:rsidRPr="00D34C59">
        <w:rPr>
          <w:rFonts w:ascii="Times New Roman" w:hAnsi="Times New Roman" w:cs="Times New Roman"/>
          <w:color w:val="000000"/>
          <w:sz w:val="24"/>
          <w:szCs w:val="24"/>
          <w:lang w:val="sr-Cyrl-RS"/>
        </w:rPr>
        <w:t>, роков</w:t>
      </w:r>
      <w:r w:rsidR="00CA5AD4" w:rsidRPr="00D34C59">
        <w:rPr>
          <w:rFonts w:ascii="Times New Roman" w:hAnsi="Times New Roman" w:cs="Times New Roman"/>
          <w:color w:val="000000"/>
          <w:sz w:val="24"/>
          <w:szCs w:val="24"/>
          <w:lang w:val="sr-Cyrl-RS"/>
        </w:rPr>
        <w:t>а</w:t>
      </w:r>
      <w:r w:rsidR="003B6D79" w:rsidRPr="00D34C59">
        <w:rPr>
          <w:rFonts w:ascii="Times New Roman" w:hAnsi="Times New Roman" w:cs="Times New Roman"/>
          <w:color w:val="000000"/>
          <w:sz w:val="24"/>
          <w:szCs w:val="24"/>
          <w:lang w:val="sr-Cyrl-RS"/>
        </w:rPr>
        <w:t xml:space="preserve"> за достављање и обраду података, начин</w:t>
      </w:r>
      <w:r w:rsidR="00CA5AD4" w:rsidRPr="00D34C59">
        <w:rPr>
          <w:rFonts w:ascii="Times New Roman" w:hAnsi="Times New Roman" w:cs="Times New Roman"/>
          <w:color w:val="000000"/>
          <w:sz w:val="24"/>
          <w:szCs w:val="24"/>
          <w:lang w:val="sr-Cyrl-RS"/>
        </w:rPr>
        <w:t>а</w:t>
      </w:r>
      <w:r w:rsidR="003B6D79" w:rsidRPr="00D34C59">
        <w:rPr>
          <w:rFonts w:ascii="Times New Roman" w:hAnsi="Times New Roman" w:cs="Times New Roman"/>
          <w:color w:val="000000"/>
          <w:sz w:val="24"/>
          <w:szCs w:val="24"/>
          <w:lang w:val="sr-Cyrl-RS"/>
        </w:rPr>
        <w:t xml:space="preserve"> располагања подацима из медицинске документације пацијената која се кор</w:t>
      </w:r>
      <w:r w:rsidR="006B0235" w:rsidRPr="00D34C59">
        <w:rPr>
          <w:rFonts w:ascii="Times New Roman" w:hAnsi="Times New Roman" w:cs="Times New Roman"/>
          <w:color w:val="000000"/>
          <w:sz w:val="24"/>
          <w:szCs w:val="24"/>
          <w:lang w:val="sr-Cyrl-RS"/>
        </w:rPr>
        <w:t>и</w:t>
      </w:r>
      <w:r w:rsidR="003B6D79" w:rsidRPr="00D34C59">
        <w:rPr>
          <w:rFonts w:ascii="Times New Roman" w:hAnsi="Times New Roman" w:cs="Times New Roman"/>
          <w:color w:val="000000"/>
          <w:sz w:val="24"/>
          <w:szCs w:val="24"/>
          <w:lang w:val="sr-Cyrl-RS"/>
        </w:rPr>
        <w:t>сти за обраду података</w:t>
      </w:r>
      <w:r w:rsidR="00CA5AD4" w:rsidRPr="00D34C59">
        <w:rPr>
          <w:rFonts w:ascii="Times New Roman" w:hAnsi="Times New Roman" w:cs="Times New Roman"/>
          <w:color w:val="000000"/>
          <w:sz w:val="24"/>
          <w:szCs w:val="24"/>
          <w:lang w:val="sr-Cyrl-RS"/>
        </w:rPr>
        <w:t>. Закон обавезује здравствене установе</w:t>
      </w:r>
      <w:r w:rsidR="003B6D79" w:rsidRPr="00D34C59">
        <w:rPr>
          <w:rFonts w:ascii="Times New Roman" w:hAnsi="Times New Roman" w:cs="Times New Roman"/>
          <w:color w:val="000000"/>
          <w:sz w:val="24"/>
          <w:szCs w:val="24"/>
          <w:lang w:val="sr-Cyrl-RS"/>
        </w:rPr>
        <w:t xml:space="preserve"> </w:t>
      </w:r>
      <w:r w:rsidR="00D56E17" w:rsidRPr="00D34C59">
        <w:rPr>
          <w:rFonts w:ascii="Times New Roman" w:hAnsi="Times New Roman" w:cs="Times New Roman"/>
          <w:color w:val="000000"/>
          <w:sz w:val="24"/>
          <w:szCs w:val="24"/>
          <w:lang w:val="sr-Cyrl-RS"/>
        </w:rPr>
        <w:t xml:space="preserve">на </w:t>
      </w:r>
      <w:r w:rsidR="003B6D79" w:rsidRPr="00D34C59">
        <w:rPr>
          <w:rFonts w:ascii="Times New Roman" w:hAnsi="Times New Roman" w:cs="Times New Roman"/>
          <w:color w:val="000000"/>
          <w:sz w:val="24"/>
          <w:szCs w:val="24"/>
          <w:lang w:val="sr-Cyrl-RS"/>
        </w:rPr>
        <w:t xml:space="preserve">обезбеђивање квалитета, </w:t>
      </w:r>
      <w:r w:rsidR="00D56E17" w:rsidRPr="00D34C59">
        <w:rPr>
          <w:rFonts w:ascii="Times New Roman" w:hAnsi="Times New Roman" w:cs="Times New Roman"/>
          <w:color w:val="000000"/>
          <w:sz w:val="24"/>
          <w:szCs w:val="24"/>
          <w:lang w:val="sr-Cyrl-RS"/>
        </w:rPr>
        <w:t xml:space="preserve">примену мера </w:t>
      </w:r>
      <w:r w:rsidR="003B6D79" w:rsidRPr="00D34C59">
        <w:rPr>
          <w:rFonts w:ascii="Times New Roman" w:hAnsi="Times New Roman" w:cs="Times New Roman"/>
          <w:color w:val="000000"/>
          <w:sz w:val="24"/>
          <w:szCs w:val="24"/>
          <w:lang w:val="sr-Cyrl-RS"/>
        </w:rPr>
        <w:t>заштите и чувањ</w:t>
      </w:r>
      <w:r w:rsidR="00D56E17" w:rsidRPr="00D34C59">
        <w:rPr>
          <w:rFonts w:ascii="Times New Roman" w:hAnsi="Times New Roman" w:cs="Times New Roman"/>
          <w:color w:val="000000"/>
          <w:sz w:val="24"/>
          <w:szCs w:val="24"/>
          <w:lang w:val="sr-Cyrl-RS"/>
        </w:rPr>
        <w:t>е</w:t>
      </w:r>
      <w:r w:rsidR="003B6D79" w:rsidRPr="00D34C59">
        <w:rPr>
          <w:rFonts w:ascii="Times New Roman" w:hAnsi="Times New Roman" w:cs="Times New Roman"/>
          <w:color w:val="000000"/>
          <w:sz w:val="24"/>
          <w:szCs w:val="24"/>
          <w:lang w:val="sr-Cyrl-RS"/>
        </w:rPr>
        <w:t xml:space="preserve"> података</w:t>
      </w:r>
      <w:r w:rsidR="00D56E17" w:rsidRPr="00D34C59">
        <w:rPr>
          <w:rFonts w:ascii="Times New Roman" w:hAnsi="Times New Roman" w:cs="Times New Roman"/>
          <w:color w:val="000000"/>
          <w:sz w:val="24"/>
          <w:szCs w:val="24"/>
          <w:lang w:val="sr-Cyrl-RS"/>
        </w:rPr>
        <w:t xml:space="preserve"> неопходних</w:t>
      </w:r>
      <w:r w:rsidR="003B6D79" w:rsidRPr="00D34C59">
        <w:rPr>
          <w:rFonts w:ascii="Times New Roman" w:hAnsi="Times New Roman" w:cs="Times New Roman"/>
          <w:color w:val="000000"/>
          <w:sz w:val="24"/>
          <w:szCs w:val="24"/>
          <w:lang w:val="sr-Cyrl-RS"/>
        </w:rPr>
        <w:t xml:space="preserve"> за вођење здравствене документације и евиденција.</w:t>
      </w:r>
    </w:p>
    <w:p w:rsidR="00591756" w:rsidRPr="00D34C59" w:rsidRDefault="00591756" w:rsidP="00D33898">
      <w:pPr>
        <w:shd w:val="clear" w:color="auto" w:fill="FFFFFF"/>
        <w:spacing w:before="240" w:after="240" w:line="240" w:lineRule="auto"/>
        <w:jc w:val="both"/>
        <w:rPr>
          <w:rFonts w:ascii="Times New Roman" w:hAnsi="Times New Roman" w:cs="Times New Roman"/>
          <w:color w:val="000000"/>
          <w:sz w:val="24"/>
          <w:szCs w:val="24"/>
          <w:lang w:val="sr-Cyrl-RS"/>
        </w:rPr>
      </w:pPr>
    </w:p>
    <w:p w:rsidR="00065B6B" w:rsidRPr="00D34C59" w:rsidRDefault="002B3E5E" w:rsidP="00D33898">
      <w:pPr>
        <w:spacing w:before="240" w:after="240" w:line="240" w:lineRule="auto"/>
        <w:jc w:val="both"/>
        <w:rPr>
          <w:rFonts w:ascii="Times New Roman" w:hAnsi="Times New Roman" w:cs="Times New Roman"/>
          <w:bCs/>
          <w:color w:val="000000"/>
          <w:sz w:val="24"/>
          <w:szCs w:val="24"/>
          <w:lang w:val="sr-Cyrl-RS"/>
        </w:rPr>
      </w:pPr>
      <w:r w:rsidRPr="00D34C59">
        <w:rPr>
          <w:rFonts w:ascii="Times New Roman" w:hAnsi="Times New Roman" w:cs="Times New Roman"/>
          <w:color w:val="000000"/>
          <w:sz w:val="24"/>
          <w:szCs w:val="24"/>
          <w:lang w:val="sr-Cyrl-RS"/>
        </w:rPr>
        <w:t xml:space="preserve">Анализа правног оквира потврђује да је потребно извршити међусобно усклађивање прописа и детаљније уређивање одређених питања </w:t>
      </w:r>
      <w:r w:rsidR="007F3B86" w:rsidRPr="00D34C59">
        <w:rPr>
          <w:rFonts w:ascii="Times New Roman" w:hAnsi="Times New Roman" w:cs="Times New Roman"/>
          <w:bCs/>
          <w:color w:val="000000"/>
          <w:sz w:val="24"/>
          <w:szCs w:val="24"/>
          <w:lang w:val="sr-Cyrl-RS"/>
        </w:rPr>
        <w:t>како би се омогућил</w:t>
      </w:r>
      <w:r w:rsidRPr="00D34C59">
        <w:rPr>
          <w:rFonts w:ascii="Times New Roman" w:hAnsi="Times New Roman" w:cs="Times New Roman"/>
          <w:bCs/>
          <w:color w:val="000000"/>
          <w:sz w:val="24"/>
          <w:szCs w:val="24"/>
          <w:lang w:val="sr-Cyrl-RS"/>
        </w:rPr>
        <w:t>а</w:t>
      </w:r>
      <w:r w:rsidR="007F3B86" w:rsidRPr="00D34C59">
        <w:rPr>
          <w:rFonts w:ascii="Times New Roman" w:hAnsi="Times New Roman" w:cs="Times New Roman"/>
          <w:bCs/>
          <w:color w:val="000000"/>
          <w:sz w:val="24"/>
          <w:szCs w:val="24"/>
          <w:lang w:val="sr-Cyrl-RS"/>
        </w:rPr>
        <w:t xml:space="preserve"> </w:t>
      </w:r>
      <w:r w:rsidRPr="00D34C59">
        <w:rPr>
          <w:rFonts w:ascii="Times New Roman" w:hAnsi="Times New Roman" w:cs="Times New Roman"/>
          <w:bCs/>
          <w:color w:val="000000"/>
          <w:sz w:val="24"/>
          <w:szCs w:val="24"/>
          <w:lang w:val="sr-Cyrl-RS"/>
        </w:rPr>
        <w:t>потпуна</w:t>
      </w:r>
      <w:r w:rsidR="007F3B86" w:rsidRPr="00D34C59">
        <w:rPr>
          <w:rFonts w:ascii="Times New Roman" w:hAnsi="Times New Roman" w:cs="Times New Roman"/>
          <w:bCs/>
          <w:color w:val="000000"/>
          <w:sz w:val="24"/>
          <w:szCs w:val="24"/>
          <w:lang w:val="sr-Cyrl-RS"/>
        </w:rPr>
        <w:t xml:space="preserve"> дигитализација здравствен</w:t>
      </w:r>
      <w:r w:rsidRPr="00D34C59">
        <w:rPr>
          <w:rFonts w:ascii="Times New Roman" w:hAnsi="Times New Roman" w:cs="Times New Roman"/>
          <w:bCs/>
          <w:color w:val="000000"/>
          <w:sz w:val="24"/>
          <w:szCs w:val="24"/>
          <w:lang w:val="sr-Cyrl-RS"/>
        </w:rPr>
        <w:t>ог</w:t>
      </w:r>
      <w:r w:rsidR="007F3B86" w:rsidRPr="00D34C59">
        <w:rPr>
          <w:rFonts w:ascii="Times New Roman" w:hAnsi="Times New Roman" w:cs="Times New Roman"/>
          <w:bCs/>
          <w:color w:val="000000"/>
          <w:sz w:val="24"/>
          <w:szCs w:val="24"/>
          <w:lang w:val="sr-Cyrl-RS"/>
        </w:rPr>
        <w:t xml:space="preserve"> систем</w:t>
      </w:r>
      <w:r w:rsidRPr="00D34C59">
        <w:rPr>
          <w:rFonts w:ascii="Times New Roman" w:hAnsi="Times New Roman" w:cs="Times New Roman"/>
          <w:bCs/>
          <w:color w:val="000000"/>
          <w:sz w:val="24"/>
          <w:szCs w:val="24"/>
          <w:lang w:val="sr-Cyrl-RS"/>
        </w:rPr>
        <w:t xml:space="preserve">а. </w:t>
      </w:r>
      <w:r w:rsidR="00BE40BB" w:rsidRPr="00D34C59">
        <w:rPr>
          <w:rFonts w:ascii="Times New Roman" w:hAnsi="Times New Roman" w:cs="Times New Roman"/>
          <w:bCs/>
          <w:color w:val="000000"/>
          <w:sz w:val="24"/>
          <w:szCs w:val="24"/>
          <w:lang w:val="sr-Cyrl-RS"/>
        </w:rPr>
        <w:t>Потребно је ближе уредити правни оквир којим ће се дефинисати: архитектура ИЗИС-а, као и успостављање и одржавање софтверских решења у систему здравствене заштите, приватној пракси и другим правним лицима; обавезе и одговорности управљача; права и обавезе у вези са међусобним повезивањем; успостављање и одржавање инфраструктуре</w:t>
      </w:r>
      <w:r w:rsidR="002D65FD" w:rsidRPr="00D34C59">
        <w:rPr>
          <w:rFonts w:ascii="Times New Roman" w:hAnsi="Times New Roman" w:cs="Times New Roman"/>
          <w:bCs/>
          <w:color w:val="000000"/>
          <w:sz w:val="24"/>
          <w:szCs w:val="24"/>
          <w:lang w:val="sr-Cyrl-RS"/>
        </w:rPr>
        <w:t xml:space="preserve"> ИЗИС-а</w:t>
      </w:r>
      <w:r w:rsidR="00BE40BB" w:rsidRPr="00D34C59">
        <w:rPr>
          <w:rFonts w:ascii="Times New Roman" w:hAnsi="Times New Roman" w:cs="Times New Roman"/>
          <w:bCs/>
          <w:color w:val="000000"/>
          <w:sz w:val="24"/>
          <w:szCs w:val="24"/>
          <w:lang w:val="sr-Cyrl-RS"/>
        </w:rPr>
        <w:t xml:space="preserve">. </w:t>
      </w:r>
    </w:p>
    <w:p w:rsidR="00864DFC" w:rsidRPr="00D34C59" w:rsidRDefault="00864DFC" w:rsidP="00D33898">
      <w:pPr>
        <w:spacing w:before="240" w:after="240" w:line="240" w:lineRule="auto"/>
        <w:jc w:val="both"/>
        <w:rPr>
          <w:rFonts w:ascii="Times New Roman" w:hAnsi="Times New Roman" w:cs="Times New Roman"/>
          <w:bCs/>
          <w:color w:val="000000"/>
          <w:sz w:val="24"/>
          <w:szCs w:val="24"/>
          <w:lang w:val="sr-Cyrl-RS"/>
        </w:rPr>
      </w:pPr>
      <w:r w:rsidRPr="00D34C59">
        <w:rPr>
          <w:rFonts w:ascii="Times New Roman" w:hAnsi="Times New Roman" w:cs="Times New Roman"/>
          <w:color w:val="000000"/>
          <w:sz w:val="24"/>
          <w:szCs w:val="24"/>
          <w:highlight w:val="white"/>
          <w:lang w:val="sr-Cyrl-RS"/>
        </w:rPr>
        <w:t xml:space="preserve">За процесне радње у систему здравствене заштите које се односе на комуникацију са пацијентима односно корисницима, као што је механизам позивања на скрининг, обавештење породице о смртном исходу и </w:t>
      </w:r>
      <w:r w:rsidR="002D65FD" w:rsidRPr="00D34C59">
        <w:rPr>
          <w:rFonts w:ascii="Times New Roman" w:hAnsi="Times New Roman" w:cs="Times New Roman"/>
          <w:color w:val="000000"/>
          <w:sz w:val="24"/>
          <w:szCs w:val="24"/>
          <w:highlight w:val="white"/>
          <w:lang w:val="sr-Cyrl-RS"/>
        </w:rPr>
        <w:t>др</w:t>
      </w:r>
      <w:r w:rsidRPr="00D34C59">
        <w:rPr>
          <w:rFonts w:ascii="Times New Roman" w:hAnsi="Times New Roman" w:cs="Times New Roman"/>
          <w:color w:val="000000"/>
          <w:sz w:val="24"/>
          <w:szCs w:val="24"/>
          <w:highlight w:val="white"/>
          <w:lang w:val="sr-Cyrl-RS"/>
        </w:rPr>
        <w:t xml:space="preserve">, електронска комуникација није предвиђена. </w:t>
      </w:r>
      <w:r w:rsidR="002D65FD" w:rsidRPr="00D34C59">
        <w:rPr>
          <w:rFonts w:ascii="Times New Roman" w:hAnsi="Times New Roman" w:cs="Times New Roman"/>
          <w:color w:val="000000"/>
          <w:sz w:val="24"/>
          <w:szCs w:val="24"/>
          <w:highlight w:val="white"/>
          <w:lang w:val="sr-Cyrl-RS"/>
        </w:rPr>
        <w:t xml:space="preserve">Како би се омогућила пуна примена Закона о електронској управи потребно је </w:t>
      </w:r>
      <w:r w:rsidR="002D65FD" w:rsidRPr="00D34C59">
        <w:rPr>
          <w:rFonts w:ascii="Times New Roman" w:hAnsi="Times New Roman" w:cs="Times New Roman"/>
          <w:bCs/>
          <w:color w:val="000000"/>
          <w:sz w:val="24"/>
          <w:szCs w:val="24"/>
          <w:lang w:val="sr-Cyrl-RS"/>
        </w:rPr>
        <w:t>елиминисати коришћење термина папирни, оверени, број копија</w:t>
      </w:r>
      <w:r w:rsidR="002D65FD" w:rsidRPr="00D34C59">
        <w:rPr>
          <w:rFonts w:ascii="Times New Roman" w:hAnsi="Times New Roman" w:cs="Times New Roman"/>
          <w:color w:val="000000"/>
          <w:sz w:val="24"/>
          <w:szCs w:val="24"/>
          <w:highlight w:val="white"/>
          <w:lang w:val="sr-Cyrl-RS"/>
        </w:rPr>
        <w:t xml:space="preserve"> </w:t>
      </w:r>
      <w:r w:rsidR="002D65FD" w:rsidRPr="00D34C59">
        <w:rPr>
          <w:rFonts w:ascii="Times New Roman" w:hAnsi="Times New Roman" w:cs="Times New Roman"/>
          <w:color w:val="000000"/>
          <w:sz w:val="24"/>
          <w:szCs w:val="24"/>
          <w:lang w:val="sr-Cyrl-RS"/>
        </w:rPr>
        <w:t xml:space="preserve">како би се </w:t>
      </w:r>
      <w:r w:rsidR="002D65FD" w:rsidRPr="00D34C59">
        <w:rPr>
          <w:rFonts w:ascii="Times New Roman" w:hAnsi="Times New Roman" w:cs="Times New Roman"/>
          <w:bCs/>
          <w:color w:val="000000"/>
          <w:sz w:val="24"/>
          <w:szCs w:val="24"/>
          <w:lang w:val="sr-Cyrl-RS"/>
        </w:rPr>
        <w:t xml:space="preserve">спровођење поступака могло обављати електронским путем, када је то могуће. </w:t>
      </w:r>
      <w:r w:rsidR="002D65FD" w:rsidRPr="00D34C59">
        <w:rPr>
          <w:rFonts w:ascii="Times New Roman" w:hAnsi="Times New Roman" w:cs="Times New Roman"/>
          <w:color w:val="000000"/>
          <w:sz w:val="24"/>
          <w:szCs w:val="24"/>
          <w:highlight w:val="white"/>
          <w:lang w:val="sr-Cyrl-RS"/>
        </w:rPr>
        <w:t xml:space="preserve">Ради вршења увида у здравствену документацију и евиденције потребно је омогућити приступ ИЗИС-у </w:t>
      </w:r>
      <w:r w:rsidR="00065B6B" w:rsidRPr="00D34C59">
        <w:rPr>
          <w:rFonts w:ascii="Times New Roman" w:hAnsi="Times New Roman" w:cs="Times New Roman"/>
          <w:color w:val="000000"/>
          <w:sz w:val="24"/>
          <w:szCs w:val="24"/>
          <w:highlight w:val="white"/>
          <w:lang w:val="sr-Cyrl-RS"/>
        </w:rPr>
        <w:t xml:space="preserve">при обављању </w:t>
      </w:r>
      <w:r w:rsidRPr="00D34C59">
        <w:rPr>
          <w:rFonts w:ascii="Times New Roman" w:hAnsi="Times New Roman" w:cs="Times New Roman"/>
          <w:color w:val="000000"/>
          <w:sz w:val="24"/>
          <w:szCs w:val="24"/>
          <w:highlight w:val="white"/>
          <w:lang w:val="sr-Cyrl-RS"/>
        </w:rPr>
        <w:t>спољаш</w:t>
      </w:r>
      <w:r w:rsidR="00065B6B" w:rsidRPr="00D34C59">
        <w:rPr>
          <w:rFonts w:ascii="Times New Roman" w:hAnsi="Times New Roman" w:cs="Times New Roman"/>
          <w:color w:val="000000"/>
          <w:sz w:val="24"/>
          <w:szCs w:val="24"/>
          <w:highlight w:val="white"/>
          <w:lang w:val="sr-Cyrl-RS"/>
        </w:rPr>
        <w:t>њег</w:t>
      </w:r>
      <w:r w:rsidRPr="00D34C59">
        <w:rPr>
          <w:rFonts w:ascii="Times New Roman" w:hAnsi="Times New Roman" w:cs="Times New Roman"/>
          <w:color w:val="000000"/>
          <w:sz w:val="24"/>
          <w:szCs w:val="24"/>
          <w:highlight w:val="white"/>
          <w:lang w:val="sr-Cyrl-RS"/>
        </w:rPr>
        <w:t xml:space="preserve"> стручн</w:t>
      </w:r>
      <w:r w:rsidR="00065B6B" w:rsidRPr="00D34C59">
        <w:rPr>
          <w:rFonts w:ascii="Times New Roman" w:hAnsi="Times New Roman" w:cs="Times New Roman"/>
          <w:color w:val="000000"/>
          <w:sz w:val="24"/>
          <w:szCs w:val="24"/>
          <w:highlight w:val="white"/>
          <w:lang w:val="sr-Cyrl-RS"/>
        </w:rPr>
        <w:t>ог</w:t>
      </w:r>
      <w:r w:rsidRPr="00D34C59">
        <w:rPr>
          <w:rFonts w:ascii="Times New Roman" w:hAnsi="Times New Roman" w:cs="Times New Roman"/>
          <w:color w:val="000000"/>
          <w:sz w:val="24"/>
          <w:szCs w:val="24"/>
          <w:highlight w:val="white"/>
          <w:lang w:val="sr-Cyrl-RS"/>
        </w:rPr>
        <w:t xml:space="preserve"> и инспекцијск</w:t>
      </w:r>
      <w:r w:rsidR="00065B6B" w:rsidRPr="00D34C59">
        <w:rPr>
          <w:rFonts w:ascii="Times New Roman" w:hAnsi="Times New Roman" w:cs="Times New Roman"/>
          <w:color w:val="000000"/>
          <w:sz w:val="24"/>
          <w:szCs w:val="24"/>
          <w:highlight w:val="white"/>
          <w:lang w:val="sr-Cyrl-RS"/>
        </w:rPr>
        <w:t>ог</w:t>
      </w:r>
      <w:r w:rsidRPr="00D34C59">
        <w:rPr>
          <w:rFonts w:ascii="Times New Roman" w:hAnsi="Times New Roman" w:cs="Times New Roman"/>
          <w:color w:val="000000"/>
          <w:sz w:val="24"/>
          <w:szCs w:val="24"/>
          <w:highlight w:val="white"/>
          <w:lang w:val="sr-Cyrl-RS"/>
        </w:rPr>
        <w:t xml:space="preserve"> надзор</w:t>
      </w:r>
      <w:r w:rsidR="00065B6B" w:rsidRPr="00D34C59">
        <w:rPr>
          <w:rFonts w:ascii="Times New Roman" w:hAnsi="Times New Roman" w:cs="Times New Roman"/>
          <w:color w:val="000000"/>
          <w:sz w:val="24"/>
          <w:szCs w:val="24"/>
          <w:highlight w:val="white"/>
          <w:lang w:val="sr-Cyrl-RS"/>
        </w:rPr>
        <w:t>а</w:t>
      </w:r>
      <w:r w:rsidRPr="00D34C59">
        <w:rPr>
          <w:rFonts w:ascii="Times New Roman" w:hAnsi="Times New Roman" w:cs="Times New Roman"/>
          <w:color w:val="000000"/>
          <w:sz w:val="24"/>
          <w:szCs w:val="24"/>
          <w:highlight w:val="white"/>
          <w:lang w:val="sr-Cyrl-RS"/>
        </w:rPr>
        <w:t xml:space="preserve"> рада здравствене установе и здравствених радника</w:t>
      </w:r>
      <w:r w:rsidR="00065B6B" w:rsidRPr="00D34C59">
        <w:rPr>
          <w:rFonts w:ascii="Times New Roman" w:hAnsi="Times New Roman" w:cs="Times New Roman"/>
          <w:color w:val="000000"/>
          <w:sz w:val="24"/>
          <w:szCs w:val="24"/>
          <w:lang w:val="sr-Cyrl-RS"/>
        </w:rPr>
        <w:t>.</w:t>
      </w:r>
    </w:p>
    <w:p w:rsidR="00D34632" w:rsidRPr="00D34C59" w:rsidRDefault="00A04D50" w:rsidP="00D33898">
      <w:pPr>
        <w:spacing w:before="240" w:after="240" w:line="240" w:lineRule="auto"/>
        <w:jc w:val="both"/>
        <w:rPr>
          <w:rFonts w:ascii="Times New Roman" w:hAnsi="Times New Roman" w:cs="Times New Roman"/>
          <w:bCs/>
          <w:color w:val="000000"/>
          <w:sz w:val="24"/>
          <w:szCs w:val="24"/>
          <w:lang w:val="sr-Cyrl-RS"/>
        </w:rPr>
      </w:pPr>
      <w:r w:rsidRPr="00D34C59">
        <w:rPr>
          <w:rFonts w:ascii="Times New Roman" w:hAnsi="Times New Roman" w:cs="Times New Roman"/>
          <w:bCs/>
          <w:color w:val="000000"/>
          <w:sz w:val="24"/>
          <w:szCs w:val="24"/>
          <w:lang w:val="sr-Cyrl-RS"/>
        </w:rPr>
        <w:t xml:space="preserve">Потребно је ближе уредити нивое и начине електронског приступа подацима у ИЗИС-у свим учесницима у систему: пацијентима, здравственим радницима, административним радницима, комисијама, институтима за јавно здравље, осигуравајућим кућама и другим сталним и повременим корисницима података, укључујући и кориснике система социјалне заштите, тужилаштво/суд, начин приступа подацима саветника пацијената, здравствене </w:t>
      </w:r>
      <w:r w:rsidR="00D34632" w:rsidRPr="00D34C59">
        <w:rPr>
          <w:rFonts w:ascii="Times New Roman" w:hAnsi="Times New Roman" w:cs="Times New Roman"/>
          <w:bCs/>
          <w:color w:val="000000"/>
          <w:sz w:val="24"/>
          <w:szCs w:val="24"/>
          <w:lang w:val="sr-Cyrl-RS"/>
        </w:rPr>
        <w:t xml:space="preserve">и фармацеутске </w:t>
      </w:r>
      <w:r w:rsidRPr="00D34C59">
        <w:rPr>
          <w:rFonts w:ascii="Times New Roman" w:hAnsi="Times New Roman" w:cs="Times New Roman"/>
          <w:bCs/>
          <w:color w:val="000000"/>
          <w:sz w:val="24"/>
          <w:szCs w:val="24"/>
          <w:lang w:val="sr-Cyrl-RS"/>
        </w:rPr>
        <w:t>инспекције,</w:t>
      </w:r>
      <w:r w:rsidR="00D34632" w:rsidRPr="00D34C59">
        <w:rPr>
          <w:rFonts w:ascii="Times New Roman" w:hAnsi="Times New Roman" w:cs="Times New Roman"/>
          <w:bCs/>
          <w:color w:val="000000"/>
          <w:sz w:val="24"/>
          <w:szCs w:val="24"/>
          <w:lang w:val="sr-Cyrl-RS"/>
        </w:rPr>
        <w:t xml:space="preserve"> надзорницима који имају право приступа ИЗИС-у ради вршења спољне провере квалитета стручног рада у здравственим установама, приватним праксама, </w:t>
      </w:r>
      <w:r w:rsidRPr="00D34C59">
        <w:rPr>
          <w:rFonts w:ascii="Times New Roman" w:hAnsi="Times New Roman" w:cs="Times New Roman"/>
          <w:bCs/>
          <w:color w:val="000000"/>
          <w:sz w:val="24"/>
          <w:szCs w:val="24"/>
          <w:lang w:val="sr-Cyrl-RS"/>
        </w:rPr>
        <w:t xml:space="preserve">као и права и начине приступа агрегираним </w:t>
      </w:r>
      <w:r w:rsidR="00D656DA" w:rsidRPr="00D34C59">
        <w:rPr>
          <w:rFonts w:ascii="Times New Roman" w:hAnsi="Times New Roman" w:cs="Times New Roman"/>
          <w:bCs/>
          <w:color w:val="000000"/>
          <w:sz w:val="24"/>
          <w:szCs w:val="24"/>
          <w:lang w:val="sr-Cyrl-RS"/>
        </w:rPr>
        <w:t>деперсонализованим</w:t>
      </w:r>
      <w:r w:rsidRPr="00D34C59">
        <w:rPr>
          <w:rFonts w:ascii="Times New Roman" w:hAnsi="Times New Roman" w:cs="Times New Roman"/>
          <w:bCs/>
          <w:color w:val="000000"/>
          <w:sz w:val="24"/>
          <w:szCs w:val="24"/>
          <w:lang w:val="sr-Cyrl-RS"/>
        </w:rPr>
        <w:t xml:space="preserve"> подацима</w:t>
      </w:r>
      <w:r w:rsidR="002B3AEF" w:rsidRPr="00D34C59">
        <w:rPr>
          <w:rFonts w:ascii="Times New Roman" w:hAnsi="Times New Roman" w:cs="Times New Roman"/>
          <w:bCs/>
          <w:color w:val="000000"/>
          <w:sz w:val="24"/>
          <w:szCs w:val="24"/>
          <w:lang w:val="sr-Cyrl-RS"/>
        </w:rPr>
        <w:t xml:space="preserve">, водећи рачуна </w:t>
      </w:r>
      <w:r w:rsidR="00AF730E" w:rsidRPr="00D34C59">
        <w:rPr>
          <w:rFonts w:ascii="Times New Roman" w:hAnsi="Times New Roman" w:cs="Times New Roman"/>
          <w:bCs/>
          <w:color w:val="000000"/>
          <w:sz w:val="24"/>
          <w:szCs w:val="24"/>
          <w:lang w:val="sr-Cyrl-RS"/>
        </w:rPr>
        <w:t xml:space="preserve">да се са тим подацима рукује на начин којим се не врше повреде закона о заштити података о личности. </w:t>
      </w:r>
    </w:p>
    <w:p w:rsidR="00406668" w:rsidRPr="00D34C59" w:rsidRDefault="00406668" w:rsidP="00285EC8">
      <w:pPr>
        <w:pStyle w:val="Heading3"/>
        <w:numPr>
          <w:ilvl w:val="2"/>
          <w:numId w:val="25"/>
        </w:numPr>
        <w:tabs>
          <w:tab w:val="left" w:pos="709"/>
        </w:tabs>
        <w:spacing w:before="120" w:after="120"/>
        <w:rPr>
          <w:rFonts w:ascii="Times New Roman" w:eastAsia="Calibri" w:hAnsi="Times New Roman"/>
          <w:bCs/>
          <w:color w:val="000000"/>
          <w:lang w:val="sr-Cyrl-RS"/>
        </w:rPr>
      </w:pPr>
      <w:bookmarkStart w:id="24" w:name="_Toc84319236"/>
      <w:bookmarkStart w:id="25" w:name="_Toc85619824"/>
      <w:bookmarkStart w:id="26" w:name="_Toc85996369"/>
      <w:bookmarkStart w:id="27" w:name="_Toc89181441"/>
      <w:r w:rsidRPr="00D34C59">
        <w:rPr>
          <w:rFonts w:ascii="Times New Roman" w:eastAsia="Calibri" w:hAnsi="Times New Roman"/>
          <w:bCs/>
          <w:color w:val="000000"/>
          <w:lang w:val="sr-Cyrl-RS"/>
        </w:rPr>
        <w:t xml:space="preserve">Анализа </w:t>
      </w:r>
      <w:r w:rsidR="00D26DD9" w:rsidRPr="00D34C59">
        <w:rPr>
          <w:rFonts w:ascii="Times New Roman" w:eastAsia="Calibri" w:hAnsi="Times New Roman"/>
          <w:bCs/>
          <w:color w:val="000000"/>
          <w:lang w:val="sr-Cyrl-RS"/>
        </w:rPr>
        <w:t xml:space="preserve">инфраструктуре и </w:t>
      </w:r>
      <w:r w:rsidR="00A348FB" w:rsidRPr="00D34C59">
        <w:rPr>
          <w:rFonts w:ascii="Times New Roman" w:eastAsia="Calibri" w:hAnsi="Times New Roman"/>
          <w:bCs/>
          <w:color w:val="000000"/>
          <w:lang w:val="sr-Cyrl-RS"/>
        </w:rPr>
        <w:t>софтверских решења</w:t>
      </w:r>
      <w:bookmarkStart w:id="28" w:name="_Toc83550182"/>
      <w:bookmarkEnd w:id="24"/>
      <w:bookmarkEnd w:id="25"/>
      <w:bookmarkEnd w:id="26"/>
      <w:bookmarkEnd w:id="27"/>
    </w:p>
    <w:p w:rsidR="00E81EFF" w:rsidRPr="00D34C59" w:rsidRDefault="00471640" w:rsidP="00D33898">
      <w:pPr>
        <w:pStyle w:val="Tekst"/>
        <w:spacing w:before="240" w:after="240"/>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Интегрисани здравствени информациони систем Републике Србије чине бројна софтверска решења развијена од стране Министарства здравља, Републичког фонда за здравствено осигурање, Агенције за лекове и медицинска средства</w:t>
      </w:r>
      <w:r w:rsidR="00D74233" w:rsidRPr="00D34C59">
        <w:rPr>
          <w:rFonts w:ascii="Times New Roman" w:hAnsi="Times New Roman" w:cs="Times New Roman"/>
          <w:color w:val="000000"/>
          <w:sz w:val="24"/>
          <w:szCs w:val="24"/>
          <w:lang w:val="sr-Cyrl-RS"/>
        </w:rPr>
        <w:t xml:space="preserve"> Србије</w:t>
      </w:r>
      <w:r w:rsidR="00E071E0" w:rsidRPr="00D34C59">
        <w:rPr>
          <w:rFonts w:ascii="Times New Roman" w:hAnsi="Times New Roman" w:cs="Times New Roman"/>
          <w:color w:val="000000"/>
          <w:sz w:val="24"/>
          <w:szCs w:val="24"/>
          <w:lang w:val="sr-Cyrl-RS"/>
        </w:rPr>
        <w:t xml:space="preserve">, </w:t>
      </w:r>
      <w:r w:rsidR="00D74233" w:rsidRPr="00D34C59">
        <w:rPr>
          <w:rFonts w:ascii="Times New Roman" w:hAnsi="Times New Roman" w:cs="Times New Roman"/>
          <w:color w:val="000000"/>
          <w:sz w:val="24"/>
          <w:szCs w:val="24"/>
          <w:lang w:val="sr-Cyrl-RS"/>
        </w:rPr>
        <w:t xml:space="preserve">Института за јавно здравље Србије „Др Милан Јовановић Батут” (у даљем тексту: </w:t>
      </w:r>
      <w:r w:rsidR="00F34472" w:rsidRPr="00F34472">
        <w:rPr>
          <w:rFonts w:ascii="Times New Roman" w:hAnsi="Times New Roman" w:cs="Times New Roman"/>
          <w:color w:val="000000"/>
          <w:sz w:val="24"/>
          <w:szCs w:val="24"/>
          <w:lang w:val="sr-Cyrl-RS"/>
        </w:rPr>
        <w:t xml:space="preserve">ИЈЗС </w:t>
      </w:r>
      <w:r w:rsidR="00D74233" w:rsidRPr="00D34C59">
        <w:rPr>
          <w:rFonts w:ascii="Times New Roman" w:hAnsi="Times New Roman" w:cs="Times New Roman"/>
          <w:color w:val="000000"/>
          <w:sz w:val="24"/>
          <w:szCs w:val="24"/>
          <w:lang w:val="sr-Cyrl-RS"/>
        </w:rPr>
        <w:t>Батут)</w:t>
      </w:r>
      <w:r w:rsidRPr="00D34C59">
        <w:rPr>
          <w:rFonts w:ascii="Times New Roman" w:hAnsi="Times New Roman" w:cs="Times New Roman"/>
          <w:color w:val="000000"/>
          <w:sz w:val="24"/>
          <w:szCs w:val="24"/>
          <w:lang w:val="sr-Cyrl-RS"/>
        </w:rPr>
        <w:t xml:space="preserve"> и здравствених установа</w:t>
      </w:r>
      <w:r w:rsidR="002C2E8C" w:rsidRPr="00D34C59">
        <w:rPr>
          <w:rFonts w:ascii="Times New Roman" w:hAnsi="Times New Roman" w:cs="Times New Roman"/>
          <w:color w:val="000000"/>
          <w:sz w:val="24"/>
          <w:szCs w:val="24"/>
          <w:lang w:val="sr-Cyrl-RS"/>
        </w:rPr>
        <w:t xml:space="preserve">. У тексту је представљен сажети опис </w:t>
      </w:r>
      <w:r w:rsidR="00D7271C" w:rsidRPr="00D34C59">
        <w:rPr>
          <w:rFonts w:ascii="Times New Roman" w:hAnsi="Times New Roman" w:cs="Times New Roman"/>
          <w:color w:val="000000"/>
          <w:sz w:val="24"/>
          <w:szCs w:val="24"/>
          <w:lang w:val="sr-Cyrl-RS"/>
        </w:rPr>
        <w:t>реализованих активности</w:t>
      </w:r>
      <w:r w:rsidR="002C2E8C" w:rsidRPr="00D34C59">
        <w:rPr>
          <w:rFonts w:ascii="Times New Roman" w:hAnsi="Times New Roman" w:cs="Times New Roman"/>
          <w:color w:val="000000"/>
          <w:sz w:val="24"/>
          <w:szCs w:val="24"/>
          <w:lang w:val="sr-Cyrl-RS"/>
        </w:rPr>
        <w:t xml:space="preserve">, успостављених система и услуга и главних изазова који су од значаја за дигитализацију </w:t>
      </w:r>
      <w:r w:rsidR="00D7271C" w:rsidRPr="00D34C59">
        <w:rPr>
          <w:rFonts w:ascii="Times New Roman" w:hAnsi="Times New Roman" w:cs="Times New Roman"/>
          <w:color w:val="000000"/>
          <w:sz w:val="24"/>
          <w:szCs w:val="24"/>
          <w:lang w:val="sr-Cyrl-RS"/>
        </w:rPr>
        <w:t xml:space="preserve">у </w:t>
      </w:r>
      <w:r w:rsidR="002C2E8C" w:rsidRPr="00D34C59">
        <w:rPr>
          <w:rFonts w:ascii="Times New Roman" w:hAnsi="Times New Roman" w:cs="Times New Roman"/>
          <w:color w:val="000000"/>
          <w:sz w:val="24"/>
          <w:szCs w:val="24"/>
          <w:lang w:val="sr-Cyrl-RS"/>
        </w:rPr>
        <w:t>здравствено</w:t>
      </w:r>
      <w:r w:rsidR="00D7271C" w:rsidRPr="00D34C59">
        <w:rPr>
          <w:rFonts w:ascii="Times New Roman" w:hAnsi="Times New Roman" w:cs="Times New Roman"/>
          <w:color w:val="000000"/>
          <w:sz w:val="24"/>
          <w:szCs w:val="24"/>
          <w:lang w:val="sr-Cyrl-RS"/>
        </w:rPr>
        <w:t>м</w:t>
      </w:r>
      <w:r w:rsidR="002C2E8C" w:rsidRPr="00D34C59">
        <w:rPr>
          <w:rFonts w:ascii="Times New Roman" w:hAnsi="Times New Roman" w:cs="Times New Roman"/>
          <w:color w:val="000000"/>
          <w:sz w:val="24"/>
          <w:szCs w:val="24"/>
          <w:lang w:val="sr-Cyrl-RS"/>
        </w:rPr>
        <w:t xml:space="preserve"> систем</w:t>
      </w:r>
      <w:r w:rsidR="00D7271C" w:rsidRPr="00D34C59">
        <w:rPr>
          <w:rFonts w:ascii="Times New Roman" w:hAnsi="Times New Roman" w:cs="Times New Roman"/>
          <w:color w:val="000000"/>
          <w:sz w:val="24"/>
          <w:szCs w:val="24"/>
          <w:lang w:val="sr-Cyrl-RS"/>
        </w:rPr>
        <w:t>у</w:t>
      </w:r>
      <w:r w:rsidR="002C2E8C" w:rsidRPr="00D34C59">
        <w:rPr>
          <w:rFonts w:ascii="Times New Roman" w:hAnsi="Times New Roman" w:cs="Times New Roman"/>
          <w:color w:val="000000"/>
          <w:sz w:val="24"/>
          <w:szCs w:val="24"/>
          <w:lang w:val="sr-Cyrl-RS"/>
        </w:rPr>
        <w:t xml:space="preserve"> и успостављање јединственог електронског здравственог картона</w:t>
      </w:r>
      <w:r w:rsidR="00E81EFF" w:rsidRPr="00D34C59">
        <w:rPr>
          <w:rFonts w:ascii="Times New Roman" w:hAnsi="Times New Roman" w:cs="Times New Roman"/>
          <w:color w:val="000000"/>
          <w:sz w:val="24"/>
          <w:szCs w:val="24"/>
          <w:lang w:val="sr-Cyrl-RS"/>
        </w:rPr>
        <w:t xml:space="preserve">, кроз три целине: Централни сервиси и </w:t>
      </w:r>
      <w:r w:rsidR="00013008" w:rsidRPr="00D34C59">
        <w:rPr>
          <w:rFonts w:ascii="Times New Roman" w:hAnsi="Times New Roman" w:cs="Times New Roman"/>
          <w:color w:val="000000"/>
          <w:sz w:val="24"/>
          <w:szCs w:val="24"/>
          <w:lang w:val="sr-Cyrl-RS"/>
        </w:rPr>
        <w:t>софтверска решења</w:t>
      </w:r>
      <w:r w:rsidR="00E81EFF" w:rsidRPr="00D34C59">
        <w:rPr>
          <w:rFonts w:ascii="Times New Roman" w:hAnsi="Times New Roman" w:cs="Times New Roman"/>
          <w:color w:val="000000"/>
          <w:sz w:val="24"/>
          <w:szCs w:val="24"/>
          <w:lang w:val="sr-Cyrl-RS"/>
        </w:rPr>
        <w:t>, Софтверска решења здравствених установа и Инфраструктура и подршка.</w:t>
      </w:r>
      <w:r w:rsidR="002C2E8C" w:rsidRPr="00D34C59">
        <w:rPr>
          <w:rFonts w:ascii="Times New Roman" w:hAnsi="Times New Roman" w:cs="Times New Roman"/>
          <w:color w:val="000000"/>
          <w:sz w:val="24"/>
          <w:szCs w:val="24"/>
          <w:lang w:val="sr-Cyrl-RS"/>
        </w:rPr>
        <w:t xml:space="preserve"> </w:t>
      </w:r>
      <w:r w:rsidR="00F657C7" w:rsidRPr="00D34C59">
        <w:rPr>
          <w:rFonts w:ascii="Times New Roman" w:hAnsi="Times New Roman" w:cs="Times New Roman"/>
          <w:color w:val="000000"/>
          <w:sz w:val="24"/>
          <w:szCs w:val="24"/>
          <w:lang w:val="sr-Cyrl-RS"/>
        </w:rPr>
        <w:t xml:space="preserve">Детаљан преглед тренутног стања дат </w:t>
      </w:r>
      <w:r w:rsidRPr="00D34C59">
        <w:rPr>
          <w:rFonts w:ascii="Times New Roman" w:hAnsi="Times New Roman" w:cs="Times New Roman"/>
          <w:color w:val="000000"/>
          <w:sz w:val="24"/>
          <w:szCs w:val="24"/>
          <w:lang w:val="sr-Cyrl-RS"/>
        </w:rPr>
        <w:t xml:space="preserve">је као прилог Програма </w:t>
      </w:r>
      <w:r w:rsidR="00F657C7" w:rsidRPr="00D34C59">
        <w:rPr>
          <w:rFonts w:ascii="Times New Roman" w:hAnsi="Times New Roman" w:cs="Times New Roman"/>
          <w:color w:val="000000"/>
          <w:sz w:val="24"/>
          <w:szCs w:val="24"/>
          <w:lang w:val="sr-Cyrl-RS"/>
        </w:rPr>
        <w:t>у посебном документу „Пресек садашњег стања информационих система у здравству у вези са ИЗИС-ом</w:t>
      </w:r>
      <w:r w:rsidR="00D74233" w:rsidRPr="00D34C59">
        <w:rPr>
          <w:rFonts w:ascii="Times New Roman" w:hAnsi="Times New Roman" w:cs="Times New Roman"/>
          <w:color w:val="000000"/>
          <w:sz w:val="24"/>
          <w:szCs w:val="24"/>
          <w:lang w:val="sr-Cyrl-RS"/>
        </w:rPr>
        <w:t>”</w:t>
      </w:r>
      <w:r w:rsidR="00F657C7" w:rsidRPr="00D34C59">
        <w:rPr>
          <w:rFonts w:ascii="Times New Roman" w:hAnsi="Times New Roman" w:cs="Times New Roman"/>
          <w:color w:val="000000"/>
          <w:sz w:val="24"/>
          <w:szCs w:val="24"/>
          <w:lang w:val="sr-Cyrl-RS"/>
        </w:rPr>
        <w:t>.</w:t>
      </w:r>
    </w:p>
    <w:p w:rsidR="00013008" w:rsidRPr="00D34C59" w:rsidRDefault="00F657C7" w:rsidP="00285EC8">
      <w:pPr>
        <w:pStyle w:val="Heading4"/>
        <w:numPr>
          <w:ilvl w:val="3"/>
          <w:numId w:val="25"/>
        </w:numPr>
        <w:spacing w:before="240" w:after="240"/>
        <w:rPr>
          <w:rFonts w:ascii="Times New Roman" w:hAnsi="Times New Roman"/>
          <w:color w:val="000000"/>
          <w:sz w:val="24"/>
          <w:szCs w:val="24"/>
          <w:lang w:val="sr-Cyrl-RS"/>
        </w:rPr>
      </w:pPr>
      <w:r w:rsidRPr="00D34C59">
        <w:rPr>
          <w:rFonts w:ascii="Times New Roman" w:hAnsi="Times New Roman"/>
          <w:color w:val="000000"/>
          <w:sz w:val="24"/>
          <w:szCs w:val="24"/>
          <w:lang w:val="sr-Cyrl-RS"/>
        </w:rPr>
        <w:t xml:space="preserve">Централни сервиси и </w:t>
      </w:r>
      <w:r w:rsidR="00013008" w:rsidRPr="00D34C59">
        <w:rPr>
          <w:rFonts w:ascii="Times New Roman" w:hAnsi="Times New Roman"/>
          <w:color w:val="000000"/>
          <w:sz w:val="24"/>
          <w:szCs w:val="24"/>
          <w:lang w:val="sr-Cyrl-RS"/>
        </w:rPr>
        <w:t>софтверска решења</w:t>
      </w:r>
    </w:p>
    <w:p w:rsidR="00F657C7" w:rsidRPr="00D34C59" w:rsidRDefault="00F657C7" w:rsidP="00D33898">
      <w:pPr>
        <w:pStyle w:val="Tekst"/>
        <w:spacing w:before="240" w:after="240"/>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Министарство здравља увело </w:t>
      </w:r>
      <w:r w:rsidR="00013008" w:rsidRPr="00D34C59">
        <w:rPr>
          <w:rFonts w:ascii="Times New Roman" w:hAnsi="Times New Roman" w:cs="Times New Roman"/>
          <w:color w:val="000000"/>
          <w:sz w:val="24"/>
          <w:szCs w:val="24"/>
          <w:lang w:val="sr-Cyrl-RS"/>
        </w:rPr>
        <w:t xml:space="preserve">је </w:t>
      </w:r>
      <w:r w:rsidRPr="00D34C59">
        <w:rPr>
          <w:rFonts w:ascii="Times New Roman" w:hAnsi="Times New Roman" w:cs="Times New Roman"/>
          <w:color w:val="000000"/>
          <w:sz w:val="24"/>
          <w:szCs w:val="24"/>
          <w:lang w:val="sr-Cyrl-RS"/>
        </w:rPr>
        <w:t xml:space="preserve">низ централних сервиса и </w:t>
      </w:r>
      <w:r w:rsidR="00013008" w:rsidRPr="00D34C59">
        <w:rPr>
          <w:rFonts w:ascii="Times New Roman" w:hAnsi="Times New Roman" w:cs="Times New Roman"/>
          <w:color w:val="000000"/>
          <w:sz w:val="24"/>
          <w:szCs w:val="24"/>
          <w:lang w:val="sr-Cyrl-RS"/>
        </w:rPr>
        <w:t>софтверских решења</w:t>
      </w:r>
      <w:r w:rsidRPr="00D34C59">
        <w:rPr>
          <w:rFonts w:ascii="Times New Roman" w:hAnsi="Times New Roman" w:cs="Times New Roman"/>
          <w:color w:val="000000"/>
          <w:sz w:val="24"/>
          <w:szCs w:val="24"/>
          <w:lang w:val="sr-Cyrl-RS"/>
        </w:rPr>
        <w:t xml:space="preserve"> који укључују: портал еЗдравље за приступ грађана здравственим подацима, </w:t>
      </w:r>
      <w:r w:rsidR="0076385D" w:rsidRPr="00D34C59">
        <w:rPr>
          <w:rFonts w:ascii="Times New Roman" w:hAnsi="Times New Roman" w:cs="Times New Roman"/>
          <w:color w:val="000000"/>
          <w:sz w:val="24"/>
          <w:szCs w:val="24"/>
          <w:lang w:val="sr-Cyrl-RS"/>
        </w:rPr>
        <w:t xml:space="preserve">електронско заказивање термина и упућивање пацијената на преглед, </w:t>
      </w:r>
      <w:r w:rsidRPr="00D34C59">
        <w:rPr>
          <w:rFonts w:ascii="Times New Roman" w:hAnsi="Times New Roman" w:cs="Times New Roman"/>
          <w:color w:val="000000"/>
          <w:sz w:val="24"/>
          <w:szCs w:val="24"/>
          <w:lang w:val="sr-Cyrl-RS"/>
        </w:rPr>
        <w:t>систем Вертикална Управљивост Здравства зa приступ документима здравствених установа, електронски рецепт, евиденцију података о систематским прегледима за упис у школе, националн</w:t>
      </w:r>
      <w:r w:rsidR="0076385D" w:rsidRPr="00D34C59">
        <w:rPr>
          <w:rFonts w:ascii="Times New Roman" w:hAnsi="Times New Roman" w:cs="Times New Roman"/>
          <w:color w:val="000000"/>
          <w:sz w:val="24"/>
          <w:szCs w:val="24"/>
          <w:lang w:val="sr-Cyrl-RS"/>
        </w:rPr>
        <w:t>у</w:t>
      </w:r>
      <w:r w:rsidRPr="00D34C59">
        <w:rPr>
          <w:rFonts w:ascii="Times New Roman" w:hAnsi="Times New Roman" w:cs="Times New Roman"/>
          <w:color w:val="000000"/>
          <w:sz w:val="24"/>
          <w:szCs w:val="24"/>
          <w:lang w:val="sr-Cyrl-RS"/>
        </w:rPr>
        <w:t xml:space="preserve"> медицинск</w:t>
      </w:r>
      <w:r w:rsidR="0076385D" w:rsidRPr="00D34C59">
        <w:rPr>
          <w:rFonts w:ascii="Times New Roman" w:hAnsi="Times New Roman" w:cs="Times New Roman"/>
          <w:color w:val="000000"/>
          <w:sz w:val="24"/>
          <w:szCs w:val="24"/>
          <w:lang w:val="sr-Cyrl-RS"/>
        </w:rPr>
        <w:t>у</w:t>
      </w:r>
      <w:r w:rsidRPr="00D34C59">
        <w:rPr>
          <w:rFonts w:ascii="Times New Roman" w:hAnsi="Times New Roman" w:cs="Times New Roman"/>
          <w:color w:val="000000"/>
          <w:sz w:val="24"/>
          <w:szCs w:val="24"/>
          <w:lang w:val="sr-Cyrl-RS"/>
        </w:rPr>
        <w:t xml:space="preserve"> платформ</w:t>
      </w:r>
      <w:r w:rsidR="0076385D" w:rsidRPr="00D34C59">
        <w:rPr>
          <w:rFonts w:ascii="Times New Roman" w:hAnsi="Times New Roman" w:cs="Times New Roman"/>
          <w:color w:val="000000"/>
          <w:sz w:val="24"/>
          <w:szCs w:val="24"/>
          <w:lang w:val="sr-Cyrl-RS"/>
        </w:rPr>
        <w:t>у</w:t>
      </w:r>
      <w:r w:rsidRPr="00D34C59">
        <w:rPr>
          <w:rFonts w:ascii="Times New Roman" w:hAnsi="Times New Roman" w:cs="Times New Roman"/>
          <w:color w:val="000000"/>
          <w:sz w:val="24"/>
          <w:szCs w:val="24"/>
          <w:lang w:val="sr-Cyrl-RS"/>
        </w:rPr>
        <w:t xml:space="preserve"> за превентиву и дијагностику која </w:t>
      </w:r>
      <w:r w:rsidR="0076385D" w:rsidRPr="00D34C59">
        <w:rPr>
          <w:rFonts w:ascii="Times New Roman" w:hAnsi="Times New Roman" w:cs="Times New Roman"/>
          <w:color w:val="000000"/>
          <w:sz w:val="24"/>
          <w:szCs w:val="24"/>
          <w:lang w:val="sr-Cyrl-RS"/>
        </w:rPr>
        <w:t>омогућава</w:t>
      </w:r>
      <w:r w:rsidRPr="00D34C59">
        <w:rPr>
          <w:rFonts w:ascii="Times New Roman" w:hAnsi="Times New Roman" w:cs="Times New Roman"/>
          <w:color w:val="000000"/>
          <w:sz w:val="24"/>
          <w:szCs w:val="24"/>
          <w:lang w:val="sr-Cyrl-RS"/>
        </w:rPr>
        <w:t xml:space="preserve"> дељење и ауторизовани приступ дигиталним радиолошким студијама, </w:t>
      </w:r>
      <w:r w:rsidR="0076385D" w:rsidRPr="00D34C59">
        <w:rPr>
          <w:rFonts w:ascii="Times New Roman" w:hAnsi="Times New Roman" w:cs="Times New Roman"/>
          <w:color w:val="000000"/>
          <w:sz w:val="24"/>
          <w:szCs w:val="24"/>
          <w:lang w:val="sr-Cyrl-RS"/>
        </w:rPr>
        <w:t>услуге Пријава рођења детета и</w:t>
      </w:r>
      <w:r w:rsidRPr="00D34C59">
        <w:rPr>
          <w:rFonts w:ascii="Times New Roman" w:hAnsi="Times New Roman" w:cs="Times New Roman"/>
          <w:color w:val="000000"/>
          <w:sz w:val="24"/>
          <w:szCs w:val="24"/>
          <w:lang w:val="sr-Cyrl-RS"/>
        </w:rPr>
        <w:t xml:space="preserve"> </w:t>
      </w:r>
      <w:r w:rsidR="0076385D" w:rsidRPr="00D34C59">
        <w:rPr>
          <w:rFonts w:ascii="Times New Roman" w:hAnsi="Times New Roman" w:cs="Times New Roman"/>
          <w:color w:val="000000"/>
          <w:sz w:val="24"/>
          <w:szCs w:val="24"/>
          <w:lang w:val="sr-Cyrl-RS"/>
        </w:rPr>
        <w:t>П</w:t>
      </w:r>
      <w:r w:rsidRPr="00D34C59">
        <w:rPr>
          <w:rFonts w:ascii="Times New Roman" w:hAnsi="Times New Roman" w:cs="Times New Roman"/>
          <w:color w:val="000000"/>
          <w:sz w:val="24"/>
          <w:szCs w:val="24"/>
          <w:lang w:val="sr-Cyrl-RS"/>
        </w:rPr>
        <w:t>отврд</w:t>
      </w:r>
      <w:r w:rsidR="0076385D" w:rsidRPr="00D34C59">
        <w:rPr>
          <w:rFonts w:ascii="Times New Roman" w:hAnsi="Times New Roman" w:cs="Times New Roman"/>
          <w:color w:val="000000"/>
          <w:sz w:val="24"/>
          <w:szCs w:val="24"/>
          <w:lang w:val="sr-Cyrl-RS"/>
        </w:rPr>
        <w:t>а</w:t>
      </w:r>
      <w:r w:rsidRPr="00D34C59">
        <w:rPr>
          <w:rFonts w:ascii="Times New Roman" w:hAnsi="Times New Roman" w:cs="Times New Roman"/>
          <w:color w:val="000000"/>
          <w:sz w:val="24"/>
          <w:szCs w:val="24"/>
          <w:lang w:val="sr-Cyrl-RS"/>
        </w:rPr>
        <w:t xml:space="preserve"> о смрти. </w:t>
      </w:r>
      <w:r w:rsidR="0076385D" w:rsidRPr="00D34C59">
        <w:rPr>
          <w:rFonts w:ascii="Times New Roman" w:hAnsi="Times New Roman" w:cs="Times New Roman"/>
          <w:color w:val="000000"/>
          <w:sz w:val="24"/>
          <w:szCs w:val="24"/>
          <w:lang w:val="sr-Cyrl-RS"/>
        </w:rPr>
        <w:t>Софтверско решење</w:t>
      </w:r>
      <w:r w:rsidRPr="00D34C59">
        <w:rPr>
          <w:rFonts w:ascii="Times New Roman" w:hAnsi="Times New Roman" w:cs="Times New Roman"/>
          <w:color w:val="000000"/>
          <w:sz w:val="24"/>
          <w:szCs w:val="24"/>
          <w:lang w:val="sr-Cyrl-RS"/>
        </w:rPr>
        <w:t xml:space="preserve"> ИЗИС </w:t>
      </w:r>
      <w:r w:rsidR="0076385D" w:rsidRPr="00D34C59">
        <w:rPr>
          <w:rFonts w:ascii="Times New Roman" w:hAnsi="Times New Roman" w:cs="Times New Roman"/>
          <w:color w:val="000000"/>
          <w:sz w:val="24"/>
          <w:szCs w:val="24"/>
          <w:lang w:val="sr-Cyrl-RS"/>
        </w:rPr>
        <w:t>садржи и модуле за креирање</w:t>
      </w:r>
      <w:r w:rsidRPr="00D34C59">
        <w:rPr>
          <w:rFonts w:ascii="Times New Roman" w:hAnsi="Times New Roman" w:cs="Times New Roman"/>
          <w:color w:val="000000"/>
          <w:sz w:val="24"/>
          <w:szCs w:val="24"/>
          <w:lang w:val="sr-Cyrl-RS"/>
        </w:rPr>
        <w:t xml:space="preserve"> извештај</w:t>
      </w:r>
      <w:r w:rsidR="0076385D" w:rsidRPr="00D34C59">
        <w:rPr>
          <w:rFonts w:ascii="Times New Roman" w:hAnsi="Times New Roman" w:cs="Times New Roman"/>
          <w:color w:val="000000"/>
          <w:sz w:val="24"/>
          <w:szCs w:val="24"/>
          <w:lang w:val="sr-Cyrl-RS"/>
        </w:rPr>
        <w:t>а</w:t>
      </w:r>
      <w:r w:rsidRPr="00D34C59">
        <w:rPr>
          <w:rFonts w:ascii="Times New Roman" w:hAnsi="Times New Roman" w:cs="Times New Roman"/>
          <w:color w:val="000000"/>
          <w:sz w:val="24"/>
          <w:szCs w:val="24"/>
          <w:lang w:val="sr-Cyrl-RS"/>
        </w:rPr>
        <w:t xml:space="preserve">, масовна обавештења, </w:t>
      </w:r>
      <w:r w:rsidR="0076385D" w:rsidRPr="00D34C59">
        <w:rPr>
          <w:rFonts w:ascii="Times New Roman" w:hAnsi="Times New Roman" w:cs="Times New Roman"/>
          <w:color w:val="000000"/>
          <w:sz w:val="24"/>
          <w:szCs w:val="24"/>
          <w:lang w:val="sr-Cyrl-RS"/>
        </w:rPr>
        <w:t>као и</w:t>
      </w:r>
      <w:r w:rsidRPr="00D34C59">
        <w:rPr>
          <w:rFonts w:ascii="Times New Roman" w:hAnsi="Times New Roman" w:cs="Times New Roman"/>
          <w:color w:val="000000"/>
          <w:sz w:val="24"/>
          <w:szCs w:val="24"/>
          <w:lang w:val="sr-Cyrl-RS"/>
        </w:rPr>
        <w:t xml:space="preserve"> функционалност</w:t>
      </w:r>
      <w:r w:rsidR="0076385D" w:rsidRPr="00D34C59">
        <w:rPr>
          <w:rFonts w:ascii="Times New Roman" w:hAnsi="Times New Roman" w:cs="Times New Roman"/>
          <w:color w:val="000000"/>
          <w:sz w:val="24"/>
          <w:szCs w:val="24"/>
          <w:lang w:val="sr-Cyrl-RS"/>
        </w:rPr>
        <w:t>и</w:t>
      </w:r>
      <w:r w:rsidRPr="00D34C59">
        <w:rPr>
          <w:rFonts w:ascii="Times New Roman" w:hAnsi="Times New Roman" w:cs="Times New Roman"/>
          <w:color w:val="000000"/>
          <w:sz w:val="24"/>
          <w:szCs w:val="24"/>
          <w:lang w:val="sr-Cyrl-RS"/>
        </w:rPr>
        <w:t xml:space="preserve"> за свакодневни рад </w:t>
      </w:r>
      <w:r w:rsidR="0076385D" w:rsidRPr="00D34C59">
        <w:rPr>
          <w:rFonts w:ascii="Times New Roman" w:hAnsi="Times New Roman" w:cs="Times New Roman"/>
          <w:color w:val="000000"/>
          <w:sz w:val="24"/>
          <w:szCs w:val="24"/>
          <w:lang w:val="sr-Cyrl-RS"/>
        </w:rPr>
        <w:t>установа</w:t>
      </w:r>
      <w:r w:rsidRPr="00D34C59">
        <w:rPr>
          <w:rFonts w:ascii="Times New Roman" w:hAnsi="Times New Roman" w:cs="Times New Roman"/>
          <w:color w:val="000000"/>
          <w:sz w:val="24"/>
          <w:szCs w:val="24"/>
          <w:lang w:val="sr-Cyrl-RS"/>
        </w:rPr>
        <w:t xml:space="preserve"> у примарној здравственој заштити.</w:t>
      </w:r>
    </w:p>
    <w:p w:rsidR="00F657C7" w:rsidRPr="00D34C59" w:rsidRDefault="0076385D" w:rsidP="00D33898">
      <w:pPr>
        <w:pStyle w:val="Tekst"/>
        <w:spacing w:before="240" w:after="240"/>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Институт за јавно здравље Србије „Др Милан Јовановић Батут” </w:t>
      </w:r>
      <w:r w:rsidR="00F657C7" w:rsidRPr="00D34C59">
        <w:rPr>
          <w:rFonts w:ascii="Times New Roman" w:hAnsi="Times New Roman" w:cs="Times New Roman"/>
          <w:color w:val="000000"/>
          <w:sz w:val="24"/>
          <w:szCs w:val="24"/>
          <w:lang w:val="sr-Cyrl-RS"/>
        </w:rPr>
        <w:t>развија елементе здравствено-статистичког система, креира стручно-методолошка упутства за коришћење електронских сервиса и руководи развојем сервиса за прикупљање података од значаја за јавно здравље у оквиру Сервиса јавног здравља (</w:t>
      </w:r>
      <w:r w:rsidRPr="00D34C59">
        <w:rPr>
          <w:rFonts w:ascii="Times New Roman" w:hAnsi="Times New Roman" w:cs="Times New Roman"/>
          <w:color w:val="000000"/>
          <w:sz w:val="24"/>
          <w:szCs w:val="24"/>
          <w:lang w:val="sr-Cyrl-RS"/>
        </w:rPr>
        <w:t xml:space="preserve">у даљем тексту: </w:t>
      </w:r>
      <w:r w:rsidR="00F657C7" w:rsidRPr="00D34C59">
        <w:rPr>
          <w:rFonts w:ascii="Times New Roman" w:hAnsi="Times New Roman" w:cs="Times New Roman"/>
          <w:color w:val="000000"/>
          <w:sz w:val="24"/>
          <w:szCs w:val="24"/>
          <w:lang w:val="sr-Cyrl-RS"/>
        </w:rPr>
        <w:t xml:space="preserve">СЈЗ). </w:t>
      </w:r>
      <w:bookmarkStart w:id="29" w:name="_heading=h.sfmzi3uvyjbo" w:colFirst="0" w:colLast="0"/>
      <w:bookmarkEnd w:id="29"/>
      <w:r w:rsidR="00F657C7" w:rsidRPr="00D34C59">
        <w:rPr>
          <w:rFonts w:ascii="Times New Roman" w:hAnsi="Times New Roman" w:cs="Times New Roman"/>
          <w:color w:val="000000"/>
          <w:sz w:val="24"/>
          <w:szCs w:val="24"/>
          <w:lang w:val="sr-Cyrl-RS"/>
        </w:rPr>
        <w:t xml:space="preserve">СЈЗ обезбеђује могућност размене података, у прописаној стандардизованој форми као и путем директног уноса, а путем микросервиса. Систем је интегрисан са локалним </w:t>
      </w:r>
      <w:r w:rsidRPr="00D34C59">
        <w:rPr>
          <w:rFonts w:ascii="Times New Roman" w:hAnsi="Times New Roman" w:cs="Times New Roman"/>
          <w:color w:val="000000"/>
          <w:sz w:val="24"/>
          <w:szCs w:val="24"/>
          <w:lang w:val="sr-Cyrl-RS"/>
        </w:rPr>
        <w:t>софтверским решењима здравствених</w:t>
      </w:r>
      <w:r w:rsidR="00F657C7" w:rsidRPr="00D34C59">
        <w:rPr>
          <w:rFonts w:ascii="Times New Roman" w:hAnsi="Times New Roman" w:cs="Times New Roman"/>
          <w:color w:val="000000"/>
          <w:sz w:val="24"/>
          <w:szCs w:val="24"/>
          <w:lang w:val="sr-Cyrl-RS"/>
        </w:rPr>
        <w:t xml:space="preserve"> установа, порталом еЗдравље и другим услугама </w:t>
      </w:r>
      <w:r w:rsidRPr="00D34C59">
        <w:rPr>
          <w:rFonts w:ascii="Times New Roman" w:hAnsi="Times New Roman" w:cs="Times New Roman"/>
          <w:color w:val="000000"/>
          <w:sz w:val="24"/>
          <w:szCs w:val="24"/>
          <w:lang w:val="sr-Cyrl-RS"/>
        </w:rPr>
        <w:t>Министарства здравља</w:t>
      </w:r>
      <w:r w:rsidR="00F657C7" w:rsidRPr="00D34C59">
        <w:rPr>
          <w:rFonts w:ascii="Times New Roman" w:hAnsi="Times New Roman" w:cs="Times New Roman"/>
          <w:color w:val="000000"/>
          <w:sz w:val="24"/>
          <w:szCs w:val="24"/>
          <w:lang w:val="sr-Cyrl-RS"/>
        </w:rPr>
        <w:t xml:space="preserve">. </w:t>
      </w:r>
      <w:r w:rsidR="0042657C" w:rsidRPr="00D34C59">
        <w:rPr>
          <w:rFonts w:ascii="Times New Roman" w:hAnsi="Times New Roman" w:cs="Times New Roman"/>
          <w:color w:val="000000"/>
          <w:sz w:val="24"/>
          <w:szCs w:val="24"/>
          <w:lang w:val="sr-Cyrl-RS"/>
        </w:rPr>
        <w:t xml:space="preserve">ИЈЗС Батут управља софтверским </w:t>
      </w:r>
      <w:r w:rsidR="00632AF7" w:rsidRPr="00D34C59">
        <w:rPr>
          <w:rFonts w:ascii="Times New Roman" w:hAnsi="Times New Roman" w:cs="Times New Roman"/>
          <w:color w:val="000000"/>
          <w:sz w:val="24"/>
          <w:szCs w:val="24"/>
          <w:lang w:val="sr-Cyrl-RS"/>
        </w:rPr>
        <w:t>решењима</w:t>
      </w:r>
      <w:r w:rsidR="0042657C" w:rsidRPr="00D34C59">
        <w:rPr>
          <w:rFonts w:ascii="Times New Roman" w:hAnsi="Times New Roman" w:cs="Times New Roman"/>
          <w:color w:val="000000"/>
          <w:sz w:val="24"/>
          <w:szCs w:val="24"/>
          <w:lang w:val="sr-Cyrl-RS"/>
        </w:rPr>
        <w:t xml:space="preserve"> развијеним у периоду пандемије 2020. године </w:t>
      </w:r>
      <w:r w:rsidR="00F657C7" w:rsidRPr="00D34C59">
        <w:rPr>
          <w:rFonts w:ascii="Times New Roman" w:hAnsi="Times New Roman" w:cs="Times New Roman"/>
          <w:color w:val="000000"/>
          <w:sz w:val="24"/>
          <w:szCs w:val="24"/>
          <w:lang w:val="sr-Cyrl-RS"/>
        </w:rPr>
        <w:t>за тестирање, вакцинацију и надзор оболелих.</w:t>
      </w:r>
      <w:r w:rsidR="0042657C" w:rsidRPr="00D34C59">
        <w:rPr>
          <w:rFonts w:ascii="Times New Roman" w:hAnsi="Times New Roman" w:cs="Times New Roman"/>
          <w:color w:val="000000"/>
          <w:sz w:val="24"/>
          <w:szCs w:val="24"/>
          <w:lang w:val="sr-Cyrl-RS"/>
        </w:rPr>
        <w:t xml:space="preserve"> </w:t>
      </w:r>
      <w:r w:rsidR="00F657C7" w:rsidRPr="00D34C59">
        <w:rPr>
          <w:rFonts w:ascii="Times New Roman" w:hAnsi="Times New Roman" w:cs="Times New Roman"/>
          <w:color w:val="000000"/>
          <w:sz w:val="24"/>
          <w:szCs w:val="24"/>
          <w:lang w:val="sr-Cyrl-RS"/>
        </w:rPr>
        <w:t xml:space="preserve">СЈЗ садржи </w:t>
      </w:r>
      <w:r w:rsidR="0042657C" w:rsidRPr="00D34C59">
        <w:rPr>
          <w:rFonts w:ascii="Times New Roman" w:hAnsi="Times New Roman" w:cs="Times New Roman"/>
          <w:color w:val="000000"/>
          <w:sz w:val="24"/>
          <w:szCs w:val="24"/>
          <w:lang w:val="sr-Cyrl-RS"/>
        </w:rPr>
        <w:t xml:space="preserve">и </w:t>
      </w:r>
      <w:r w:rsidR="00F657C7" w:rsidRPr="00D34C59">
        <w:rPr>
          <w:rFonts w:ascii="Times New Roman" w:hAnsi="Times New Roman" w:cs="Times New Roman"/>
          <w:color w:val="000000"/>
          <w:sz w:val="24"/>
          <w:szCs w:val="24"/>
          <w:lang w:val="sr-Cyrl-RS"/>
        </w:rPr>
        <w:t xml:space="preserve">регистре за ресурсе здравственог система (пружаоце здравствене заштите, запослене, </w:t>
      </w:r>
      <w:bookmarkStart w:id="30" w:name="_Toc73321137"/>
      <w:bookmarkStart w:id="31" w:name="_Toc75353886"/>
      <w:r w:rsidR="00F657C7" w:rsidRPr="00D34C59">
        <w:rPr>
          <w:rFonts w:ascii="Times New Roman" w:hAnsi="Times New Roman" w:cs="Times New Roman"/>
          <w:color w:val="000000"/>
          <w:sz w:val="24"/>
          <w:szCs w:val="24"/>
          <w:lang w:val="sr-Cyrl-RS"/>
        </w:rPr>
        <w:t>медицинску и ИКТ опрем</w:t>
      </w:r>
      <w:bookmarkEnd w:id="30"/>
      <w:bookmarkEnd w:id="31"/>
      <w:r w:rsidR="00F657C7" w:rsidRPr="00D34C59">
        <w:rPr>
          <w:rFonts w:ascii="Times New Roman" w:hAnsi="Times New Roman" w:cs="Times New Roman"/>
          <w:color w:val="000000"/>
          <w:sz w:val="24"/>
          <w:szCs w:val="24"/>
          <w:lang w:val="sr-Cyrl-RS"/>
        </w:rPr>
        <w:t>у) и специфична обољења</w:t>
      </w:r>
      <w:r w:rsidR="0042657C" w:rsidRPr="00D34C59">
        <w:rPr>
          <w:rFonts w:ascii="Times New Roman" w:hAnsi="Times New Roman" w:cs="Times New Roman"/>
          <w:color w:val="000000"/>
          <w:sz w:val="24"/>
          <w:szCs w:val="24"/>
          <w:lang w:val="sr-Cyrl-RS"/>
        </w:rPr>
        <w:t>,</w:t>
      </w:r>
      <w:r w:rsidR="00F657C7" w:rsidRPr="00D34C59">
        <w:rPr>
          <w:rFonts w:ascii="Times New Roman" w:hAnsi="Times New Roman" w:cs="Times New Roman"/>
          <w:color w:val="000000"/>
          <w:sz w:val="24"/>
          <w:szCs w:val="24"/>
          <w:lang w:val="sr-Cyrl-RS"/>
        </w:rPr>
        <w:t xml:space="preserve"> врши прикупљање збирних извештаја који се односе на рад здравствених установа, коришћења здравствене заштите и оптерећења служби. </w:t>
      </w:r>
      <w:bookmarkStart w:id="32" w:name="_Toc73321148"/>
      <w:bookmarkStart w:id="33" w:name="_Toc75353899"/>
      <w:r w:rsidR="0042657C" w:rsidRPr="00D34C59">
        <w:rPr>
          <w:rFonts w:ascii="Times New Roman" w:hAnsi="Times New Roman" w:cs="Times New Roman"/>
          <w:color w:val="000000"/>
          <w:sz w:val="24"/>
          <w:szCs w:val="24"/>
          <w:lang w:val="sr-Cyrl-RS"/>
        </w:rPr>
        <w:t>На тај начин</w:t>
      </w:r>
      <w:r w:rsidR="00F657C7" w:rsidRPr="00D34C59">
        <w:rPr>
          <w:rFonts w:ascii="Times New Roman" w:hAnsi="Times New Roman" w:cs="Times New Roman"/>
          <w:color w:val="000000"/>
          <w:sz w:val="24"/>
          <w:szCs w:val="24"/>
          <w:lang w:val="sr-Cyrl-RS"/>
        </w:rPr>
        <w:t xml:space="preserve"> се прати рад </w:t>
      </w:r>
      <w:bookmarkEnd w:id="32"/>
      <w:bookmarkEnd w:id="33"/>
      <w:r w:rsidR="00F657C7" w:rsidRPr="00D34C59">
        <w:rPr>
          <w:rFonts w:ascii="Times New Roman" w:hAnsi="Times New Roman" w:cs="Times New Roman"/>
          <w:color w:val="000000"/>
          <w:sz w:val="24"/>
          <w:szCs w:val="24"/>
          <w:lang w:val="sr-Cyrl-RS"/>
        </w:rPr>
        <w:t xml:space="preserve">здравствених установа и служби, </w:t>
      </w:r>
      <w:bookmarkStart w:id="34" w:name="_Toc73321152"/>
      <w:bookmarkStart w:id="35" w:name="_Toc75353903"/>
      <w:r w:rsidR="00F657C7" w:rsidRPr="00D34C59">
        <w:rPr>
          <w:rFonts w:ascii="Times New Roman" w:hAnsi="Times New Roman" w:cs="Times New Roman"/>
          <w:color w:val="000000"/>
          <w:sz w:val="24"/>
          <w:szCs w:val="24"/>
          <w:lang w:val="sr-Cyrl-RS"/>
        </w:rPr>
        <w:t>здравствена заштита и ризици код појединих група пацијената, имунизација</w:t>
      </w:r>
      <w:r w:rsidR="0042657C" w:rsidRPr="00D34C59">
        <w:rPr>
          <w:rFonts w:ascii="Times New Roman" w:hAnsi="Times New Roman" w:cs="Times New Roman"/>
          <w:color w:val="000000"/>
          <w:sz w:val="24"/>
          <w:szCs w:val="24"/>
          <w:lang w:val="sr-Cyrl-RS"/>
        </w:rPr>
        <w:t xml:space="preserve">, као и </w:t>
      </w:r>
      <w:r w:rsidR="00F657C7" w:rsidRPr="00D34C59">
        <w:rPr>
          <w:rFonts w:ascii="Times New Roman" w:hAnsi="Times New Roman" w:cs="Times New Roman"/>
          <w:color w:val="000000"/>
          <w:sz w:val="24"/>
          <w:szCs w:val="24"/>
          <w:lang w:val="sr-Cyrl-RS"/>
        </w:rPr>
        <w:t>пријав</w:t>
      </w:r>
      <w:r w:rsidR="0042657C" w:rsidRPr="00D34C59">
        <w:rPr>
          <w:rFonts w:ascii="Times New Roman" w:hAnsi="Times New Roman" w:cs="Times New Roman"/>
          <w:color w:val="000000"/>
          <w:sz w:val="24"/>
          <w:szCs w:val="24"/>
          <w:lang w:val="sr-Cyrl-RS"/>
        </w:rPr>
        <w:t>а</w:t>
      </w:r>
      <w:r w:rsidR="00F657C7" w:rsidRPr="00D34C59">
        <w:rPr>
          <w:rFonts w:ascii="Times New Roman" w:hAnsi="Times New Roman" w:cs="Times New Roman"/>
          <w:color w:val="000000"/>
          <w:sz w:val="24"/>
          <w:szCs w:val="24"/>
          <w:lang w:val="sr-Cyrl-RS"/>
        </w:rPr>
        <w:t xml:space="preserve"> </w:t>
      </w:r>
      <w:bookmarkEnd w:id="34"/>
      <w:bookmarkEnd w:id="35"/>
      <w:r w:rsidR="00F657C7" w:rsidRPr="00D34C59">
        <w:rPr>
          <w:rFonts w:ascii="Times New Roman" w:hAnsi="Times New Roman" w:cs="Times New Roman"/>
          <w:color w:val="000000"/>
          <w:sz w:val="24"/>
          <w:szCs w:val="24"/>
          <w:lang w:val="sr-Cyrl-RS"/>
        </w:rPr>
        <w:t>обољења, животних и здравствених догађаја и стања. У овом домену треба додатно унапредити системе за прикупљање извештаја о болестима од јавно-здравственог значаја. У току је регистрација здравствених установа из приватног сектора.</w:t>
      </w:r>
      <w:r w:rsidR="0042657C" w:rsidRPr="00D34C59">
        <w:rPr>
          <w:rFonts w:ascii="Times New Roman" w:hAnsi="Times New Roman" w:cs="Times New Roman"/>
          <w:color w:val="000000"/>
          <w:sz w:val="24"/>
          <w:szCs w:val="24"/>
          <w:lang w:val="sr-Cyrl-RS"/>
        </w:rPr>
        <w:t xml:space="preserve"> </w:t>
      </w:r>
      <w:r w:rsidR="00F657C7" w:rsidRPr="00D34C59">
        <w:rPr>
          <w:rFonts w:ascii="Times New Roman" w:hAnsi="Times New Roman" w:cs="Times New Roman"/>
          <w:color w:val="000000"/>
          <w:sz w:val="24"/>
          <w:szCs w:val="24"/>
          <w:lang w:val="sr-Cyrl-RS"/>
        </w:rPr>
        <w:t xml:space="preserve">СЈЗ </w:t>
      </w:r>
      <w:r w:rsidR="00120DEE" w:rsidRPr="00D34C59">
        <w:rPr>
          <w:rFonts w:ascii="Times New Roman" w:hAnsi="Times New Roman" w:cs="Times New Roman"/>
          <w:color w:val="000000"/>
          <w:sz w:val="24"/>
          <w:szCs w:val="24"/>
          <w:lang w:val="sr-Cyrl-RS"/>
        </w:rPr>
        <w:t xml:space="preserve">ће да </w:t>
      </w:r>
      <w:r w:rsidR="0042657C" w:rsidRPr="00D34C59">
        <w:rPr>
          <w:rFonts w:ascii="Times New Roman" w:hAnsi="Times New Roman" w:cs="Times New Roman"/>
          <w:color w:val="000000"/>
          <w:sz w:val="24"/>
          <w:szCs w:val="24"/>
          <w:lang w:val="sr-Cyrl-RS"/>
        </w:rPr>
        <w:t xml:space="preserve">садржи </w:t>
      </w:r>
      <w:r w:rsidR="00F657C7" w:rsidRPr="00D34C59">
        <w:rPr>
          <w:rFonts w:ascii="Times New Roman" w:hAnsi="Times New Roman" w:cs="Times New Roman"/>
          <w:color w:val="000000"/>
          <w:sz w:val="24"/>
          <w:szCs w:val="24"/>
          <w:lang w:val="sr-Cyrl-RS"/>
        </w:rPr>
        <w:t xml:space="preserve">системе за </w:t>
      </w:r>
      <w:r w:rsidR="00BC24BE" w:rsidRPr="00D34C59">
        <w:rPr>
          <w:rFonts w:ascii="Times New Roman" w:hAnsi="Times New Roman" w:cs="Times New Roman"/>
          <w:color w:val="000000"/>
          <w:sz w:val="24"/>
          <w:szCs w:val="24"/>
          <w:lang w:val="sr-Cyrl-RS"/>
        </w:rPr>
        <w:t xml:space="preserve">аутентикацију (систем за електронску идентификацију еИД) и </w:t>
      </w:r>
      <w:r w:rsidR="00F657C7" w:rsidRPr="00D34C59">
        <w:rPr>
          <w:rFonts w:ascii="Times New Roman" w:hAnsi="Times New Roman" w:cs="Times New Roman"/>
          <w:color w:val="000000"/>
          <w:sz w:val="24"/>
          <w:szCs w:val="24"/>
          <w:lang w:val="sr-Cyrl-RS"/>
        </w:rPr>
        <w:t>ауторизацију запослених у здравствен</w:t>
      </w:r>
      <w:r w:rsidR="00BC24BE" w:rsidRPr="00D34C59">
        <w:rPr>
          <w:rFonts w:ascii="Times New Roman" w:hAnsi="Times New Roman" w:cs="Times New Roman"/>
          <w:color w:val="000000"/>
          <w:sz w:val="24"/>
          <w:szCs w:val="24"/>
          <w:lang w:val="sr-Cyrl-RS"/>
        </w:rPr>
        <w:t>ом систему</w:t>
      </w:r>
      <w:r w:rsidR="00F657C7" w:rsidRPr="00D34C59">
        <w:rPr>
          <w:rFonts w:ascii="Times New Roman" w:hAnsi="Times New Roman" w:cs="Times New Roman"/>
          <w:color w:val="000000"/>
          <w:sz w:val="24"/>
          <w:szCs w:val="24"/>
          <w:lang w:val="sr-Cyrl-RS"/>
        </w:rPr>
        <w:t xml:space="preserve">. </w:t>
      </w:r>
      <w:bookmarkStart w:id="36" w:name="_Toc75353911"/>
      <w:r w:rsidR="00F657C7" w:rsidRPr="00D34C59">
        <w:rPr>
          <w:rFonts w:ascii="Times New Roman" w:hAnsi="Times New Roman" w:cs="Times New Roman"/>
          <w:color w:val="000000"/>
          <w:sz w:val="24"/>
          <w:szCs w:val="24"/>
          <w:lang w:val="sr-Cyrl-RS"/>
        </w:rPr>
        <w:t xml:space="preserve">Додатно, он пружа </w:t>
      </w:r>
      <w:bookmarkStart w:id="37" w:name="_Toc73321134"/>
      <w:bookmarkStart w:id="38" w:name="_Toc75353884"/>
      <w:bookmarkEnd w:id="36"/>
      <w:r w:rsidR="00F657C7" w:rsidRPr="00D34C59">
        <w:rPr>
          <w:rFonts w:ascii="Times New Roman" w:hAnsi="Times New Roman" w:cs="Times New Roman"/>
          <w:color w:val="000000"/>
          <w:sz w:val="24"/>
          <w:szCs w:val="24"/>
          <w:lang w:val="sr-Cyrl-RS"/>
        </w:rPr>
        <w:t>систем за бележење (лог) активности</w:t>
      </w:r>
      <w:bookmarkStart w:id="39" w:name="_Toc73321136"/>
      <w:bookmarkStart w:id="40" w:name="_Toc75353885"/>
      <w:bookmarkEnd w:id="37"/>
      <w:bookmarkEnd w:id="38"/>
      <w:r w:rsidR="00F657C7" w:rsidRPr="00D34C59">
        <w:rPr>
          <w:rFonts w:ascii="Times New Roman" w:hAnsi="Times New Roman" w:cs="Times New Roman"/>
          <w:color w:val="000000"/>
          <w:sz w:val="24"/>
          <w:szCs w:val="24"/>
          <w:lang w:val="sr-Cyrl-RS"/>
        </w:rPr>
        <w:t xml:space="preserve"> као и номенклатуре у здравственом систему</w:t>
      </w:r>
      <w:bookmarkEnd w:id="39"/>
      <w:bookmarkEnd w:id="40"/>
      <w:r w:rsidR="00F657C7" w:rsidRPr="00D34C59">
        <w:rPr>
          <w:rFonts w:ascii="Times New Roman" w:hAnsi="Times New Roman" w:cs="Times New Roman"/>
          <w:color w:val="000000"/>
          <w:sz w:val="24"/>
          <w:szCs w:val="24"/>
          <w:lang w:val="sr-Cyrl-RS"/>
        </w:rPr>
        <w:t xml:space="preserve">. Ово решење могло </w:t>
      </w:r>
      <w:r w:rsidR="00BC24BE" w:rsidRPr="00D34C59">
        <w:rPr>
          <w:rFonts w:ascii="Times New Roman" w:hAnsi="Times New Roman" w:cs="Times New Roman"/>
          <w:color w:val="000000"/>
          <w:sz w:val="24"/>
          <w:szCs w:val="24"/>
          <w:lang w:val="sr-Cyrl-RS"/>
        </w:rPr>
        <w:t xml:space="preserve">би </w:t>
      </w:r>
      <w:r w:rsidR="00F657C7" w:rsidRPr="00D34C59">
        <w:rPr>
          <w:rFonts w:ascii="Times New Roman" w:hAnsi="Times New Roman" w:cs="Times New Roman"/>
          <w:color w:val="000000"/>
          <w:sz w:val="24"/>
          <w:szCs w:val="24"/>
          <w:lang w:val="sr-Cyrl-RS"/>
        </w:rPr>
        <w:t>да постане главни механизам дистрибуције номенклатура и шифарника у здравству.</w:t>
      </w:r>
    </w:p>
    <w:p w:rsidR="00F657C7" w:rsidRPr="00D34C59" w:rsidRDefault="00BC24BE" w:rsidP="00D33898">
      <w:pPr>
        <w:pStyle w:val="Tekst"/>
        <w:spacing w:before="240" w:after="240"/>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Канцеларија за информационе технологије и електронску управу (у даљем тексту: ИТЕ)</w:t>
      </w:r>
      <w:r w:rsidR="00F657C7" w:rsidRPr="00D34C59">
        <w:rPr>
          <w:rFonts w:ascii="Times New Roman" w:hAnsi="Times New Roman" w:cs="Times New Roman"/>
          <w:color w:val="000000"/>
          <w:sz w:val="24"/>
          <w:szCs w:val="24"/>
          <w:lang w:val="sr-Cyrl-RS"/>
        </w:rPr>
        <w:t xml:space="preserve"> хостује </w:t>
      </w:r>
      <w:r w:rsidR="000863AA" w:rsidRPr="00D34C59">
        <w:rPr>
          <w:rFonts w:ascii="Times New Roman" w:hAnsi="Times New Roman" w:cs="Times New Roman"/>
          <w:color w:val="000000"/>
          <w:sz w:val="24"/>
          <w:szCs w:val="24"/>
          <w:lang w:val="sr-Cyrl-RS"/>
        </w:rPr>
        <w:t xml:space="preserve">информациони </w:t>
      </w:r>
      <w:r w:rsidR="00F657C7" w:rsidRPr="00D34C59">
        <w:rPr>
          <w:rFonts w:ascii="Times New Roman" w:hAnsi="Times New Roman" w:cs="Times New Roman"/>
          <w:color w:val="000000"/>
          <w:sz w:val="24"/>
          <w:szCs w:val="24"/>
          <w:lang w:val="sr-Cyrl-RS"/>
        </w:rPr>
        <w:t>систем за агрегациј</w:t>
      </w:r>
      <w:r w:rsidRPr="00D34C59">
        <w:rPr>
          <w:rFonts w:ascii="Times New Roman" w:hAnsi="Times New Roman" w:cs="Times New Roman"/>
          <w:color w:val="000000"/>
          <w:sz w:val="24"/>
          <w:szCs w:val="24"/>
          <w:lang w:val="sr-Cyrl-RS"/>
        </w:rPr>
        <w:t>у</w:t>
      </w:r>
      <w:r w:rsidR="00F657C7" w:rsidRPr="00D34C59">
        <w:rPr>
          <w:rFonts w:ascii="Times New Roman" w:hAnsi="Times New Roman" w:cs="Times New Roman"/>
          <w:color w:val="000000"/>
          <w:sz w:val="24"/>
          <w:szCs w:val="24"/>
          <w:lang w:val="sr-Cyrl-RS"/>
        </w:rPr>
        <w:t xml:space="preserve"> и анализ</w:t>
      </w:r>
      <w:r w:rsidRPr="00D34C59">
        <w:rPr>
          <w:rFonts w:ascii="Times New Roman" w:hAnsi="Times New Roman" w:cs="Times New Roman"/>
          <w:color w:val="000000"/>
          <w:sz w:val="24"/>
          <w:szCs w:val="24"/>
          <w:lang w:val="sr-Cyrl-RS"/>
        </w:rPr>
        <w:t>у</w:t>
      </w:r>
      <w:r w:rsidR="00F657C7" w:rsidRPr="00D34C59">
        <w:rPr>
          <w:rFonts w:ascii="Times New Roman" w:hAnsi="Times New Roman" w:cs="Times New Roman"/>
          <w:color w:val="000000"/>
          <w:sz w:val="24"/>
          <w:szCs w:val="24"/>
          <w:lang w:val="sr-Cyrl-RS"/>
        </w:rPr>
        <w:t xml:space="preserve"> података из здравственог система. Осим тога, еИД систем за аутентикацију корисника је у употреби</w:t>
      </w:r>
      <w:r w:rsidR="00120DEE" w:rsidRPr="00D34C59">
        <w:rPr>
          <w:rFonts w:ascii="Times New Roman" w:hAnsi="Times New Roman" w:cs="Times New Roman"/>
          <w:color w:val="000000"/>
          <w:sz w:val="24"/>
          <w:szCs w:val="24"/>
          <w:lang w:val="sr-Cyrl-RS"/>
        </w:rPr>
        <w:t>,</w:t>
      </w:r>
      <w:r w:rsidR="00F657C7" w:rsidRPr="00D34C59">
        <w:rPr>
          <w:rFonts w:ascii="Times New Roman" w:hAnsi="Times New Roman" w:cs="Times New Roman"/>
          <w:color w:val="000000"/>
          <w:sz w:val="24"/>
          <w:szCs w:val="24"/>
          <w:lang w:val="sr-Cyrl-RS"/>
        </w:rPr>
        <w:t xml:space="preserve"> </w:t>
      </w:r>
      <w:r w:rsidR="00120DEE" w:rsidRPr="00D34C59">
        <w:rPr>
          <w:rFonts w:ascii="Times New Roman" w:hAnsi="Times New Roman" w:cs="Times New Roman"/>
          <w:color w:val="000000"/>
          <w:sz w:val="24"/>
          <w:szCs w:val="24"/>
          <w:lang w:val="sr-Cyrl-RS"/>
        </w:rPr>
        <w:t>и за сада део система здравствених радника користи еИД</w:t>
      </w:r>
      <w:r w:rsidR="00F657C7" w:rsidRPr="00D34C59">
        <w:rPr>
          <w:rFonts w:ascii="Times New Roman" w:hAnsi="Times New Roman" w:cs="Times New Roman"/>
          <w:color w:val="000000"/>
          <w:sz w:val="24"/>
          <w:szCs w:val="24"/>
          <w:lang w:val="sr-Cyrl-RS"/>
        </w:rPr>
        <w:t>.</w:t>
      </w:r>
    </w:p>
    <w:p w:rsidR="00F657C7" w:rsidRPr="00D34C59" w:rsidRDefault="00F657C7" w:rsidP="00D33898">
      <w:pPr>
        <w:pStyle w:val="Tekst"/>
        <w:spacing w:before="240" w:after="240"/>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Републички фонд здравственог осигурања (</w:t>
      </w:r>
      <w:r w:rsidR="00BC24BE" w:rsidRPr="00D34C59">
        <w:rPr>
          <w:rFonts w:ascii="Times New Roman" w:hAnsi="Times New Roman" w:cs="Times New Roman"/>
          <w:color w:val="000000"/>
          <w:sz w:val="24"/>
          <w:szCs w:val="24"/>
          <w:lang w:val="sr-Cyrl-RS"/>
        </w:rPr>
        <w:t xml:space="preserve">у даљем тексту: </w:t>
      </w:r>
      <w:r w:rsidRPr="00D34C59">
        <w:rPr>
          <w:rFonts w:ascii="Times New Roman" w:hAnsi="Times New Roman" w:cs="Times New Roman"/>
          <w:color w:val="000000"/>
          <w:sz w:val="24"/>
          <w:szCs w:val="24"/>
          <w:lang w:val="sr-Cyrl-RS"/>
        </w:rPr>
        <w:t xml:space="preserve">РФЗО) </w:t>
      </w:r>
      <w:r w:rsidR="00BC24BE" w:rsidRPr="00D34C59">
        <w:rPr>
          <w:rFonts w:ascii="Times New Roman" w:hAnsi="Times New Roman" w:cs="Times New Roman"/>
          <w:color w:val="000000"/>
          <w:sz w:val="24"/>
          <w:szCs w:val="24"/>
          <w:lang w:val="sr-Cyrl-RS"/>
        </w:rPr>
        <w:t>развио</w:t>
      </w:r>
      <w:r w:rsidRPr="00D34C59">
        <w:rPr>
          <w:rFonts w:ascii="Times New Roman" w:hAnsi="Times New Roman" w:cs="Times New Roman"/>
          <w:color w:val="000000"/>
          <w:sz w:val="24"/>
          <w:szCs w:val="24"/>
          <w:lang w:val="sr-Cyrl-RS"/>
        </w:rPr>
        <w:t xml:space="preserve"> </w:t>
      </w:r>
      <w:r w:rsidR="00BC24BE" w:rsidRPr="00D34C59">
        <w:rPr>
          <w:rFonts w:ascii="Times New Roman" w:hAnsi="Times New Roman" w:cs="Times New Roman"/>
          <w:color w:val="000000"/>
          <w:sz w:val="24"/>
          <w:szCs w:val="24"/>
          <w:lang w:val="sr-Cyrl-RS"/>
        </w:rPr>
        <w:t xml:space="preserve">је </w:t>
      </w:r>
      <w:r w:rsidRPr="00D34C59">
        <w:rPr>
          <w:rFonts w:ascii="Times New Roman" w:hAnsi="Times New Roman" w:cs="Times New Roman"/>
          <w:color w:val="000000"/>
          <w:sz w:val="24"/>
          <w:szCs w:val="24"/>
          <w:lang w:val="sr-Cyrl-RS"/>
        </w:rPr>
        <w:t xml:space="preserve">низ </w:t>
      </w:r>
      <w:r w:rsidR="00BC24BE" w:rsidRPr="00D34C59">
        <w:rPr>
          <w:rFonts w:ascii="Times New Roman" w:hAnsi="Times New Roman" w:cs="Times New Roman"/>
          <w:color w:val="000000"/>
          <w:sz w:val="24"/>
          <w:szCs w:val="24"/>
          <w:lang w:val="sr-Cyrl-RS"/>
        </w:rPr>
        <w:t>софтверских решења</w:t>
      </w:r>
      <w:r w:rsidRPr="00D34C59">
        <w:rPr>
          <w:rFonts w:ascii="Times New Roman" w:hAnsi="Times New Roman" w:cs="Times New Roman"/>
          <w:color w:val="000000"/>
          <w:sz w:val="24"/>
          <w:szCs w:val="24"/>
          <w:lang w:val="sr-Cyrl-RS"/>
        </w:rPr>
        <w:t xml:space="preserve"> и сервиса који се односе на осигуранике, </w:t>
      </w:r>
      <w:r w:rsidR="00BC24BE" w:rsidRPr="00D34C59">
        <w:rPr>
          <w:rFonts w:ascii="Times New Roman" w:hAnsi="Times New Roman" w:cs="Times New Roman"/>
          <w:color w:val="000000"/>
          <w:sz w:val="24"/>
          <w:szCs w:val="24"/>
          <w:lang w:val="sr-Cyrl-RS"/>
        </w:rPr>
        <w:t>шифарнике</w:t>
      </w:r>
      <w:r w:rsidRPr="00D34C59">
        <w:rPr>
          <w:rFonts w:ascii="Times New Roman" w:hAnsi="Times New Roman" w:cs="Times New Roman"/>
          <w:color w:val="000000"/>
          <w:sz w:val="24"/>
          <w:szCs w:val="24"/>
          <w:lang w:val="sr-Cyrl-RS"/>
        </w:rPr>
        <w:t xml:space="preserve"> и номенклатуре, проверу осигурања и изабраног лекара, листе чекања, лекарске комисије, преузимање потврда, листе лекова, цене, услуге, рецепте, боловања, помагала, фактурисања, набавке и наручивања. </w:t>
      </w:r>
      <w:r w:rsidR="00E6611E" w:rsidRPr="00D34C59">
        <w:rPr>
          <w:rFonts w:ascii="Times New Roman" w:hAnsi="Times New Roman" w:cs="Times New Roman"/>
          <w:color w:val="000000"/>
          <w:sz w:val="24"/>
          <w:szCs w:val="24"/>
          <w:lang w:val="sr-Cyrl-RS"/>
        </w:rPr>
        <w:t>Н</w:t>
      </w:r>
      <w:r w:rsidRPr="00D34C59">
        <w:rPr>
          <w:rFonts w:ascii="Times New Roman" w:hAnsi="Times New Roman" w:cs="Times New Roman"/>
          <w:color w:val="000000"/>
          <w:sz w:val="24"/>
          <w:szCs w:val="24"/>
          <w:lang w:val="sr-Cyrl-RS"/>
        </w:rPr>
        <w:t>оменклатур</w:t>
      </w:r>
      <w:r w:rsidR="00E6611E" w:rsidRPr="00D34C59">
        <w:rPr>
          <w:rFonts w:ascii="Times New Roman" w:hAnsi="Times New Roman" w:cs="Times New Roman"/>
          <w:color w:val="000000"/>
          <w:sz w:val="24"/>
          <w:szCs w:val="24"/>
          <w:lang w:val="sr-Cyrl-RS"/>
        </w:rPr>
        <w:t>е и шифарнике, као</w:t>
      </w:r>
      <w:r w:rsidRPr="00D34C59">
        <w:rPr>
          <w:rFonts w:ascii="Times New Roman" w:hAnsi="Times New Roman" w:cs="Times New Roman"/>
          <w:color w:val="000000"/>
          <w:sz w:val="24"/>
          <w:szCs w:val="24"/>
          <w:lang w:val="sr-Cyrl-RS"/>
        </w:rPr>
        <w:t xml:space="preserve"> и лист</w:t>
      </w:r>
      <w:r w:rsidR="00E6611E" w:rsidRPr="00D34C59">
        <w:rPr>
          <w:rFonts w:ascii="Times New Roman" w:hAnsi="Times New Roman" w:cs="Times New Roman"/>
          <w:color w:val="000000"/>
          <w:sz w:val="24"/>
          <w:szCs w:val="24"/>
          <w:lang w:val="sr-Cyrl-RS"/>
        </w:rPr>
        <w:t>е</w:t>
      </w:r>
      <w:r w:rsidRPr="00D34C59">
        <w:rPr>
          <w:rFonts w:ascii="Times New Roman" w:hAnsi="Times New Roman" w:cs="Times New Roman"/>
          <w:color w:val="000000"/>
          <w:sz w:val="24"/>
          <w:szCs w:val="24"/>
          <w:lang w:val="sr-Cyrl-RS"/>
        </w:rPr>
        <w:t xml:space="preserve"> ресурса требало </w:t>
      </w:r>
      <w:r w:rsidR="00E6611E" w:rsidRPr="00D34C59">
        <w:rPr>
          <w:rFonts w:ascii="Times New Roman" w:hAnsi="Times New Roman" w:cs="Times New Roman"/>
          <w:color w:val="000000"/>
          <w:sz w:val="24"/>
          <w:szCs w:val="24"/>
          <w:lang w:val="sr-Cyrl-RS"/>
        </w:rPr>
        <w:t xml:space="preserve">би </w:t>
      </w:r>
      <w:r w:rsidRPr="00D34C59">
        <w:rPr>
          <w:rFonts w:ascii="Times New Roman" w:hAnsi="Times New Roman" w:cs="Times New Roman"/>
          <w:color w:val="000000"/>
          <w:sz w:val="24"/>
          <w:szCs w:val="24"/>
          <w:lang w:val="sr-Cyrl-RS"/>
        </w:rPr>
        <w:t xml:space="preserve">ускладити </w:t>
      </w:r>
      <w:r w:rsidR="00E6611E" w:rsidRPr="00D34C59">
        <w:rPr>
          <w:rFonts w:ascii="Times New Roman" w:hAnsi="Times New Roman" w:cs="Times New Roman"/>
          <w:color w:val="000000"/>
          <w:sz w:val="24"/>
          <w:szCs w:val="24"/>
          <w:lang w:val="sr-Cyrl-RS"/>
        </w:rPr>
        <w:t>и повезати са СЈЗ</w:t>
      </w:r>
      <w:r w:rsidR="009E5B36" w:rsidRPr="00D34C59">
        <w:rPr>
          <w:rFonts w:ascii="Times New Roman" w:hAnsi="Times New Roman" w:cs="Times New Roman"/>
          <w:color w:val="000000"/>
          <w:sz w:val="24"/>
          <w:szCs w:val="24"/>
          <w:lang w:val="sr-Cyrl-RS"/>
        </w:rPr>
        <w:t>-ом</w:t>
      </w:r>
      <w:r w:rsidRPr="00D34C59">
        <w:rPr>
          <w:rFonts w:ascii="Times New Roman" w:hAnsi="Times New Roman" w:cs="Times New Roman"/>
          <w:color w:val="000000"/>
          <w:sz w:val="24"/>
          <w:szCs w:val="24"/>
          <w:lang w:val="sr-Cyrl-RS"/>
        </w:rPr>
        <w:t>.</w:t>
      </w:r>
    </w:p>
    <w:p w:rsidR="00F657C7" w:rsidRPr="00D34C59" w:rsidRDefault="009E5B36" w:rsidP="00D33898">
      <w:pPr>
        <w:pStyle w:val="Tekst"/>
        <w:spacing w:before="240" w:after="240"/>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Софтверско решење</w:t>
      </w:r>
      <w:r w:rsidR="00F657C7" w:rsidRPr="00D34C59">
        <w:rPr>
          <w:rFonts w:ascii="Times New Roman" w:hAnsi="Times New Roman" w:cs="Times New Roman"/>
          <w:color w:val="000000"/>
          <w:sz w:val="24"/>
          <w:szCs w:val="24"/>
          <w:lang w:val="sr-Cyrl-RS"/>
        </w:rPr>
        <w:t xml:space="preserve"> Агенције за лекове и медицинска средства Србије (</w:t>
      </w:r>
      <w:r w:rsidRPr="00D34C59">
        <w:rPr>
          <w:rFonts w:ascii="Times New Roman" w:hAnsi="Times New Roman" w:cs="Times New Roman"/>
          <w:color w:val="000000"/>
          <w:sz w:val="24"/>
          <w:szCs w:val="24"/>
          <w:lang w:val="sr-Cyrl-RS"/>
        </w:rPr>
        <w:t xml:space="preserve">у даљем тексту: </w:t>
      </w:r>
      <w:r w:rsidR="00F657C7" w:rsidRPr="00D34C59">
        <w:rPr>
          <w:rFonts w:ascii="Times New Roman" w:hAnsi="Times New Roman" w:cs="Times New Roman"/>
          <w:color w:val="000000"/>
          <w:sz w:val="24"/>
          <w:szCs w:val="24"/>
          <w:lang w:val="sr-Cyrl-RS"/>
        </w:rPr>
        <w:t xml:space="preserve">АЛИМС) АДИС обухвата бројне функционалности и процесе везане за управљање лековима и медицинским средствима </w:t>
      </w:r>
      <w:r w:rsidRPr="00D34C59">
        <w:rPr>
          <w:rFonts w:ascii="Times New Roman" w:hAnsi="Times New Roman" w:cs="Times New Roman"/>
          <w:color w:val="000000"/>
          <w:sz w:val="24"/>
          <w:szCs w:val="24"/>
          <w:lang w:val="sr-Cyrl-RS"/>
        </w:rPr>
        <w:t>које се проширује</w:t>
      </w:r>
      <w:r w:rsidR="00F657C7" w:rsidRPr="00D34C59">
        <w:rPr>
          <w:rFonts w:ascii="Times New Roman" w:hAnsi="Times New Roman" w:cs="Times New Roman"/>
          <w:color w:val="000000"/>
          <w:sz w:val="24"/>
          <w:szCs w:val="24"/>
          <w:lang w:val="sr-Cyrl-RS"/>
        </w:rPr>
        <w:t xml:space="preserve"> додатним функционалностима </w:t>
      </w:r>
      <w:r w:rsidRPr="00D34C59">
        <w:rPr>
          <w:rFonts w:ascii="Times New Roman" w:hAnsi="Times New Roman" w:cs="Times New Roman"/>
          <w:color w:val="000000"/>
          <w:sz w:val="24"/>
          <w:szCs w:val="24"/>
          <w:lang w:val="sr-Cyrl-RS"/>
        </w:rPr>
        <w:t>значајним за</w:t>
      </w:r>
      <w:r w:rsidR="00F657C7" w:rsidRPr="00D34C59">
        <w:rPr>
          <w:rFonts w:ascii="Times New Roman" w:hAnsi="Times New Roman" w:cs="Times New Roman"/>
          <w:color w:val="000000"/>
          <w:sz w:val="24"/>
          <w:szCs w:val="24"/>
          <w:lang w:val="sr-Cyrl-RS"/>
        </w:rPr>
        <w:t xml:space="preserve"> клиничк</w:t>
      </w:r>
      <w:r w:rsidRPr="00D34C59">
        <w:rPr>
          <w:rFonts w:ascii="Times New Roman" w:hAnsi="Times New Roman" w:cs="Times New Roman"/>
          <w:color w:val="000000"/>
          <w:sz w:val="24"/>
          <w:szCs w:val="24"/>
          <w:lang w:val="sr-Cyrl-RS"/>
        </w:rPr>
        <w:t>у</w:t>
      </w:r>
      <w:r w:rsidR="00F657C7" w:rsidRPr="00D34C59">
        <w:rPr>
          <w:rFonts w:ascii="Times New Roman" w:hAnsi="Times New Roman" w:cs="Times New Roman"/>
          <w:color w:val="000000"/>
          <w:sz w:val="24"/>
          <w:szCs w:val="24"/>
          <w:lang w:val="sr-Cyrl-RS"/>
        </w:rPr>
        <w:t xml:space="preserve"> пракс</w:t>
      </w:r>
      <w:r w:rsidRPr="00D34C59">
        <w:rPr>
          <w:rFonts w:ascii="Times New Roman" w:hAnsi="Times New Roman" w:cs="Times New Roman"/>
          <w:color w:val="000000"/>
          <w:sz w:val="24"/>
          <w:szCs w:val="24"/>
          <w:lang w:val="sr-Cyrl-RS"/>
        </w:rPr>
        <w:t>у</w:t>
      </w:r>
      <w:r w:rsidR="00F657C7" w:rsidRPr="00D34C59">
        <w:rPr>
          <w:rFonts w:ascii="Times New Roman" w:hAnsi="Times New Roman" w:cs="Times New Roman"/>
          <w:color w:val="000000"/>
          <w:sz w:val="24"/>
          <w:szCs w:val="24"/>
          <w:lang w:val="sr-Cyrl-RS"/>
        </w:rPr>
        <w:t>, аналити</w:t>
      </w:r>
      <w:r w:rsidRPr="00D34C59">
        <w:rPr>
          <w:rFonts w:ascii="Times New Roman" w:hAnsi="Times New Roman" w:cs="Times New Roman"/>
          <w:color w:val="000000"/>
          <w:sz w:val="24"/>
          <w:szCs w:val="24"/>
          <w:lang w:val="sr-Cyrl-RS"/>
        </w:rPr>
        <w:t>ку</w:t>
      </w:r>
      <w:r w:rsidR="00F657C7" w:rsidRPr="00D34C59">
        <w:rPr>
          <w:rFonts w:ascii="Times New Roman" w:hAnsi="Times New Roman" w:cs="Times New Roman"/>
          <w:color w:val="000000"/>
          <w:sz w:val="24"/>
          <w:szCs w:val="24"/>
          <w:lang w:val="sr-Cyrl-RS"/>
        </w:rPr>
        <w:t xml:space="preserve"> и друг</w:t>
      </w:r>
      <w:r w:rsidRPr="00D34C59">
        <w:rPr>
          <w:rFonts w:ascii="Times New Roman" w:hAnsi="Times New Roman" w:cs="Times New Roman"/>
          <w:color w:val="000000"/>
          <w:sz w:val="24"/>
          <w:szCs w:val="24"/>
          <w:lang w:val="sr-Cyrl-RS"/>
        </w:rPr>
        <w:t>а софтверска решења</w:t>
      </w:r>
      <w:r w:rsidR="00F657C7" w:rsidRPr="00D34C59">
        <w:rPr>
          <w:rFonts w:ascii="Times New Roman" w:hAnsi="Times New Roman" w:cs="Times New Roman"/>
          <w:color w:val="000000"/>
          <w:sz w:val="24"/>
          <w:szCs w:val="24"/>
          <w:lang w:val="sr-Cyrl-RS"/>
        </w:rPr>
        <w:t xml:space="preserve">. </w:t>
      </w:r>
      <w:r w:rsidRPr="00D34C59">
        <w:rPr>
          <w:rFonts w:ascii="Times New Roman" w:hAnsi="Times New Roman" w:cs="Times New Roman"/>
          <w:color w:val="000000"/>
          <w:sz w:val="24"/>
          <w:szCs w:val="24"/>
          <w:lang w:val="sr-Cyrl-RS"/>
        </w:rPr>
        <w:t>Скупови података у машински читљивом податку објављују се</w:t>
      </w:r>
      <w:r w:rsidR="00F657C7" w:rsidRPr="00D34C59">
        <w:rPr>
          <w:rFonts w:ascii="Times New Roman" w:hAnsi="Times New Roman" w:cs="Times New Roman"/>
          <w:color w:val="000000"/>
          <w:sz w:val="24"/>
          <w:szCs w:val="24"/>
          <w:lang w:val="sr-Cyrl-RS"/>
        </w:rPr>
        <w:t xml:space="preserve"> </w:t>
      </w:r>
      <w:r w:rsidRPr="00D34C59">
        <w:rPr>
          <w:rFonts w:ascii="Times New Roman" w:hAnsi="Times New Roman" w:cs="Times New Roman"/>
          <w:color w:val="000000"/>
          <w:sz w:val="24"/>
          <w:szCs w:val="24"/>
          <w:lang w:val="sr-Cyrl-RS"/>
        </w:rPr>
        <w:t>на</w:t>
      </w:r>
      <w:r w:rsidR="00F657C7" w:rsidRPr="00D34C59">
        <w:rPr>
          <w:rFonts w:ascii="Times New Roman" w:hAnsi="Times New Roman" w:cs="Times New Roman"/>
          <w:color w:val="000000"/>
          <w:sz w:val="24"/>
          <w:szCs w:val="24"/>
          <w:lang w:val="sr-Cyrl-RS"/>
        </w:rPr>
        <w:t xml:space="preserve"> Порталу отворених података.</w:t>
      </w:r>
    </w:p>
    <w:p w:rsidR="00013008" w:rsidRPr="00D34C59" w:rsidRDefault="00E81EFF" w:rsidP="00285EC8">
      <w:pPr>
        <w:pStyle w:val="Heading4"/>
        <w:numPr>
          <w:ilvl w:val="3"/>
          <w:numId w:val="25"/>
        </w:numPr>
        <w:spacing w:before="240" w:after="240"/>
        <w:rPr>
          <w:rFonts w:ascii="Times New Roman" w:hAnsi="Times New Roman"/>
          <w:color w:val="000000"/>
          <w:sz w:val="24"/>
          <w:szCs w:val="24"/>
          <w:lang w:val="sr-Cyrl-RS"/>
        </w:rPr>
      </w:pPr>
      <w:bookmarkStart w:id="41" w:name="_Toc73321184"/>
      <w:bookmarkStart w:id="42" w:name="_Toc75353933"/>
      <w:r w:rsidRPr="00D34C59">
        <w:rPr>
          <w:rFonts w:ascii="Times New Roman" w:hAnsi="Times New Roman"/>
          <w:color w:val="000000"/>
          <w:sz w:val="24"/>
          <w:szCs w:val="24"/>
          <w:lang w:val="sr-Cyrl-RS"/>
        </w:rPr>
        <w:t>Софтверска решења</w:t>
      </w:r>
      <w:r w:rsidR="00F657C7" w:rsidRPr="00D34C59">
        <w:rPr>
          <w:rFonts w:ascii="Times New Roman" w:hAnsi="Times New Roman"/>
          <w:color w:val="000000"/>
          <w:sz w:val="24"/>
          <w:szCs w:val="24"/>
          <w:lang w:val="sr-Cyrl-RS"/>
        </w:rPr>
        <w:t xml:space="preserve"> здравствених установа</w:t>
      </w:r>
    </w:p>
    <w:p w:rsidR="00F657C7" w:rsidRPr="00D34C59" w:rsidRDefault="00F657C7" w:rsidP="00D33898">
      <w:pPr>
        <w:pStyle w:val="Tekst"/>
        <w:spacing w:before="240" w:after="240"/>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У установама у плану мреже</w:t>
      </w:r>
      <w:bookmarkEnd w:id="41"/>
      <w:bookmarkEnd w:id="42"/>
      <w:r w:rsidRPr="00D34C59">
        <w:rPr>
          <w:rFonts w:ascii="Times New Roman" w:hAnsi="Times New Roman" w:cs="Times New Roman"/>
          <w:color w:val="000000"/>
          <w:sz w:val="24"/>
          <w:szCs w:val="24"/>
          <w:lang w:val="sr-Cyrl-RS"/>
        </w:rPr>
        <w:t xml:space="preserve"> </w:t>
      </w:r>
      <w:r w:rsidR="009E5B36" w:rsidRPr="00D34C59">
        <w:rPr>
          <w:rFonts w:ascii="Times New Roman" w:hAnsi="Times New Roman" w:cs="Times New Roman"/>
          <w:color w:val="000000"/>
          <w:sz w:val="24"/>
          <w:szCs w:val="24"/>
          <w:lang w:val="sr-Cyrl-RS"/>
        </w:rPr>
        <w:t>користи се</w:t>
      </w:r>
      <w:r w:rsidRPr="00D34C59">
        <w:rPr>
          <w:rFonts w:ascii="Times New Roman" w:hAnsi="Times New Roman" w:cs="Times New Roman"/>
          <w:color w:val="000000"/>
          <w:sz w:val="24"/>
          <w:szCs w:val="24"/>
          <w:lang w:val="sr-Cyrl-RS"/>
        </w:rPr>
        <w:t xml:space="preserve"> већи број (примарних) софтверских решења, при чему </w:t>
      </w:r>
      <w:r w:rsidR="009E5B36" w:rsidRPr="00D34C59">
        <w:rPr>
          <w:rFonts w:ascii="Times New Roman" w:hAnsi="Times New Roman" w:cs="Times New Roman"/>
          <w:color w:val="000000"/>
          <w:sz w:val="24"/>
          <w:szCs w:val="24"/>
          <w:lang w:val="sr-Cyrl-RS"/>
        </w:rPr>
        <w:t xml:space="preserve">се </w:t>
      </w:r>
      <w:r w:rsidRPr="00D34C59">
        <w:rPr>
          <w:rFonts w:ascii="Times New Roman" w:hAnsi="Times New Roman" w:cs="Times New Roman"/>
          <w:color w:val="000000"/>
          <w:sz w:val="24"/>
          <w:szCs w:val="24"/>
          <w:lang w:val="sr-Cyrl-RS"/>
        </w:rPr>
        <w:t>96% примар</w:t>
      </w:r>
      <w:r w:rsidR="009E5B36" w:rsidRPr="00D34C59">
        <w:rPr>
          <w:rFonts w:ascii="Times New Roman" w:hAnsi="Times New Roman" w:cs="Times New Roman"/>
          <w:color w:val="000000"/>
          <w:sz w:val="24"/>
          <w:szCs w:val="24"/>
          <w:lang w:val="sr-Cyrl-RS"/>
        </w:rPr>
        <w:t>них здравствених установа</w:t>
      </w:r>
      <w:r w:rsidRPr="00D34C59">
        <w:rPr>
          <w:rFonts w:ascii="Times New Roman" w:hAnsi="Times New Roman" w:cs="Times New Roman"/>
          <w:color w:val="000000"/>
          <w:sz w:val="24"/>
          <w:szCs w:val="24"/>
          <w:lang w:val="sr-Cyrl-RS"/>
        </w:rPr>
        <w:t xml:space="preserve"> и 90.5% секундар</w:t>
      </w:r>
      <w:r w:rsidR="009E5B36" w:rsidRPr="00D34C59">
        <w:rPr>
          <w:rFonts w:ascii="Times New Roman" w:hAnsi="Times New Roman" w:cs="Times New Roman"/>
          <w:color w:val="000000"/>
          <w:sz w:val="24"/>
          <w:szCs w:val="24"/>
          <w:lang w:val="sr-Cyrl-RS"/>
        </w:rPr>
        <w:t>них</w:t>
      </w:r>
      <w:r w:rsidRPr="00D34C59">
        <w:rPr>
          <w:rFonts w:ascii="Times New Roman" w:hAnsi="Times New Roman" w:cs="Times New Roman"/>
          <w:color w:val="000000"/>
          <w:sz w:val="24"/>
          <w:szCs w:val="24"/>
          <w:lang w:val="sr-Cyrl-RS"/>
        </w:rPr>
        <w:t xml:space="preserve"> и терцијар</w:t>
      </w:r>
      <w:r w:rsidR="009E5B36" w:rsidRPr="00D34C59">
        <w:rPr>
          <w:rFonts w:ascii="Times New Roman" w:hAnsi="Times New Roman" w:cs="Times New Roman"/>
          <w:color w:val="000000"/>
          <w:sz w:val="24"/>
          <w:szCs w:val="24"/>
          <w:lang w:val="sr-Cyrl-RS"/>
        </w:rPr>
        <w:t>них здравствених установа користи софтверска решења развијена од стране</w:t>
      </w:r>
      <w:r w:rsidRPr="00D34C59">
        <w:rPr>
          <w:rFonts w:ascii="Times New Roman" w:hAnsi="Times New Roman" w:cs="Times New Roman"/>
          <w:color w:val="000000"/>
          <w:sz w:val="24"/>
          <w:szCs w:val="24"/>
          <w:lang w:val="sr-Cyrl-RS"/>
        </w:rPr>
        <w:t xml:space="preserve"> </w:t>
      </w:r>
      <w:r w:rsidR="009E5B36" w:rsidRPr="00D34C59">
        <w:rPr>
          <w:rFonts w:ascii="Times New Roman" w:hAnsi="Times New Roman" w:cs="Times New Roman"/>
          <w:color w:val="000000"/>
          <w:sz w:val="24"/>
          <w:szCs w:val="24"/>
          <w:lang w:val="sr-Cyrl-RS"/>
        </w:rPr>
        <w:t xml:space="preserve">шест вендора, </w:t>
      </w:r>
      <w:r w:rsidRPr="00D34C59">
        <w:rPr>
          <w:rFonts w:ascii="Times New Roman" w:hAnsi="Times New Roman" w:cs="Times New Roman"/>
          <w:color w:val="000000"/>
          <w:sz w:val="24"/>
          <w:szCs w:val="24"/>
          <w:lang w:val="sr-Cyrl-RS"/>
        </w:rPr>
        <w:t xml:space="preserve">што пружа добар капацитет и потенцијал за </w:t>
      </w:r>
      <w:r w:rsidR="00C01173" w:rsidRPr="00D34C59">
        <w:rPr>
          <w:rFonts w:ascii="Times New Roman" w:hAnsi="Times New Roman" w:cs="Times New Roman"/>
          <w:color w:val="000000"/>
          <w:sz w:val="24"/>
          <w:szCs w:val="24"/>
          <w:lang w:val="sr-Cyrl-RS"/>
        </w:rPr>
        <w:t>повезивање</w:t>
      </w:r>
      <w:r w:rsidRPr="00D34C59">
        <w:rPr>
          <w:rFonts w:ascii="Times New Roman" w:hAnsi="Times New Roman" w:cs="Times New Roman"/>
          <w:color w:val="000000"/>
          <w:sz w:val="24"/>
          <w:szCs w:val="24"/>
          <w:lang w:val="sr-Cyrl-RS"/>
        </w:rPr>
        <w:t xml:space="preserve"> и обједињавањ</w:t>
      </w:r>
      <w:r w:rsidR="009E5B36" w:rsidRPr="00D34C59">
        <w:rPr>
          <w:rFonts w:ascii="Times New Roman" w:hAnsi="Times New Roman" w:cs="Times New Roman"/>
          <w:color w:val="000000"/>
          <w:sz w:val="24"/>
          <w:szCs w:val="24"/>
          <w:lang w:val="sr-Cyrl-RS"/>
        </w:rPr>
        <w:t>е</w:t>
      </w:r>
      <w:r w:rsidRPr="00D34C59">
        <w:rPr>
          <w:rFonts w:ascii="Times New Roman" w:hAnsi="Times New Roman" w:cs="Times New Roman"/>
          <w:color w:val="000000"/>
          <w:sz w:val="24"/>
          <w:szCs w:val="24"/>
          <w:lang w:val="sr-Cyrl-RS"/>
        </w:rPr>
        <w:t xml:space="preserve">. </w:t>
      </w:r>
      <w:r w:rsidR="00534683" w:rsidRPr="00D34C59">
        <w:rPr>
          <w:rFonts w:ascii="Times New Roman" w:hAnsi="Times New Roman" w:cs="Times New Roman"/>
          <w:color w:val="000000"/>
          <w:sz w:val="24"/>
          <w:szCs w:val="24"/>
          <w:lang w:val="sr-Cyrl-RS"/>
        </w:rPr>
        <w:t>Значајно је узети у обзир и</w:t>
      </w:r>
      <w:r w:rsidRPr="00D34C59">
        <w:rPr>
          <w:rFonts w:ascii="Times New Roman" w:hAnsi="Times New Roman" w:cs="Times New Roman"/>
          <w:color w:val="000000"/>
          <w:sz w:val="24"/>
          <w:szCs w:val="24"/>
          <w:lang w:val="sr-Cyrl-RS"/>
        </w:rPr>
        <w:t xml:space="preserve"> софтвер</w:t>
      </w:r>
      <w:r w:rsidR="00534683" w:rsidRPr="00D34C59">
        <w:rPr>
          <w:rFonts w:ascii="Times New Roman" w:hAnsi="Times New Roman" w:cs="Times New Roman"/>
          <w:color w:val="000000"/>
          <w:sz w:val="24"/>
          <w:szCs w:val="24"/>
          <w:lang w:val="sr-Cyrl-RS"/>
        </w:rPr>
        <w:t>ска решења</w:t>
      </w:r>
      <w:r w:rsidRPr="00D34C59">
        <w:rPr>
          <w:rFonts w:ascii="Times New Roman" w:hAnsi="Times New Roman" w:cs="Times New Roman"/>
          <w:color w:val="000000"/>
          <w:sz w:val="24"/>
          <w:szCs w:val="24"/>
          <w:lang w:val="sr-Cyrl-RS"/>
        </w:rPr>
        <w:t xml:space="preserve"> за поједине дијагностичке и терапијске подсистеме и пословне функције </w:t>
      </w:r>
      <w:r w:rsidR="00534683" w:rsidRPr="00D34C59">
        <w:rPr>
          <w:rFonts w:ascii="Times New Roman" w:hAnsi="Times New Roman" w:cs="Times New Roman"/>
          <w:color w:val="000000"/>
          <w:sz w:val="24"/>
          <w:szCs w:val="24"/>
          <w:lang w:val="sr-Cyrl-RS"/>
        </w:rPr>
        <w:t xml:space="preserve">- </w:t>
      </w:r>
      <w:r w:rsidRPr="00D34C59">
        <w:rPr>
          <w:rFonts w:ascii="Times New Roman" w:hAnsi="Times New Roman" w:cs="Times New Roman"/>
          <w:color w:val="000000"/>
          <w:sz w:val="24"/>
          <w:szCs w:val="24"/>
          <w:lang w:val="sr-Cyrl-RS"/>
        </w:rPr>
        <w:t xml:space="preserve">Лабораторијски информациони систем </w:t>
      </w:r>
      <w:r w:rsidR="00534683" w:rsidRPr="00D34C59">
        <w:rPr>
          <w:rFonts w:ascii="Times New Roman" w:hAnsi="Times New Roman" w:cs="Times New Roman"/>
          <w:color w:val="000000"/>
          <w:sz w:val="24"/>
          <w:szCs w:val="24"/>
          <w:lang w:val="sr-Cyrl-RS"/>
        </w:rPr>
        <w:t xml:space="preserve">који </w:t>
      </w:r>
      <w:r w:rsidRPr="00D34C59">
        <w:rPr>
          <w:rFonts w:ascii="Times New Roman" w:hAnsi="Times New Roman" w:cs="Times New Roman"/>
          <w:color w:val="000000"/>
          <w:sz w:val="24"/>
          <w:szCs w:val="24"/>
          <w:lang w:val="sr-Cyrl-RS"/>
        </w:rPr>
        <w:t xml:space="preserve">су </w:t>
      </w:r>
      <w:r w:rsidR="00534683" w:rsidRPr="00D34C59">
        <w:rPr>
          <w:rFonts w:ascii="Times New Roman" w:hAnsi="Times New Roman" w:cs="Times New Roman"/>
          <w:color w:val="000000"/>
          <w:sz w:val="24"/>
          <w:szCs w:val="24"/>
          <w:lang w:val="sr-Cyrl-RS"/>
        </w:rPr>
        <w:t xml:space="preserve">успостављени </w:t>
      </w:r>
      <w:r w:rsidRPr="00D34C59">
        <w:rPr>
          <w:rFonts w:ascii="Times New Roman" w:hAnsi="Times New Roman" w:cs="Times New Roman"/>
          <w:color w:val="000000"/>
          <w:sz w:val="24"/>
          <w:szCs w:val="24"/>
          <w:lang w:val="sr-Cyrl-RS"/>
        </w:rPr>
        <w:t>у лабораторија</w:t>
      </w:r>
      <w:r w:rsidR="00534683" w:rsidRPr="00D34C59">
        <w:rPr>
          <w:rFonts w:ascii="Times New Roman" w:hAnsi="Times New Roman" w:cs="Times New Roman"/>
          <w:color w:val="000000"/>
          <w:sz w:val="24"/>
          <w:szCs w:val="24"/>
          <w:lang w:val="sr-Cyrl-RS"/>
        </w:rPr>
        <w:t>ма</w:t>
      </w:r>
      <w:r w:rsidRPr="00D34C59">
        <w:rPr>
          <w:rFonts w:ascii="Times New Roman" w:hAnsi="Times New Roman" w:cs="Times New Roman"/>
          <w:color w:val="000000"/>
          <w:sz w:val="24"/>
          <w:szCs w:val="24"/>
          <w:lang w:val="sr-Cyrl-RS"/>
        </w:rPr>
        <w:t xml:space="preserve"> здравствени</w:t>
      </w:r>
      <w:r w:rsidR="00534683" w:rsidRPr="00D34C59">
        <w:rPr>
          <w:rFonts w:ascii="Times New Roman" w:hAnsi="Times New Roman" w:cs="Times New Roman"/>
          <w:color w:val="000000"/>
          <w:sz w:val="24"/>
          <w:szCs w:val="24"/>
          <w:lang w:val="sr-Cyrl-RS"/>
        </w:rPr>
        <w:t>х</w:t>
      </w:r>
      <w:r w:rsidRPr="00D34C59">
        <w:rPr>
          <w:rFonts w:ascii="Times New Roman" w:hAnsi="Times New Roman" w:cs="Times New Roman"/>
          <w:color w:val="000000"/>
          <w:sz w:val="24"/>
          <w:szCs w:val="24"/>
          <w:lang w:val="sr-Cyrl-RS"/>
        </w:rPr>
        <w:t xml:space="preserve"> установа </w:t>
      </w:r>
      <w:r w:rsidR="00534683" w:rsidRPr="00D34C59">
        <w:rPr>
          <w:rFonts w:ascii="Times New Roman" w:hAnsi="Times New Roman" w:cs="Times New Roman"/>
          <w:color w:val="000000"/>
          <w:sz w:val="24"/>
          <w:szCs w:val="24"/>
          <w:lang w:val="sr-Cyrl-RS"/>
        </w:rPr>
        <w:t>и</w:t>
      </w:r>
      <w:r w:rsidRPr="00D34C59">
        <w:rPr>
          <w:rFonts w:ascii="Times New Roman" w:hAnsi="Times New Roman" w:cs="Times New Roman"/>
          <w:color w:val="000000"/>
          <w:sz w:val="24"/>
          <w:szCs w:val="24"/>
          <w:lang w:val="sr-Cyrl-RS"/>
        </w:rPr>
        <w:t xml:space="preserve"> </w:t>
      </w:r>
      <w:r w:rsidR="00534683" w:rsidRPr="00D34C59">
        <w:rPr>
          <w:rFonts w:ascii="Times New Roman" w:hAnsi="Times New Roman" w:cs="Times New Roman"/>
          <w:color w:val="000000"/>
          <w:sz w:val="24"/>
          <w:szCs w:val="24"/>
          <w:lang w:val="sr-Cyrl-RS"/>
        </w:rPr>
        <w:t>повезани</w:t>
      </w:r>
      <w:r w:rsidRPr="00D34C59">
        <w:rPr>
          <w:rFonts w:ascii="Times New Roman" w:hAnsi="Times New Roman" w:cs="Times New Roman"/>
          <w:color w:val="000000"/>
          <w:sz w:val="24"/>
          <w:szCs w:val="24"/>
          <w:lang w:val="sr-Cyrl-RS"/>
        </w:rPr>
        <w:t xml:space="preserve"> </w:t>
      </w:r>
      <w:r w:rsidR="00534683" w:rsidRPr="00D34C59">
        <w:rPr>
          <w:rFonts w:ascii="Times New Roman" w:hAnsi="Times New Roman" w:cs="Times New Roman"/>
          <w:color w:val="000000"/>
          <w:sz w:val="24"/>
          <w:szCs w:val="24"/>
          <w:lang w:val="sr-Cyrl-RS"/>
        </w:rPr>
        <w:t>с</w:t>
      </w:r>
      <w:r w:rsidRPr="00D34C59">
        <w:rPr>
          <w:rFonts w:ascii="Times New Roman" w:hAnsi="Times New Roman" w:cs="Times New Roman"/>
          <w:color w:val="000000"/>
          <w:sz w:val="24"/>
          <w:szCs w:val="24"/>
          <w:lang w:val="sr-Cyrl-RS"/>
        </w:rPr>
        <w:t xml:space="preserve">а </w:t>
      </w:r>
      <w:r w:rsidR="00534683" w:rsidRPr="00D34C59">
        <w:rPr>
          <w:rFonts w:ascii="Times New Roman" w:hAnsi="Times New Roman" w:cs="Times New Roman"/>
          <w:color w:val="000000"/>
          <w:sz w:val="24"/>
          <w:szCs w:val="24"/>
          <w:lang w:val="sr-Cyrl-RS"/>
        </w:rPr>
        <w:t>примарним софтверским решењима</w:t>
      </w:r>
      <w:r w:rsidRPr="00D34C59">
        <w:rPr>
          <w:rFonts w:ascii="Times New Roman" w:hAnsi="Times New Roman" w:cs="Times New Roman"/>
          <w:color w:val="000000"/>
          <w:sz w:val="24"/>
          <w:szCs w:val="24"/>
          <w:lang w:val="sr-Cyrl-RS"/>
        </w:rPr>
        <w:t>.</w:t>
      </w:r>
    </w:p>
    <w:p w:rsidR="00F657C7" w:rsidRPr="00D34C59" w:rsidRDefault="00F657C7" w:rsidP="00D33898">
      <w:pPr>
        <w:pStyle w:val="Tekst"/>
        <w:spacing w:before="240" w:after="240"/>
        <w:rPr>
          <w:rFonts w:ascii="Times New Roman" w:hAnsi="Times New Roman" w:cs="Times New Roman"/>
          <w:color w:val="000000"/>
          <w:sz w:val="24"/>
          <w:szCs w:val="24"/>
          <w:lang w:val="sr-Cyrl-RS"/>
        </w:rPr>
      </w:pPr>
      <w:bookmarkStart w:id="43" w:name="_Toc73321186"/>
      <w:bookmarkStart w:id="44" w:name="_Toc75353936"/>
      <w:r w:rsidRPr="00D34C59">
        <w:rPr>
          <w:rFonts w:ascii="Times New Roman" w:hAnsi="Times New Roman" w:cs="Times New Roman"/>
          <w:color w:val="000000"/>
          <w:sz w:val="24"/>
          <w:szCs w:val="24"/>
          <w:lang w:val="sr-Cyrl-RS"/>
        </w:rPr>
        <w:t>Здравствени информациони систем Министарства одбране обједињује процесе приступа и обраде података на свим нивоима здравствен</w:t>
      </w:r>
      <w:r w:rsidR="00534683" w:rsidRPr="00D34C59">
        <w:rPr>
          <w:rFonts w:ascii="Times New Roman" w:hAnsi="Times New Roman" w:cs="Times New Roman"/>
          <w:color w:val="000000"/>
          <w:sz w:val="24"/>
          <w:szCs w:val="24"/>
          <w:lang w:val="sr-Cyrl-RS"/>
        </w:rPr>
        <w:t xml:space="preserve">е заштите </w:t>
      </w:r>
      <w:r w:rsidRPr="00D34C59">
        <w:rPr>
          <w:rFonts w:ascii="Times New Roman" w:hAnsi="Times New Roman" w:cs="Times New Roman"/>
          <w:color w:val="000000"/>
          <w:sz w:val="24"/>
          <w:szCs w:val="24"/>
          <w:lang w:val="sr-Cyrl-RS"/>
        </w:rPr>
        <w:t xml:space="preserve">у војномедицинским установама. Ове установе </w:t>
      </w:r>
      <w:r w:rsidR="00534683" w:rsidRPr="00D34C59">
        <w:rPr>
          <w:rFonts w:ascii="Times New Roman" w:hAnsi="Times New Roman" w:cs="Times New Roman"/>
          <w:color w:val="000000"/>
          <w:sz w:val="24"/>
          <w:szCs w:val="24"/>
          <w:lang w:val="sr-Cyrl-RS"/>
        </w:rPr>
        <w:t>је неопходно</w:t>
      </w:r>
      <w:r w:rsidRPr="00D34C59">
        <w:rPr>
          <w:rFonts w:ascii="Times New Roman" w:hAnsi="Times New Roman" w:cs="Times New Roman"/>
          <w:color w:val="000000"/>
          <w:sz w:val="24"/>
          <w:szCs w:val="24"/>
          <w:lang w:val="sr-Cyrl-RS"/>
        </w:rPr>
        <w:t xml:space="preserve"> </w:t>
      </w:r>
      <w:r w:rsidR="00534683" w:rsidRPr="00D34C59">
        <w:rPr>
          <w:rFonts w:ascii="Times New Roman" w:hAnsi="Times New Roman" w:cs="Times New Roman"/>
          <w:color w:val="000000"/>
          <w:sz w:val="24"/>
          <w:szCs w:val="24"/>
          <w:lang w:val="sr-Cyrl-RS"/>
        </w:rPr>
        <w:t>укључити у ИЗИС</w:t>
      </w:r>
      <w:r w:rsidRPr="00D34C59">
        <w:rPr>
          <w:rFonts w:ascii="Times New Roman" w:hAnsi="Times New Roman" w:cs="Times New Roman"/>
          <w:color w:val="000000"/>
          <w:sz w:val="24"/>
          <w:szCs w:val="24"/>
          <w:lang w:val="sr-Cyrl-RS"/>
        </w:rPr>
        <w:t xml:space="preserve">. </w:t>
      </w:r>
      <w:r w:rsidR="00534683" w:rsidRPr="00D34C59">
        <w:rPr>
          <w:rFonts w:ascii="Times New Roman" w:hAnsi="Times New Roman" w:cs="Times New Roman"/>
          <w:color w:val="000000"/>
          <w:sz w:val="24"/>
          <w:szCs w:val="24"/>
          <w:lang w:val="sr-Cyrl-RS"/>
        </w:rPr>
        <w:t>Р</w:t>
      </w:r>
      <w:r w:rsidRPr="00D34C59">
        <w:rPr>
          <w:rFonts w:ascii="Times New Roman" w:hAnsi="Times New Roman" w:cs="Times New Roman"/>
          <w:color w:val="000000"/>
          <w:sz w:val="24"/>
          <w:szCs w:val="24"/>
          <w:lang w:val="sr-Cyrl-RS"/>
        </w:rPr>
        <w:t xml:space="preserve">азмена </w:t>
      </w:r>
      <w:r w:rsidR="00534683" w:rsidRPr="00D34C59">
        <w:rPr>
          <w:rFonts w:ascii="Times New Roman" w:hAnsi="Times New Roman" w:cs="Times New Roman"/>
          <w:color w:val="000000"/>
          <w:sz w:val="24"/>
          <w:szCs w:val="24"/>
          <w:lang w:val="sr-Cyrl-RS"/>
        </w:rPr>
        <w:t>података се тренутно врши за фактурисање услуга</w:t>
      </w:r>
      <w:r w:rsidRPr="00D34C59">
        <w:rPr>
          <w:rFonts w:ascii="Times New Roman" w:hAnsi="Times New Roman" w:cs="Times New Roman"/>
          <w:color w:val="000000"/>
          <w:sz w:val="24"/>
          <w:szCs w:val="24"/>
          <w:lang w:val="sr-Cyrl-RS"/>
        </w:rPr>
        <w:t xml:space="preserve">, али је потребно </w:t>
      </w:r>
      <w:r w:rsidR="00534683" w:rsidRPr="00D34C59">
        <w:rPr>
          <w:rFonts w:ascii="Times New Roman" w:hAnsi="Times New Roman" w:cs="Times New Roman"/>
          <w:color w:val="000000"/>
          <w:sz w:val="24"/>
          <w:szCs w:val="24"/>
          <w:lang w:val="sr-Cyrl-RS"/>
        </w:rPr>
        <w:t>објединити</w:t>
      </w:r>
      <w:r w:rsidRPr="00D34C59">
        <w:rPr>
          <w:rFonts w:ascii="Times New Roman" w:hAnsi="Times New Roman" w:cs="Times New Roman"/>
          <w:color w:val="000000"/>
          <w:sz w:val="24"/>
          <w:szCs w:val="24"/>
          <w:lang w:val="sr-Cyrl-RS"/>
        </w:rPr>
        <w:t xml:space="preserve"> </w:t>
      </w:r>
      <w:r w:rsidR="00534683" w:rsidRPr="00D34C59">
        <w:rPr>
          <w:rFonts w:ascii="Times New Roman" w:hAnsi="Times New Roman" w:cs="Times New Roman"/>
          <w:color w:val="000000"/>
          <w:sz w:val="24"/>
          <w:szCs w:val="24"/>
          <w:lang w:val="sr-Cyrl-RS"/>
        </w:rPr>
        <w:t>медицинске</w:t>
      </w:r>
      <w:r w:rsidRPr="00D34C59">
        <w:rPr>
          <w:rFonts w:ascii="Times New Roman" w:hAnsi="Times New Roman" w:cs="Times New Roman"/>
          <w:color w:val="000000"/>
          <w:sz w:val="24"/>
          <w:szCs w:val="24"/>
          <w:lang w:val="sr-Cyrl-RS"/>
        </w:rPr>
        <w:t xml:space="preserve"> податк</w:t>
      </w:r>
      <w:r w:rsidR="00534683" w:rsidRPr="00D34C59">
        <w:rPr>
          <w:rFonts w:ascii="Times New Roman" w:hAnsi="Times New Roman" w:cs="Times New Roman"/>
          <w:color w:val="000000"/>
          <w:sz w:val="24"/>
          <w:szCs w:val="24"/>
          <w:lang w:val="sr-Cyrl-RS"/>
        </w:rPr>
        <w:t>е</w:t>
      </w:r>
      <w:r w:rsidRPr="00D34C59">
        <w:rPr>
          <w:rFonts w:ascii="Times New Roman" w:hAnsi="Times New Roman" w:cs="Times New Roman"/>
          <w:color w:val="000000"/>
          <w:sz w:val="24"/>
          <w:szCs w:val="24"/>
          <w:lang w:val="sr-Cyrl-RS"/>
        </w:rPr>
        <w:t xml:space="preserve"> појединаца, </w:t>
      </w:r>
      <w:r w:rsidR="00534683" w:rsidRPr="00D34C59">
        <w:rPr>
          <w:rFonts w:ascii="Times New Roman" w:hAnsi="Times New Roman" w:cs="Times New Roman"/>
          <w:color w:val="000000"/>
          <w:sz w:val="24"/>
          <w:szCs w:val="24"/>
          <w:lang w:val="sr-Cyrl-RS"/>
        </w:rPr>
        <w:t>с обзиром</w:t>
      </w:r>
      <w:r w:rsidRPr="00D34C59">
        <w:rPr>
          <w:rFonts w:ascii="Times New Roman" w:hAnsi="Times New Roman" w:cs="Times New Roman"/>
          <w:color w:val="000000"/>
          <w:sz w:val="24"/>
          <w:szCs w:val="24"/>
          <w:lang w:val="sr-Cyrl-RS"/>
        </w:rPr>
        <w:t xml:space="preserve"> да се </w:t>
      </w:r>
      <w:r w:rsidR="00534683" w:rsidRPr="00D34C59">
        <w:rPr>
          <w:rFonts w:ascii="Times New Roman" w:hAnsi="Times New Roman" w:cs="Times New Roman"/>
          <w:color w:val="000000"/>
          <w:sz w:val="24"/>
          <w:szCs w:val="24"/>
          <w:lang w:val="sr-Cyrl-RS"/>
        </w:rPr>
        <w:t>цивилно грађанство</w:t>
      </w:r>
      <w:r w:rsidRPr="00D34C59">
        <w:rPr>
          <w:rFonts w:ascii="Times New Roman" w:hAnsi="Times New Roman" w:cs="Times New Roman"/>
          <w:color w:val="000000"/>
          <w:sz w:val="24"/>
          <w:szCs w:val="24"/>
          <w:lang w:val="sr-Cyrl-RS"/>
        </w:rPr>
        <w:t xml:space="preserve"> леч</w:t>
      </w:r>
      <w:r w:rsidR="00534683" w:rsidRPr="00D34C59">
        <w:rPr>
          <w:rFonts w:ascii="Times New Roman" w:hAnsi="Times New Roman" w:cs="Times New Roman"/>
          <w:color w:val="000000"/>
          <w:sz w:val="24"/>
          <w:szCs w:val="24"/>
          <w:lang w:val="sr-Cyrl-RS"/>
        </w:rPr>
        <w:t>и</w:t>
      </w:r>
      <w:r w:rsidRPr="00D34C59">
        <w:rPr>
          <w:rFonts w:ascii="Times New Roman" w:hAnsi="Times New Roman" w:cs="Times New Roman"/>
          <w:color w:val="000000"/>
          <w:sz w:val="24"/>
          <w:szCs w:val="24"/>
          <w:lang w:val="sr-Cyrl-RS"/>
        </w:rPr>
        <w:t xml:space="preserve"> у војномедицинским установама </w:t>
      </w:r>
      <w:r w:rsidR="00A50A80" w:rsidRPr="00D34C59">
        <w:rPr>
          <w:rFonts w:ascii="Times New Roman" w:hAnsi="Times New Roman" w:cs="Times New Roman"/>
          <w:color w:val="000000"/>
          <w:sz w:val="24"/>
          <w:szCs w:val="24"/>
          <w:lang w:val="sr-Cyrl-RS"/>
        </w:rPr>
        <w:t>(40% капацитета</w:t>
      </w:r>
      <w:r w:rsidR="00C01173" w:rsidRPr="00D34C59">
        <w:rPr>
          <w:rFonts w:ascii="Times New Roman" w:hAnsi="Times New Roman" w:cs="Times New Roman"/>
          <w:color w:val="000000"/>
          <w:sz w:val="24"/>
          <w:szCs w:val="24"/>
          <w:lang w:val="sr-Cyrl-RS"/>
        </w:rPr>
        <w:t>)</w:t>
      </w:r>
      <w:r w:rsidR="00A50A80" w:rsidRPr="00D34C59">
        <w:rPr>
          <w:rFonts w:ascii="Times New Roman" w:hAnsi="Times New Roman" w:cs="Times New Roman"/>
          <w:color w:val="000000"/>
          <w:sz w:val="24"/>
          <w:szCs w:val="24"/>
          <w:lang w:val="sr-Cyrl-RS"/>
        </w:rPr>
        <w:t xml:space="preserve"> </w:t>
      </w:r>
      <w:r w:rsidRPr="00D34C59">
        <w:rPr>
          <w:rFonts w:ascii="Times New Roman" w:hAnsi="Times New Roman" w:cs="Times New Roman"/>
          <w:color w:val="000000"/>
          <w:sz w:val="24"/>
          <w:szCs w:val="24"/>
          <w:lang w:val="sr-Cyrl-RS"/>
        </w:rPr>
        <w:t xml:space="preserve">као и </w:t>
      </w:r>
      <w:r w:rsidR="00534683" w:rsidRPr="00D34C59">
        <w:rPr>
          <w:rFonts w:ascii="Times New Roman" w:hAnsi="Times New Roman" w:cs="Times New Roman"/>
          <w:color w:val="000000"/>
          <w:sz w:val="24"/>
          <w:szCs w:val="24"/>
          <w:lang w:val="sr-Cyrl-RS"/>
        </w:rPr>
        <w:t xml:space="preserve">да </w:t>
      </w:r>
      <w:r w:rsidRPr="00D34C59">
        <w:rPr>
          <w:rFonts w:ascii="Times New Roman" w:hAnsi="Times New Roman" w:cs="Times New Roman"/>
          <w:color w:val="000000"/>
          <w:sz w:val="24"/>
          <w:szCs w:val="24"/>
          <w:lang w:val="sr-Cyrl-RS"/>
        </w:rPr>
        <w:t>војни обвез</w:t>
      </w:r>
      <w:r w:rsidR="00534683" w:rsidRPr="00D34C59">
        <w:rPr>
          <w:rFonts w:ascii="Times New Roman" w:hAnsi="Times New Roman" w:cs="Times New Roman"/>
          <w:color w:val="000000"/>
          <w:sz w:val="24"/>
          <w:szCs w:val="24"/>
          <w:lang w:val="sr-Cyrl-RS"/>
        </w:rPr>
        <w:t>ници</w:t>
      </w:r>
      <w:r w:rsidRPr="00D34C59">
        <w:rPr>
          <w:rFonts w:ascii="Times New Roman" w:hAnsi="Times New Roman" w:cs="Times New Roman"/>
          <w:color w:val="000000"/>
          <w:sz w:val="24"/>
          <w:szCs w:val="24"/>
          <w:lang w:val="sr-Cyrl-RS"/>
        </w:rPr>
        <w:t xml:space="preserve"> користе услуге других државних и приватних здравствених установа. Војноздравствене установе </w:t>
      </w:r>
      <w:r w:rsidR="00534683" w:rsidRPr="00D34C59">
        <w:rPr>
          <w:rFonts w:ascii="Times New Roman" w:hAnsi="Times New Roman" w:cs="Times New Roman"/>
          <w:color w:val="000000"/>
          <w:sz w:val="24"/>
          <w:szCs w:val="24"/>
          <w:lang w:val="sr-Cyrl-RS"/>
        </w:rPr>
        <w:t>је</w:t>
      </w:r>
      <w:r w:rsidRPr="00D34C59">
        <w:rPr>
          <w:rFonts w:ascii="Times New Roman" w:hAnsi="Times New Roman" w:cs="Times New Roman"/>
          <w:color w:val="000000"/>
          <w:sz w:val="24"/>
          <w:szCs w:val="24"/>
          <w:lang w:val="sr-Cyrl-RS"/>
        </w:rPr>
        <w:t>су у плану мреже</w:t>
      </w:r>
      <w:r w:rsidR="00C01173" w:rsidRPr="00D34C59">
        <w:rPr>
          <w:rFonts w:ascii="Times New Roman" w:hAnsi="Times New Roman" w:cs="Times New Roman"/>
          <w:color w:val="000000"/>
          <w:sz w:val="24"/>
          <w:szCs w:val="24"/>
          <w:lang w:val="sr-Cyrl-RS"/>
        </w:rPr>
        <w:t>.</w:t>
      </w:r>
    </w:p>
    <w:p w:rsidR="00F657C7" w:rsidRPr="00D34C59" w:rsidRDefault="00C01173" w:rsidP="00D33898">
      <w:pPr>
        <w:pStyle w:val="Tekst"/>
        <w:spacing w:before="240" w:after="240"/>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Поједине</w:t>
      </w:r>
      <w:r w:rsidR="00F657C7" w:rsidRPr="00D34C59">
        <w:rPr>
          <w:rFonts w:ascii="Times New Roman" w:hAnsi="Times New Roman" w:cs="Times New Roman"/>
          <w:color w:val="000000"/>
          <w:sz w:val="24"/>
          <w:szCs w:val="24"/>
          <w:lang w:val="sr-Cyrl-RS"/>
        </w:rPr>
        <w:t xml:space="preserve"> </w:t>
      </w:r>
      <w:r w:rsidRPr="00D34C59">
        <w:rPr>
          <w:rFonts w:ascii="Times New Roman" w:hAnsi="Times New Roman" w:cs="Times New Roman"/>
          <w:color w:val="000000"/>
          <w:sz w:val="24"/>
          <w:szCs w:val="24"/>
          <w:lang w:val="sr-Cyrl-RS"/>
        </w:rPr>
        <w:t>здравствене установе</w:t>
      </w:r>
      <w:r w:rsidR="00F657C7" w:rsidRPr="00D34C59">
        <w:rPr>
          <w:rFonts w:ascii="Times New Roman" w:hAnsi="Times New Roman" w:cs="Times New Roman"/>
          <w:color w:val="000000"/>
          <w:sz w:val="24"/>
          <w:szCs w:val="24"/>
          <w:lang w:val="sr-Cyrl-RS"/>
        </w:rPr>
        <w:t xml:space="preserve"> немају </w:t>
      </w:r>
      <w:r w:rsidRPr="00D34C59">
        <w:rPr>
          <w:rFonts w:ascii="Times New Roman" w:hAnsi="Times New Roman" w:cs="Times New Roman"/>
          <w:color w:val="000000"/>
          <w:sz w:val="24"/>
          <w:szCs w:val="24"/>
          <w:lang w:val="sr-Cyrl-RS"/>
        </w:rPr>
        <w:t xml:space="preserve">развијена софтверска решења </w:t>
      </w:r>
      <w:r w:rsidR="00F657C7" w:rsidRPr="00D34C59">
        <w:rPr>
          <w:rFonts w:ascii="Times New Roman" w:hAnsi="Times New Roman" w:cs="Times New Roman"/>
          <w:color w:val="000000"/>
          <w:sz w:val="24"/>
          <w:szCs w:val="24"/>
          <w:lang w:val="sr-Cyrl-RS"/>
        </w:rPr>
        <w:t xml:space="preserve">и </w:t>
      </w:r>
      <w:r w:rsidRPr="00D34C59">
        <w:rPr>
          <w:rFonts w:ascii="Times New Roman" w:hAnsi="Times New Roman" w:cs="Times New Roman"/>
          <w:color w:val="000000"/>
          <w:sz w:val="24"/>
          <w:szCs w:val="24"/>
          <w:lang w:val="sr-Cyrl-RS"/>
        </w:rPr>
        <w:t>користе</w:t>
      </w:r>
      <w:r w:rsidR="00F657C7" w:rsidRPr="00D34C59">
        <w:rPr>
          <w:rFonts w:ascii="Times New Roman" w:hAnsi="Times New Roman" w:cs="Times New Roman"/>
          <w:color w:val="000000"/>
          <w:sz w:val="24"/>
          <w:szCs w:val="24"/>
          <w:lang w:val="sr-Cyrl-RS"/>
        </w:rPr>
        <w:t xml:space="preserve"> ИЗИС за примарну здравствену заштиту или за амбулантне клинике при клиничком центру. </w:t>
      </w:r>
    </w:p>
    <w:bookmarkEnd w:id="43"/>
    <w:bookmarkEnd w:id="44"/>
    <w:p w:rsidR="00F657C7" w:rsidRPr="00D34C59" w:rsidRDefault="00C01173" w:rsidP="00D33898">
      <w:pPr>
        <w:pStyle w:val="Tekst"/>
        <w:spacing w:before="240" w:after="240"/>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Здравствене установе у приватној својини</w:t>
      </w:r>
      <w:r w:rsidR="00F657C7" w:rsidRPr="00D34C59">
        <w:rPr>
          <w:rFonts w:ascii="Times New Roman" w:hAnsi="Times New Roman" w:cs="Times New Roman"/>
          <w:color w:val="000000"/>
          <w:sz w:val="24"/>
          <w:szCs w:val="24"/>
          <w:lang w:val="sr-Cyrl-RS"/>
        </w:rPr>
        <w:t xml:space="preserve"> користе </w:t>
      </w:r>
      <w:r w:rsidRPr="00D34C59">
        <w:rPr>
          <w:rFonts w:ascii="Times New Roman" w:hAnsi="Times New Roman" w:cs="Times New Roman"/>
          <w:color w:val="000000"/>
          <w:sz w:val="24"/>
          <w:szCs w:val="24"/>
          <w:lang w:val="sr-Cyrl-RS"/>
        </w:rPr>
        <w:t xml:space="preserve">иста </w:t>
      </w:r>
      <w:r w:rsidR="00F657C7" w:rsidRPr="00D34C59">
        <w:rPr>
          <w:rFonts w:ascii="Times New Roman" w:hAnsi="Times New Roman" w:cs="Times New Roman"/>
          <w:color w:val="000000"/>
          <w:sz w:val="24"/>
          <w:szCs w:val="24"/>
          <w:lang w:val="sr-Cyrl-RS"/>
        </w:rPr>
        <w:t>софтвер</w:t>
      </w:r>
      <w:r w:rsidRPr="00D34C59">
        <w:rPr>
          <w:rFonts w:ascii="Times New Roman" w:hAnsi="Times New Roman" w:cs="Times New Roman"/>
          <w:color w:val="000000"/>
          <w:sz w:val="24"/>
          <w:szCs w:val="24"/>
          <w:lang w:val="sr-Cyrl-RS"/>
        </w:rPr>
        <w:t>ска решења</w:t>
      </w:r>
      <w:r w:rsidR="00F657C7" w:rsidRPr="00D34C59">
        <w:rPr>
          <w:rFonts w:ascii="Times New Roman" w:hAnsi="Times New Roman" w:cs="Times New Roman"/>
          <w:color w:val="000000"/>
          <w:sz w:val="24"/>
          <w:szCs w:val="24"/>
          <w:lang w:val="sr-Cyrl-RS"/>
        </w:rPr>
        <w:t xml:space="preserve"> кој</w:t>
      </w:r>
      <w:r w:rsidRPr="00D34C59">
        <w:rPr>
          <w:rFonts w:ascii="Times New Roman" w:hAnsi="Times New Roman" w:cs="Times New Roman"/>
          <w:color w:val="000000"/>
          <w:sz w:val="24"/>
          <w:szCs w:val="24"/>
          <w:lang w:val="sr-Cyrl-RS"/>
        </w:rPr>
        <w:t>а</w:t>
      </w:r>
      <w:r w:rsidR="00F657C7" w:rsidRPr="00D34C59">
        <w:rPr>
          <w:rFonts w:ascii="Times New Roman" w:hAnsi="Times New Roman" w:cs="Times New Roman"/>
          <w:color w:val="000000"/>
          <w:sz w:val="24"/>
          <w:szCs w:val="24"/>
          <w:lang w:val="sr-Cyrl-RS"/>
        </w:rPr>
        <w:t xml:space="preserve"> користе и </w:t>
      </w:r>
      <w:r w:rsidRPr="00D34C59">
        <w:rPr>
          <w:rFonts w:ascii="Times New Roman" w:hAnsi="Times New Roman" w:cs="Times New Roman"/>
          <w:color w:val="000000"/>
          <w:sz w:val="24"/>
          <w:szCs w:val="24"/>
          <w:lang w:val="sr-Cyrl-RS"/>
        </w:rPr>
        <w:t>оне у јавној својини</w:t>
      </w:r>
      <w:r w:rsidR="00F657C7" w:rsidRPr="00D34C59">
        <w:rPr>
          <w:rFonts w:ascii="Times New Roman" w:hAnsi="Times New Roman" w:cs="Times New Roman"/>
          <w:color w:val="000000"/>
          <w:sz w:val="24"/>
          <w:szCs w:val="24"/>
          <w:lang w:val="sr-Cyrl-RS"/>
        </w:rPr>
        <w:t xml:space="preserve">, са одређеним модификацијама и проширењима. </w:t>
      </w:r>
      <w:r w:rsidRPr="00D34C59">
        <w:rPr>
          <w:rFonts w:ascii="Times New Roman" w:hAnsi="Times New Roman" w:cs="Times New Roman"/>
          <w:color w:val="000000"/>
          <w:sz w:val="24"/>
          <w:szCs w:val="24"/>
          <w:lang w:val="sr-Cyrl-RS"/>
        </w:rPr>
        <w:t xml:space="preserve">На тржишту је </w:t>
      </w:r>
      <w:r w:rsidR="00632AF7" w:rsidRPr="00D34C59">
        <w:rPr>
          <w:rFonts w:ascii="Times New Roman" w:hAnsi="Times New Roman" w:cs="Times New Roman"/>
          <w:color w:val="000000"/>
          <w:sz w:val="24"/>
          <w:szCs w:val="24"/>
          <w:lang w:val="sr-Cyrl-RS"/>
        </w:rPr>
        <w:t>присутан</w:t>
      </w:r>
      <w:r w:rsidRPr="00D34C59">
        <w:rPr>
          <w:rFonts w:ascii="Times New Roman" w:hAnsi="Times New Roman" w:cs="Times New Roman"/>
          <w:color w:val="000000"/>
          <w:sz w:val="24"/>
          <w:szCs w:val="24"/>
          <w:lang w:val="sr-Cyrl-RS"/>
        </w:rPr>
        <w:t xml:space="preserve"> велики број </w:t>
      </w:r>
      <w:r w:rsidR="00F657C7" w:rsidRPr="00D34C59">
        <w:rPr>
          <w:rFonts w:ascii="Times New Roman" w:hAnsi="Times New Roman" w:cs="Times New Roman"/>
          <w:color w:val="000000"/>
          <w:sz w:val="24"/>
          <w:szCs w:val="24"/>
          <w:lang w:val="sr-Cyrl-RS"/>
        </w:rPr>
        <w:t>софтверских решења дизајнираних према потребама малих и индивидуалних комерцијалних пружалаца здравствене заштите</w:t>
      </w:r>
      <w:r w:rsidRPr="00D34C59">
        <w:rPr>
          <w:rFonts w:ascii="Times New Roman" w:hAnsi="Times New Roman" w:cs="Times New Roman"/>
          <w:color w:val="000000"/>
          <w:sz w:val="24"/>
          <w:szCs w:val="24"/>
          <w:lang w:val="sr-Cyrl-RS"/>
        </w:rPr>
        <w:t xml:space="preserve"> које би требало стандардизовати како би се омогућила интероперабил</w:t>
      </w:r>
      <w:r w:rsidR="00632AF7" w:rsidRPr="00D34C59">
        <w:rPr>
          <w:rFonts w:ascii="Times New Roman" w:hAnsi="Times New Roman" w:cs="Times New Roman"/>
          <w:color w:val="000000"/>
          <w:sz w:val="24"/>
          <w:szCs w:val="24"/>
          <w:lang w:val="sr-Cyrl-RS"/>
        </w:rPr>
        <w:t>н</w:t>
      </w:r>
      <w:r w:rsidRPr="00D34C59">
        <w:rPr>
          <w:rFonts w:ascii="Times New Roman" w:hAnsi="Times New Roman" w:cs="Times New Roman"/>
          <w:color w:val="000000"/>
          <w:sz w:val="24"/>
          <w:szCs w:val="24"/>
          <w:lang w:val="sr-Cyrl-RS"/>
        </w:rPr>
        <w:t xml:space="preserve">ост и размена података </w:t>
      </w:r>
      <w:r w:rsidR="0029314D" w:rsidRPr="00D34C59">
        <w:rPr>
          <w:rFonts w:ascii="Times New Roman" w:hAnsi="Times New Roman" w:cs="Times New Roman"/>
          <w:color w:val="000000"/>
          <w:sz w:val="24"/>
          <w:szCs w:val="24"/>
          <w:lang w:val="sr-Cyrl-RS"/>
        </w:rPr>
        <w:t>унутар здравственог система</w:t>
      </w:r>
      <w:r w:rsidR="00F657C7" w:rsidRPr="00D34C59">
        <w:rPr>
          <w:rFonts w:ascii="Times New Roman" w:hAnsi="Times New Roman" w:cs="Times New Roman"/>
          <w:color w:val="000000"/>
          <w:sz w:val="24"/>
          <w:szCs w:val="24"/>
          <w:lang w:val="sr-Cyrl-RS"/>
        </w:rPr>
        <w:t>.</w:t>
      </w:r>
    </w:p>
    <w:p w:rsidR="00F657C7" w:rsidRPr="00D34C59" w:rsidRDefault="00BF6631" w:rsidP="00D33898">
      <w:pPr>
        <w:pStyle w:val="Tekst"/>
        <w:spacing w:before="240" w:after="240"/>
        <w:rPr>
          <w:rFonts w:ascii="Times New Roman" w:hAnsi="Times New Roman" w:cs="Times New Roman"/>
          <w:color w:val="000000"/>
          <w:sz w:val="24"/>
          <w:szCs w:val="24"/>
          <w:lang w:val="sr-Cyrl-RS"/>
        </w:rPr>
      </w:pPr>
      <w:bookmarkStart w:id="45" w:name="_Toc73321177"/>
      <w:bookmarkStart w:id="46" w:name="_Toc75353798"/>
      <w:r w:rsidRPr="00D34C59">
        <w:rPr>
          <w:rFonts w:ascii="Times New Roman" w:hAnsi="Times New Roman" w:cs="Times New Roman"/>
          <w:color w:val="000000"/>
          <w:sz w:val="24"/>
          <w:szCs w:val="24"/>
          <w:lang w:val="sr-Cyrl-RS"/>
        </w:rPr>
        <w:t>Захтеви пацијената прикупљени кроз удружења и савезе</w:t>
      </w:r>
      <w:r w:rsidR="00F657C7" w:rsidRPr="00D34C59">
        <w:rPr>
          <w:rFonts w:ascii="Times New Roman" w:hAnsi="Times New Roman" w:cs="Times New Roman"/>
          <w:color w:val="000000"/>
          <w:sz w:val="24"/>
          <w:szCs w:val="24"/>
          <w:lang w:val="sr-Cyrl-RS"/>
        </w:rPr>
        <w:t xml:space="preserve"> указали су на потреб</w:t>
      </w:r>
      <w:r w:rsidRPr="00D34C59">
        <w:rPr>
          <w:rFonts w:ascii="Times New Roman" w:hAnsi="Times New Roman" w:cs="Times New Roman"/>
          <w:color w:val="000000"/>
          <w:sz w:val="24"/>
          <w:szCs w:val="24"/>
          <w:lang w:val="sr-Cyrl-RS"/>
        </w:rPr>
        <w:t>у:</w:t>
      </w:r>
      <w:r w:rsidR="00F657C7" w:rsidRPr="00D34C59">
        <w:rPr>
          <w:rFonts w:ascii="Times New Roman" w:hAnsi="Times New Roman" w:cs="Times New Roman"/>
          <w:color w:val="000000"/>
          <w:sz w:val="24"/>
          <w:szCs w:val="24"/>
          <w:lang w:val="sr-Cyrl-RS"/>
        </w:rPr>
        <w:t xml:space="preserve"> увођења регистара болести, потпуне дигитализације упута, повећања поверења у сигурност и безбедност података, бољег уређења приступа подацима пацијента, олакшање процене корисности лекова ради укључења на позитивну листу, подршке увођењу и доступности иновативних лекова, </w:t>
      </w:r>
      <w:r w:rsidRPr="00D34C59">
        <w:rPr>
          <w:rFonts w:ascii="Times New Roman" w:hAnsi="Times New Roman" w:cs="Times New Roman"/>
          <w:color w:val="000000"/>
          <w:sz w:val="24"/>
          <w:szCs w:val="24"/>
          <w:lang w:val="sr-Cyrl-RS"/>
        </w:rPr>
        <w:t>развоја мобилних апликација</w:t>
      </w:r>
      <w:r w:rsidR="00F657C7" w:rsidRPr="00D34C59">
        <w:rPr>
          <w:rFonts w:ascii="Times New Roman" w:hAnsi="Times New Roman" w:cs="Times New Roman"/>
          <w:color w:val="000000"/>
          <w:sz w:val="24"/>
          <w:szCs w:val="24"/>
          <w:lang w:val="sr-Cyrl-RS"/>
        </w:rPr>
        <w:t xml:space="preserve">, приступа здравственим подацима чланова породице преко мобилних </w:t>
      </w:r>
      <w:r w:rsidRPr="00D34C59">
        <w:rPr>
          <w:rFonts w:ascii="Times New Roman" w:hAnsi="Times New Roman" w:cs="Times New Roman"/>
          <w:color w:val="000000"/>
          <w:sz w:val="24"/>
          <w:szCs w:val="24"/>
          <w:lang w:val="sr-Cyrl-RS"/>
        </w:rPr>
        <w:t>уређаја</w:t>
      </w:r>
      <w:r w:rsidR="00F657C7" w:rsidRPr="00D34C59">
        <w:rPr>
          <w:rFonts w:ascii="Times New Roman" w:hAnsi="Times New Roman" w:cs="Times New Roman"/>
          <w:color w:val="000000"/>
          <w:sz w:val="24"/>
          <w:szCs w:val="24"/>
          <w:lang w:val="sr-Cyrl-RS"/>
        </w:rPr>
        <w:t xml:space="preserve">, </w:t>
      </w:r>
      <w:r w:rsidRPr="00D34C59">
        <w:rPr>
          <w:rFonts w:ascii="Times New Roman" w:hAnsi="Times New Roman" w:cs="Times New Roman"/>
          <w:color w:val="000000"/>
          <w:sz w:val="24"/>
          <w:szCs w:val="24"/>
          <w:lang w:val="sr-Cyrl-RS"/>
        </w:rPr>
        <w:t>повезивања</w:t>
      </w:r>
      <w:r w:rsidR="00F657C7" w:rsidRPr="00D34C59">
        <w:rPr>
          <w:rFonts w:ascii="Times New Roman" w:hAnsi="Times New Roman" w:cs="Times New Roman"/>
          <w:color w:val="000000"/>
          <w:sz w:val="24"/>
          <w:szCs w:val="24"/>
          <w:lang w:val="sr-Cyrl-RS"/>
        </w:rPr>
        <w:t xml:space="preserve"> здравствених и социјалних података, увезивања приватног и </w:t>
      </w:r>
      <w:r w:rsidRPr="00D34C59">
        <w:rPr>
          <w:rFonts w:ascii="Times New Roman" w:hAnsi="Times New Roman" w:cs="Times New Roman"/>
          <w:color w:val="000000"/>
          <w:sz w:val="24"/>
          <w:szCs w:val="24"/>
          <w:lang w:val="sr-Cyrl-RS"/>
        </w:rPr>
        <w:t>јавног</w:t>
      </w:r>
      <w:r w:rsidR="00F657C7" w:rsidRPr="00D34C59">
        <w:rPr>
          <w:rFonts w:ascii="Times New Roman" w:hAnsi="Times New Roman" w:cs="Times New Roman"/>
          <w:color w:val="000000"/>
          <w:sz w:val="24"/>
          <w:szCs w:val="24"/>
          <w:lang w:val="sr-Cyrl-RS"/>
        </w:rPr>
        <w:t xml:space="preserve"> сектора и поједностављ</w:t>
      </w:r>
      <w:r w:rsidRPr="00D34C59">
        <w:rPr>
          <w:rFonts w:ascii="Times New Roman" w:hAnsi="Times New Roman" w:cs="Times New Roman"/>
          <w:color w:val="000000"/>
          <w:sz w:val="24"/>
          <w:szCs w:val="24"/>
          <w:lang w:val="sr-Cyrl-RS"/>
        </w:rPr>
        <w:t>е</w:t>
      </w:r>
      <w:r w:rsidR="00F657C7" w:rsidRPr="00D34C59">
        <w:rPr>
          <w:rFonts w:ascii="Times New Roman" w:hAnsi="Times New Roman" w:cs="Times New Roman"/>
          <w:color w:val="000000"/>
          <w:sz w:val="24"/>
          <w:szCs w:val="24"/>
          <w:lang w:val="sr-Cyrl-RS"/>
        </w:rPr>
        <w:t>ња слања и обраде притужби пацијената.</w:t>
      </w:r>
    </w:p>
    <w:p w:rsidR="00F657C7" w:rsidRPr="00D34C59" w:rsidRDefault="00F657C7" w:rsidP="00D33898">
      <w:pPr>
        <w:pStyle w:val="Tekst"/>
        <w:spacing w:before="240" w:after="240"/>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Иако су</w:t>
      </w:r>
      <w:bookmarkEnd w:id="45"/>
      <w:r w:rsidRPr="00D34C59">
        <w:rPr>
          <w:rFonts w:ascii="Times New Roman" w:hAnsi="Times New Roman" w:cs="Times New Roman"/>
          <w:color w:val="000000"/>
          <w:sz w:val="24"/>
          <w:szCs w:val="24"/>
          <w:lang w:val="sr-Cyrl-RS"/>
        </w:rPr>
        <w:t xml:space="preserve"> правила и права приступа </w:t>
      </w:r>
      <w:r w:rsidR="00BF6631" w:rsidRPr="00D34C59">
        <w:rPr>
          <w:rFonts w:ascii="Times New Roman" w:hAnsi="Times New Roman" w:cs="Times New Roman"/>
          <w:color w:val="000000"/>
          <w:sz w:val="24"/>
          <w:szCs w:val="24"/>
          <w:lang w:val="sr-Cyrl-RS"/>
        </w:rPr>
        <w:t>медицинским</w:t>
      </w:r>
      <w:r w:rsidRPr="00D34C59">
        <w:rPr>
          <w:rFonts w:ascii="Times New Roman" w:hAnsi="Times New Roman" w:cs="Times New Roman"/>
          <w:color w:val="000000"/>
          <w:sz w:val="24"/>
          <w:szCs w:val="24"/>
          <w:lang w:val="sr-Cyrl-RS"/>
        </w:rPr>
        <w:t xml:space="preserve"> подацима дефинисана Законом о здравственој документацији и евиденцијама у области здравства,</w:t>
      </w:r>
      <w:r w:rsidR="00BF6631" w:rsidRPr="00D34C59">
        <w:rPr>
          <w:rFonts w:ascii="Times New Roman" w:hAnsi="Times New Roman" w:cs="Times New Roman"/>
          <w:color w:val="000000"/>
          <w:sz w:val="24"/>
          <w:szCs w:val="24"/>
          <w:lang w:val="sr-Cyrl-RS"/>
        </w:rPr>
        <w:t xml:space="preserve"> </w:t>
      </w:r>
      <w:r w:rsidRPr="00D34C59">
        <w:rPr>
          <w:rFonts w:ascii="Times New Roman" w:hAnsi="Times New Roman" w:cs="Times New Roman"/>
          <w:color w:val="000000"/>
          <w:sz w:val="24"/>
          <w:szCs w:val="24"/>
          <w:lang w:val="sr-Cyrl-RS"/>
        </w:rPr>
        <w:t xml:space="preserve">пракса је указала на потребу </w:t>
      </w:r>
      <w:r w:rsidR="00BF6631" w:rsidRPr="00D34C59">
        <w:rPr>
          <w:rFonts w:ascii="Times New Roman" w:hAnsi="Times New Roman" w:cs="Times New Roman"/>
          <w:color w:val="000000"/>
          <w:sz w:val="24"/>
          <w:szCs w:val="24"/>
          <w:lang w:val="sr-Cyrl-RS"/>
        </w:rPr>
        <w:t>израде</w:t>
      </w:r>
      <w:r w:rsidRPr="00D34C59">
        <w:rPr>
          <w:rFonts w:ascii="Times New Roman" w:hAnsi="Times New Roman" w:cs="Times New Roman"/>
          <w:color w:val="000000"/>
          <w:sz w:val="24"/>
          <w:szCs w:val="24"/>
          <w:lang w:val="sr-Cyrl-RS"/>
        </w:rPr>
        <w:t xml:space="preserve"> смерница </w:t>
      </w:r>
      <w:r w:rsidR="00BF6631" w:rsidRPr="00D34C59">
        <w:rPr>
          <w:rFonts w:ascii="Times New Roman" w:hAnsi="Times New Roman" w:cs="Times New Roman"/>
          <w:color w:val="000000"/>
          <w:sz w:val="24"/>
          <w:szCs w:val="24"/>
          <w:lang w:val="sr-Cyrl-RS"/>
        </w:rPr>
        <w:t>и увођења механизама</w:t>
      </w:r>
      <w:r w:rsidRPr="00D34C59">
        <w:rPr>
          <w:rFonts w:ascii="Times New Roman" w:hAnsi="Times New Roman" w:cs="Times New Roman"/>
          <w:color w:val="000000"/>
          <w:sz w:val="24"/>
          <w:szCs w:val="24"/>
          <w:lang w:val="sr-Cyrl-RS"/>
        </w:rPr>
        <w:t xml:space="preserve"> контроле и надзора</w:t>
      </w:r>
      <w:r w:rsidR="00BF6631" w:rsidRPr="00D34C59">
        <w:rPr>
          <w:rFonts w:ascii="Times New Roman" w:hAnsi="Times New Roman" w:cs="Times New Roman"/>
          <w:color w:val="000000"/>
          <w:sz w:val="24"/>
          <w:szCs w:val="24"/>
          <w:lang w:val="sr-Cyrl-RS"/>
        </w:rPr>
        <w:t xml:space="preserve">, што </w:t>
      </w:r>
      <w:r w:rsidRPr="00D34C59">
        <w:rPr>
          <w:rFonts w:ascii="Times New Roman" w:hAnsi="Times New Roman" w:cs="Times New Roman"/>
          <w:color w:val="000000"/>
          <w:sz w:val="24"/>
          <w:szCs w:val="24"/>
          <w:lang w:val="sr-Cyrl-RS"/>
        </w:rPr>
        <w:t xml:space="preserve">се посебно односи на сагласност, </w:t>
      </w:r>
      <w:r w:rsidR="00BF6631" w:rsidRPr="00D34C59">
        <w:rPr>
          <w:rFonts w:ascii="Times New Roman" w:hAnsi="Times New Roman" w:cs="Times New Roman"/>
          <w:i/>
          <w:iCs/>
          <w:color w:val="000000"/>
          <w:sz w:val="24"/>
          <w:szCs w:val="24"/>
          <w:lang w:val="sr-Cyrl-RS"/>
        </w:rPr>
        <w:t>online</w:t>
      </w:r>
      <w:r w:rsidRPr="00D34C59">
        <w:rPr>
          <w:rFonts w:ascii="Times New Roman" w:hAnsi="Times New Roman" w:cs="Times New Roman"/>
          <w:color w:val="000000"/>
          <w:sz w:val="24"/>
          <w:szCs w:val="24"/>
          <w:lang w:val="sr-Cyrl-RS"/>
        </w:rPr>
        <w:t xml:space="preserve"> увид у </w:t>
      </w:r>
      <w:r w:rsidR="00BF6631" w:rsidRPr="00D34C59">
        <w:rPr>
          <w:rFonts w:ascii="Times New Roman" w:hAnsi="Times New Roman" w:cs="Times New Roman"/>
          <w:color w:val="000000"/>
          <w:sz w:val="24"/>
          <w:szCs w:val="24"/>
          <w:lang w:val="sr-Cyrl-RS"/>
        </w:rPr>
        <w:t>личне</w:t>
      </w:r>
      <w:r w:rsidRPr="00D34C59">
        <w:rPr>
          <w:rFonts w:ascii="Times New Roman" w:hAnsi="Times New Roman" w:cs="Times New Roman"/>
          <w:color w:val="000000"/>
          <w:sz w:val="24"/>
          <w:szCs w:val="24"/>
          <w:lang w:val="sr-Cyrl-RS"/>
        </w:rPr>
        <w:t xml:space="preserve"> податке, власништво</w:t>
      </w:r>
      <w:r w:rsidR="00BF6631" w:rsidRPr="00D34C59">
        <w:rPr>
          <w:rFonts w:ascii="Times New Roman" w:hAnsi="Times New Roman" w:cs="Times New Roman"/>
          <w:color w:val="000000"/>
          <w:sz w:val="24"/>
          <w:szCs w:val="24"/>
          <w:lang w:val="sr-Cyrl-RS"/>
        </w:rPr>
        <w:t xml:space="preserve"> и</w:t>
      </w:r>
      <w:r w:rsidRPr="00D34C59">
        <w:rPr>
          <w:rFonts w:ascii="Times New Roman" w:hAnsi="Times New Roman" w:cs="Times New Roman"/>
          <w:color w:val="000000"/>
          <w:sz w:val="24"/>
          <w:szCs w:val="24"/>
          <w:lang w:val="sr-Cyrl-RS"/>
        </w:rPr>
        <w:t xml:space="preserve"> </w:t>
      </w:r>
      <w:r w:rsidR="00BF6631" w:rsidRPr="00D34C59">
        <w:rPr>
          <w:rFonts w:ascii="Times New Roman" w:hAnsi="Times New Roman" w:cs="Times New Roman"/>
          <w:color w:val="000000"/>
          <w:sz w:val="24"/>
          <w:szCs w:val="24"/>
          <w:lang w:val="sr-Cyrl-RS"/>
        </w:rPr>
        <w:t>чување</w:t>
      </w:r>
      <w:r w:rsidRPr="00D34C59">
        <w:rPr>
          <w:rFonts w:ascii="Times New Roman" w:hAnsi="Times New Roman" w:cs="Times New Roman"/>
          <w:color w:val="000000"/>
          <w:sz w:val="24"/>
          <w:szCs w:val="24"/>
          <w:lang w:val="sr-Cyrl-RS"/>
        </w:rPr>
        <w:t xml:space="preserve"> пода</w:t>
      </w:r>
      <w:r w:rsidR="00BF6631" w:rsidRPr="00D34C59">
        <w:rPr>
          <w:rFonts w:ascii="Times New Roman" w:hAnsi="Times New Roman" w:cs="Times New Roman"/>
          <w:color w:val="000000"/>
          <w:sz w:val="24"/>
          <w:szCs w:val="24"/>
          <w:lang w:val="sr-Cyrl-RS"/>
        </w:rPr>
        <w:t>так</w:t>
      </w:r>
      <w:r w:rsidRPr="00D34C59">
        <w:rPr>
          <w:rFonts w:ascii="Times New Roman" w:hAnsi="Times New Roman" w:cs="Times New Roman"/>
          <w:color w:val="000000"/>
          <w:sz w:val="24"/>
          <w:szCs w:val="24"/>
          <w:lang w:val="sr-Cyrl-RS"/>
        </w:rPr>
        <w:t>а.</w:t>
      </w:r>
    </w:p>
    <w:p w:rsidR="00F657C7" w:rsidRPr="00D34C59" w:rsidRDefault="00BF6631" w:rsidP="00D33898">
      <w:pPr>
        <w:pStyle w:val="Tekst"/>
        <w:spacing w:before="240" w:after="240"/>
        <w:rPr>
          <w:rFonts w:ascii="Times New Roman" w:hAnsi="Times New Roman" w:cs="Times New Roman"/>
          <w:color w:val="000000"/>
          <w:sz w:val="24"/>
          <w:szCs w:val="24"/>
          <w:lang w:val="sr-Cyrl-RS"/>
        </w:rPr>
      </w:pPr>
      <w:bookmarkStart w:id="47" w:name="_Toc73321063"/>
      <w:bookmarkStart w:id="48" w:name="_Toc75353810"/>
      <w:bookmarkEnd w:id="46"/>
      <w:r w:rsidRPr="00D34C59">
        <w:rPr>
          <w:rFonts w:ascii="Times New Roman" w:hAnsi="Times New Roman" w:cs="Times New Roman"/>
          <w:color w:val="000000"/>
          <w:sz w:val="24"/>
          <w:szCs w:val="24"/>
          <w:lang w:val="sr-Cyrl-RS"/>
        </w:rPr>
        <w:t>А</w:t>
      </w:r>
      <w:r w:rsidR="00F657C7" w:rsidRPr="00D34C59">
        <w:rPr>
          <w:rFonts w:ascii="Times New Roman" w:hAnsi="Times New Roman" w:cs="Times New Roman"/>
          <w:color w:val="000000"/>
          <w:sz w:val="24"/>
          <w:szCs w:val="24"/>
          <w:lang w:val="sr-Cyrl-RS"/>
        </w:rPr>
        <w:t xml:space="preserve">утентикација здравствених радника </w:t>
      </w:r>
      <w:r w:rsidRPr="00D34C59">
        <w:rPr>
          <w:rFonts w:ascii="Times New Roman" w:hAnsi="Times New Roman" w:cs="Times New Roman"/>
          <w:color w:val="000000"/>
          <w:sz w:val="24"/>
          <w:szCs w:val="24"/>
          <w:lang w:val="sr-Cyrl-RS"/>
        </w:rPr>
        <w:t>у софтверским решењима</w:t>
      </w:r>
      <w:r w:rsidR="00F657C7" w:rsidRPr="00D34C59">
        <w:rPr>
          <w:rFonts w:ascii="Times New Roman" w:hAnsi="Times New Roman" w:cs="Times New Roman"/>
          <w:color w:val="000000"/>
          <w:sz w:val="24"/>
          <w:szCs w:val="24"/>
          <w:lang w:val="sr-Cyrl-RS"/>
        </w:rPr>
        <w:t xml:space="preserve"> </w:t>
      </w:r>
      <w:r w:rsidRPr="00D34C59">
        <w:rPr>
          <w:rFonts w:ascii="Times New Roman" w:hAnsi="Times New Roman" w:cs="Times New Roman"/>
          <w:color w:val="000000"/>
          <w:sz w:val="24"/>
          <w:szCs w:val="24"/>
          <w:lang w:val="sr-Cyrl-RS"/>
        </w:rPr>
        <w:t xml:space="preserve">установа </w:t>
      </w:r>
      <w:r w:rsidR="00F657C7" w:rsidRPr="00D34C59">
        <w:rPr>
          <w:rFonts w:ascii="Times New Roman" w:hAnsi="Times New Roman" w:cs="Times New Roman"/>
          <w:color w:val="000000"/>
          <w:sz w:val="24"/>
          <w:szCs w:val="24"/>
          <w:lang w:val="sr-Cyrl-RS"/>
        </w:rPr>
        <w:t xml:space="preserve">врши </w:t>
      </w:r>
      <w:r w:rsidRPr="00D34C59">
        <w:rPr>
          <w:rFonts w:ascii="Times New Roman" w:hAnsi="Times New Roman" w:cs="Times New Roman"/>
          <w:color w:val="000000"/>
          <w:sz w:val="24"/>
          <w:szCs w:val="24"/>
          <w:lang w:val="sr-Cyrl-RS"/>
        </w:rPr>
        <w:t xml:space="preserve">се шемом основног нивоа поузданости, односно </w:t>
      </w:r>
      <w:r w:rsidR="00F657C7" w:rsidRPr="00D34C59">
        <w:rPr>
          <w:rFonts w:ascii="Times New Roman" w:hAnsi="Times New Roman" w:cs="Times New Roman"/>
          <w:color w:val="000000"/>
          <w:sz w:val="24"/>
          <w:szCs w:val="24"/>
          <w:lang w:val="sr-Cyrl-RS"/>
        </w:rPr>
        <w:t>кориснички</w:t>
      </w:r>
      <w:r w:rsidRPr="00D34C59">
        <w:rPr>
          <w:rFonts w:ascii="Times New Roman" w:hAnsi="Times New Roman" w:cs="Times New Roman"/>
          <w:color w:val="000000"/>
          <w:sz w:val="24"/>
          <w:szCs w:val="24"/>
          <w:lang w:val="sr-Cyrl-RS"/>
        </w:rPr>
        <w:t>м</w:t>
      </w:r>
      <w:r w:rsidR="00F657C7" w:rsidRPr="00D34C59">
        <w:rPr>
          <w:rFonts w:ascii="Times New Roman" w:hAnsi="Times New Roman" w:cs="Times New Roman"/>
          <w:color w:val="000000"/>
          <w:sz w:val="24"/>
          <w:szCs w:val="24"/>
          <w:lang w:val="sr-Cyrl-RS"/>
        </w:rPr>
        <w:t xml:space="preserve"> имен</w:t>
      </w:r>
      <w:r w:rsidRPr="00D34C59">
        <w:rPr>
          <w:rFonts w:ascii="Times New Roman" w:hAnsi="Times New Roman" w:cs="Times New Roman"/>
          <w:color w:val="000000"/>
          <w:sz w:val="24"/>
          <w:szCs w:val="24"/>
          <w:lang w:val="sr-Cyrl-RS"/>
        </w:rPr>
        <w:t>ом</w:t>
      </w:r>
      <w:r w:rsidR="00F657C7" w:rsidRPr="00D34C59">
        <w:rPr>
          <w:rFonts w:ascii="Times New Roman" w:hAnsi="Times New Roman" w:cs="Times New Roman"/>
          <w:color w:val="000000"/>
          <w:sz w:val="24"/>
          <w:szCs w:val="24"/>
          <w:lang w:val="sr-Cyrl-RS"/>
        </w:rPr>
        <w:t xml:space="preserve"> и лозинк</w:t>
      </w:r>
      <w:r w:rsidRPr="00D34C59">
        <w:rPr>
          <w:rFonts w:ascii="Times New Roman" w:hAnsi="Times New Roman" w:cs="Times New Roman"/>
          <w:color w:val="000000"/>
          <w:sz w:val="24"/>
          <w:szCs w:val="24"/>
          <w:lang w:val="sr-Cyrl-RS"/>
        </w:rPr>
        <w:t>ом</w:t>
      </w:r>
      <w:r w:rsidR="00F657C7" w:rsidRPr="00D34C59">
        <w:rPr>
          <w:rFonts w:ascii="Times New Roman" w:hAnsi="Times New Roman" w:cs="Times New Roman"/>
          <w:color w:val="000000"/>
          <w:sz w:val="24"/>
          <w:szCs w:val="24"/>
          <w:lang w:val="sr-Cyrl-RS"/>
        </w:rPr>
        <w:t xml:space="preserve">. </w:t>
      </w:r>
      <w:r w:rsidRPr="00D34C59">
        <w:rPr>
          <w:rFonts w:ascii="Times New Roman" w:hAnsi="Times New Roman" w:cs="Times New Roman"/>
          <w:color w:val="000000"/>
          <w:sz w:val="24"/>
          <w:szCs w:val="24"/>
          <w:lang w:val="sr-Cyrl-RS"/>
        </w:rPr>
        <w:t>Неопходно</w:t>
      </w:r>
      <w:r w:rsidR="00F657C7" w:rsidRPr="00D34C59">
        <w:rPr>
          <w:rFonts w:ascii="Times New Roman" w:hAnsi="Times New Roman" w:cs="Times New Roman"/>
          <w:color w:val="000000"/>
          <w:sz w:val="24"/>
          <w:szCs w:val="24"/>
          <w:lang w:val="sr-Cyrl-RS"/>
        </w:rPr>
        <w:t xml:space="preserve"> је успоставити </w:t>
      </w:r>
      <w:r w:rsidR="00F657C7" w:rsidRPr="00D34C59">
        <w:rPr>
          <w:rFonts w:ascii="Times New Roman" w:hAnsi="Times New Roman" w:cs="Times New Roman"/>
          <w:i/>
          <w:color w:val="000000"/>
          <w:sz w:val="24"/>
          <w:szCs w:val="24"/>
          <w:lang w:val="sr-Cyrl-RS"/>
        </w:rPr>
        <w:t>single sign-on</w:t>
      </w:r>
      <w:r w:rsidR="00F657C7" w:rsidRPr="00D34C59">
        <w:rPr>
          <w:rFonts w:ascii="Times New Roman" w:hAnsi="Times New Roman" w:cs="Times New Roman"/>
          <w:color w:val="000000"/>
          <w:sz w:val="24"/>
          <w:szCs w:val="24"/>
          <w:lang w:val="sr-Cyrl-RS"/>
        </w:rPr>
        <w:t xml:space="preserve"> централно управљање идентитетима, улогама и корисничким правима или дозволама </w:t>
      </w:r>
      <w:r w:rsidR="00DB53FE" w:rsidRPr="00D34C59">
        <w:rPr>
          <w:rFonts w:ascii="Times New Roman" w:hAnsi="Times New Roman" w:cs="Times New Roman"/>
          <w:color w:val="000000"/>
          <w:sz w:val="24"/>
          <w:szCs w:val="24"/>
          <w:lang w:val="sr-Cyrl-RS"/>
        </w:rPr>
        <w:t>како се не би</w:t>
      </w:r>
      <w:r w:rsidR="00F657C7" w:rsidRPr="00D34C59">
        <w:rPr>
          <w:rFonts w:ascii="Times New Roman" w:hAnsi="Times New Roman" w:cs="Times New Roman"/>
          <w:color w:val="000000"/>
          <w:sz w:val="24"/>
          <w:szCs w:val="24"/>
          <w:lang w:val="sr-Cyrl-RS"/>
        </w:rPr>
        <w:t xml:space="preserve"> ручно и засебно води</w:t>
      </w:r>
      <w:r w:rsidR="00DB53FE" w:rsidRPr="00D34C59">
        <w:rPr>
          <w:rFonts w:ascii="Times New Roman" w:hAnsi="Times New Roman" w:cs="Times New Roman"/>
          <w:color w:val="000000"/>
          <w:sz w:val="24"/>
          <w:szCs w:val="24"/>
          <w:lang w:val="sr-Cyrl-RS"/>
        </w:rPr>
        <w:t>ли</w:t>
      </w:r>
      <w:r w:rsidR="00F657C7" w:rsidRPr="00D34C59">
        <w:rPr>
          <w:rFonts w:ascii="Times New Roman" w:hAnsi="Times New Roman" w:cs="Times New Roman"/>
          <w:color w:val="000000"/>
          <w:sz w:val="24"/>
          <w:szCs w:val="24"/>
          <w:lang w:val="sr-Cyrl-RS"/>
        </w:rPr>
        <w:t xml:space="preserve"> </w:t>
      </w:r>
      <w:r w:rsidR="00DB53FE" w:rsidRPr="00D34C59">
        <w:rPr>
          <w:rFonts w:ascii="Times New Roman" w:hAnsi="Times New Roman" w:cs="Times New Roman"/>
          <w:color w:val="000000"/>
          <w:sz w:val="24"/>
          <w:szCs w:val="24"/>
          <w:lang w:val="sr-Cyrl-RS"/>
        </w:rPr>
        <w:t>у</w:t>
      </w:r>
      <w:r w:rsidR="00F657C7" w:rsidRPr="00D34C59">
        <w:rPr>
          <w:rFonts w:ascii="Times New Roman" w:hAnsi="Times New Roman" w:cs="Times New Roman"/>
          <w:color w:val="000000"/>
          <w:sz w:val="24"/>
          <w:szCs w:val="24"/>
          <w:lang w:val="sr-Cyrl-RS"/>
        </w:rPr>
        <w:t xml:space="preserve"> свак</w:t>
      </w:r>
      <w:r w:rsidR="00DB53FE" w:rsidRPr="00D34C59">
        <w:rPr>
          <w:rFonts w:ascii="Times New Roman" w:hAnsi="Times New Roman" w:cs="Times New Roman"/>
          <w:color w:val="000000"/>
          <w:sz w:val="24"/>
          <w:szCs w:val="24"/>
          <w:lang w:val="sr-Cyrl-RS"/>
        </w:rPr>
        <w:t>ој</w:t>
      </w:r>
      <w:r w:rsidR="00F657C7" w:rsidRPr="00D34C59">
        <w:rPr>
          <w:rFonts w:ascii="Times New Roman" w:hAnsi="Times New Roman" w:cs="Times New Roman"/>
          <w:color w:val="000000"/>
          <w:sz w:val="24"/>
          <w:szCs w:val="24"/>
          <w:lang w:val="sr-Cyrl-RS"/>
        </w:rPr>
        <w:t xml:space="preserve"> од апликација.</w:t>
      </w:r>
    </w:p>
    <w:p w:rsidR="00013008" w:rsidRPr="00D34C59" w:rsidRDefault="00F657C7" w:rsidP="00285EC8">
      <w:pPr>
        <w:pStyle w:val="Heading4"/>
        <w:numPr>
          <w:ilvl w:val="3"/>
          <w:numId w:val="25"/>
        </w:numPr>
        <w:spacing w:before="240" w:after="240"/>
        <w:rPr>
          <w:rFonts w:ascii="Times New Roman" w:hAnsi="Times New Roman"/>
          <w:color w:val="000000"/>
          <w:sz w:val="24"/>
          <w:szCs w:val="24"/>
          <w:lang w:val="sr-Cyrl-RS"/>
        </w:rPr>
      </w:pPr>
      <w:r w:rsidRPr="00D34C59">
        <w:rPr>
          <w:rFonts w:ascii="Times New Roman" w:hAnsi="Times New Roman"/>
          <w:color w:val="000000"/>
          <w:sz w:val="24"/>
          <w:szCs w:val="24"/>
          <w:lang w:val="sr-Cyrl-RS"/>
        </w:rPr>
        <w:t>Инфраструктура и подршка</w:t>
      </w:r>
    </w:p>
    <w:p w:rsidR="00F657C7" w:rsidRPr="00D34C59" w:rsidRDefault="00F657C7" w:rsidP="00D33898">
      <w:pPr>
        <w:pStyle w:val="Tekst"/>
        <w:spacing w:before="240" w:after="240"/>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Инфраструктуру и хардверске ресурсе </w:t>
      </w:r>
      <w:r w:rsidR="002E71BB" w:rsidRPr="00D34C59">
        <w:rPr>
          <w:rFonts w:ascii="Times New Roman" w:hAnsi="Times New Roman" w:cs="Times New Roman"/>
          <w:color w:val="000000"/>
          <w:sz w:val="24"/>
          <w:szCs w:val="24"/>
          <w:lang w:val="sr-Cyrl-RS"/>
        </w:rPr>
        <w:t>централних сервиса и софтверских решења пружа Канцеларија за информационе технологије и електронску управу смештањем ресурса у</w:t>
      </w:r>
      <w:r w:rsidRPr="00D34C59">
        <w:rPr>
          <w:rFonts w:ascii="Times New Roman" w:hAnsi="Times New Roman" w:cs="Times New Roman"/>
          <w:color w:val="000000"/>
          <w:sz w:val="24"/>
          <w:szCs w:val="24"/>
          <w:lang w:val="sr-Cyrl-RS"/>
        </w:rPr>
        <w:t xml:space="preserve"> Државни центар </w:t>
      </w:r>
      <w:r w:rsidR="002E71BB" w:rsidRPr="00D34C59">
        <w:rPr>
          <w:rFonts w:ascii="Times New Roman" w:hAnsi="Times New Roman" w:cs="Times New Roman"/>
          <w:color w:val="000000"/>
          <w:sz w:val="24"/>
          <w:szCs w:val="24"/>
          <w:lang w:val="sr-Cyrl-RS"/>
        </w:rPr>
        <w:t xml:space="preserve">за управљање </w:t>
      </w:r>
      <w:r w:rsidR="00CE0D2F" w:rsidRPr="00D34C59">
        <w:rPr>
          <w:rFonts w:ascii="Times New Roman" w:hAnsi="Times New Roman" w:cs="Times New Roman"/>
          <w:color w:val="000000"/>
          <w:sz w:val="24"/>
          <w:szCs w:val="24"/>
          <w:lang w:val="sr-Cyrl-RS"/>
        </w:rPr>
        <w:t xml:space="preserve">и чување </w:t>
      </w:r>
      <w:r w:rsidR="002E71BB" w:rsidRPr="00D34C59">
        <w:rPr>
          <w:rFonts w:ascii="Times New Roman" w:hAnsi="Times New Roman" w:cs="Times New Roman"/>
          <w:color w:val="000000"/>
          <w:sz w:val="24"/>
          <w:szCs w:val="24"/>
          <w:lang w:val="sr-Cyrl-RS"/>
        </w:rPr>
        <w:t>пода</w:t>
      </w:r>
      <w:r w:rsidR="00CE0D2F" w:rsidRPr="00D34C59">
        <w:rPr>
          <w:rFonts w:ascii="Times New Roman" w:hAnsi="Times New Roman" w:cs="Times New Roman"/>
          <w:color w:val="000000"/>
          <w:sz w:val="24"/>
          <w:szCs w:val="24"/>
          <w:lang w:val="sr-Cyrl-RS"/>
        </w:rPr>
        <w:t>така</w:t>
      </w:r>
      <w:r w:rsidRPr="00D34C59">
        <w:rPr>
          <w:rFonts w:ascii="Times New Roman" w:hAnsi="Times New Roman" w:cs="Times New Roman"/>
          <w:color w:val="000000"/>
          <w:sz w:val="24"/>
          <w:szCs w:val="24"/>
          <w:lang w:val="sr-Cyrl-RS"/>
        </w:rPr>
        <w:t xml:space="preserve">. </w:t>
      </w:r>
      <w:r w:rsidR="00C809E9" w:rsidRPr="00D34C59">
        <w:rPr>
          <w:rFonts w:ascii="Times New Roman" w:hAnsi="Times New Roman" w:cs="Times New Roman"/>
          <w:color w:val="000000"/>
          <w:sz w:val="24"/>
          <w:szCs w:val="24"/>
          <w:lang w:val="sr-Cyrl-RS"/>
        </w:rPr>
        <w:t>И</w:t>
      </w:r>
      <w:r w:rsidRPr="00D34C59">
        <w:rPr>
          <w:rFonts w:ascii="Times New Roman" w:hAnsi="Times New Roman" w:cs="Times New Roman"/>
          <w:color w:val="000000"/>
          <w:sz w:val="24"/>
          <w:szCs w:val="24"/>
          <w:lang w:val="sr-Cyrl-RS"/>
        </w:rPr>
        <w:t xml:space="preserve">здвојена централно управљана сигурносна и комуникациона инфраструктура за систем здравствене заштите не постоји, изузев WAF-ова и </w:t>
      </w:r>
      <w:r w:rsidRPr="00D34C59">
        <w:rPr>
          <w:rFonts w:ascii="Times New Roman" w:hAnsi="Times New Roman" w:cs="Times New Roman"/>
          <w:i/>
          <w:color w:val="000000"/>
          <w:sz w:val="24"/>
          <w:szCs w:val="24"/>
          <w:lang w:val="sr-Cyrl-RS"/>
        </w:rPr>
        <w:t>Cloudflare</w:t>
      </w:r>
      <w:r w:rsidRPr="00D34C59">
        <w:rPr>
          <w:rFonts w:ascii="Times New Roman" w:hAnsi="Times New Roman" w:cs="Times New Roman"/>
          <w:color w:val="000000"/>
          <w:sz w:val="24"/>
          <w:szCs w:val="24"/>
          <w:lang w:val="sr-Cyrl-RS"/>
        </w:rPr>
        <w:t xml:space="preserve"> сервиса </w:t>
      </w:r>
      <w:r w:rsidR="00C809E9" w:rsidRPr="00D34C59">
        <w:rPr>
          <w:rFonts w:ascii="Times New Roman" w:hAnsi="Times New Roman" w:cs="Times New Roman"/>
          <w:color w:val="000000"/>
          <w:sz w:val="24"/>
          <w:szCs w:val="24"/>
          <w:lang w:val="sr-Cyrl-RS"/>
        </w:rPr>
        <w:t>које администрира</w:t>
      </w:r>
      <w:r w:rsidRPr="00D34C59">
        <w:rPr>
          <w:rFonts w:ascii="Times New Roman" w:hAnsi="Times New Roman" w:cs="Times New Roman"/>
          <w:color w:val="000000"/>
          <w:sz w:val="24"/>
          <w:szCs w:val="24"/>
          <w:lang w:val="sr-Cyrl-RS"/>
        </w:rPr>
        <w:t xml:space="preserve"> Министарство здравља. Инфраструктурне капацитете за </w:t>
      </w:r>
      <w:r w:rsidR="00C809E9" w:rsidRPr="00D34C59">
        <w:rPr>
          <w:rFonts w:ascii="Times New Roman" w:hAnsi="Times New Roman" w:cs="Times New Roman"/>
          <w:color w:val="000000"/>
          <w:sz w:val="24"/>
          <w:szCs w:val="24"/>
          <w:lang w:val="sr-Cyrl-RS"/>
        </w:rPr>
        <w:t>софтверска решења</w:t>
      </w:r>
      <w:r w:rsidRPr="00D34C59">
        <w:rPr>
          <w:rFonts w:ascii="Times New Roman" w:hAnsi="Times New Roman" w:cs="Times New Roman"/>
          <w:color w:val="000000"/>
          <w:sz w:val="24"/>
          <w:szCs w:val="24"/>
          <w:lang w:val="sr-Cyrl-RS"/>
        </w:rPr>
        <w:t xml:space="preserve"> здравствени</w:t>
      </w:r>
      <w:r w:rsidR="00C809E9" w:rsidRPr="00D34C59">
        <w:rPr>
          <w:rFonts w:ascii="Times New Roman" w:hAnsi="Times New Roman" w:cs="Times New Roman"/>
          <w:color w:val="000000"/>
          <w:sz w:val="24"/>
          <w:szCs w:val="24"/>
          <w:lang w:val="sr-Cyrl-RS"/>
        </w:rPr>
        <w:t>х</w:t>
      </w:r>
      <w:r w:rsidRPr="00D34C59">
        <w:rPr>
          <w:rFonts w:ascii="Times New Roman" w:hAnsi="Times New Roman" w:cs="Times New Roman"/>
          <w:color w:val="000000"/>
          <w:sz w:val="24"/>
          <w:szCs w:val="24"/>
          <w:lang w:val="sr-Cyrl-RS"/>
        </w:rPr>
        <w:t xml:space="preserve"> установа обезбеђују саме установе. За мањи број приватних здравствених установа, </w:t>
      </w:r>
      <w:r w:rsidR="00C809E9" w:rsidRPr="00D34C59">
        <w:rPr>
          <w:rFonts w:ascii="Times New Roman" w:hAnsi="Times New Roman" w:cs="Times New Roman"/>
          <w:color w:val="000000"/>
          <w:sz w:val="24"/>
          <w:szCs w:val="24"/>
          <w:lang w:val="sr-Cyrl-RS"/>
        </w:rPr>
        <w:t xml:space="preserve">софтверска </w:t>
      </w:r>
      <w:r w:rsidRPr="00D34C59">
        <w:rPr>
          <w:rFonts w:ascii="Times New Roman" w:hAnsi="Times New Roman" w:cs="Times New Roman"/>
          <w:color w:val="000000"/>
          <w:sz w:val="24"/>
          <w:szCs w:val="24"/>
          <w:lang w:val="sr-Cyrl-RS"/>
        </w:rPr>
        <w:t xml:space="preserve">решења </w:t>
      </w:r>
      <w:r w:rsidR="00C809E9" w:rsidRPr="00D34C59">
        <w:rPr>
          <w:rFonts w:ascii="Times New Roman" w:hAnsi="Times New Roman" w:cs="Times New Roman"/>
          <w:color w:val="000000"/>
          <w:sz w:val="24"/>
          <w:szCs w:val="24"/>
          <w:lang w:val="sr-Cyrl-RS"/>
        </w:rPr>
        <w:t>чувају</w:t>
      </w:r>
      <w:r w:rsidRPr="00D34C59">
        <w:rPr>
          <w:rFonts w:ascii="Times New Roman" w:hAnsi="Times New Roman" w:cs="Times New Roman"/>
          <w:color w:val="000000"/>
          <w:sz w:val="24"/>
          <w:szCs w:val="24"/>
          <w:lang w:val="sr-Cyrl-RS"/>
        </w:rPr>
        <w:t xml:space="preserve"> вендори. ИЈЗС </w:t>
      </w:r>
      <w:r w:rsidR="00C809E9" w:rsidRPr="00D34C59">
        <w:rPr>
          <w:rFonts w:ascii="Times New Roman" w:hAnsi="Times New Roman" w:cs="Times New Roman"/>
          <w:color w:val="000000"/>
          <w:sz w:val="24"/>
          <w:szCs w:val="24"/>
          <w:lang w:val="sr-Cyrl-RS"/>
        </w:rPr>
        <w:t xml:space="preserve">Батут </w:t>
      </w:r>
      <w:r w:rsidRPr="00D34C59">
        <w:rPr>
          <w:rFonts w:ascii="Times New Roman" w:hAnsi="Times New Roman" w:cs="Times New Roman"/>
          <w:color w:val="000000"/>
          <w:sz w:val="24"/>
          <w:szCs w:val="24"/>
          <w:lang w:val="sr-Cyrl-RS"/>
        </w:rPr>
        <w:t xml:space="preserve">уводи регистар </w:t>
      </w:r>
      <w:r w:rsidR="00C809E9" w:rsidRPr="00D34C59">
        <w:rPr>
          <w:rFonts w:ascii="Times New Roman" w:hAnsi="Times New Roman" w:cs="Times New Roman"/>
          <w:color w:val="000000"/>
          <w:sz w:val="24"/>
          <w:szCs w:val="24"/>
          <w:lang w:val="sr-Cyrl-RS"/>
        </w:rPr>
        <w:t>информационо-комуникационих</w:t>
      </w:r>
      <w:r w:rsidRPr="00D34C59">
        <w:rPr>
          <w:rFonts w:ascii="Times New Roman" w:hAnsi="Times New Roman" w:cs="Times New Roman"/>
          <w:color w:val="000000"/>
          <w:sz w:val="24"/>
          <w:szCs w:val="24"/>
          <w:lang w:val="sr-Cyrl-RS"/>
        </w:rPr>
        <w:t xml:space="preserve"> ресурса у здравствен</w:t>
      </w:r>
      <w:r w:rsidR="00C809E9" w:rsidRPr="00D34C59">
        <w:rPr>
          <w:rFonts w:ascii="Times New Roman" w:hAnsi="Times New Roman" w:cs="Times New Roman"/>
          <w:color w:val="000000"/>
          <w:sz w:val="24"/>
          <w:szCs w:val="24"/>
          <w:lang w:val="sr-Cyrl-RS"/>
        </w:rPr>
        <w:t>ом систему</w:t>
      </w:r>
      <w:r w:rsidRPr="00D34C59">
        <w:rPr>
          <w:rFonts w:ascii="Times New Roman" w:hAnsi="Times New Roman" w:cs="Times New Roman"/>
          <w:color w:val="000000"/>
          <w:sz w:val="24"/>
          <w:szCs w:val="24"/>
          <w:lang w:val="sr-Cyrl-RS"/>
        </w:rPr>
        <w:t>.</w:t>
      </w:r>
    </w:p>
    <w:p w:rsidR="00F657C7" w:rsidRPr="00D34C59" w:rsidRDefault="00C809E9" w:rsidP="00D33898">
      <w:pPr>
        <w:pStyle w:val="Tekst"/>
        <w:spacing w:before="240" w:after="240"/>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П</w:t>
      </w:r>
      <w:r w:rsidR="00F657C7" w:rsidRPr="00D34C59">
        <w:rPr>
          <w:rFonts w:ascii="Times New Roman" w:hAnsi="Times New Roman" w:cs="Times New Roman"/>
          <w:color w:val="000000"/>
          <w:sz w:val="24"/>
          <w:szCs w:val="24"/>
          <w:lang w:val="sr-Cyrl-RS"/>
        </w:rPr>
        <w:t xml:space="preserve">одршку и одржавање </w:t>
      </w:r>
      <w:r w:rsidRPr="00D34C59">
        <w:rPr>
          <w:rFonts w:ascii="Times New Roman" w:hAnsi="Times New Roman" w:cs="Times New Roman"/>
          <w:color w:val="000000"/>
          <w:sz w:val="24"/>
          <w:szCs w:val="24"/>
          <w:lang w:val="sr-Cyrl-RS"/>
        </w:rPr>
        <w:t xml:space="preserve">софтверских решења </w:t>
      </w:r>
      <w:r w:rsidR="00F657C7" w:rsidRPr="00D34C59">
        <w:rPr>
          <w:rFonts w:ascii="Times New Roman" w:hAnsi="Times New Roman" w:cs="Times New Roman"/>
          <w:color w:val="000000"/>
          <w:sz w:val="24"/>
          <w:szCs w:val="24"/>
          <w:lang w:val="sr-Cyrl-RS"/>
        </w:rPr>
        <w:t xml:space="preserve">пружају </w:t>
      </w:r>
      <w:r w:rsidRPr="00D34C59">
        <w:rPr>
          <w:rFonts w:ascii="Times New Roman" w:hAnsi="Times New Roman" w:cs="Times New Roman"/>
          <w:color w:val="000000"/>
          <w:sz w:val="24"/>
          <w:szCs w:val="24"/>
          <w:lang w:val="sr-Cyrl-RS"/>
        </w:rPr>
        <w:t xml:space="preserve">произвођачи софтвера </w:t>
      </w:r>
      <w:r w:rsidR="00F657C7" w:rsidRPr="00D34C59">
        <w:rPr>
          <w:rFonts w:ascii="Times New Roman" w:hAnsi="Times New Roman" w:cs="Times New Roman"/>
          <w:color w:val="000000"/>
          <w:sz w:val="24"/>
          <w:szCs w:val="24"/>
          <w:lang w:val="sr-Cyrl-RS"/>
        </w:rPr>
        <w:t>који имају сервисне</w:t>
      </w:r>
      <w:r w:rsidRPr="00D34C59">
        <w:rPr>
          <w:rFonts w:ascii="Times New Roman" w:hAnsi="Times New Roman" w:cs="Times New Roman"/>
          <w:color w:val="000000"/>
          <w:sz w:val="24"/>
          <w:szCs w:val="24"/>
          <w:lang w:val="sr-Cyrl-RS"/>
        </w:rPr>
        <w:t xml:space="preserve"> центре за пружање корисничке подршке</w:t>
      </w:r>
      <w:r w:rsidR="00F657C7" w:rsidRPr="00D34C59">
        <w:rPr>
          <w:rFonts w:ascii="Times New Roman" w:hAnsi="Times New Roman" w:cs="Times New Roman"/>
          <w:color w:val="000000"/>
          <w:sz w:val="24"/>
          <w:szCs w:val="24"/>
          <w:lang w:val="sr-Cyrl-RS"/>
        </w:rPr>
        <w:t xml:space="preserve"> </w:t>
      </w:r>
      <w:r w:rsidRPr="00D34C59">
        <w:rPr>
          <w:rFonts w:ascii="Times New Roman" w:hAnsi="Times New Roman" w:cs="Times New Roman"/>
          <w:color w:val="000000"/>
          <w:sz w:val="24"/>
          <w:szCs w:val="24"/>
          <w:lang w:val="sr-Cyrl-RS"/>
        </w:rPr>
        <w:t xml:space="preserve">(најчешће путем телефона) </w:t>
      </w:r>
      <w:r w:rsidR="00F657C7" w:rsidRPr="00D34C59">
        <w:rPr>
          <w:rFonts w:ascii="Times New Roman" w:hAnsi="Times New Roman" w:cs="Times New Roman"/>
          <w:color w:val="000000"/>
          <w:sz w:val="24"/>
          <w:szCs w:val="24"/>
          <w:lang w:val="sr-Cyrl-RS"/>
        </w:rPr>
        <w:t xml:space="preserve">и системе за праћење и решавање проблема. </w:t>
      </w:r>
    </w:p>
    <w:p w:rsidR="00F657C7" w:rsidRPr="00D34C59" w:rsidRDefault="00F657C7" w:rsidP="00D33898">
      <w:pPr>
        <w:pStyle w:val="Tekst"/>
        <w:spacing w:before="240" w:after="240"/>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Централизована база лиценц</w:t>
      </w:r>
      <w:r w:rsidR="00C809E9" w:rsidRPr="00D34C59">
        <w:rPr>
          <w:rFonts w:ascii="Times New Roman" w:hAnsi="Times New Roman" w:cs="Times New Roman"/>
          <w:color w:val="000000"/>
          <w:sz w:val="24"/>
          <w:szCs w:val="24"/>
          <w:lang w:val="sr-Cyrl-RS"/>
        </w:rPr>
        <w:t>и</w:t>
      </w:r>
      <w:r w:rsidRPr="00D34C59">
        <w:rPr>
          <w:rFonts w:ascii="Times New Roman" w:hAnsi="Times New Roman" w:cs="Times New Roman"/>
          <w:color w:val="000000"/>
          <w:sz w:val="24"/>
          <w:szCs w:val="24"/>
          <w:lang w:val="sr-Cyrl-RS"/>
        </w:rPr>
        <w:t xml:space="preserve"> не постоји. Власници изворног кода софтверских решења су </w:t>
      </w:r>
      <w:r w:rsidR="00C809E9" w:rsidRPr="00D34C59">
        <w:rPr>
          <w:rFonts w:ascii="Times New Roman" w:hAnsi="Times New Roman" w:cs="Times New Roman"/>
          <w:color w:val="000000"/>
          <w:sz w:val="24"/>
          <w:szCs w:val="24"/>
          <w:lang w:val="sr-Cyrl-RS"/>
        </w:rPr>
        <w:t>произвођачи софтвера</w:t>
      </w:r>
      <w:r w:rsidRPr="00D34C59">
        <w:rPr>
          <w:rFonts w:ascii="Times New Roman" w:hAnsi="Times New Roman" w:cs="Times New Roman"/>
          <w:color w:val="000000"/>
          <w:sz w:val="24"/>
          <w:szCs w:val="24"/>
          <w:lang w:val="sr-Cyrl-RS"/>
        </w:rPr>
        <w:t xml:space="preserve">, </w:t>
      </w:r>
      <w:r w:rsidR="00C809E9" w:rsidRPr="00D34C59">
        <w:rPr>
          <w:rFonts w:ascii="Times New Roman" w:hAnsi="Times New Roman" w:cs="Times New Roman"/>
          <w:color w:val="000000"/>
          <w:sz w:val="24"/>
          <w:szCs w:val="24"/>
          <w:lang w:val="sr-Cyrl-RS"/>
        </w:rPr>
        <w:t>осим у</w:t>
      </w:r>
      <w:r w:rsidRPr="00D34C59">
        <w:rPr>
          <w:rFonts w:ascii="Times New Roman" w:hAnsi="Times New Roman" w:cs="Times New Roman"/>
          <w:color w:val="000000"/>
          <w:sz w:val="24"/>
          <w:szCs w:val="24"/>
          <w:lang w:val="sr-Cyrl-RS"/>
        </w:rPr>
        <w:t xml:space="preserve"> војн</w:t>
      </w:r>
      <w:r w:rsidR="00C809E9" w:rsidRPr="00D34C59">
        <w:rPr>
          <w:rFonts w:ascii="Times New Roman" w:hAnsi="Times New Roman" w:cs="Times New Roman"/>
          <w:color w:val="000000"/>
          <w:sz w:val="24"/>
          <w:szCs w:val="24"/>
          <w:lang w:val="sr-Cyrl-RS"/>
        </w:rPr>
        <w:t>и</w:t>
      </w:r>
      <w:r w:rsidRPr="00D34C59">
        <w:rPr>
          <w:rFonts w:ascii="Times New Roman" w:hAnsi="Times New Roman" w:cs="Times New Roman"/>
          <w:color w:val="000000"/>
          <w:sz w:val="24"/>
          <w:szCs w:val="24"/>
          <w:lang w:val="sr-Cyrl-RS"/>
        </w:rPr>
        <w:t>м здравств</w:t>
      </w:r>
      <w:r w:rsidR="00C809E9" w:rsidRPr="00D34C59">
        <w:rPr>
          <w:rFonts w:ascii="Times New Roman" w:hAnsi="Times New Roman" w:cs="Times New Roman"/>
          <w:color w:val="000000"/>
          <w:sz w:val="24"/>
          <w:szCs w:val="24"/>
          <w:lang w:val="sr-Cyrl-RS"/>
        </w:rPr>
        <w:t>еним установама који су сопственим капацитетима разв</w:t>
      </w:r>
      <w:r w:rsidR="00CE0D2F" w:rsidRPr="00D34C59">
        <w:rPr>
          <w:rFonts w:ascii="Times New Roman" w:hAnsi="Times New Roman" w:cs="Times New Roman"/>
          <w:color w:val="000000"/>
          <w:sz w:val="24"/>
          <w:szCs w:val="24"/>
          <w:lang w:val="sr-Cyrl-RS"/>
        </w:rPr>
        <w:t>или софтверска решења која користе</w:t>
      </w:r>
      <w:r w:rsidRPr="00D34C59">
        <w:rPr>
          <w:rFonts w:ascii="Times New Roman" w:hAnsi="Times New Roman" w:cs="Times New Roman"/>
          <w:color w:val="000000"/>
          <w:sz w:val="24"/>
          <w:szCs w:val="24"/>
          <w:lang w:val="sr-Cyrl-RS"/>
        </w:rPr>
        <w:t>.</w:t>
      </w:r>
    </w:p>
    <w:p w:rsidR="00F657C7" w:rsidRPr="00D34C59" w:rsidRDefault="00F657C7" w:rsidP="00D33898">
      <w:pPr>
        <w:pStyle w:val="Tekst"/>
        <w:spacing w:before="240" w:after="240"/>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Ако се изузму </w:t>
      </w:r>
      <w:r w:rsidR="00CE0D2F" w:rsidRPr="00D34C59">
        <w:rPr>
          <w:rFonts w:ascii="Times New Roman" w:hAnsi="Times New Roman" w:cs="Times New Roman"/>
          <w:color w:val="000000"/>
          <w:sz w:val="24"/>
          <w:szCs w:val="24"/>
          <w:lang w:val="sr-Cyrl-RS"/>
        </w:rPr>
        <w:t>софтверска решења смештена у Државном центру за управљање и чување података</w:t>
      </w:r>
      <w:r w:rsidRPr="00D34C59">
        <w:rPr>
          <w:rFonts w:ascii="Times New Roman" w:hAnsi="Times New Roman" w:cs="Times New Roman"/>
          <w:color w:val="000000"/>
          <w:sz w:val="24"/>
          <w:szCs w:val="24"/>
          <w:lang w:val="sr-Cyrl-RS"/>
        </w:rPr>
        <w:t>, мониторин</w:t>
      </w:r>
      <w:r w:rsidR="00CE0D2F" w:rsidRPr="00D34C59">
        <w:rPr>
          <w:rFonts w:ascii="Times New Roman" w:hAnsi="Times New Roman" w:cs="Times New Roman"/>
          <w:color w:val="000000"/>
          <w:sz w:val="24"/>
          <w:szCs w:val="24"/>
          <w:lang w:val="sr-Cyrl-RS"/>
        </w:rPr>
        <w:t>г</w:t>
      </w:r>
      <w:r w:rsidRPr="00D34C59">
        <w:rPr>
          <w:rFonts w:ascii="Times New Roman" w:hAnsi="Times New Roman" w:cs="Times New Roman"/>
          <w:color w:val="000000"/>
          <w:sz w:val="24"/>
          <w:szCs w:val="24"/>
          <w:lang w:val="sr-Cyrl-RS"/>
        </w:rPr>
        <w:t xml:space="preserve">, отпорности на отказ, редундансе, </w:t>
      </w:r>
      <w:r w:rsidR="00CE0D2F" w:rsidRPr="00D34C59">
        <w:rPr>
          <w:rFonts w:ascii="Times New Roman" w:hAnsi="Times New Roman" w:cs="Times New Roman"/>
          <w:i/>
          <w:iCs/>
          <w:color w:val="000000"/>
          <w:sz w:val="24"/>
          <w:szCs w:val="24"/>
          <w:lang w:val="sr-Cyrl-RS"/>
        </w:rPr>
        <w:t>backup</w:t>
      </w:r>
      <w:r w:rsidR="00CE0D2F" w:rsidRPr="00D34C59">
        <w:rPr>
          <w:rFonts w:ascii="Times New Roman" w:hAnsi="Times New Roman" w:cs="Times New Roman"/>
          <w:color w:val="000000"/>
          <w:sz w:val="24"/>
          <w:szCs w:val="24"/>
          <w:lang w:val="sr-Cyrl-RS"/>
        </w:rPr>
        <w:t xml:space="preserve"> </w:t>
      </w:r>
      <w:r w:rsidRPr="00D34C59">
        <w:rPr>
          <w:rFonts w:ascii="Times New Roman" w:hAnsi="Times New Roman" w:cs="Times New Roman"/>
          <w:color w:val="000000"/>
          <w:sz w:val="24"/>
          <w:szCs w:val="24"/>
          <w:lang w:val="sr-Cyrl-RS"/>
        </w:rPr>
        <w:t>и опорав</w:t>
      </w:r>
      <w:r w:rsidR="00CE0D2F" w:rsidRPr="00D34C59">
        <w:rPr>
          <w:rFonts w:ascii="Times New Roman" w:hAnsi="Times New Roman" w:cs="Times New Roman"/>
          <w:color w:val="000000"/>
          <w:sz w:val="24"/>
          <w:szCs w:val="24"/>
          <w:lang w:val="sr-Cyrl-RS"/>
        </w:rPr>
        <w:t>а</w:t>
      </w:r>
      <w:r w:rsidRPr="00D34C59">
        <w:rPr>
          <w:rFonts w:ascii="Times New Roman" w:hAnsi="Times New Roman" w:cs="Times New Roman"/>
          <w:color w:val="000000"/>
          <w:sz w:val="24"/>
          <w:szCs w:val="24"/>
          <w:lang w:val="sr-Cyrl-RS"/>
        </w:rPr>
        <w:t>к</w:t>
      </w:r>
      <w:bookmarkEnd w:id="47"/>
      <w:bookmarkEnd w:id="48"/>
      <w:r w:rsidRPr="00D34C59">
        <w:rPr>
          <w:rFonts w:ascii="Times New Roman" w:hAnsi="Times New Roman" w:cs="Times New Roman"/>
          <w:color w:val="000000"/>
          <w:sz w:val="24"/>
          <w:szCs w:val="24"/>
          <w:lang w:val="sr-Cyrl-RS"/>
        </w:rPr>
        <w:t xml:space="preserve"> се </w:t>
      </w:r>
      <w:r w:rsidR="00CE0D2F" w:rsidRPr="00D34C59">
        <w:rPr>
          <w:rFonts w:ascii="Times New Roman" w:hAnsi="Times New Roman" w:cs="Times New Roman"/>
          <w:color w:val="000000"/>
          <w:sz w:val="24"/>
          <w:szCs w:val="24"/>
          <w:lang w:val="sr-Cyrl-RS"/>
        </w:rPr>
        <w:t>обезбеђују</w:t>
      </w:r>
      <w:r w:rsidRPr="00D34C59">
        <w:rPr>
          <w:rFonts w:ascii="Times New Roman" w:hAnsi="Times New Roman" w:cs="Times New Roman"/>
          <w:color w:val="000000"/>
          <w:sz w:val="24"/>
          <w:szCs w:val="24"/>
          <w:lang w:val="sr-Cyrl-RS"/>
        </w:rPr>
        <w:t xml:space="preserve"> на нивоу појединачних система и услуга.</w:t>
      </w:r>
    </w:p>
    <w:p w:rsidR="00CE0D2F" w:rsidRPr="00D34C59" w:rsidRDefault="00F657C7" w:rsidP="00285EC8">
      <w:pPr>
        <w:pStyle w:val="Heading4"/>
        <w:numPr>
          <w:ilvl w:val="3"/>
          <w:numId w:val="25"/>
        </w:numPr>
        <w:spacing w:before="240" w:after="240"/>
        <w:rPr>
          <w:rFonts w:ascii="Times New Roman" w:hAnsi="Times New Roman"/>
          <w:color w:val="000000"/>
          <w:sz w:val="24"/>
          <w:szCs w:val="24"/>
          <w:lang w:val="sr-Cyrl-RS"/>
        </w:rPr>
      </w:pPr>
      <w:r w:rsidRPr="00D34C59">
        <w:rPr>
          <w:rFonts w:ascii="Times New Roman" w:hAnsi="Times New Roman"/>
          <w:color w:val="000000"/>
          <w:sz w:val="24"/>
          <w:szCs w:val="24"/>
          <w:lang w:val="sr-Cyrl-RS"/>
        </w:rPr>
        <w:t>Стандарди</w:t>
      </w:r>
    </w:p>
    <w:p w:rsidR="00F657C7" w:rsidRPr="00D34C59" w:rsidRDefault="00F657C7" w:rsidP="00D33898">
      <w:pPr>
        <w:pStyle w:val="Tekst"/>
        <w:spacing w:before="240" w:after="240"/>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Примена информатичких, терминолошких стандарда, класификација и спецификација у здравств</w:t>
      </w:r>
      <w:r w:rsidR="00CE0D2F" w:rsidRPr="00D34C59">
        <w:rPr>
          <w:rFonts w:ascii="Times New Roman" w:hAnsi="Times New Roman" w:cs="Times New Roman"/>
          <w:color w:val="000000"/>
          <w:sz w:val="24"/>
          <w:szCs w:val="24"/>
          <w:lang w:val="sr-Cyrl-RS"/>
        </w:rPr>
        <w:t>еном систему</w:t>
      </w:r>
      <w:r w:rsidRPr="00D34C59">
        <w:rPr>
          <w:rFonts w:ascii="Times New Roman" w:hAnsi="Times New Roman" w:cs="Times New Roman"/>
          <w:color w:val="000000"/>
          <w:sz w:val="24"/>
          <w:szCs w:val="24"/>
          <w:lang w:val="sr-Cyrl-RS"/>
        </w:rPr>
        <w:t xml:space="preserve"> обезбеђује техничку и семантичку интероперабилност. Коришћење и конкретизација неких од њих (ICD-10, ATC, HL7, DICOM, XML, JSON i REST, </w:t>
      </w:r>
      <w:r w:rsidRPr="00D34C59">
        <w:rPr>
          <w:rFonts w:ascii="Times New Roman" w:hAnsi="Times New Roman" w:cs="Times New Roman"/>
          <w:i/>
          <w:color w:val="000000"/>
          <w:sz w:val="24"/>
          <w:szCs w:val="24"/>
          <w:lang w:val="sr-Cyrl-RS"/>
        </w:rPr>
        <w:t xml:space="preserve">OAuth 2.0, OpenID Connect </w:t>
      </w:r>
      <w:r w:rsidRPr="00D34C59">
        <w:rPr>
          <w:rFonts w:ascii="Times New Roman" w:hAnsi="Times New Roman" w:cs="Times New Roman"/>
          <w:color w:val="000000"/>
          <w:sz w:val="24"/>
          <w:szCs w:val="24"/>
          <w:lang w:val="sr-Cyrl-RS"/>
        </w:rPr>
        <w:t>Open (OIDC), JWT</w:t>
      </w:r>
      <w:r w:rsidR="00CE0D2F" w:rsidRPr="00D34C59">
        <w:rPr>
          <w:rFonts w:ascii="Times New Roman" w:hAnsi="Times New Roman" w:cs="Times New Roman"/>
          <w:color w:val="000000"/>
          <w:sz w:val="24"/>
          <w:szCs w:val="24"/>
          <w:lang w:val="sr-Cyrl-RS"/>
        </w:rPr>
        <w:t xml:space="preserve"> и др</w:t>
      </w:r>
      <w:r w:rsidRPr="00D34C59">
        <w:rPr>
          <w:rFonts w:ascii="Times New Roman" w:hAnsi="Times New Roman" w:cs="Times New Roman"/>
          <w:color w:val="000000"/>
          <w:sz w:val="24"/>
          <w:szCs w:val="24"/>
          <w:lang w:val="sr-Cyrl-RS"/>
        </w:rPr>
        <w:t xml:space="preserve">) усталила </w:t>
      </w:r>
      <w:r w:rsidR="00CE0D2F" w:rsidRPr="00D34C59">
        <w:rPr>
          <w:rFonts w:ascii="Times New Roman" w:hAnsi="Times New Roman" w:cs="Times New Roman"/>
          <w:color w:val="000000"/>
          <w:sz w:val="24"/>
          <w:szCs w:val="24"/>
          <w:lang w:val="sr-Cyrl-RS"/>
        </w:rPr>
        <w:t xml:space="preserve">се </w:t>
      </w:r>
      <w:r w:rsidRPr="00D34C59">
        <w:rPr>
          <w:rFonts w:ascii="Times New Roman" w:hAnsi="Times New Roman" w:cs="Times New Roman"/>
          <w:color w:val="000000"/>
          <w:sz w:val="24"/>
          <w:szCs w:val="24"/>
          <w:lang w:val="sr-Cyrl-RS"/>
        </w:rPr>
        <w:t>захваљујући извештајним и интеграционим потребама, пре свега они</w:t>
      </w:r>
      <w:r w:rsidR="00CE0D2F" w:rsidRPr="00D34C59">
        <w:rPr>
          <w:rFonts w:ascii="Times New Roman" w:hAnsi="Times New Roman" w:cs="Times New Roman"/>
          <w:color w:val="000000"/>
          <w:sz w:val="24"/>
          <w:szCs w:val="24"/>
          <w:lang w:val="sr-Cyrl-RS"/>
        </w:rPr>
        <w:t>х</w:t>
      </w:r>
      <w:r w:rsidRPr="00D34C59">
        <w:rPr>
          <w:rFonts w:ascii="Times New Roman" w:hAnsi="Times New Roman" w:cs="Times New Roman"/>
          <w:color w:val="000000"/>
          <w:sz w:val="24"/>
          <w:szCs w:val="24"/>
          <w:lang w:val="sr-Cyrl-RS"/>
        </w:rPr>
        <w:t xml:space="preserve"> које се односе на инфраструктуру, јавно здравље, здравствено осигурање и </w:t>
      </w:r>
      <w:r w:rsidR="00CE0D2F" w:rsidRPr="00D34C59">
        <w:rPr>
          <w:rFonts w:ascii="Times New Roman" w:hAnsi="Times New Roman" w:cs="Times New Roman"/>
          <w:color w:val="000000"/>
          <w:sz w:val="24"/>
          <w:szCs w:val="24"/>
          <w:lang w:val="sr-Cyrl-RS"/>
        </w:rPr>
        <w:t>повезивање</w:t>
      </w:r>
      <w:r w:rsidRPr="00D34C59">
        <w:rPr>
          <w:rFonts w:ascii="Times New Roman" w:hAnsi="Times New Roman" w:cs="Times New Roman"/>
          <w:color w:val="000000"/>
          <w:sz w:val="24"/>
          <w:szCs w:val="24"/>
          <w:lang w:val="sr-Cyrl-RS"/>
        </w:rPr>
        <w:t xml:space="preserve"> подсистема у установама, али не постоји централизован и координиран систем њиховог прописивања, примене, локализације и контроле. Од терминолошких, осим ICD-10 (МКБ10), ATC, ЈКЛ, DICOM и класификација ИЈЗС и РФЗО, други стандарди (SNOMED CT, LOINC, ICPC) се не користе. </w:t>
      </w:r>
      <w:r w:rsidR="00CE0D2F" w:rsidRPr="00D34C59">
        <w:rPr>
          <w:rFonts w:ascii="Times New Roman" w:hAnsi="Times New Roman" w:cs="Times New Roman"/>
          <w:color w:val="000000"/>
          <w:sz w:val="24"/>
          <w:szCs w:val="24"/>
          <w:lang w:val="sr-Cyrl-RS"/>
        </w:rPr>
        <w:t>З</w:t>
      </w:r>
      <w:r w:rsidRPr="00D34C59">
        <w:rPr>
          <w:rFonts w:ascii="Times New Roman" w:hAnsi="Times New Roman" w:cs="Times New Roman"/>
          <w:color w:val="000000"/>
          <w:sz w:val="24"/>
          <w:szCs w:val="24"/>
          <w:lang w:val="sr-Cyrl-RS"/>
        </w:rPr>
        <w:t xml:space="preserve">а неке од њих, да би се увели, потребно је обезбедити учешће </w:t>
      </w:r>
      <w:r w:rsidR="00AE2F06" w:rsidRPr="00D34C59">
        <w:rPr>
          <w:rFonts w:ascii="Times New Roman" w:hAnsi="Times New Roman" w:cs="Times New Roman"/>
          <w:color w:val="000000"/>
          <w:sz w:val="24"/>
          <w:szCs w:val="24"/>
          <w:lang w:val="sr-Cyrl-RS"/>
        </w:rPr>
        <w:t xml:space="preserve">Републике </w:t>
      </w:r>
      <w:r w:rsidRPr="00D34C59">
        <w:rPr>
          <w:rFonts w:ascii="Times New Roman" w:hAnsi="Times New Roman" w:cs="Times New Roman"/>
          <w:color w:val="000000"/>
          <w:sz w:val="24"/>
          <w:szCs w:val="24"/>
          <w:lang w:val="sr-Cyrl-RS"/>
        </w:rPr>
        <w:t xml:space="preserve">Србије у релевантним међународним организацијама, пре свега у </w:t>
      </w:r>
      <w:r w:rsidRPr="00D34C59">
        <w:rPr>
          <w:rFonts w:ascii="Times New Roman" w:hAnsi="Times New Roman" w:cs="Times New Roman"/>
          <w:i/>
          <w:color w:val="000000"/>
          <w:sz w:val="24"/>
          <w:szCs w:val="24"/>
          <w:lang w:val="sr-Cyrl-RS"/>
        </w:rPr>
        <w:t>EU eHealth Stakeholeder Group</w:t>
      </w:r>
      <w:r w:rsidRPr="00D34C59">
        <w:rPr>
          <w:rFonts w:ascii="Times New Roman" w:hAnsi="Times New Roman" w:cs="Times New Roman"/>
          <w:color w:val="000000"/>
          <w:sz w:val="24"/>
          <w:szCs w:val="24"/>
          <w:lang w:val="sr-Cyrl-RS"/>
        </w:rPr>
        <w:t xml:space="preserve"> и </w:t>
      </w:r>
      <w:r w:rsidRPr="00D34C59">
        <w:rPr>
          <w:rFonts w:ascii="Times New Roman" w:hAnsi="Times New Roman" w:cs="Times New Roman"/>
          <w:i/>
          <w:color w:val="000000"/>
          <w:sz w:val="24"/>
          <w:szCs w:val="24"/>
          <w:lang w:val="sr-Cyrl-RS"/>
        </w:rPr>
        <w:t>HL7 International</w:t>
      </w:r>
      <w:r w:rsidRPr="00D34C59">
        <w:rPr>
          <w:rFonts w:ascii="Times New Roman" w:hAnsi="Times New Roman" w:cs="Times New Roman"/>
          <w:color w:val="000000"/>
          <w:sz w:val="24"/>
          <w:szCs w:val="24"/>
          <w:lang w:val="sr-Cyrl-RS"/>
        </w:rPr>
        <w:t xml:space="preserve">, </w:t>
      </w:r>
      <w:r w:rsidR="00CE0D2F" w:rsidRPr="00D34C59">
        <w:rPr>
          <w:rFonts w:ascii="Times New Roman" w:hAnsi="Times New Roman" w:cs="Times New Roman"/>
          <w:color w:val="000000"/>
          <w:sz w:val="24"/>
          <w:szCs w:val="24"/>
          <w:lang w:val="sr-Cyrl-RS"/>
        </w:rPr>
        <w:t xml:space="preserve">а у циљу сарадње са истраживачима и привредом </w:t>
      </w:r>
      <w:r w:rsidRPr="00D34C59">
        <w:rPr>
          <w:rFonts w:ascii="Times New Roman" w:hAnsi="Times New Roman" w:cs="Times New Roman"/>
          <w:color w:val="000000"/>
          <w:sz w:val="24"/>
          <w:szCs w:val="24"/>
          <w:lang w:val="sr-Cyrl-RS"/>
        </w:rPr>
        <w:t>примен</w:t>
      </w:r>
      <w:r w:rsidR="00CE0D2F" w:rsidRPr="00D34C59">
        <w:rPr>
          <w:rFonts w:ascii="Times New Roman" w:hAnsi="Times New Roman" w:cs="Times New Roman"/>
          <w:color w:val="000000"/>
          <w:sz w:val="24"/>
          <w:szCs w:val="24"/>
          <w:lang w:val="sr-Cyrl-RS"/>
        </w:rPr>
        <w:t>ити</w:t>
      </w:r>
      <w:r w:rsidRPr="00D34C59">
        <w:rPr>
          <w:rFonts w:ascii="Times New Roman" w:hAnsi="Times New Roman" w:cs="Times New Roman"/>
          <w:color w:val="000000"/>
          <w:sz w:val="24"/>
          <w:szCs w:val="24"/>
          <w:lang w:val="sr-Cyrl-RS"/>
        </w:rPr>
        <w:t xml:space="preserve"> OMOP CDM (</w:t>
      </w:r>
      <w:r w:rsidRPr="00D34C59">
        <w:rPr>
          <w:rFonts w:ascii="Times New Roman" w:hAnsi="Times New Roman" w:cs="Times New Roman"/>
          <w:i/>
          <w:color w:val="000000"/>
          <w:sz w:val="24"/>
          <w:szCs w:val="24"/>
          <w:lang w:val="sr-Cyrl-RS"/>
        </w:rPr>
        <w:t>Observational Medical Outcomes Partnership Common Data Model</w:t>
      </w:r>
      <w:r w:rsidRPr="00D34C59">
        <w:rPr>
          <w:rFonts w:ascii="Times New Roman" w:hAnsi="Times New Roman" w:cs="Times New Roman"/>
          <w:color w:val="000000"/>
          <w:sz w:val="24"/>
          <w:szCs w:val="24"/>
          <w:lang w:val="sr-Cyrl-RS"/>
        </w:rPr>
        <w:t>).</w:t>
      </w:r>
      <w:bookmarkStart w:id="49" w:name="_Toc75353803"/>
      <w:bookmarkStart w:id="50" w:name="_Toc73321057"/>
    </w:p>
    <w:p w:rsidR="00F657C7" w:rsidRPr="00D34C59" w:rsidRDefault="00F657C7" w:rsidP="00D33898">
      <w:pPr>
        <w:pStyle w:val="Tekst"/>
        <w:spacing w:before="240" w:after="240"/>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ISO стандарди који се односе на процесе, квалитет и сигурност, као и методологије и смернице за управљање ИТ услугама и пројектима се у здравству не користе на систематичан или уређен начи</w:t>
      </w:r>
      <w:bookmarkStart w:id="51" w:name="_Toc75353804"/>
      <w:bookmarkEnd w:id="49"/>
      <w:r w:rsidRPr="00D34C59">
        <w:rPr>
          <w:rFonts w:ascii="Times New Roman" w:hAnsi="Times New Roman" w:cs="Times New Roman"/>
          <w:color w:val="000000"/>
          <w:sz w:val="24"/>
          <w:szCs w:val="24"/>
          <w:lang w:val="sr-Cyrl-RS"/>
        </w:rPr>
        <w:t>н. Није вршена ни екстерна валидација перформанси, безбедности</w:t>
      </w:r>
      <w:r w:rsidR="00CE0D2F" w:rsidRPr="00D34C59">
        <w:rPr>
          <w:rFonts w:ascii="Times New Roman" w:hAnsi="Times New Roman" w:cs="Times New Roman"/>
          <w:color w:val="000000"/>
          <w:sz w:val="24"/>
          <w:szCs w:val="24"/>
          <w:lang w:val="sr-Cyrl-RS"/>
        </w:rPr>
        <w:t>, као ни</w:t>
      </w:r>
      <w:r w:rsidRPr="00D34C59">
        <w:rPr>
          <w:rFonts w:ascii="Times New Roman" w:hAnsi="Times New Roman" w:cs="Times New Roman"/>
          <w:color w:val="000000"/>
          <w:sz w:val="24"/>
          <w:szCs w:val="24"/>
          <w:lang w:val="sr-Cyrl-RS"/>
        </w:rPr>
        <w:t xml:space="preserve"> прилагођености и лакоће коришћења система од стране пацијената и здравствених радника, што би требало системски уредити.</w:t>
      </w:r>
    </w:p>
    <w:p w:rsidR="00D26DD9" w:rsidRPr="00D34C59" w:rsidRDefault="00D26DD9" w:rsidP="00D33898">
      <w:pPr>
        <w:pStyle w:val="Tekst"/>
        <w:spacing w:before="240" w:after="240"/>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Анализа инфраструктуре и софтверских решења потврђује да је потребно извршити стандардизацију и усклађивање софтверских решења како би се обезбедила интероперабилност и боља искоришћеност ресурса. Потребно је уједначити репрезентацију здравствених података и стандардизовати структуру електронски читљивих докумената, који би требало да буду доступни кроз један или више репозиторијума. Ускладити софтверска решења са међународним стандардима а њихову примену и развој координирати са одговарајућим међународним и европским телима. Поштовање стандарда врши се </w:t>
      </w:r>
      <w:r w:rsidR="006B23F8" w:rsidRPr="00D34C59">
        <w:rPr>
          <w:rFonts w:ascii="Times New Roman" w:hAnsi="Times New Roman" w:cs="Times New Roman"/>
          <w:color w:val="000000"/>
          <w:sz w:val="24"/>
          <w:szCs w:val="24"/>
          <w:lang w:val="sr-Cyrl-RS"/>
        </w:rPr>
        <w:t xml:space="preserve">кроз </w:t>
      </w:r>
      <w:r w:rsidRPr="00D34C59">
        <w:rPr>
          <w:rFonts w:ascii="Times New Roman" w:hAnsi="Times New Roman" w:cs="Times New Roman"/>
          <w:color w:val="000000"/>
          <w:sz w:val="24"/>
          <w:szCs w:val="24"/>
          <w:lang w:val="sr-Cyrl-RS"/>
        </w:rPr>
        <w:t xml:space="preserve">сертификацију и инспекцију </w:t>
      </w:r>
      <w:r w:rsidR="006B23F8" w:rsidRPr="00D34C59">
        <w:rPr>
          <w:rFonts w:ascii="Times New Roman" w:hAnsi="Times New Roman" w:cs="Times New Roman"/>
          <w:color w:val="000000"/>
          <w:sz w:val="24"/>
          <w:szCs w:val="24"/>
          <w:lang w:val="sr-Cyrl-RS"/>
        </w:rPr>
        <w:t xml:space="preserve">софтверских решења које захтева и </w:t>
      </w:r>
      <w:r w:rsidRPr="00D34C59">
        <w:rPr>
          <w:rFonts w:ascii="Times New Roman" w:hAnsi="Times New Roman" w:cs="Times New Roman"/>
          <w:color w:val="000000"/>
          <w:sz w:val="24"/>
          <w:szCs w:val="24"/>
          <w:lang w:val="sr-Cyrl-RS"/>
        </w:rPr>
        <w:t>функционално тестирање перформанси и скалабилности, осигурање и контролу квалитета</w:t>
      </w:r>
      <w:r w:rsidR="006B23F8" w:rsidRPr="00D34C59">
        <w:rPr>
          <w:rFonts w:ascii="Times New Roman" w:hAnsi="Times New Roman" w:cs="Times New Roman"/>
          <w:color w:val="000000"/>
          <w:sz w:val="24"/>
          <w:szCs w:val="24"/>
          <w:lang w:val="sr-Cyrl-RS"/>
        </w:rPr>
        <w:t>, због чега је неопходно успоставити тестна окружења у Државном центру за управљање и чување података, као и довољно ресурса за чување свих софтверских решења здравственог система. Ове послове требало би поверити Канцеларији за информационе технологије и електронску управу</w:t>
      </w:r>
      <w:r w:rsidR="000B4CDE" w:rsidRPr="00D34C59">
        <w:rPr>
          <w:rFonts w:ascii="Times New Roman" w:hAnsi="Times New Roman" w:cs="Times New Roman"/>
          <w:color w:val="000000"/>
          <w:sz w:val="24"/>
          <w:szCs w:val="24"/>
          <w:lang w:val="sr-Cyrl-RS"/>
        </w:rPr>
        <w:t>, у сарадњи са Институтом за јавно здравље Србије</w:t>
      </w:r>
      <w:r w:rsidR="006B23F8" w:rsidRPr="00D34C59">
        <w:rPr>
          <w:rFonts w:ascii="Times New Roman" w:hAnsi="Times New Roman" w:cs="Times New Roman"/>
          <w:color w:val="000000"/>
          <w:sz w:val="24"/>
          <w:szCs w:val="24"/>
          <w:lang w:val="sr-Cyrl-RS"/>
        </w:rPr>
        <w:t xml:space="preserve">. Централне компоненте требало би пратити кроз мониторинг платформу уз дефинисање процедура за непрекидност рада и опоравак од катастрофа. Обезбедити јединствен начин електронске идентификације (увођење еИД система) у </w:t>
      </w:r>
      <w:r w:rsidR="00283D3E" w:rsidRPr="00D34C59">
        <w:rPr>
          <w:rFonts w:ascii="Times New Roman" w:hAnsi="Times New Roman" w:cs="Times New Roman"/>
          <w:color w:val="000000"/>
          <w:sz w:val="24"/>
          <w:szCs w:val="24"/>
          <w:lang w:val="sr-Cyrl-RS"/>
        </w:rPr>
        <w:t>здравственом систему (приватном и јавном)</w:t>
      </w:r>
      <w:r w:rsidR="006B23F8" w:rsidRPr="00D34C59">
        <w:rPr>
          <w:rFonts w:ascii="Times New Roman" w:hAnsi="Times New Roman" w:cs="Times New Roman"/>
          <w:color w:val="000000"/>
          <w:sz w:val="24"/>
          <w:szCs w:val="24"/>
          <w:lang w:val="sr-Cyrl-RS"/>
        </w:rPr>
        <w:t>.</w:t>
      </w:r>
      <w:r w:rsidR="00283D3E" w:rsidRPr="00D34C59">
        <w:rPr>
          <w:rFonts w:ascii="Times New Roman" w:hAnsi="Times New Roman" w:cs="Times New Roman"/>
          <w:color w:val="000000"/>
          <w:sz w:val="24"/>
          <w:szCs w:val="24"/>
          <w:lang w:val="sr-Cyrl-RS"/>
        </w:rPr>
        <w:t xml:space="preserve"> Објединити медицинске податке и приватног сектора у ИЗИС-у. </w:t>
      </w:r>
      <w:r w:rsidR="00E12D26" w:rsidRPr="00D34C59">
        <w:rPr>
          <w:rFonts w:ascii="Times New Roman" w:hAnsi="Times New Roman" w:cs="Times New Roman"/>
          <w:color w:val="000000"/>
          <w:sz w:val="24"/>
          <w:szCs w:val="24"/>
          <w:lang w:val="sr-Cyrl-RS"/>
        </w:rPr>
        <w:t>Неопходно је у</w:t>
      </w:r>
      <w:r w:rsidR="00283D3E" w:rsidRPr="00D34C59">
        <w:rPr>
          <w:rFonts w:ascii="Times New Roman" w:hAnsi="Times New Roman" w:cs="Times New Roman"/>
          <w:color w:val="000000"/>
          <w:sz w:val="24"/>
          <w:szCs w:val="24"/>
          <w:lang w:val="sr-Cyrl-RS"/>
        </w:rPr>
        <w:t xml:space="preserve">вести централни </w:t>
      </w:r>
      <w:r w:rsidR="00283D3E" w:rsidRPr="00D34C59">
        <w:rPr>
          <w:rFonts w:ascii="Times New Roman" w:hAnsi="Times New Roman" w:cs="Times New Roman"/>
          <w:bCs/>
          <w:color w:val="000000"/>
          <w:sz w:val="24"/>
          <w:szCs w:val="24"/>
          <w:lang w:val="sr-Cyrl-RS"/>
        </w:rPr>
        <w:t>кориснички сервис</w:t>
      </w:r>
      <w:r w:rsidR="00283D3E" w:rsidRPr="00D34C59">
        <w:rPr>
          <w:rFonts w:ascii="Times New Roman" w:hAnsi="Times New Roman" w:cs="Times New Roman"/>
          <w:b/>
          <w:color w:val="000000"/>
          <w:sz w:val="24"/>
          <w:szCs w:val="24"/>
          <w:lang w:val="sr-Cyrl-RS"/>
        </w:rPr>
        <w:t xml:space="preserve"> </w:t>
      </w:r>
      <w:r w:rsidR="00283D3E" w:rsidRPr="00D34C59">
        <w:rPr>
          <w:rFonts w:ascii="Times New Roman" w:hAnsi="Times New Roman" w:cs="Times New Roman"/>
          <w:color w:val="000000"/>
          <w:sz w:val="24"/>
          <w:szCs w:val="24"/>
          <w:lang w:val="sr-Cyrl-RS"/>
        </w:rPr>
        <w:t>за грађане и здравствене раднике</w:t>
      </w:r>
      <w:r w:rsidR="00E12D26" w:rsidRPr="00D34C59">
        <w:rPr>
          <w:rFonts w:ascii="Times New Roman" w:hAnsi="Times New Roman" w:cs="Times New Roman"/>
          <w:color w:val="000000"/>
          <w:sz w:val="24"/>
          <w:szCs w:val="24"/>
          <w:lang w:val="sr-Cyrl-RS"/>
        </w:rPr>
        <w:t xml:space="preserve"> при коришћењу софтверских решења. </w:t>
      </w:r>
    </w:p>
    <w:p w:rsidR="006B2BE2" w:rsidRPr="00D34C59" w:rsidRDefault="00406668" w:rsidP="00285EC8">
      <w:pPr>
        <w:pStyle w:val="Heading3"/>
        <w:numPr>
          <w:ilvl w:val="2"/>
          <w:numId w:val="25"/>
        </w:numPr>
        <w:tabs>
          <w:tab w:val="left" w:pos="709"/>
        </w:tabs>
        <w:spacing w:before="240" w:after="240"/>
        <w:rPr>
          <w:rFonts w:ascii="Times New Roman" w:eastAsia="Calibri" w:hAnsi="Times New Roman"/>
          <w:bCs/>
          <w:color w:val="000000"/>
          <w:lang w:val="sr-Cyrl-RS"/>
        </w:rPr>
      </w:pPr>
      <w:bookmarkStart w:id="52" w:name="_Toc84319237"/>
      <w:bookmarkStart w:id="53" w:name="_Toc85619825"/>
      <w:bookmarkStart w:id="54" w:name="_Toc85996370"/>
      <w:bookmarkStart w:id="55" w:name="_Toc89181442"/>
      <w:bookmarkEnd w:id="50"/>
      <w:bookmarkEnd w:id="51"/>
      <w:r w:rsidRPr="00D34C59">
        <w:rPr>
          <w:rFonts w:ascii="Times New Roman" w:eastAsia="Calibri" w:hAnsi="Times New Roman"/>
          <w:bCs/>
          <w:color w:val="000000"/>
          <w:lang w:val="sr-Cyrl-RS"/>
        </w:rPr>
        <w:t>Анализа управљачке структуре и руковођења у дигитализацији здравства</w:t>
      </w:r>
      <w:bookmarkEnd w:id="28"/>
      <w:bookmarkEnd w:id="52"/>
      <w:bookmarkEnd w:id="53"/>
      <w:bookmarkEnd w:id="54"/>
      <w:bookmarkEnd w:id="55"/>
    </w:p>
    <w:p w:rsidR="006B2BE2" w:rsidRPr="00D34C59" w:rsidRDefault="005C77B3" w:rsidP="00D33898">
      <w:pPr>
        <w:spacing w:before="240" w:after="240" w:line="240" w:lineRule="auto"/>
        <w:jc w:val="both"/>
        <w:rPr>
          <w:rFonts w:ascii="Times New Roman" w:hAnsi="Times New Roman" w:cs="Times New Roman"/>
          <w:bCs/>
          <w:color w:val="000000"/>
          <w:sz w:val="24"/>
          <w:szCs w:val="24"/>
          <w:lang w:val="sr-Cyrl-RS"/>
        </w:rPr>
      </w:pPr>
      <w:r w:rsidRPr="00D34C59">
        <w:rPr>
          <w:rFonts w:ascii="Times New Roman" w:hAnsi="Times New Roman" w:cs="Times New Roman"/>
          <w:bCs/>
          <w:color w:val="000000"/>
          <w:sz w:val="24"/>
          <w:szCs w:val="24"/>
          <w:lang w:val="sr-Cyrl-RS"/>
        </w:rPr>
        <w:t xml:space="preserve">Министарство здравља, РФЗО и </w:t>
      </w:r>
      <w:r w:rsidR="00E12D26" w:rsidRPr="00D34C59">
        <w:rPr>
          <w:rFonts w:ascii="Times New Roman" w:hAnsi="Times New Roman" w:cs="Times New Roman"/>
          <w:color w:val="000000"/>
          <w:sz w:val="24"/>
          <w:szCs w:val="24"/>
          <w:lang w:val="sr-Cyrl-RS"/>
        </w:rPr>
        <w:t>ИЈЗС</w:t>
      </w:r>
      <w:r w:rsidR="00E12D26" w:rsidRPr="00D34C59">
        <w:rPr>
          <w:rFonts w:ascii="Times New Roman" w:hAnsi="Times New Roman" w:cs="Times New Roman"/>
          <w:bCs/>
          <w:color w:val="000000"/>
          <w:sz w:val="24"/>
          <w:szCs w:val="24"/>
          <w:lang w:val="sr-Cyrl-RS"/>
        </w:rPr>
        <w:t xml:space="preserve"> </w:t>
      </w:r>
      <w:r w:rsidRPr="00D34C59">
        <w:rPr>
          <w:rFonts w:ascii="Times New Roman" w:hAnsi="Times New Roman" w:cs="Times New Roman"/>
          <w:bCs/>
          <w:color w:val="000000"/>
          <w:sz w:val="24"/>
          <w:szCs w:val="24"/>
          <w:lang w:val="sr-Cyrl-RS"/>
        </w:rPr>
        <w:t xml:space="preserve">БАТУТ </w:t>
      </w:r>
      <w:r w:rsidR="00E12D26" w:rsidRPr="00D34C59">
        <w:rPr>
          <w:rFonts w:ascii="Times New Roman" w:hAnsi="Times New Roman" w:cs="Times New Roman"/>
          <w:bCs/>
          <w:color w:val="000000"/>
          <w:sz w:val="24"/>
          <w:szCs w:val="24"/>
          <w:lang w:val="sr-Cyrl-RS"/>
        </w:rPr>
        <w:t>реализују</w:t>
      </w:r>
      <w:r w:rsidRPr="00D34C59">
        <w:rPr>
          <w:rFonts w:ascii="Times New Roman" w:hAnsi="Times New Roman" w:cs="Times New Roman"/>
          <w:bCs/>
          <w:color w:val="000000"/>
          <w:sz w:val="24"/>
          <w:szCs w:val="24"/>
          <w:lang w:val="sr-Cyrl-RS"/>
        </w:rPr>
        <w:t xml:space="preserve"> стр</w:t>
      </w:r>
      <w:r w:rsidR="00E12D26" w:rsidRPr="00D34C59">
        <w:rPr>
          <w:rFonts w:ascii="Times New Roman" w:hAnsi="Times New Roman" w:cs="Times New Roman"/>
          <w:bCs/>
          <w:color w:val="000000"/>
          <w:sz w:val="24"/>
          <w:szCs w:val="24"/>
          <w:lang w:val="sr-Cyrl-RS"/>
        </w:rPr>
        <w:t>а</w:t>
      </w:r>
      <w:r w:rsidRPr="00D34C59">
        <w:rPr>
          <w:rFonts w:ascii="Times New Roman" w:hAnsi="Times New Roman" w:cs="Times New Roman"/>
          <w:bCs/>
          <w:color w:val="000000"/>
          <w:sz w:val="24"/>
          <w:szCs w:val="24"/>
          <w:lang w:val="sr-Cyrl-RS"/>
        </w:rPr>
        <w:t>тешке пројекте дигитализациј</w:t>
      </w:r>
      <w:r w:rsidR="00E12D26" w:rsidRPr="00D34C59">
        <w:rPr>
          <w:rFonts w:ascii="Times New Roman" w:hAnsi="Times New Roman" w:cs="Times New Roman"/>
          <w:bCs/>
          <w:color w:val="000000"/>
          <w:sz w:val="24"/>
          <w:szCs w:val="24"/>
          <w:lang w:val="sr-Cyrl-RS"/>
        </w:rPr>
        <w:t>е</w:t>
      </w:r>
      <w:r w:rsidRPr="00D34C59">
        <w:rPr>
          <w:rFonts w:ascii="Times New Roman" w:hAnsi="Times New Roman" w:cs="Times New Roman"/>
          <w:bCs/>
          <w:color w:val="000000"/>
          <w:sz w:val="24"/>
          <w:szCs w:val="24"/>
          <w:lang w:val="sr-Cyrl-RS"/>
        </w:rPr>
        <w:t xml:space="preserve"> у </w:t>
      </w:r>
      <w:r w:rsidR="00E12D26" w:rsidRPr="00D34C59">
        <w:rPr>
          <w:rFonts w:ascii="Times New Roman" w:hAnsi="Times New Roman" w:cs="Times New Roman"/>
          <w:bCs/>
          <w:color w:val="000000"/>
          <w:sz w:val="24"/>
          <w:szCs w:val="24"/>
          <w:lang w:val="sr-Cyrl-RS"/>
        </w:rPr>
        <w:t xml:space="preserve">складу са </w:t>
      </w:r>
      <w:r w:rsidRPr="00D34C59">
        <w:rPr>
          <w:rFonts w:ascii="Times New Roman" w:hAnsi="Times New Roman" w:cs="Times New Roman"/>
          <w:bCs/>
          <w:color w:val="000000"/>
          <w:sz w:val="24"/>
          <w:szCs w:val="24"/>
          <w:lang w:val="sr-Cyrl-RS"/>
        </w:rPr>
        <w:t>своји</w:t>
      </w:r>
      <w:r w:rsidR="00E12D26" w:rsidRPr="00D34C59">
        <w:rPr>
          <w:rFonts w:ascii="Times New Roman" w:hAnsi="Times New Roman" w:cs="Times New Roman"/>
          <w:bCs/>
          <w:color w:val="000000"/>
          <w:sz w:val="24"/>
          <w:szCs w:val="24"/>
          <w:lang w:val="sr-Cyrl-RS"/>
        </w:rPr>
        <w:t>м</w:t>
      </w:r>
      <w:r w:rsidRPr="00D34C59">
        <w:rPr>
          <w:rFonts w:ascii="Times New Roman" w:hAnsi="Times New Roman" w:cs="Times New Roman"/>
          <w:bCs/>
          <w:color w:val="000000"/>
          <w:sz w:val="24"/>
          <w:szCs w:val="24"/>
          <w:lang w:val="sr-Cyrl-RS"/>
        </w:rPr>
        <w:t xml:space="preserve"> надлежности</w:t>
      </w:r>
      <w:r w:rsidR="00E12D26" w:rsidRPr="00D34C59">
        <w:rPr>
          <w:rFonts w:ascii="Times New Roman" w:hAnsi="Times New Roman" w:cs="Times New Roman"/>
          <w:bCs/>
          <w:color w:val="000000"/>
          <w:sz w:val="24"/>
          <w:szCs w:val="24"/>
          <w:lang w:val="sr-Cyrl-RS"/>
        </w:rPr>
        <w:t>ма</w:t>
      </w:r>
      <w:r w:rsidRPr="00D34C59">
        <w:rPr>
          <w:rFonts w:ascii="Times New Roman" w:hAnsi="Times New Roman" w:cs="Times New Roman"/>
          <w:bCs/>
          <w:color w:val="000000"/>
          <w:sz w:val="24"/>
          <w:szCs w:val="24"/>
          <w:lang w:val="sr-Cyrl-RS"/>
        </w:rPr>
        <w:t xml:space="preserve">, </w:t>
      </w:r>
      <w:r w:rsidR="00E12D26" w:rsidRPr="00D34C59">
        <w:rPr>
          <w:rFonts w:ascii="Times New Roman" w:hAnsi="Times New Roman" w:cs="Times New Roman"/>
          <w:bCs/>
          <w:color w:val="000000"/>
          <w:sz w:val="24"/>
          <w:szCs w:val="24"/>
          <w:lang w:val="sr-Cyrl-RS"/>
        </w:rPr>
        <w:t>тако да</w:t>
      </w:r>
      <w:r w:rsidRPr="00D34C59">
        <w:rPr>
          <w:rFonts w:ascii="Times New Roman" w:hAnsi="Times New Roman" w:cs="Times New Roman"/>
          <w:bCs/>
          <w:color w:val="000000"/>
          <w:sz w:val="24"/>
          <w:szCs w:val="24"/>
          <w:lang w:val="sr-Cyrl-RS"/>
        </w:rPr>
        <w:t xml:space="preserve"> не постоји једин</w:t>
      </w:r>
      <w:r w:rsidR="00E12D26" w:rsidRPr="00D34C59">
        <w:rPr>
          <w:rFonts w:ascii="Times New Roman" w:hAnsi="Times New Roman" w:cs="Times New Roman"/>
          <w:bCs/>
          <w:color w:val="000000"/>
          <w:sz w:val="24"/>
          <w:szCs w:val="24"/>
          <w:lang w:val="sr-Cyrl-RS"/>
        </w:rPr>
        <w:t>с</w:t>
      </w:r>
      <w:r w:rsidRPr="00D34C59">
        <w:rPr>
          <w:rFonts w:ascii="Times New Roman" w:hAnsi="Times New Roman" w:cs="Times New Roman"/>
          <w:bCs/>
          <w:color w:val="000000"/>
          <w:sz w:val="24"/>
          <w:szCs w:val="24"/>
          <w:lang w:val="sr-Cyrl-RS"/>
        </w:rPr>
        <w:t>твен</w:t>
      </w:r>
      <w:r w:rsidR="00E12D26" w:rsidRPr="00D34C59">
        <w:rPr>
          <w:rFonts w:ascii="Times New Roman" w:hAnsi="Times New Roman" w:cs="Times New Roman"/>
          <w:bCs/>
          <w:color w:val="000000"/>
          <w:sz w:val="24"/>
          <w:szCs w:val="24"/>
          <w:lang w:val="sr-Cyrl-RS"/>
        </w:rPr>
        <w:t xml:space="preserve"> управљачки институционални оквир за</w:t>
      </w:r>
      <w:r w:rsidRPr="00D34C59">
        <w:rPr>
          <w:rFonts w:ascii="Times New Roman" w:hAnsi="Times New Roman" w:cs="Times New Roman"/>
          <w:bCs/>
          <w:color w:val="000000"/>
          <w:sz w:val="24"/>
          <w:szCs w:val="24"/>
          <w:lang w:val="sr-Cyrl-RS"/>
        </w:rPr>
        <w:t xml:space="preserve"> координацију и свеобухватно планирање. </w:t>
      </w:r>
      <w:r w:rsidR="006B2BE2" w:rsidRPr="00D34C59">
        <w:rPr>
          <w:rFonts w:ascii="Times New Roman" w:hAnsi="Times New Roman" w:cs="Times New Roman"/>
          <w:bCs/>
          <w:color w:val="000000"/>
          <w:sz w:val="24"/>
          <w:szCs w:val="24"/>
          <w:lang w:val="sr-Cyrl-RS"/>
        </w:rPr>
        <w:t>ИТЕ</w:t>
      </w:r>
      <w:r w:rsidR="00E12D26" w:rsidRPr="00D34C59">
        <w:rPr>
          <w:rFonts w:ascii="Times New Roman" w:hAnsi="Times New Roman" w:cs="Times New Roman"/>
          <w:bCs/>
          <w:color w:val="000000"/>
          <w:sz w:val="24"/>
          <w:szCs w:val="24"/>
          <w:lang w:val="sr-Cyrl-RS"/>
        </w:rPr>
        <w:t>, у складу са својом надлежности, управља</w:t>
      </w:r>
      <w:r w:rsidR="006B2BE2" w:rsidRPr="00D34C59">
        <w:rPr>
          <w:rFonts w:ascii="Times New Roman" w:hAnsi="Times New Roman" w:cs="Times New Roman"/>
          <w:bCs/>
          <w:color w:val="000000"/>
          <w:sz w:val="24"/>
          <w:szCs w:val="24"/>
          <w:lang w:val="sr-Cyrl-RS"/>
        </w:rPr>
        <w:t xml:space="preserve"> развојем инфраструктуре</w:t>
      </w:r>
      <w:r w:rsidR="00805B43" w:rsidRPr="00D34C59">
        <w:rPr>
          <w:rFonts w:ascii="Times New Roman" w:hAnsi="Times New Roman" w:cs="Times New Roman"/>
          <w:bCs/>
          <w:color w:val="000000"/>
          <w:sz w:val="24"/>
          <w:szCs w:val="24"/>
          <w:lang w:val="sr-Cyrl-RS"/>
        </w:rPr>
        <w:t xml:space="preserve"> електронске управе – јединствене информационо-комуникационе мреже и државног центра за управљање и чување података</w:t>
      </w:r>
      <w:r w:rsidR="006B2BE2" w:rsidRPr="00D34C59">
        <w:rPr>
          <w:rFonts w:ascii="Times New Roman" w:hAnsi="Times New Roman" w:cs="Times New Roman"/>
          <w:bCs/>
          <w:color w:val="000000"/>
          <w:sz w:val="24"/>
          <w:szCs w:val="24"/>
          <w:lang w:val="sr-Cyrl-RS"/>
        </w:rPr>
        <w:t xml:space="preserve">. </w:t>
      </w:r>
      <w:r w:rsidR="00E12D26" w:rsidRPr="00D34C59">
        <w:rPr>
          <w:rFonts w:ascii="Times New Roman" w:hAnsi="Times New Roman" w:cs="Times New Roman"/>
          <w:bCs/>
          <w:color w:val="000000"/>
          <w:sz w:val="24"/>
          <w:szCs w:val="24"/>
          <w:lang w:val="sr-Cyrl-RS"/>
        </w:rPr>
        <w:t xml:space="preserve">Министарство здравља преузело је </w:t>
      </w:r>
      <w:r w:rsidR="00805B43" w:rsidRPr="00D34C59">
        <w:rPr>
          <w:rFonts w:ascii="Times New Roman" w:hAnsi="Times New Roman" w:cs="Times New Roman"/>
          <w:bCs/>
          <w:color w:val="000000"/>
          <w:sz w:val="24"/>
          <w:szCs w:val="24"/>
          <w:lang w:val="sr-Cyrl-RS"/>
        </w:rPr>
        <w:t>мрежну инфраструктуру</w:t>
      </w:r>
      <w:r w:rsidR="00E12D26" w:rsidRPr="00D34C59">
        <w:rPr>
          <w:rFonts w:ascii="Times New Roman" w:hAnsi="Times New Roman" w:cs="Times New Roman"/>
          <w:bCs/>
          <w:color w:val="000000"/>
          <w:sz w:val="24"/>
          <w:szCs w:val="24"/>
          <w:lang w:val="sr-Cyrl-RS"/>
        </w:rPr>
        <w:t xml:space="preserve"> </w:t>
      </w:r>
      <w:r w:rsidRPr="00D34C59">
        <w:rPr>
          <w:rFonts w:ascii="Times New Roman" w:hAnsi="Times New Roman" w:cs="Times New Roman"/>
          <w:bCs/>
          <w:color w:val="000000"/>
          <w:sz w:val="24"/>
          <w:szCs w:val="24"/>
          <w:lang w:val="sr-Cyrl-RS"/>
        </w:rPr>
        <w:t>здравствен</w:t>
      </w:r>
      <w:r w:rsidR="00E12D26" w:rsidRPr="00D34C59">
        <w:rPr>
          <w:rFonts w:ascii="Times New Roman" w:hAnsi="Times New Roman" w:cs="Times New Roman"/>
          <w:bCs/>
          <w:color w:val="000000"/>
          <w:sz w:val="24"/>
          <w:szCs w:val="24"/>
          <w:lang w:val="sr-Cyrl-RS"/>
        </w:rPr>
        <w:t>их</w:t>
      </w:r>
      <w:r w:rsidRPr="00D34C59">
        <w:rPr>
          <w:rFonts w:ascii="Times New Roman" w:hAnsi="Times New Roman" w:cs="Times New Roman"/>
          <w:bCs/>
          <w:color w:val="000000"/>
          <w:sz w:val="24"/>
          <w:szCs w:val="24"/>
          <w:lang w:val="sr-Cyrl-RS"/>
        </w:rPr>
        <w:t xml:space="preserve"> установ</w:t>
      </w:r>
      <w:r w:rsidR="00E12D26" w:rsidRPr="00D34C59">
        <w:rPr>
          <w:rFonts w:ascii="Times New Roman" w:hAnsi="Times New Roman" w:cs="Times New Roman"/>
          <w:bCs/>
          <w:color w:val="000000"/>
          <w:sz w:val="24"/>
          <w:szCs w:val="24"/>
          <w:lang w:val="sr-Cyrl-RS"/>
        </w:rPr>
        <w:t>а кој</w:t>
      </w:r>
      <w:r w:rsidR="00805B43" w:rsidRPr="00D34C59">
        <w:rPr>
          <w:rFonts w:ascii="Times New Roman" w:hAnsi="Times New Roman" w:cs="Times New Roman"/>
          <w:bCs/>
          <w:color w:val="000000"/>
          <w:sz w:val="24"/>
          <w:szCs w:val="24"/>
          <w:lang w:val="sr-Cyrl-RS"/>
        </w:rPr>
        <w:t>у</w:t>
      </w:r>
      <w:r w:rsidR="00E12D26" w:rsidRPr="00D34C59">
        <w:rPr>
          <w:rFonts w:ascii="Times New Roman" w:hAnsi="Times New Roman" w:cs="Times New Roman"/>
          <w:bCs/>
          <w:color w:val="000000"/>
          <w:sz w:val="24"/>
          <w:szCs w:val="24"/>
          <w:lang w:val="sr-Cyrl-RS"/>
        </w:rPr>
        <w:t xml:space="preserve"> су, до недавно, одржавале из сопствених средстава</w:t>
      </w:r>
      <w:r w:rsidRPr="00D34C59">
        <w:rPr>
          <w:rFonts w:ascii="Times New Roman" w:hAnsi="Times New Roman" w:cs="Times New Roman"/>
          <w:bCs/>
          <w:color w:val="000000"/>
          <w:sz w:val="24"/>
          <w:szCs w:val="24"/>
          <w:lang w:val="sr-Cyrl-RS"/>
        </w:rPr>
        <w:t xml:space="preserve">. </w:t>
      </w:r>
      <w:r w:rsidR="00805B43" w:rsidRPr="00D34C59">
        <w:rPr>
          <w:rFonts w:ascii="Times New Roman" w:hAnsi="Times New Roman" w:cs="Times New Roman"/>
          <w:bCs/>
          <w:color w:val="000000"/>
          <w:sz w:val="24"/>
          <w:szCs w:val="24"/>
          <w:lang w:val="sr-Cyrl-RS"/>
        </w:rPr>
        <w:t>Као последица децентрализованог управљања ова инфраструктура није</w:t>
      </w:r>
      <w:r w:rsidRPr="00D34C59">
        <w:rPr>
          <w:rFonts w:ascii="Times New Roman" w:hAnsi="Times New Roman" w:cs="Times New Roman"/>
          <w:bCs/>
          <w:color w:val="000000"/>
          <w:sz w:val="24"/>
          <w:szCs w:val="24"/>
          <w:lang w:val="sr-Cyrl-RS"/>
        </w:rPr>
        <w:t xml:space="preserve"> уједначено развиј</w:t>
      </w:r>
      <w:r w:rsidR="00805B43" w:rsidRPr="00D34C59">
        <w:rPr>
          <w:rFonts w:ascii="Times New Roman" w:hAnsi="Times New Roman" w:cs="Times New Roman"/>
          <w:bCs/>
          <w:color w:val="000000"/>
          <w:sz w:val="24"/>
          <w:szCs w:val="24"/>
          <w:lang w:val="sr-Cyrl-RS"/>
        </w:rPr>
        <w:t>а</w:t>
      </w:r>
      <w:r w:rsidRPr="00D34C59">
        <w:rPr>
          <w:rFonts w:ascii="Times New Roman" w:hAnsi="Times New Roman" w:cs="Times New Roman"/>
          <w:bCs/>
          <w:color w:val="000000"/>
          <w:sz w:val="24"/>
          <w:szCs w:val="24"/>
          <w:lang w:val="sr-Cyrl-RS"/>
        </w:rPr>
        <w:t xml:space="preserve">на нити одржавана, </w:t>
      </w:r>
      <w:r w:rsidR="00805B43" w:rsidRPr="00D34C59">
        <w:rPr>
          <w:rFonts w:ascii="Times New Roman" w:hAnsi="Times New Roman" w:cs="Times New Roman"/>
          <w:bCs/>
          <w:color w:val="000000"/>
          <w:sz w:val="24"/>
          <w:szCs w:val="24"/>
          <w:lang w:val="sr-Cyrl-RS"/>
        </w:rPr>
        <w:t>што захтева додатне анализе и улагања</w:t>
      </w:r>
      <w:r w:rsidRPr="00D34C59">
        <w:rPr>
          <w:rFonts w:ascii="Times New Roman" w:hAnsi="Times New Roman" w:cs="Times New Roman"/>
          <w:bCs/>
          <w:color w:val="000000"/>
          <w:sz w:val="24"/>
          <w:szCs w:val="24"/>
          <w:lang w:val="sr-Cyrl-RS"/>
        </w:rPr>
        <w:t xml:space="preserve">. </w:t>
      </w:r>
    </w:p>
    <w:p w:rsidR="006B2BE2" w:rsidRPr="00D34C59" w:rsidRDefault="00805B43" w:rsidP="00D33898">
      <w:pPr>
        <w:spacing w:before="240" w:after="240" w:line="240" w:lineRule="auto"/>
        <w:jc w:val="both"/>
        <w:rPr>
          <w:rFonts w:ascii="Times New Roman" w:hAnsi="Times New Roman" w:cs="Times New Roman"/>
          <w:bCs/>
          <w:color w:val="000000"/>
          <w:sz w:val="24"/>
          <w:szCs w:val="24"/>
          <w:lang w:val="sr-Cyrl-RS"/>
        </w:rPr>
      </w:pPr>
      <w:r w:rsidRPr="00D34C59">
        <w:rPr>
          <w:rFonts w:ascii="Times New Roman" w:hAnsi="Times New Roman" w:cs="Times New Roman"/>
          <w:bCs/>
          <w:color w:val="000000"/>
          <w:sz w:val="24"/>
          <w:szCs w:val="24"/>
          <w:lang w:val="sr-Cyrl-RS"/>
        </w:rPr>
        <w:t>Координацију активности у процесу</w:t>
      </w:r>
      <w:r w:rsidR="005920B8" w:rsidRPr="00D34C59">
        <w:rPr>
          <w:rFonts w:ascii="Times New Roman" w:hAnsi="Times New Roman" w:cs="Times New Roman"/>
          <w:bCs/>
          <w:color w:val="000000"/>
          <w:sz w:val="24"/>
          <w:szCs w:val="24"/>
          <w:lang w:val="sr-Cyrl-RS"/>
        </w:rPr>
        <w:t xml:space="preserve"> дигитализациј</w:t>
      </w:r>
      <w:r w:rsidRPr="00D34C59">
        <w:rPr>
          <w:rFonts w:ascii="Times New Roman" w:hAnsi="Times New Roman" w:cs="Times New Roman"/>
          <w:bCs/>
          <w:color w:val="000000"/>
          <w:sz w:val="24"/>
          <w:szCs w:val="24"/>
          <w:lang w:val="sr-Cyrl-RS"/>
        </w:rPr>
        <w:t>е</w:t>
      </w:r>
      <w:r w:rsidR="005920B8" w:rsidRPr="00D34C59">
        <w:rPr>
          <w:rFonts w:ascii="Times New Roman" w:hAnsi="Times New Roman" w:cs="Times New Roman"/>
          <w:bCs/>
          <w:color w:val="000000"/>
          <w:sz w:val="24"/>
          <w:szCs w:val="24"/>
          <w:lang w:val="sr-Cyrl-RS"/>
        </w:rPr>
        <w:t xml:space="preserve"> </w:t>
      </w:r>
      <w:r w:rsidRPr="00D34C59">
        <w:rPr>
          <w:rFonts w:ascii="Times New Roman" w:hAnsi="Times New Roman" w:cs="Times New Roman"/>
          <w:bCs/>
          <w:color w:val="000000"/>
          <w:sz w:val="24"/>
          <w:szCs w:val="24"/>
          <w:lang w:val="sr-Cyrl-RS"/>
        </w:rPr>
        <w:t xml:space="preserve">у </w:t>
      </w:r>
      <w:r w:rsidR="005920B8" w:rsidRPr="00D34C59">
        <w:rPr>
          <w:rFonts w:ascii="Times New Roman" w:hAnsi="Times New Roman" w:cs="Times New Roman"/>
          <w:bCs/>
          <w:color w:val="000000"/>
          <w:sz w:val="24"/>
          <w:szCs w:val="24"/>
          <w:lang w:val="sr-Cyrl-RS"/>
        </w:rPr>
        <w:t>здравствено</w:t>
      </w:r>
      <w:r w:rsidRPr="00D34C59">
        <w:rPr>
          <w:rFonts w:ascii="Times New Roman" w:hAnsi="Times New Roman" w:cs="Times New Roman"/>
          <w:bCs/>
          <w:color w:val="000000"/>
          <w:sz w:val="24"/>
          <w:szCs w:val="24"/>
          <w:lang w:val="sr-Cyrl-RS"/>
        </w:rPr>
        <w:t>м</w:t>
      </w:r>
      <w:r w:rsidR="005920B8" w:rsidRPr="00D34C59">
        <w:rPr>
          <w:rFonts w:ascii="Times New Roman" w:hAnsi="Times New Roman" w:cs="Times New Roman"/>
          <w:bCs/>
          <w:color w:val="000000"/>
          <w:sz w:val="24"/>
          <w:szCs w:val="24"/>
          <w:lang w:val="sr-Cyrl-RS"/>
        </w:rPr>
        <w:t xml:space="preserve"> систем</w:t>
      </w:r>
      <w:r w:rsidRPr="00D34C59">
        <w:rPr>
          <w:rFonts w:ascii="Times New Roman" w:hAnsi="Times New Roman" w:cs="Times New Roman"/>
          <w:bCs/>
          <w:color w:val="000000"/>
          <w:sz w:val="24"/>
          <w:szCs w:val="24"/>
          <w:lang w:val="sr-Cyrl-RS"/>
        </w:rPr>
        <w:t>у</w:t>
      </w:r>
      <w:r w:rsidR="005920B8" w:rsidRPr="00D34C59">
        <w:rPr>
          <w:rFonts w:ascii="Times New Roman" w:hAnsi="Times New Roman" w:cs="Times New Roman"/>
          <w:bCs/>
          <w:color w:val="000000"/>
          <w:sz w:val="24"/>
          <w:szCs w:val="24"/>
          <w:lang w:val="sr-Cyrl-RS"/>
        </w:rPr>
        <w:t xml:space="preserve">, </w:t>
      </w:r>
      <w:r w:rsidRPr="00D34C59">
        <w:rPr>
          <w:rFonts w:ascii="Times New Roman" w:hAnsi="Times New Roman" w:cs="Times New Roman"/>
          <w:bCs/>
          <w:color w:val="000000"/>
          <w:sz w:val="24"/>
          <w:szCs w:val="24"/>
          <w:lang w:val="sr-Cyrl-RS"/>
        </w:rPr>
        <w:t xml:space="preserve">односно </w:t>
      </w:r>
      <w:r w:rsidR="005920B8" w:rsidRPr="00D34C59">
        <w:rPr>
          <w:rFonts w:ascii="Times New Roman" w:hAnsi="Times New Roman" w:cs="Times New Roman"/>
          <w:bCs/>
          <w:color w:val="000000"/>
          <w:sz w:val="24"/>
          <w:szCs w:val="24"/>
          <w:lang w:val="sr-Cyrl-RS"/>
        </w:rPr>
        <w:t xml:space="preserve">управљање </w:t>
      </w:r>
      <w:r w:rsidRPr="00D34C59">
        <w:rPr>
          <w:rFonts w:ascii="Times New Roman" w:hAnsi="Times New Roman" w:cs="Times New Roman"/>
          <w:bCs/>
          <w:color w:val="000000"/>
          <w:sz w:val="24"/>
          <w:szCs w:val="24"/>
          <w:lang w:val="sr-Cyrl-RS"/>
        </w:rPr>
        <w:t>и</w:t>
      </w:r>
      <w:r w:rsidR="005920B8" w:rsidRPr="00D34C59">
        <w:rPr>
          <w:rFonts w:ascii="Times New Roman" w:hAnsi="Times New Roman" w:cs="Times New Roman"/>
          <w:bCs/>
          <w:color w:val="000000"/>
          <w:sz w:val="24"/>
          <w:szCs w:val="24"/>
          <w:lang w:val="sr-Cyrl-RS"/>
        </w:rPr>
        <w:t xml:space="preserve"> стратешко руковођење и праћење спров</w:t>
      </w:r>
      <w:r w:rsidRPr="00D34C59">
        <w:rPr>
          <w:rFonts w:ascii="Times New Roman" w:hAnsi="Times New Roman" w:cs="Times New Roman"/>
          <w:bCs/>
          <w:color w:val="000000"/>
          <w:sz w:val="24"/>
          <w:szCs w:val="24"/>
          <w:lang w:val="sr-Cyrl-RS"/>
        </w:rPr>
        <w:t>едених активности</w:t>
      </w:r>
      <w:r w:rsidR="005920B8" w:rsidRPr="00D34C59">
        <w:rPr>
          <w:rFonts w:ascii="Times New Roman" w:hAnsi="Times New Roman" w:cs="Times New Roman"/>
          <w:bCs/>
          <w:color w:val="000000"/>
          <w:sz w:val="24"/>
          <w:szCs w:val="24"/>
          <w:lang w:val="sr-Cyrl-RS"/>
        </w:rPr>
        <w:t xml:space="preserve"> </w:t>
      </w:r>
      <w:r w:rsidRPr="00D34C59">
        <w:rPr>
          <w:rFonts w:ascii="Times New Roman" w:hAnsi="Times New Roman" w:cs="Times New Roman"/>
          <w:bCs/>
          <w:color w:val="000000"/>
          <w:sz w:val="24"/>
          <w:szCs w:val="24"/>
          <w:lang w:val="sr-Cyrl-RS"/>
        </w:rPr>
        <w:t>врши</w:t>
      </w:r>
      <w:r w:rsidR="005920B8" w:rsidRPr="00D34C59">
        <w:rPr>
          <w:rFonts w:ascii="Times New Roman" w:hAnsi="Times New Roman" w:cs="Times New Roman"/>
          <w:bCs/>
          <w:color w:val="000000"/>
          <w:sz w:val="24"/>
          <w:szCs w:val="24"/>
          <w:lang w:val="sr-Cyrl-RS"/>
        </w:rPr>
        <w:t xml:space="preserve"> Координационо тел</w:t>
      </w:r>
      <w:r w:rsidRPr="00D34C59">
        <w:rPr>
          <w:rFonts w:ascii="Times New Roman" w:hAnsi="Times New Roman" w:cs="Times New Roman"/>
          <w:bCs/>
          <w:color w:val="000000"/>
          <w:sz w:val="24"/>
          <w:szCs w:val="24"/>
          <w:lang w:val="sr-Cyrl-RS"/>
        </w:rPr>
        <w:t>о</w:t>
      </w:r>
      <w:r w:rsidR="005920B8" w:rsidRPr="00D34C59">
        <w:rPr>
          <w:rFonts w:ascii="Times New Roman" w:hAnsi="Times New Roman" w:cs="Times New Roman"/>
          <w:bCs/>
          <w:color w:val="000000"/>
          <w:sz w:val="24"/>
          <w:szCs w:val="24"/>
          <w:lang w:val="sr-Cyrl-RS"/>
        </w:rPr>
        <w:t xml:space="preserve"> за дигитализацију у здравственом систему Републике Србије (у даљем тексту: Координационо т</w:t>
      </w:r>
      <w:r w:rsidR="00AE2F06" w:rsidRPr="00D34C59">
        <w:rPr>
          <w:rFonts w:ascii="Times New Roman" w:hAnsi="Times New Roman" w:cs="Times New Roman"/>
          <w:bCs/>
          <w:color w:val="000000"/>
          <w:sz w:val="24"/>
          <w:szCs w:val="24"/>
          <w:lang w:val="sr-Cyrl-RS"/>
        </w:rPr>
        <w:t>ело), утврђено Одлуком Владе</w:t>
      </w:r>
      <w:r w:rsidR="005920B8" w:rsidRPr="00D34C59">
        <w:rPr>
          <w:rFonts w:ascii="Times New Roman" w:hAnsi="Times New Roman" w:cs="Times New Roman"/>
          <w:bCs/>
          <w:color w:val="000000"/>
          <w:sz w:val="24"/>
          <w:szCs w:val="24"/>
          <w:lang w:val="sr-Cyrl-RS"/>
        </w:rPr>
        <w:t xml:space="preserve"> 05 Број: 02-327/2021</w:t>
      </w:r>
      <w:r w:rsidR="005920B8" w:rsidRPr="00D34C59">
        <w:rPr>
          <w:rStyle w:val="FootnoteReference"/>
          <w:rFonts w:ascii="Times New Roman" w:hAnsi="Times New Roman" w:cs="Times New Roman"/>
          <w:bCs/>
          <w:color w:val="000000"/>
          <w:sz w:val="24"/>
          <w:szCs w:val="24"/>
          <w:lang w:val="sr-Cyrl-RS"/>
        </w:rPr>
        <w:footnoteReference w:id="41"/>
      </w:r>
      <w:r w:rsidRPr="00D34C59">
        <w:rPr>
          <w:rFonts w:ascii="Times New Roman" w:hAnsi="Times New Roman" w:cs="Times New Roman"/>
          <w:bCs/>
          <w:color w:val="000000"/>
          <w:sz w:val="24"/>
          <w:szCs w:val="24"/>
          <w:lang w:val="sr-Cyrl-RS"/>
        </w:rPr>
        <w:t xml:space="preserve"> којим председава </w:t>
      </w:r>
      <w:r w:rsidR="005920B8" w:rsidRPr="00D34C59">
        <w:rPr>
          <w:rFonts w:ascii="Times New Roman" w:hAnsi="Times New Roman" w:cs="Times New Roman"/>
          <w:bCs/>
          <w:color w:val="000000"/>
          <w:sz w:val="24"/>
          <w:szCs w:val="24"/>
          <w:lang w:val="sr-Cyrl-RS"/>
        </w:rPr>
        <w:t xml:space="preserve">председник Владе, а потпредседник је </w:t>
      </w:r>
      <w:r w:rsidR="00AE2F06" w:rsidRPr="00D34C59">
        <w:rPr>
          <w:rFonts w:ascii="Times New Roman" w:hAnsi="Times New Roman" w:cs="Times New Roman"/>
          <w:bCs/>
          <w:color w:val="000000"/>
          <w:sz w:val="24"/>
          <w:szCs w:val="24"/>
          <w:lang w:val="sr-Cyrl-RS"/>
        </w:rPr>
        <w:t xml:space="preserve">министар надлежан за послове </w:t>
      </w:r>
      <w:r w:rsidR="005920B8" w:rsidRPr="00D34C59">
        <w:rPr>
          <w:rFonts w:ascii="Times New Roman" w:hAnsi="Times New Roman" w:cs="Times New Roman"/>
          <w:bCs/>
          <w:color w:val="000000"/>
          <w:sz w:val="24"/>
          <w:szCs w:val="24"/>
          <w:lang w:val="sr-Cyrl-RS"/>
        </w:rPr>
        <w:t>здравља. Координационо тел</w:t>
      </w:r>
      <w:r w:rsidRPr="00D34C59">
        <w:rPr>
          <w:rFonts w:ascii="Times New Roman" w:hAnsi="Times New Roman" w:cs="Times New Roman"/>
          <w:bCs/>
          <w:color w:val="000000"/>
          <w:sz w:val="24"/>
          <w:szCs w:val="24"/>
          <w:lang w:val="sr-Cyrl-RS"/>
        </w:rPr>
        <w:t>о</w:t>
      </w:r>
      <w:r w:rsidR="005920B8" w:rsidRPr="00D34C59">
        <w:rPr>
          <w:rFonts w:ascii="Times New Roman" w:hAnsi="Times New Roman" w:cs="Times New Roman"/>
          <w:bCs/>
          <w:color w:val="000000"/>
          <w:sz w:val="24"/>
          <w:szCs w:val="24"/>
          <w:lang w:val="sr-Cyrl-RS"/>
        </w:rPr>
        <w:t xml:space="preserve"> </w:t>
      </w:r>
      <w:r w:rsidRPr="00D34C59">
        <w:rPr>
          <w:rFonts w:ascii="Times New Roman" w:hAnsi="Times New Roman" w:cs="Times New Roman"/>
          <w:bCs/>
          <w:color w:val="000000"/>
          <w:sz w:val="24"/>
          <w:szCs w:val="24"/>
          <w:lang w:val="sr-Cyrl-RS"/>
        </w:rPr>
        <w:t>окупља</w:t>
      </w:r>
      <w:r w:rsidR="005920B8" w:rsidRPr="00D34C59">
        <w:rPr>
          <w:rFonts w:ascii="Times New Roman" w:hAnsi="Times New Roman" w:cs="Times New Roman"/>
          <w:bCs/>
          <w:color w:val="000000"/>
          <w:sz w:val="24"/>
          <w:szCs w:val="24"/>
          <w:lang w:val="sr-Cyrl-RS"/>
        </w:rPr>
        <w:t xml:space="preserve"> 30 чланова који су представници свих релевантних институција</w:t>
      </w:r>
      <w:r w:rsidR="005920B8" w:rsidRPr="00D34C59">
        <w:rPr>
          <w:rStyle w:val="FootnoteReference"/>
          <w:rFonts w:ascii="Times New Roman" w:hAnsi="Times New Roman" w:cs="Times New Roman"/>
          <w:bCs/>
          <w:color w:val="000000"/>
          <w:sz w:val="24"/>
          <w:szCs w:val="24"/>
          <w:lang w:val="sr-Cyrl-RS"/>
        </w:rPr>
        <w:footnoteReference w:id="42"/>
      </w:r>
      <w:r w:rsidR="005920B8" w:rsidRPr="00D34C59">
        <w:rPr>
          <w:rFonts w:ascii="Times New Roman" w:hAnsi="Times New Roman" w:cs="Times New Roman"/>
          <w:bCs/>
          <w:color w:val="000000"/>
          <w:sz w:val="24"/>
          <w:szCs w:val="24"/>
          <w:lang w:val="sr-Cyrl-RS"/>
        </w:rPr>
        <w:t>. Стручну подршку раду Координационог тела пружа Кабинет председника Владе, ИТЕ и НАЛЕД</w:t>
      </w:r>
      <w:r w:rsidR="005920B8" w:rsidRPr="00D34C59">
        <w:rPr>
          <w:rStyle w:val="FootnoteReference"/>
          <w:rFonts w:ascii="Times New Roman" w:hAnsi="Times New Roman" w:cs="Times New Roman"/>
          <w:bCs/>
          <w:color w:val="000000"/>
          <w:sz w:val="24"/>
          <w:szCs w:val="24"/>
          <w:lang w:val="sr-Cyrl-RS"/>
        </w:rPr>
        <w:footnoteReference w:id="43"/>
      </w:r>
      <w:r w:rsidR="005920B8" w:rsidRPr="00D34C59">
        <w:rPr>
          <w:rFonts w:ascii="Times New Roman" w:hAnsi="Times New Roman" w:cs="Times New Roman"/>
          <w:bCs/>
          <w:color w:val="000000"/>
          <w:sz w:val="24"/>
          <w:szCs w:val="24"/>
          <w:lang w:val="sr-Cyrl-RS"/>
        </w:rPr>
        <w:t>.</w:t>
      </w:r>
      <w:r w:rsidR="0047543B" w:rsidRPr="00D34C59">
        <w:rPr>
          <w:rFonts w:ascii="Times New Roman" w:hAnsi="Times New Roman" w:cs="Times New Roman"/>
          <w:bCs/>
          <w:color w:val="000000"/>
          <w:sz w:val="24"/>
          <w:szCs w:val="24"/>
          <w:lang w:val="sr-Cyrl-RS"/>
        </w:rPr>
        <w:t xml:space="preserve"> </w:t>
      </w:r>
      <w:r w:rsidR="00D7271C" w:rsidRPr="00D34C59">
        <w:rPr>
          <w:rFonts w:ascii="Times New Roman" w:hAnsi="Times New Roman" w:cs="Times New Roman"/>
          <w:bCs/>
          <w:color w:val="000000"/>
          <w:sz w:val="24"/>
          <w:szCs w:val="24"/>
          <w:lang w:val="sr-Cyrl-RS"/>
        </w:rPr>
        <w:t xml:space="preserve">Поред </w:t>
      </w:r>
      <w:r w:rsidR="005920B8" w:rsidRPr="00D34C59">
        <w:rPr>
          <w:rFonts w:ascii="Times New Roman" w:hAnsi="Times New Roman" w:cs="Times New Roman"/>
          <w:bCs/>
          <w:color w:val="000000"/>
          <w:sz w:val="24"/>
          <w:szCs w:val="24"/>
          <w:lang w:val="sr-Cyrl-RS"/>
        </w:rPr>
        <w:t>K</w:t>
      </w:r>
      <w:r w:rsidR="005C77B3" w:rsidRPr="00D34C59">
        <w:rPr>
          <w:rFonts w:ascii="Times New Roman" w:hAnsi="Times New Roman" w:cs="Times New Roman"/>
          <w:bCs/>
          <w:color w:val="000000"/>
          <w:sz w:val="24"/>
          <w:szCs w:val="24"/>
          <w:lang w:val="sr-Cyrl-RS"/>
        </w:rPr>
        <w:t>оординационо</w:t>
      </w:r>
      <w:r w:rsidR="00D7271C" w:rsidRPr="00D34C59">
        <w:rPr>
          <w:rFonts w:ascii="Times New Roman" w:hAnsi="Times New Roman" w:cs="Times New Roman"/>
          <w:bCs/>
          <w:color w:val="000000"/>
          <w:sz w:val="24"/>
          <w:szCs w:val="24"/>
          <w:lang w:val="sr-Cyrl-RS"/>
        </w:rPr>
        <w:t>г</w:t>
      </w:r>
      <w:r w:rsidR="005C77B3" w:rsidRPr="00D34C59">
        <w:rPr>
          <w:rFonts w:ascii="Times New Roman" w:hAnsi="Times New Roman" w:cs="Times New Roman"/>
          <w:bCs/>
          <w:color w:val="000000"/>
          <w:sz w:val="24"/>
          <w:szCs w:val="24"/>
          <w:lang w:val="sr-Cyrl-RS"/>
        </w:rPr>
        <w:t xml:space="preserve"> тел</w:t>
      </w:r>
      <w:r w:rsidR="00D7271C" w:rsidRPr="00D34C59">
        <w:rPr>
          <w:rFonts w:ascii="Times New Roman" w:hAnsi="Times New Roman" w:cs="Times New Roman"/>
          <w:bCs/>
          <w:color w:val="000000"/>
          <w:sz w:val="24"/>
          <w:szCs w:val="24"/>
          <w:lang w:val="sr-Cyrl-RS"/>
        </w:rPr>
        <w:t>а</w:t>
      </w:r>
      <w:r w:rsidR="005920B8" w:rsidRPr="00D34C59">
        <w:rPr>
          <w:rFonts w:ascii="Times New Roman" w:hAnsi="Times New Roman" w:cs="Times New Roman"/>
          <w:bCs/>
          <w:color w:val="000000"/>
          <w:sz w:val="24"/>
          <w:szCs w:val="24"/>
          <w:lang w:val="sr-Cyrl-RS"/>
        </w:rPr>
        <w:t xml:space="preserve">, </w:t>
      </w:r>
      <w:r w:rsidR="005C77B3" w:rsidRPr="00D34C59">
        <w:rPr>
          <w:rFonts w:ascii="Times New Roman" w:hAnsi="Times New Roman" w:cs="Times New Roman"/>
          <w:bCs/>
          <w:color w:val="000000"/>
          <w:sz w:val="24"/>
          <w:szCs w:val="24"/>
          <w:lang w:val="sr-Cyrl-RS"/>
        </w:rPr>
        <w:t>неопходно је формира</w:t>
      </w:r>
      <w:r w:rsidR="00D7271C" w:rsidRPr="00D34C59">
        <w:rPr>
          <w:rFonts w:ascii="Times New Roman" w:hAnsi="Times New Roman" w:cs="Times New Roman"/>
          <w:bCs/>
          <w:color w:val="000000"/>
          <w:sz w:val="24"/>
          <w:szCs w:val="24"/>
          <w:lang w:val="sr-Cyrl-RS"/>
        </w:rPr>
        <w:t xml:space="preserve">ти </w:t>
      </w:r>
      <w:r w:rsidR="000B4CDE" w:rsidRPr="00D34C59">
        <w:rPr>
          <w:rFonts w:ascii="Times New Roman" w:hAnsi="Times New Roman" w:cs="Times New Roman"/>
          <w:bCs/>
          <w:color w:val="000000"/>
          <w:sz w:val="24"/>
          <w:szCs w:val="24"/>
          <w:lang w:val="sr-Cyrl-RS"/>
        </w:rPr>
        <w:t xml:space="preserve">додатне капацитете за дигитализацију у </w:t>
      </w:r>
      <w:r w:rsidR="00A4313C" w:rsidRPr="00D34C59">
        <w:rPr>
          <w:rFonts w:ascii="Times New Roman" w:hAnsi="Times New Roman" w:cs="Times New Roman"/>
          <w:bCs/>
          <w:color w:val="000000"/>
          <w:sz w:val="24"/>
          <w:szCs w:val="24"/>
          <w:lang w:val="sr-Cyrl-RS"/>
        </w:rPr>
        <w:t>оквиру Министарства здравља</w:t>
      </w:r>
      <w:r w:rsidR="000B4CDE" w:rsidRPr="00D34C59">
        <w:rPr>
          <w:rFonts w:ascii="Times New Roman" w:hAnsi="Times New Roman" w:cs="Times New Roman"/>
          <w:bCs/>
          <w:color w:val="000000"/>
          <w:sz w:val="24"/>
          <w:szCs w:val="24"/>
          <w:lang w:val="sr-Cyrl-RS"/>
        </w:rPr>
        <w:t>,</w:t>
      </w:r>
      <w:r w:rsidR="005C77B3" w:rsidRPr="00D34C59">
        <w:rPr>
          <w:rFonts w:ascii="Times New Roman" w:hAnsi="Times New Roman" w:cs="Times New Roman"/>
          <w:bCs/>
          <w:color w:val="000000"/>
          <w:sz w:val="24"/>
          <w:szCs w:val="24"/>
          <w:lang w:val="sr-Cyrl-RS"/>
        </w:rPr>
        <w:t xml:space="preserve"> </w:t>
      </w:r>
      <w:r w:rsidR="000B4CDE" w:rsidRPr="00D34C59">
        <w:rPr>
          <w:rFonts w:ascii="Times New Roman" w:hAnsi="Times New Roman" w:cs="Times New Roman"/>
          <w:bCs/>
          <w:color w:val="000000"/>
          <w:sz w:val="24"/>
          <w:szCs w:val="24"/>
          <w:lang w:val="sr-Cyrl-RS"/>
        </w:rPr>
        <w:t xml:space="preserve">ради </w:t>
      </w:r>
      <w:r w:rsidR="005C77B3" w:rsidRPr="00D34C59">
        <w:rPr>
          <w:rFonts w:ascii="Times New Roman" w:hAnsi="Times New Roman" w:cs="Times New Roman"/>
          <w:bCs/>
          <w:color w:val="000000"/>
          <w:sz w:val="24"/>
          <w:szCs w:val="24"/>
          <w:lang w:val="sr-Cyrl-RS"/>
        </w:rPr>
        <w:t>свеобухватно</w:t>
      </w:r>
      <w:r w:rsidR="000B4CDE" w:rsidRPr="00D34C59">
        <w:rPr>
          <w:rFonts w:ascii="Times New Roman" w:hAnsi="Times New Roman" w:cs="Times New Roman"/>
          <w:bCs/>
          <w:color w:val="000000"/>
          <w:sz w:val="24"/>
          <w:szCs w:val="24"/>
          <w:lang w:val="sr-Cyrl-RS"/>
        </w:rPr>
        <w:t>г</w:t>
      </w:r>
      <w:r w:rsidR="005C77B3" w:rsidRPr="00D34C59">
        <w:rPr>
          <w:rFonts w:ascii="Times New Roman" w:hAnsi="Times New Roman" w:cs="Times New Roman"/>
          <w:bCs/>
          <w:color w:val="000000"/>
          <w:sz w:val="24"/>
          <w:szCs w:val="24"/>
          <w:lang w:val="sr-Cyrl-RS"/>
        </w:rPr>
        <w:t xml:space="preserve"> планирањ</w:t>
      </w:r>
      <w:r w:rsidR="000B4CDE" w:rsidRPr="00D34C59">
        <w:rPr>
          <w:rFonts w:ascii="Times New Roman" w:hAnsi="Times New Roman" w:cs="Times New Roman"/>
          <w:bCs/>
          <w:color w:val="000000"/>
          <w:sz w:val="24"/>
          <w:szCs w:val="24"/>
          <w:lang w:val="sr-Cyrl-RS"/>
        </w:rPr>
        <w:t>а</w:t>
      </w:r>
      <w:r w:rsidR="008E1427" w:rsidRPr="00D34C59">
        <w:rPr>
          <w:rFonts w:ascii="Times New Roman" w:hAnsi="Times New Roman" w:cs="Times New Roman"/>
          <w:bCs/>
          <w:color w:val="000000"/>
          <w:sz w:val="24"/>
          <w:szCs w:val="24"/>
          <w:lang w:val="sr-Cyrl-RS"/>
        </w:rPr>
        <w:t xml:space="preserve"> и</w:t>
      </w:r>
      <w:r w:rsidR="000B4CDE" w:rsidRPr="00D34C59">
        <w:rPr>
          <w:rFonts w:ascii="Times New Roman" w:hAnsi="Times New Roman" w:cs="Times New Roman"/>
          <w:bCs/>
          <w:color w:val="000000"/>
          <w:sz w:val="24"/>
          <w:szCs w:val="24"/>
          <w:lang w:val="sr-Cyrl-RS"/>
        </w:rPr>
        <w:t xml:space="preserve"> </w:t>
      </w:r>
      <w:r w:rsidR="005C77B3" w:rsidRPr="00D34C59">
        <w:rPr>
          <w:rFonts w:ascii="Times New Roman" w:hAnsi="Times New Roman" w:cs="Times New Roman"/>
          <w:bCs/>
          <w:color w:val="000000"/>
          <w:sz w:val="24"/>
          <w:szCs w:val="24"/>
          <w:lang w:val="sr-Cyrl-RS"/>
        </w:rPr>
        <w:t>руковођењ</w:t>
      </w:r>
      <w:r w:rsidR="000B4CDE" w:rsidRPr="00D34C59">
        <w:rPr>
          <w:rFonts w:ascii="Times New Roman" w:hAnsi="Times New Roman" w:cs="Times New Roman"/>
          <w:bCs/>
          <w:color w:val="000000"/>
          <w:sz w:val="24"/>
          <w:szCs w:val="24"/>
          <w:lang w:val="sr-Cyrl-RS"/>
        </w:rPr>
        <w:t>а</w:t>
      </w:r>
      <w:r w:rsidR="005C77B3" w:rsidRPr="00D34C59">
        <w:rPr>
          <w:rFonts w:ascii="Times New Roman" w:hAnsi="Times New Roman" w:cs="Times New Roman"/>
          <w:bCs/>
          <w:color w:val="000000"/>
          <w:sz w:val="24"/>
          <w:szCs w:val="24"/>
          <w:lang w:val="sr-Cyrl-RS"/>
        </w:rPr>
        <w:t xml:space="preserve"> имплементацијом дигитализације </w:t>
      </w:r>
      <w:r w:rsidR="00D7271C" w:rsidRPr="00D34C59">
        <w:rPr>
          <w:rFonts w:ascii="Times New Roman" w:hAnsi="Times New Roman" w:cs="Times New Roman"/>
          <w:bCs/>
          <w:color w:val="000000"/>
          <w:sz w:val="24"/>
          <w:szCs w:val="24"/>
          <w:lang w:val="sr-Cyrl-RS"/>
        </w:rPr>
        <w:t>у здравственом систему</w:t>
      </w:r>
      <w:r w:rsidR="000B4CDE" w:rsidRPr="00D34C59">
        <w:rPr>
          <w:rFonts w:ascii="Times New Roman" w:hAnsi="Times New Roman" w:cs="Times New Roman"/>
          <w:bCs/>
          <w:color w:val="000000"/>
          <w:sz w:val="24"/>
          <w:szCs w:val="24"/>
          <w:lang w:val="sr-Cyrl-RS"/>
        </w:rPr>
        <w:t>, у складу са најбољим праксама у свету.</w:t>
      </w:r>
    </w:p>
    <w:p w:rsidR="008634FA" w:rsidRPr="00D34C59" w:rsidRDefault="00406668" w:rsidP="00285EC8">
      <w:pPr>
        <w:pStyle w:val="Heading3"/>
        <w:numPr>
          <w:ilvl w:val="2"/>
          <w:numId w:val="25"/>
        </w:numPr>
        <w:tabs>
          <w:tab w:val="left" w:pos="709"/>
        </w:tabs>
        <w:rPr>
          <w:rFonts w:ascii="Times New Roman" w:eastAsia="Calibri" w:hAnsi="Times New Roman"/>
          <w:bCs/>
          <w:color w:val="000000"/>
          <w:lang w:val="sr-Cyrl-RS"/>
        </w:rPr>
      </w:pPr>
      <w:bookmarkStart w:id="56" w:name="_Toc83550183"/>
      <w:bookmarkStart w:id="57" w:name="_Toc84319238"/>
      <w:bookmarkStart w:id="58" w:name="_Toc85619826"/>
      <w:bookmarkStart w:id="59" w:name="_Toc85996371"/>
      <w:bookmarkStart w:id="60" w:name="_Toc89181443"/>
      <w:r w:rsidRPr="00D34C59">
        <w:rPr>
          <w:rFonts w:ascii="Times New Roman" w:eastAsia="Calibri" w:hAnsi="Times New Roman"/>
          <w:bCs/>
          <w:color w:val="000000"/>
          <w:lang w:val="sr-Cyrl-RS"/>
        </w:rPr>
        <w:t>Анализа финансирања</w:t>
      </w:r>
      <w:bookmarkEnd w:id="56"/>
      <w:bookmarkEnd w:id="57"/>
      <w:bookmarkEnd w:id="58"/>
      <w:bookmarkEnd w:id="59"/>
      <w:bookmarkEnd w:id="60"/>
    </w:p>
    <w:p w:rsidR="006B2BE2" w:rsidRPr="00D34C59" w:rsidRDefault="006B2BE2" w:rsidP="00D33898">
      <w:pPr>
        <w:spacing w:before="240" w:after="120" w:line="240" w:lineRule="auto"/>
        <w:jc w:val="both"/>
        <w:rPr>
          <w:rFonts w:ascii="Times New Roman" w:hAnsi="Times New Roman" w:cs="Times New Roman"/>
          <w:bCs/>
          <w:color w:val="000000"/>
          <w:sz w:val="24"/>
          <w:szCs w:val="24"/>
          <w:lang w:val="sr-Cyrl-RS"/>
        </w:rPr>
      </w:pPr>
      <w:r w:rsidRPr="00D34C59">
        <w:rPr>
          <w:rFonts w:ascii="Times New Roman" w:hAnsi="Times New Roman" w:cs="Times New Roman"/>
          <w:bCs/>
          <w:color w:val="000000"/>
          <w:sz w:val="24"/>
          <w:szCs w:val="24"/>
          <w:lang w:val="sr-Cyrl-RS"/>
        </w:rPr>
        <w:t xml:space="preserve">Финансирање добара и услуга </w:t>
      </w:r>
      <w:r w:rsidR="0047543B" w:rsidRPr="00D34C59">
        <w:rPr>
          <w:rFonts w:ascii="Times New Roman" w:hAnsi="Times New Roman" w:cs="Times New Roman"/>
          <w:bCs/>
          <w:color w:val="000000"/>
          <w:sz w:val="24"/>
          <w:szCs w:val="24"/>
          <w:lang w:val="sr-Cyrl-RS"/>
        </w:rPr>
        <w:t xml:space="preserve">неопходних за </w:t>
      </w:r>
      <w:r w:rsidRPr="00D34C59">
        <w:rPr>
          <w:rFonts w:ascii="Times New Roman" w:hAnsi="Times New Roman" w:cs="Times New Roman"/>
          <w:bCs/>
          <w:color w:val="000000"/>
          <w:sz w:val="24"/>
          <w:szCs w:val="24"/>
          <w:lang w:val="sr-Cyrl-RS"/>
        </w:rPr>
        <w:t>развој и одржавање</w:t>
      </w:r>
      <w:r w:rsidR="0047543B" w:rsidRPr="00D34C59">
        <w:rPr>
          <w:rFonts w:ascii="Times New Roman" w:hAnsi="Times New Roman" w:cs="Times New Roman"/>
          <w:bCs/>
          <w:color w:val="000000"/>
          <w:sz w:val="24"/>
          <w:szCs w:val="24"/>
          <w:lang w:val="sr-Cyrl-RS"/>
        </w:rPr>
        <w:t xml:space="preserve"> софтверских решења </w:t>
      </w:r>
      <w:r w:rsidRPr="00D34C59">
        <w:rPr>
          <w:rFonts w:ascii="Times New Roman" w:hAnsi="Times New Roman" w:cs="Times New Roman"/>
          <w:bCs/>
          <w:color w:val="000000"/>
          <w:sz w:val="24"/>
          <w:szCs w:val="24"/>
          <w:lang w:val="sr-Cyrl-RS"/>
        </w:rPr>
        <w:t xml:space="preserve">планира </w:t>
      </w:r>
      <w:r w:rsidR="0047543B" w:rsidRPr="00D34C59">
        <w:rPr>
          <w:rFonts w:ascii="Times New Roman" w:hAnsi="Times New Roman" w:cs="Times New Roman"/>
          <w:bCs/>
          <w:color w:val="000000"/>
          <w:sz w:val="24"/>
          <w:szCs w:val="24"/>
          <w:lang w:val="sr-Cyrl-RS"/>
        </w:rPr>
        <w:t xml:space="preserve">се </w:t>
      </w:r>
      <w:r w:rsidRPr="00D34C59">
        <w:rPr>
          <w:rFonts w:ascii="Times New Roman" w:hAnsi="Times New Roman" w:cs="Times New Roman"/>
          <w:bCs/>
          <w:color w:val="000000"/>
          <w:sz w:val="24"/>
          <w:szCs w:val="24"/>
          <w:lang w:val="sr-Cyrl-RS"/>
        </w:rPr>
        <w:t>на годишњем нивоу, док</w:t>
      </w:r>
      <w:r w:rsidR="00CB2C89" w:rsidRPr="00D34C59">
        <w:rPr>
          <w:rFonts w:ascii="Times New Roman" w:hAnsi="Times New Roman" w:cs="Times New Roman"/>
          <w:bCs/>
          <w:color w:val="000000"/>
          <w:sz w:val="24"/>
          <w:szCs w:val="24"/>
          <w:lang w:val="sr-Cyrl-RS"/>
        </w:rPr>
        <w:t xml:space="preserve"> су</w:t>
      </w:r>
      <w:r w:rsidRPr="00D34C59">
        <w:rPr>
          <w:rFonts w:ascii="Times New Roman" w:hAnsi="Times New Roman" w:cs="Times New Roman"/>
          <w:bCs/>
          <w:color w:val="000000"/>
          <w:sz w:val="24"/>
          <w:szCs w:val="24"/>
          <w:lang w:val="sr-Cyrl-RS"/>
        </w:rPr>
        <w:t xml:space="preserve"> се иницијалне набавке информатичке инфраструктуре (хардвер и софтвер) </w:t>
      </w:r>
      <w:r w:rsidR="00D93FDB" w:rsidRPr="00D34C59">
        <w:rPr>
          <w:rFonts w:ascii="Times New Roman" w:hAnsi="Times New Roman" w:cs="Times New Roman"/>
          <w:bCs/>
          <w:color w:val="000000"/>
          <w:sz w:val="24"/>
          <w:szCs w:val="24"/>
          <w:lang w:val="sr-Cyrl-RS"/>
        </w:rPr>
        <w:t xml:space="preserve">у претходном периоду вршиле </w:t>
      </w:r>
      <w:r w:rsidRPr="00D34C59">
        <w:rPr>
          <w:rFonts w:ascii="Times New Roman" w:hAnsi="Times New Roman" w:cs="Times New Roman"/>
          <w:bCs/>
          <w:color w:val="000000"/>
          <w:sz w:val="24"/>
          <w:szCs w:val="24"/>
          <w:lang w:val="sr-Cyrl-RS"/>
        </w:rPr>
        <w:t xml:space="preserve">из донација развојне помоћи или из кредита Светске банке и других међународних финансијских институција. </w:t>
      </w:r>
    </w:p>
    <w:p w:rsidR="006B2BE2" w:rsidRPr="00D34C59" w:rsidRDefault="00D93FDB" w:rsidP="00D33898">
      <w:pPr>
        <w:spacing w:before="240" w:after="120" w:line="240" w:lineRule="auto"/>
        <w:jc w:val="both"/>
        <w:rPr>
          <w:rFonts w:ascii="Times New Roman" w:hAnsi="Times New Roman" w:cs="Times New Roman"/>
          <w:bCs/>
          <w:color w:val="000000"/>
          <w:sz w:val="24"/>
          <w:szCs w:val="24"/>
          <w:lang w:val="sr-Cyrl-RS"/>
        </w:rPr>
      </w:pPr>
      <w:r w:rsidRPr="00D34C59">
        <w:rPr>
          <w:rFonts w:ascii="Times New Roman" w:hAnsi="Times New Roman" w:cs="Times New Roman"/>
          <w:bCs/>
          <w:color w:val="000000"/>
          <w:sz w:val="24"/>
          <w:szCs w:val="24"/>
          <w:lang w:val="sr-Cyrl-RS"/>
        </w:rPr>
        <w:t>Од</w:t>
      </w:r>
      <w:r w:rsidR="006B2BE2" w:rsidRPr="00D34C59">
        <w:rPr>
          <w:rFonts w:ascii="Times New Roman" w:hAnsi="Times New Roman" w:cs="Times New Roman"/>
          <w:bCs/>
          <w:color w:val="000000"/>
          <w:sz w:val="24"/>
          <w:szCs w:val="24"/>
          <w:lang w:val="sr-Cyrl-RS"/>
        </w:rPr>
        <w:t xml:space="preserve"> 2000. године, </w:t>
      </w:r>
      <w:r w:rsidRPr="00D34C59">
        <w:rPr>
          <w:rFonts w:ascii="Times New Roman" w:hAnsi="Times New Roman" w:cs="Times New Roman"/>
          <w:bCs/>
          <w:color w:val="000000"/>
          <w:sz w:val="24"/>
          <w:szCs w:val="24"/>
          <w:lang w:val="sr-Cyrl-RS"/>
        </w:rPr>
        <w:t>дигитализација у</w:t>
      </w:r>
      <w:r w:rsidR="006B2BE2" w:rsidRPr="00D34C59">
        <w:rPr>
          <w:rFonts w:ascii="Times New Roman" w:hAnsi="Times New Roman" w:cs="Times New Roman"/>
          <w:bCs/>
          <w:color w:val="000000"/>
          <w:sz w:val="24"/>
          <w:szCs w:val="24"/>
          <w:lang w:val="sr-Cyrl-RS"/>
        </w:rPr>
        <w:t xml:space="preserve"> здравствен</w:t>
      </w:r>
      <w:r w:rsidRPr="00D34C59">
        <w:rPr>
          <w:rFonts w:ascii="Times New Roman" w:hAnsi="Times New Roman" w:cs="Times New Roman"/>
          <w:bCs/>
          <w:color w:val="000000"/>
          <w:sz w:val="24"/>
          <w:szCs w:val="24"/>
          <w:lang w:val="sr-Cyrl-RS"/>
        </w:rPr>
        <w:t>ом систему</w:t>
      </w:r>
      <w:r w:rsidR="006B2BE2" w:rsidRPr="00D34C59">
        <w:rPr>
          <w:rFonts w:ascii="Times New Roman" w:hAnsi="Times New Roman" w:cs="Times New Roman"/>
          <w:bCs/>
          <w:color w:val="000000"/>
          <w:sz w:val="24"/>
          <w:szCs w:val="24"/>
          <w:lang w:val="sr-Cyrl-RS"/>
        </w:rPr>
        <w:t xml:space="preserve"> </w:t>
      </w:r>
      <w:r w:rsidR="000D4883" w:rsidRPr="00D34C59">
        <w:rPr>
          <w:rFonts w:ascii="Times New Roman" w:hAnsi="Times New Roman" w:cs="Times New Roman"/>
          <w:bCs/>
          <w:color w:val="000000"/>
          <w:sz w:val="24"/>
          <w:szCs w:val="24"/>
          <w:lang w:val="sr-Cyrl-RS"/>
        </w:rPr>
        <w:t>реализује</w:t>
      </w:r>
      <w:r w:rsidRPr="00D34C59">
        <w:rPr>
          <w:rFonts w:ascii="Times New Roman" w:hAnsi="Times New Roman" w:cs="Times New Roman"/>
          <w:bCs/>
          <w:color w:val="000000"/>
          <w:sz w:val="24"/>
          <w:szCs w:val="24"/>
          <w:lang w:val="sr-Cyrl-RS"/>
        </w:rPr>
        <w:t xml:space="preserve"> се</w:t>
      </w:r>
      <w:r w:rsidR="006B2BE2" w:rsidRPr="00D34C59">
        <w:rPr>
          <w:rFonts w:ascii="Times New Roman" w:hAnsi="Times New Roman" w:cs="Times New Roman"/>
          <w:bCs/>
          <w:color w:val="000000"/>
          <w:sz w:val="24"/>
          <w:szCs w:val="24"/>
          <w:lang w:val="sr-Cyrl-RS"/>
        </w:rPr>
        <w:t xml:space="preserve"> под окриљем </w:t>
      </w:r>
      <w:r w:rsidR="00CB2C89" w:rsidRPr="00D34C59">
        <w:rPr>
          <w:rFonts w:ascii="Times New Roman" w:hAnsi="Times New Roman" w:cs="Times New Roman"/>
          <w:bCs/>
          <w:color w:val="000000"/>
          <w:sz w:val="24"/>
          <w:szCs w:val="24"/>
          <w:lang w:val="sr-Cyrl-RS"/>
        </w:rPr>
        <w:t xml:space="preserve">министра надлежног за послове </w:t>
      </w:r>
      <w:r w:rsidR="006B2BE2" w:rsidRPr="00D34C59">
        <w:rPr>
          <w:rFonts w:ascii="Times New Roman" w:hAnsi="Times New Roman" w:cs="Times New Roman"/>
          <w:bCs/>
          <w:color w:val="000000"/>
          <w:sz w:val="24"/>
          <w:szCs w:val="24"/>
          <w:lang w:val="sr-Cyrl-RS"/>
        </w:rPr>
        <w:t>здравља из средстава кредита Светске банке</w:t>
      </w:r>
      <w:r w:rsidR="006B2BE2" w:rsidRPr="00D34C59">
        <w:rPr>
          <w:rFonts w:ascii="Times New Roman" w:hAnsi="Times New Roman" w:cs="Times New Roman"/>
          <w:bCs/>
          <w:color w:val="000000"/>
          <w:sz w:val="24"/>
          <w:szCs w:val="24"/>
          <w:vertAlign w:val="superscript"/>
          <w:lang w:val="sr-Cyrl-RS"/>
        </w:rPr>
        <w:footnoteReference w:id="44"/>
      </w:r>
      <w:r w:rsidR="000C499B" w:rsidRPr="00D34C59">
        <w:rPr>
          <w:rFonts w:ascii="Times New Roman" w:hAnsi="Times New Roman" w:cs="Times New Roman"/>
          <w:bCs/>
          <w:color w:val="000000"/>
          <w:sz w:val="24"/>
          <w:szCs w:val="24"/>
          <w:lang w:val="sr-Cyrl-RS"/>
        </w:rPr>
        <w:t xml:space="preserve"> и донација Европске Уније</w:t>
      </w:r>
      <w:r w:rsidR="006B2BE2" w:rsidRPr="00D34C59">
        <w:rPr>
          <w:rFonts w:ascii="Times New Roman" w:hAnsi="Times New Roman" w:cs="Times New Roman"/>
          <w:bCs/>
          <w:color w:val="000000"/>
          <w:sz w:val="24"/>
          <w:szCs w:val="24"/>
          <w:lang w:val="sr-Cyrl-RS"/>
        </w:rPr>
        <w:t>. У оквиру првог пројекта Светске</w:t>
      </w:r>
      <w:r w:rsidR="00591756" w:rsidRPr="00D34C59">
        <w:rPr>
          <w:rFonts w:ascii="Times New Roman" w:hAnsi="Times New Roman" w:cs="Times New Roman"/>
          <w:bCs/>
          <w:color w:val="000000"/>
          <w:sz w:val="24"/>
          <w:szCs w:val="24"/>
          <w:lang w:val="sr-Cyrl-RS"/>
        </w:rPr>
        <w:t xml:space="preserve"> банке „Развој здравства Србије</w:t>
      </w:r>
      <w:r w:rsidR="00591756">
        <w:rPr>
          <w:rFonts w:ascii="Times New Roman" w:hAnsi="Times New Roman" w:cs="Times New Roman"/>
          <w:bCs/>
          <w:color w:val="000000"/>
          <w:sz w:val="24"/>
          <w:szCs w:val="20"/>
          <w:lang w:val="sr-Cyrl-CS" w:eastAsia="sr-Latn-CS"/>
        </w:rPr>
        <w:t>”</w:t>
      </w:r>
      <w:r w:rsidR="006B2BE2" w:rsidRPr="00D34C59">
        <w:rPr>
          <w:rFonts w:ascii="Times New Roman" w:hAnsi="Times New Roman" w:cs="Times New Roman"/>
          <w:bCs/>
          <w:color w:val="000000"/>
          <w:sz w:val="24"/>
          <w:szCs w:val="24"/>
          <w:lang w:val="sr-Cyrl-RS"/>
        </w:rPr>
        <w:t>, извршена је информатизација у четири опште болнице (у Зрењанину, Краљеву, Ваљеву и Врању)</w:t>
      </w:r>
      <w:r w:rsidR="005C77B3" w:rsidRPr="00D34C59">
        <w:rPr>
          <w:rFonts w:ascii="Times New Roman" w:hAnsi="Times New Roman" w:cs="Times New Roman"/>
          <w:bCs/>
          <w:color w:val="000000"/>
          <w:sz w:val="24"/>
          <w:szCs w:val="24"/>
          <w:lang w:val="sr-Cyrl-RS"/>
        </w:rPr>
        <w:t xml:space="preserve"> и</w:t>
      </w:r>
      <w:r w:rsidR="006B2BE2" w:rsidRPr="00D34C59">
        <w:rPr>
          <w:rFonts w:ascii="Times New Roman" w:hAnsi="Times New Roman" w:cs="Times New Roman"/>
          <w:bCs/>
          <w:color w:val="000000"/>
          <w:sz w:val="24"/>
          <w:szCs w:val="24"/>
          <w:lang w:val="sr-Cyrl-RS"/>
        </w:rPr>
        <w:t xml:space="preserve"> израђен </w:t>
      </w:r>
      <w:r w:rsidR="005C77B3" w:rsidRPr="00D34C59">
        <w:rPr>
          <w:rFonts w:ascii="Times New Roman" w:hAnsi="Times New Roman" w:cs="Times New Roman"/>
          <w:bCs/>
          <w:color w:val="000000"/>
          <w:sz w:val="24"/>
          <w:szCs w:val="24"/>
          <w:lang w:val="sr-Cyrl-RS"/>
        </w:rPr>
        <w:t>је</w:t>
      </w:r>
      <w:r w:rsidR="006B2BE2" w:rsidRPr="00D34C59">
        <w:rPr>
          <w:rFonts w:ascii="Times New Roman" w:hAnsi="Times New Roman" w:cs="Times New Roman"/>
          <w:bCs/>
          <w:color w:val="000000"/>
          <w:sz w:val="24"/>
          <w:szCs w:val="24"/>
          <w:lang w:val="sr-Cyrl-RS"/>
        </w:rPr>
        <w:t xml:space="preserve"> Централни информациони систем (ЦИС)</w:t>
      </w:r>
      <w:r w:rsidR="008634FA" w:rsidRPr="00D34C59">
        <w:rPr>
          <w:rFonts w:ascii="Times New Roman" w:hAnsi="Times New Roman" w:cs="Times New Roman"/>
          <w:bCs/>
          <w:color w:val="000000"/>
          <w:sz w:val="24"/>
          <w:szCs w:val="24"/>
          <w:lang w:val="sr-Cyrl-RS"/>
        </w:rPr>
        <w:t>. Кроз д</w:t>
      </w:r>
      <w:r w:rsidR="006B2BE2" w:rsidRPr="00D34C59">
        <w:rPr>
          <w:rFonts w:ascii="Times New Roman" w:hAnsi="Times New Roman" w:cs="Times New Roman"/>
          <w:bCs/>
          <w:color w:val="000000"/>
          <w:sz w:val="24"/>
          <w:szCs w:val="24"/>
          <w:lang w:val="sr-Cyrl-RS"/>
        </w:rPr>
        <w:t>руги пројекат развоја здравства Србије</w:t>
      </w:r>
      <w:r w:rsidR="006B2BE2" w:rsidRPr="00D34C59">
        <w:rPr>
          <w:rFonts w:ascii="Times New Roman" w:hAnsi="Times New Roman" w:cs="Times New Roman"/>
          <w:bCs/>
          <w:color w:val="000000"/>
          <w:sz w:val="24"/>
          <w:szCs w:val="24"/>
          <w:vertAlign w:val="superscript"/>
          <w:lang w:val="sr-Cyrl-RS"/>
        </w:rPr>
        <w:footnoteReference w:id="45"/>
      </w:r>
      <w:r w:rsidR="006B2BE2" w:rsidRPr="00D34C59">
        <w:rPr>
          <w:rFonts w:ascii="Times New Roman" w:hAnsi="Times New Roman" w:cs="Times New Roman"/>
          <w:bCs/>
          <w:color w:val="000000"/>
          <w:sz w:val="24"/>
          <w:szCs w:val="24"/>
          <w:lang w:val="sr-Cyrl-RS"/>
        </w:rPr>
        <w:t xml:space="preserve"> који је финансирала Међународна банка за обнову и развој</w:t>
      </w:r>
      <w:r w:rsidR="008634FA" w:rsidRPr="00D34C59">
        <w:rPr>
          <w:rFonts w:ascii="Times New Roman" w:hAnsi="Times New Roman" w:cs="Times New Roman"/>
          <w:bCs/>
          <w:color w:val="000000"/>
          <w:sz w:val="24"/>
          <w:szCs w:val="24"/>
          <w:lang w:val="sr-Cyrl-RS"/>
        </w:rPr>
        <w:t>,</w:t>
      </w:r>
      <w:r w:rsidR="006B2BE2" w:rsidRPr="00D34C59">
        <w:rPr>
          <w:rFonts w:ascii="Times New Roman" w:hAnsi="Times New Roman" w:cs="Times New Roman"/>
          <w:bCs/>
          <w:color w:val="000000"/>
          <w:sz w:val="24"/>
          <w:szCs w:val="24"/>
          <w:lang w:val="sr-Cyrl-RS"/>
        </w:rPr>
        <w:t xml:space="preserve"> болнички информациони систем (БИС) доби</w:t>
      </w:r>
      <w:r w:rsidR="008634FA" w:rsidRPr="00D34C59">
        <w:rPr>
          <w:rFonts w:ascii="Times New Roman" w:hAnsi="Times New Roman" w:cs="Times New Roman"/>
          <w:bCs/>
          <w:color w:val="000000"/>
          <w:sz w:val="24"/>
          <w:szCs w:val="24"/>
          <w:lang w:val="sr-Cyrl-RS"/>
        </w:rPr>
        <w:t>ло је</w:t>
      </w:r>
      <w:r w:rsidR="006B2BE2" w:rsidRPr="00D34C59">
        <w:rPr>
          <w:rFonts w:ascii="Times New Roman" w:hAnsi="Times New Roman" w:cs="Times New Roman"/>
          <w:bCs/>
          <w:color w:val="000000"/>
          <w:sz w:val="24"/>
          <w:szCs w:val="24"/>
          <w:lang w:val="sr-Cyrl-RS"/>
        </w:rPr>
        <w:t xml:space="preserve"> још 14 здравствених установа на секундарном и терцијарном нивоу здравствене заштите</w:t>
      </w:r>
      <w:r w:rsidR="006B2BE2" w:rsidRPr="00D34C59">
        <w:rPr>
          <w:rFonts w:ascii="Times New Roman" w:hAnsi="Times New Roman" w:cs="Times New Roman"/>
          <w:bCs/>
          <w:color w:val="000000"/>
          <w:sz w:val="24"/>
          <w:szCs w:val="24"/>
          <w:vertAlign w:val="superscript"/>
          <w:lang w:val="sr-Cyrl-RS"/>
        </w:rPr>
        <w:footnoteReference w:id="46"/>
      </w:r>
      <w:r w:rsidR="006B2BE2" w:rsidRPr="00D34C59">
        <w:rPr>
          <w:rFonts w:ascii="Times New Roman" w:hAnsi="Times New Roman" w:cs="Times New Roman"/>
          <w:bCs/>
          <w:color w:val="000000"/>
          <w:sz w:val="24"/>
          <w:szCs w:val="24"/>
          <w:lang w:val="sr-Cyrl-RS"/>
        </w:rPr>
        <w:t xml:space="preserve">. Када је у питању примарна здравствена заштита, унапређење </w:t>
      </w:r>
      <w:r w:rsidR="000D4883" w:rsidRPr="00D34C59">
        <w:rPr>
          <w:rFonts w:ascii="Times New Roman" w:hAnsi="Times New Roman" w:cs="Times New Roman"/>
          <w:bCs/>
          <w:color w:val="000000"/>
          <w:sz w:val="24"/>
          <w:szCs w:val="24"/>
          <w:lang w:val="sr-Cyrl-RS"/>
        </w:rPr>
        <w:t>инфраструктуре</w:t>
      </w:r>
      <w:r w:rsidR="006B2BE2" w:rsidRPr="00D34C59">
        <w:rPr>
          <w:rFonts w:ascii="Times New Roman" w:hAnsi="Times New Roman" w:cs="Times New Roman"/>
          <w:bCs/>
          <w:color w:val="000000"/>
          <w:sz w:val="24"/>
          <w:szCs w:val="24"/>
          <w:lang w:val="sr-Cyrl-RS"/>
        </w:rPr>
        <w:t xml:space="preserve"> и увођење </w:t>
      </w:r>
      <w:r w:rsidR="000D4883" w:rsidRPr="00D34C59">
        <w:rPr>
          <w:rFonts w:ascii="Times New Roman" w:hAnsi="Times New Roman" w:cs="Times New Roman"/>
          <w:bCs/>
          <w:color w:val="000000"/>
          <w:sz w:val="24"/>
          <w:szCs w:val="24"/>
          <w:lang w:val="sr-Cyrl-RS"/>
        </w:rPr>
        <w:t>софтверских решења</w:t>
      </w:r>
      <w:r w:rsidR="006B2BE2" w:rsidRPr="00D34C59">
        <w:rPr>
          <w:rFonts w:ascii="Times New Roman" w:hAnsi="Times New Roman" w:cs="Times New Roman"/>
          <w:bCs/>
          <w:color w:val="000000"/>
          <w:sz w:val="24"/>
          <w:szCs w:val="24"/>
          <w:lang w:val="sr-Cyrl-RS"/>
        </w:rPr>
        <w:t xml:space="preserve"> у свих 158 домова здравља на територији Републике Србије реализовано је у периоду 2009-2012, током трајања</w:t>
      </w:r>
      <w:r w:rsidR="000D4883" w:rsidRPr="00D34C59">
        <w:rPr>
          <w:rFonts w:ascii="Times New Roman" w:hAnsi="Times New Roman" w:cs="Times New Roman"/>
          <w:bCs/>
          <w:color w:val="000000"/>
          <w:sz w:val="24"/>
          <w:szCs w:val="24"/>
          <w:lang w:val="sr-Cyrl-RS"/>
        </w:rPr>
        <w:t xml:space="preserve"> пројекта</w:t>
      </w:r>
      <w:r w:rsidR="006B2BE2" w:rsidRPr="00D34C59">
        <w:rPr>
          <w:rFonts w:ascii="Times New Roman" w:hAnsi="Times New Roman" w:cs="Times New Roman"/>
          <w:bCs/>
          <w:color w:val="000000"/>
          <w:sz w:val="24"/>
          <w:szCs w:val="24"/>
          <w:lang w:val="sr-Cyrl-RS"/>
        </w:rPr>
        <w:t xml:space="preserve"> ДИЛС </w:t>
      </w:r>
      <w:r w:rsidR="006B2BE2" w:rsidRPr="00D34C59">
        <w:rPr>
          <w:rFonts w:ascii="Times New Roman" w:hAnsi="Times New Roman" w:cs="Times New Roman"/>
          <w:bCs/>
          <w:i/>
          <w:iCs/>
          <w:color w:val="000000"/>
          <w:sz w:val="24"/>
          <w:szCs w:val="24"/>
          <w:lang w:val="sr-Cyrl-RS"/>
        </w:rPr>
        <w:t>(Delivery of Integrated Local Services)</w:t>
      </w:r>
      <w:r w:rsidR="006B2BE2" w:rsidRPr="00D34C59">
        <w:rPr>
          <w:rFonts w:ascii="Times New Roman" w:hAnsi="Times New Roman" w:cs="Times New Roman"/>
          <w:bCs/>
          <w:color w:val="000000"/>
          <w:sz w:val="24"/>
          <w:szCs w:val="24"/>
          <w:vertAlign w:val="superscript"/>
          <w:lang w:val="sr-Cyrl-RS"/>
        </w:rPr>
        <w:footnoteReference w:id="47"/>
      </w:r>
      <w:r w:rsidR="006B2BE2" w:rsidRPr="00D34C59">
        <w:rPr>
          <w:rFonts w:ascii="Times New Roman" w:hAnsi="Times New Roman" w:cs="Times New Roman"/>
          <w:bCs/>
          <w:color w:val="000000"/>
          <w:sz w:val="24"/>
          <w:szCs w:val="24"/>
          <w:lang w:val="sr-Cyrl-RS"/>
        </w:rPr>
        <w:t>.</w:t>
      </w:r>
      <w:r w:rsidR="008634FA" w:rsidRPr="00D34C59">
        <w:rPr>
          <w:rFonts w:ascii="Times New Roman" w:hAnsi="Times New Roman" w:cs="Times New Roman"/>
          <w:bCs/>
          <w:color w:val="000000"/>
          <w:sz w:val="24"/>
          <w:szCs w:val="24"/>
          <w:lang w:val="sr-Cyrl-RS"/>
        </w:rPr>
        <w:t xml:space="preserve"> </w:t>
      </w:r>
      <w:r w:rsidR="006B2BE2" w:rsidRPr="00D34C59">
        <w:rPr>
          <w:rFonts w:ascii="Times New Roman" w:hAnsi="Times New Roman" w:cs="Times New Roman"/>
          <w:bCs/>
          <w:color w:val="000000"/>
          <w:sz w:val="24"/>
          <w:szCs w:val="24"/>
          <w:lang w:val="sr-Cyrl-RS"/>
        </w:rPr>
        <w:t>Из донације Европске уније почетком 2012. године реализован је пројекат ЕУ ИХИС (</w:t>
      </w:r>
      <w:r w:rsidR="006B2BE2" w:rsidRPr="00D34C59">
        <w:rPr>
          <w:rFonts w:ascii="Times New Roman" w:hAnsi="Times New Roman" w:cs="Times New Roman"/>
          <w:bCs/>
          <w:i/>
          <w:iCs/>
          <w:color w:val="000000"/>
          <w:sz w:val="24"/>
          <w:szCs w:val="24"/>
          <w:lang w:val="sr-Cyrl-RS"/>
        </w:rPr>
        <w:t>EU IHIS – Integrated Health Information System</w:t>
      </w:r>
      <w:r w:rsidR="006B2BE2" w:rsidRPr="00D34C59">
        <w:rPr>
          <w:rFonts w:ascii="Times New Roman" w:hAnsi="Times New Roman" w:cs="Times New Roman"/>
          <w:bCs/>
          <w:color w:val="000000"/>
          <w:sz w:val="24"/>
          <w:szCs w:val="24"/>
          <w:lang w:val="sr-Cyrl-RS"/>
        </w:rPr>
        <w:t>), којим је предвиђен развој електронског здравственог досијеа и увођење болничког информационог система (БИС) у 19 здравствених установа на секундарном и терцијарном нивоу здравствене заштите</w:t>
      </w:r>
      <w:r w:rsidR="006B2BE2" w:rsidRPr="00D34C59">
        <w:rPr>
          <w:rFonts w:ascii="Times New Roman" w:hAnsi="Times New Roman" w:cs="Times New Roman"/>
          <w:bCs/>
          <w:color w:val="000000"/>
          <w:sz w:val="24"/>
          <w:szCs w:val="24"/>
          <w:vertAlign w:val="superscript"/>
          <w:lang w:val="sr-Cyrl-RS"/>
        </w:rPr>
        <w:footnoteReference w:id="48"/>
      </w:r>
      <w:r w:rsidR="006B2BE2" w:rsidRPr="00D34C59">
        <w:rPr>
          <w:rFonts w:ascii="Times New Roman" w:hAnsi="Times New Roman" w:cs="Times New Roman"/>
          <w:bCs/>
          <w:color w:val="000000"/>
          <w:sz w:val="24"/>
          <w:szCs w:val="24"/>
          <w:lang w:val="sr-Cyrl-RS"/>
        </w:rPr>
        <w:t xml:space="preserve">. </w:t>
      </w:r>
      <w:r w:rsidR="000D4883" w:rsidRPr="00D34C59">
        <w:rPr>
          <w:rFonts w:ascii="Times New Roman" w:hAnsi="Times New Roman" w:cs="Times New Roman"/>
          <w:bCs/>
          <w:color w:val="000000"/>
          <w:sz w:val="24"/>
          <w:szCs w:val="24"/>
          <w:lang w:val="sr-Cyrl-RS"/>
        </w:rPr>
        <w:t>Током</w:t>
      </w:r>
      <w:r w:rsidR="006B2BE2" w:rsidRPr="00D34C59">
        <w:rPr>
          <w:rFonts w:ascii="Times New Roman" w:hAnsi="Times New Roman" w:cs="Times New Roman"/>
          <w:bCs/>
          <w:color w:val="000000"/>
          <w:sz w:val="24"/>
          <w:szCs w:val="24"/>
          <w:lang w:val="sr-Cyrl-RS"/>
        </w:rPr>
        <w:t xml:space="preserve"> 2020. </w:t>
      </w:r>
      <w:r w:rsidR="008634FA" w:rsidRPr="00D34C59">
        <w:rPr>
          <w:rFonts w:ascii="Times New Roman" w:hAnsi="Times New Roman" w:cs="Times New Roman"/>
          <w:bCs/>
          <w:color w:val="000000"/>
          <w:sz w:val="24"/>
          <w:szCs w:val="24"/>
          <w:lang w:val="sr-Cyrl-RS"/>
        </w:rPr>
        <w:t xml:space="preserve">и 2021. </w:t>
      </w:r>
      <w:r w:rsidR="006B2BE2" w:rsidRPr="00D34C59">
        <w:rPr>
          <w:rFonts w:ascii="Times New Roman" w:hAnsi="Times New Roman" w:cs="Times New Roman"/>
          <w:bCs/>
          <w:color w:val="000000"/>
          <w:sz w:val="24"/>
          <w:szCs w:val="24"/>
          <w:lang w:val="sr-Cyrl-RS"/>
        </w:rPr>
        <w:t>године, за финансирање дигитализације клиничких путева који су неопходни за увођење система дијагностички сродних група (ДСГ) у болницама, клиничким центрима и клиничко-болничким центрима, издвојена су средства из кредита Светске банке у оквиру Другог пројекта развоја здравства Србије</w:t>
      </w:r>
      <w:r w:rsidR="006B2BE2" w:rsidRPr="00D34C59">
        <w:rPr>
          <w:rStyle w:val="FootnoteReference"/>
          <w:rFonts w:ascii="Times New Roman" w:hAnsi="Times New Roman" w:cs="Times New Roman"/>
          <w:bCs/>
          <w:color w:val="000000"/>
          <w:sz w:val="24"/>
          <w:szCs w:val="24"/>
          <w:lang w:val="sr-Cyrl-RS"/>
        </w:rPr>
        <w:footnoteReference w:id="49"/>
      </w:r>
      <w:r w:rsidR="006B2BE2" w:rsidRPr="00D34C59">
        <w:rPr>
          <w:rFonts w:ascii="Times New Roman" w:hAnsi="Times New Roman" w:cs="Times New Roman"/>
          <w:bCs/>
          <w:color w:val="000000"/>
          <w:sz w:val="24"/>
          <w:szCs w:val="24"/>
          <w:lang w:val="sr-Cyrl-RS"/>
        </w:rPr>
        <w:t>.</w:t>
      </w:r>
    </w:p>
    <w:p w:rsidR="006B2BE2" w:rsidRPr="00D34C59" w:rsidRDefault="006B2BE2" w:rsidP="00D33898">
      <w:pPr>
        <w:spacing w:before="240" w:after="120" w:line="240" w:lineRule="auto"/>
        <w:jc w:val="both"/>
        <w:rPr>
          <w:rFonts w:ascii="Times New Roman" w:hAnsi="Times New Roman" w:cs="Times New Roman"/>
          <w:bCs/>
          <w:color w:val="000000"/>
          <w:sz w:val="24"/>
          <w:szCs w:val="24"/>
          <w:lang w:val="sr-Cyrl-RS"/>
        </w:rPr>
      </w:pPr>
      <w:r w:rsidRPr="00D34C59">
        <w:rPr>
          <w:rFonts w:ascii="Times New Roman" w:hAnsi="Times New Roman" w:cs="Times New Roman"/>
          <w:bCs/>
          <w:color w:val="000000"/>
          <w:sz w:val="24"/>
          <w:szCs w:val="24"/>
          <w:lang w:val="sr-Cyrl-RS"/>
        </w:rPr>
        <w:t>Висина буџетских средстава која се издваја</w:t>
      </w:r>
      <w:r w:rsidR="00861AA5" w:rsidRPr="00D34C59">
        <w:rPr>
          <w:rFonts w:ascii="Times New Roman" w:hAnsi="Times New Roman" w:cs="Times New Roman"/>
          <w:bCs/>
          <w:color w:val="000000"/>
          <w:sz w:val="24"/>
          <w:szCs w:val="24"/>
          <w:lang w:val="sr-Cyrl-RS"/>
        </w:rPr>
        <w:t>ју</w:t>
      </w:r>
      <w:r w:rsidRPr="00D34C59">
        <w:rPr>
          <w:rFonts w:ascii="Times New Roman" w:hAnsi="Times New Roman" w:cs="Times New Roman"/>
          <w:bCs/>
          <w:color w:val="000000"/>
          <w:sz w:val="24"/>
          <w:szCs w:val="24"/>
          <w:lang w:val="sr-Cyrl-RS"/>
        </w:rPr>
        <w:t xml:space="preserve"> за одржавање </w:t>
      </w:r>
      <w:r w:rsidR="00861AA5" w:rsidRPr="00D34C59">
        <w:rPr>
          <w:rFonts w:ascii="Times New Roman" w:hAnsi="Times New Roman" w:cs="Times New Roman"/>
          <w:bCs/>
          <w:color w:val="000000"/>
          <w:sz w:val="24"/>
          <w:szCs w:val="24"/>
          <w:lang w:val="sr-Cyrl-RS"/>
        </w:rPr>
        <w:t>софтверских решења</w:t>
      </w:r>
      <w:r w:rsidRPr="00D34C59">
        <w:rPr>
          <w:rFonts w:ascii="Times New Roman" w:hAnsi="Times New Roman" w:cs="Times New Roman"/>
          <w:bCs/>
          <w:color w:val="000000"/>
          <w:sz w:val="24"/>
          <w:szCs w:val="24"/>
          <w:lang w:val="sr-Cyrl-RS"/>
        </w:rPr>
        <w:t xml:space="preserve"> и набавк</w:t>
      </w:r>
      <w:r w:rsidR="00861AA5" w:rsidRPr="00D34C59">
        <w:rPr>
          <w:rFonts w:ascii="Times New Roman" w:hAnsi="Times New Roman" w:cs="Times New Roman"/>
          <w:bCs/>
          <w:color w:val="000000"/>
          <w:sz w:val="24"/>
          <w:szCs w:val="24"/>
          <w:lang w:val="sr-Cyrl-RS"/>
        </w:rPr>
        <w:t>у</w:t>
      </w:r>
      <w:r w:rsidRPr="00D34C59">
        <w:rPr>
          <w:rFonts w:ascii="Times New Roman" w:hAnsi="Times New Roman" w:cs="Times New Roman"/>
          <w:bCs/>
          <w:color w:val="000000"/>
          <w:sz w:val="24"/>
          <w:szCs w:val="24"/>
          <w:lang w:val="sr-Cyrl-RS"/>
        </w:rPr>
        <w:t xml:space="preserve"> инфраструктуре директно утичу на </w:t>
      </w:r>
      <w:r w:rsidR="00861AA5" w:rsidRPr="00D34C59">
        <w:rPr>
          <w:rFonts w:ascii="Times New Roman" w:hAnsi="Times New Roman" w:cs="Times New Roman"/>
          <w:bCs/>
          <w:color w:val="000000"/>
          <w:sz w:val="24"/>
          <w:szCs w:val="24"/>
          <w:lang w:val="sr-Cyrl-RS"/>
        </w:rPr>
        <w:t xml:space="preserve">њихову </w:t>
      </w:r>
      <w:r w:rsidRPr="00D34C59">
        <w:rPr>
          <w:rFonts w:ascii="Times New Roman" w:hAnsi="Times New Roman" w:cs="Times New Roman"/>
          <w:bCs/>
          <w:color w:val="000000"/>
          <w:sz w:val="24"/>
          <w:szCs w:val="24"/>
          <w:lang w:val="sr-Cyrl-RS"/>
        </w:rPr>
        <w:t xml:space="preserve">одрживост. </w:t>
      </w:r>
      <w:r w:rsidR="00861AA5" w:rsidRPr="00D34C59">
        <w:rPr>
          <w:rFonts w:ascii="Times New Roman" w:hAnsi="Times New Roman" w:cs="Times New Roman"/>
          <w:bCs/>
          <w:color w:val="000000"/>
          <w:sz w:val="24"/>
          <w:szCs w:val="24"/>
          <w:lang w:val="sr-Cyrl-RS"/>
        </w:rPr>
        <w:t>Дугорочно п</w:t>
      </w:r>
      <w:r w:rsidRPr="00D34C59">
        <w:rPr>
          <w:rFonts w:ascii="Times New Roman" w:hAnsi="Times New Roman" w:cs="Times New Roman"/>
          <w:bCs/>
          <w:color w:val="000000"/>
          <w:sz w:val="24"/>
          <w:szCs w:val="24"/>
          <w:lang w:val="sr-Cyrl-RS"/>
        </w:rPr>
        <w:t>ланирање издвајања из одрживих извора финансирања је од кључног значаја за континуирани развој ИЗИС-а и надгледање процеса дигитализације</w:t>
      </w:r>
      <w:r w:rsidR="00861AA5" w:rsidRPr="00D34C59">
        <w:rPr>
          <w:rFonts w:ascii="Times New Roman" w:hAnsi="Times New Roman" w:cs="Times New Roman"/>
          <w:bCs/>
          <w:color w:val="000000"/>
          <w:sz w:val="24"/>
          <w:szCs w:val="24"/>
          <w:lang w:val="sr-Cyrl-RS"/>
        </w:rPr>
        <w:t>.</w:t>
      </w:r>
      <w:r w:rsidRPr="00D34C59">
        <w:rPr>
          <w:rFonts w:ascii="Times New Roman" w:hAnsi="Times New Roman" w:cs="Times New Roman"/>
          <w:bCs/>
          <w:color w:val="000000"/>
          <w:sz w:val="24"/>
          <w:szCs w:val="24"/>
          <w:lang w:val="sr-Cyrl-RS"/>
        </w:rPr>
        <w:t xml:space="preserve"> </w:t>
      </w:r>
      <w:r w:rsidR="00861AA5" w:rsidRPr="00D34C59">
        <w:rPr>
          <w:rFonts w:ascii="Times New Roman" w:hAnsi="Times New Roman" w:cs="Times New Roman"/>
          <w:bCs/>
          <w:color w:val="000000"/>
          <w:sz w:val="24"/>
          <w:szCs w:val="24"/>
          <w:lang w:val="sr-Cyrl-RS"/>
        </w:rPr>
        <w:t>У</w:t>
      </w:r>
      <w:r w:rsidRPr="00D34C59">
        <w:rPr>
          <w:rFonts w:ascii="Times New Roman" w:hAnsi="Times New Roman" w:cs="Times New Roman"/>
          <w:bCs/>
          <w:color w:val="000000"/>
          <w:sz w:val="24"/>
          <w:szCs w:val="24"/>
          <w:lang w:val="sr-Cyrl-RS"/>
        </w:rPr>
        <w:t xml:space="preserve"> складу са тим</w:t>
      </w:r>
      <w:r w:rsidR="00861AA5" w:rsidRPr="00D34C59">
        <w:rPr>
          <w:rFonts w:ascii="Times New Roman" w:hAnsi="Times New Roman" w:cs="Times New Roman"/>
          <w:bCs/>
          <w:color w:val="000000"/>
          <w:sz w:val="24"/>
          <w:szCs w:val="24"/>
          <w:lang w:val="sr-Cyrl-RS"/>
        </w:rPr>
        <w:t>,</w:t>
      </w:r>
      <w:r w:rsidRPr="00D34C59">
        <w:rPr>
          <w:rFonts w:ascii="Times New Roman" w:hAnsi="Times New Roman" w:cs="Times New Roman"/>
          <w:bCs/>
          <w:color w:val="000000"/>
          <w:sz w:val="24"/>
          <w:szCs w:val="24"/>
          <w:lang w:val="sr-Cyrl-RS"/>
        </w:rPr>
        <w:t xml:space="preserve"> формулисане су и препоруке </w:t>
      </w:r>
      <w:r w:rsidR="00861AA5" w:rsidRPr="00D34C59">
        <w:rPr>
          <w:rFonts w:ascii="Times New Roman" w:hAnsi="Times New Roman" w:cs="Times New Roman"/>
          <w:bCs/>
          <w:color w:val="000000"/>
          <w:sz w:val="24"/>
          <w:szCs w:val="24"/>
          <w:lang w:val="sr-Cyrl-RS"/>
        </w:rPr>
        <w:t>у</w:t>
      </w:r>
      <w:r w:rsidRPr="00D34C59">
        <w:rPr>
          <w:rFonts w:ascii="Times New Roman" w:hAnsi="Times New Roman" w:cs="Times New Roman"/>
          <w:bCs/>
          <w:color w:val="000000"/>
          <w:sz w:val="24"/>
          <w:szCs w:val="24"/>
          <w:lang w:val="sr-Cyrl-RS"/>
        </w:rPr>
        <w:t xml:space="preserve"> Програм</w:t>
      </w:r>
      <w:r w:rsidR="00861AA5" w:rsidRPr="00D34C59">
        <w:rPr>
          <w:rFonts w:ascii="Times New Roman" w:hAnsi="Times New Roman" w:cs="Times New Roman"/>
          <w:bCs/>
          <w:color w:val="000000"/>
          <w:sz w:val="24"/>
          <w:szCs w:val="24"/>
          <w:lang w:val="sr-Cyrl-RS"/>
        </w:rPr>
        <w:t>у</w:t>
      </w:r>
      <w:r w:rsidRPr="00D34C59">
        <w:rPr>
          <w:rFonts w:ascii="Times New Roman" w:hAnsi="Times New Roman" w:cs="Times New Roman"/>
          <w:bCs/>
          <w:color w:val="000000"/>
          <w:sz w:val="24"/>
          <w:szCs w:val="24"/>
          <w:lang w:val="sr-Cyrl-RS"/>
        </w:rPr>
        <w:t>.</w:t>
      </w:r>
      <w:bookmarkStart w:id="61" w:name="_Toc83550184"/>
    </w:p>
    <w:p w:rsidR="006B2BE2" w:rsidRPr="00D34C59" w:rsidRDefault="00406668" w:rsidP="00285EC8">
      <w:pPr>
        <w:pStyle w:val="Heading3"/>
        <w:numPr>
          <w:ilvl w:val="2"/>
          <w:numId w:val="25"/>
        </w:numPr>
        <w:tabs>
          <w:tab w:val="left" w:pos="709"/>
        </w:tabs>
        <w:spacing w:before="240" w:after="240"/>
        <w:rPr>
          <w:rFonts w:ascii="Times New Roman" w:eastAsia="Calibri" w:hAnsi="Times New Roman"/>
          <w:bCs/>
          <w:color w:val="000000"/>
          <w:lang w:val="sr-Cyrl-RS"/>
        </w:rPr>
      </w:pPr>
      <w:bookmarkStart w:id="62" w:name="_Toc84319239"/>
      <w:bookmarkStart w:id="63" w:name="_Toc85619827"/>
      <w:bookmarkStart w:id="64" w:name="_Toc85996372"/>
      <w:bookmarkStart w:id="65" w:name="_Toc89181444"/>
      <w:r w:rsidRPr="00D34C59">
        <w:rPr>
          <w:rFonts w:ascii="Times New Roman" w:eastAsia="Calibri" w:hAnsi="Times New Roman"/>
          <w:bCs/>
          <w:color w:val="000000"/>
          <w:lang w:val="sr-Cyrl-RS"/>
        </w:rPr>
        <w:t>Анализа радне снаге</w:t>
      </w:r>
      <w:bookmarkEnd w:id="61"/>
      <w:bookmarkEnd w:id="62"/>
      <w:bookmarkEnd w:id="63"/>
      <w:bookmarkEnd w:id="64"/>
      <w:bookmarkEnd w:id="65"/>
    </w:p>
    <w:p w:rsidR="006B2BE2" w:rsidRPr="00D34C59" w:rsidRDefault="00363C71" w:rsidP="00D33898">
      <w:pPr>
        <w:spacing w:before="240" w:after="240" w:line="240" w:lineRule="auto"/>
        <w:jc w:val="both"/>
        <w:rPr>
          <w:rFonts w:ascii="Times New Roman" w:hAnsi="Times New Roman" w:cs="Times New Roman"/>
          <w:bCs/>
          <w:color w:val="000000"/>
          <w:sz w:val="24"/>
          <w:szCs w:val="24"/>
          <w:lang w:val="sr-Cyrl-RS"/>
        </w:rPr>
      </w:pPr>
      <w:r w:rsidRPr="00D34C59">
        <w:rPr>
          <w:rFonts w:ascii="Times New Roman" w:hAnsi="Times New Roman" w:cs="Times New Roman"/>
          <w:bCs/>
          <w:color w:val="000000"/>
          <w:sz w:val="24"/>
          <w:szCs w:val="24"/>
          <w:lang w:val="sr-Cyrl-RS"/>
        </w:rPr>
        <w:t>Сви запослени у здравственом систему учествују у процесу</w:t>
      </w:r>
      <w:r w:rsidR="006B2BE2" w:rsidRPr="00D34C59">
        <w:rPr>
          <w:rFonts w:ascii="Times New Roman" w:hAnsi="Times New Roman" w:cs="Times New Roman"/>
          <w:bCs/>
          <w:color w:val="000000"/>
          <w:sz w:val="24"/>
          <w:szCs w:val="24"/>
          <w:lang w:val="sr-Cyrl-RS"/>
        </w:rPr>
        <w:t xml:space="preserve"> дигитализациј</w:t>
      </w:r>
      <w:r w:rsidRPr="00D34C59">
        <w:rPr>
          <w:rFonts w:ascii="Times New Roman" w:hAnsi="Times New Roman" w:cs="Times New Roman"/>
          <w:bCs/>
          <w:color w:val="000000"/>
          <w:sz w:val="24"/>
          <w:szCs w:val="24"/>
          <w:lang w:val="sr-Cyrl-RS"/>
        </w:rPr>
        <w:t>е</w:t>
      </w:r>
      <w:r w:rsidR="006B2BE2" w:rsidRPr="00D34C59">
        <w:rPr>
          <w:rFonts w:ascii="Times New Roman" w:hAnsi="Times New Roman" w:cs="Times New Roman"/>
          <w:bCs/>
          <w:color w:val="000000"/>
          <w:sz w:val="24"/>
          <w:szCs w:val="24"/>
          <w:lang w:val="sr-Cyrl-RS"/>
        </w:rPr>
        <w:t>, а посебно он</w:t>
      </w:r>
      <w:r w:rsidRPr="00D34C59">
        <w:rPr>
          <w:rFonts w:ascii="Times New Roman" w:hAnsi="Times New Roman" w:cs="Times New Roman"/>
          <w:bCs/>
          <w:color w:val="000000"/>
          <w:sz w:val="24"/>
          <w:szCs w:val="24"/>
          <w:lang w:val="sr-Cyrl-RS"/>
        </w:rPr>
        <w:t>и</w:t>
      </w:r>
      <w:r w:rsidR="006B2BE2" w:rsidRPr="00D34C59">
        <w:rPr>
          <w:rFonts w:ascii="Times New Roman" w:hAnsi="Times New Roman" w:cs="Times New Roman"/>
          <w:bCs/>
          <w:color w:val="000000"/>
          <w:sz w:val="24"/>
          <w:szCs w:val="24"/>
          <w:lang w:val="sr-Cyrl-RS"/>
        </w:rPr>
        <w:t xml:space="preserve"> који су ангажовани на пословима развоја, управљања, одржавања или администрирања </w:t>
      </w:r>
      <w:r w:rsidRPr="00D34C59">
        <w:rPr>
          <w:rFonts w:ascii="Times New Roman" w:hAnsi="Times New Roman" w:cs="Times New Roman"/>
          <w:bCs/>
          <w:color w:val="000000"/>
          <w:sz w:val="24"/>
          <w:szCs w:val="24"/>
          <w:lang w:val="sr-Cyrl-RS"/>
        </w:rPr>
        <w:t>софтверских решења и инфраструктуре</w:t>
      </w:r>
      <w:r w:rsidR="006B2BE2" w:rsidRPr="00D34C59">
        <w:rPr>
          <w:rFonts w:ascii="Times New Roman" w:hAnsi="Times New Roman" w:cs="Times New Roman"/>
          <w:bCs/>
          <w:color w:val="000000"/>
          <w:sz w:val="24"/>
          <w:szCs w:val="24"/>
          <w:lang w:val="sr-Cyrl-RS"/>
        </w:rPr>
        <w:t>.</w:t>
      </w:r>
      <w:r w:rsidR="00480C5E" w:rsidRPr="00D34C59">
        <w:rPr>
          <w:rFonts w:ascii="Times New Roman" w:hAnsi="Times New Roman" w:cs="Times New Roman"/>
          <w:bCs/>
          <w:color w:val="000000"/>
          <w:sz w:val="24"/>
          <w:szCs w:val="24"/>
          <w:lang w:val="sr-Cyrl-RS"/>
        </w:rPr>
        <w:t xml:space="preserve"> </w:t>
      </w:r>
      <w:r w:rsidR="006B2BE2" w:rsidRPr="00D34C59">
        <w:rPr>
          <w:rFonts w:ascii="Times New Roman" w:hAnsi="Times New Roman" w:cs="Times New Roman"/>
          <w:bCs/>
          <w:color w:val="000000"/>
          <w:sz w:val="24"/>
          <w:szCs w:val="24"/>
          <w:lang w:val="sr-Cyrl-RS"/>
        </w:rPr>
        <w:t>Закон о раду</w:t>
      </w:r>
      <w:r w:rsidR="006B2BE2" w:rsidRPr="00D34C59">
        <w:rPr>
          <w:rFonts w:ascii="Times New Roman" w:hAnsi="Times New Roman" w:cs="Times New Roman"/>
          <w:bCs/>
          <w:color w:val="000000"/>
          <w:sz w:val="24"/>
          <w:szCs w:val="24"/>
          <w:vertAlign w:val="superscript"/>
          <w:lang w:val="sr-Cyrl-RS"/>
        </w:rPr>
        <w:footnoteReference w:id="50"/>
      </w:r>
      <w:r w:rsidR="006B2BE2" w:rsidRPr="00D34C59">
        <w:rPr>
          <w:rFonts w:ascii="Times New Roman" w:hAnsi="Times New Roman" w:cs="Times New Roman"/>
          <w:bCs/>
          <w:color w:val="000000"/>
          <w:sz w:val="24"/>
          <w:szCs w:val="24"/>
          <w:lang w:val="sr-Cyrl-RS"/>
        </w:rPr>
        <w:t>, Закон о здравственој заштити</w:t>
      </w:r>
      <w:r w:rsidRPr="00D34C59">
        <w:rPr>
          <w:rFonts w:ascii="Times New Roman" w:hAnsi="Times New Roman" w:cs="Times New Roman"/>
          <w:bCs/>
          <w:color w:val="000000"/>
          <w:sz w:val="24"/>
          <w:szCs w:val="24"/>
          <w:lang w:val="sr-Cyrl-RS"/>
        </w:rPr>
        <w:t>,</w:t>
      </w:r>
      <w:r w:rsidR="006B2BE2" w:rsidRPr="00D34C59">
        <w:rPr>
          <w:rFonts w:ascii="Times New Roman" w:hAnsi="Times New Roman" w:cs="Times New Roman"/>
          <w:bCs/>
          <w:color w:val="000000"/>
          <w:sz w:val="24"/>
          <w:szCs w:val="24"/>
          <w:lang w:val="sr-Cyrl-RS"/>
        </w:rPr>
        <w:t xml:space="preserve"> </w:t>
      </w:r>
      <w:r w:rsidRPr="00D34C59">
        <w:rPr>
          <w:rFonts w:ascii="Times New Roman" w:hAnsi="Times New Roman" w:cs="Times New Roman"/>
          <w:bCs/>
          <w:color w:val="000000"/>
          <w:sz w:val="24"/>
          <w:szCs w:val="24"/>
          <w:lang w:val="sr-Cyrl-RS"/>
        </w:rPr>
        <w:t>Закон о систему плата запослених у јавном сектору</w:t>
      </w:r>
      <w:r w:rsidRPr="00D34C59">
        <w:rPr>
          <w:rStyle w:val="FootnoteReference"/>
          <w:rFonts w:ascii="Times New Roman" w:hAnsi="Times New Roman" w:cs="Times New Roman"/>
          <w:bCs/>
          <w:color w:val="000000"/>
          <w:sz w:val="24"/>
          <w:szCs w:val="24"/>
          <w:lang w:val="sr-Cyrl-RS"/>
        </w:rPr>
        <w:footnoteReference w:id="51"/>
      </w:r>
      <w:r w:rsidR="00480C5E" w:rsidRPr="00D34C59">
        <w:rPr>
          <w:rFonts w:ascii="Times New Roman" w:hAnsi="Times New Roman" w:cs="Times New Roman"/>
          <w:bCs/>
          <w:color w:val="000000"/>
          <w:sz w:val="24"/>
          <w:szCs w:val="24"/>
          <w:lang w:val="sr-Cyrl-RS"/>
        </w:rPr>
        <w:t>,</w:t>
      </w:r>
      <w:r w:rsidRPr="00D34C59">
        <w:rPr>
          <w:rFonts w:ascii="Times New Roman" w:hAnsi="Times New Roman" w:cs="Times New Roman"/>
          <w:bCs/>
          <w:color w:val="000000"/>
          <w:sz w:val="24"/>
          <w:szCs w:val="24"/>
          <w:lang w:val="sr-Cyrl-RS"/>
        </w:rPr>
        <w:t xml:space="preserve"> </w:t>
      </w:r>
      <w:r w:rsidR="00480C5E" w:rsidRPr="00D34C59">
        <w:rPr>
          <w:rFonts w:ascii="Times New Roman" w:hAnsi="Times New Roman" w:cs="Times New Roman"/>
          <w:bCs/>
          <w:color w:val="000000"/>
          <w:sz w:val="24"/>
          <w:szCs w:val="24"/>
          <w:lang w:val="sr-Cyrl-RS"/>
        </w:rPr>
        <w:t>Уредба о каталогу радних места у јавним службама и другим организацијама у јавном сектору</w:t>
      </w:r>
      <w:r w:rsidR="00480C5E" w:rsidRPr="00D34C59">
        <w:rPr>
          <w:rFonts w:ascii="Times New Roman" w:hAnsi="Times New Roman" w:cs="Times New Roman"/>
          <w:bCs/>
          <w:color w:val="000000"/>
          <w:sz w:val="24"/>
          <w:szCs w:val="24"/>
          <w:vertAlign w:val="superscript"/>
          <w:lang w:val="sr-Cyrl-RS"/>
        </w:rPr>
        <w:footnoteReference w:id="52"/>
      </w:r>
      <w:r w:rsidR="00480C5E" w:rsidRPr="00D34C59">
        <w:rPr>
          <w:rFonts w:ascii="Times New Roman" w:hAnsi="Times New Roman" w:cs="Times New Roman"/>
          <w:bCs/>
          <w:color w:val="000000"/>
          <w:sz w:val="24"/>
          <w:szCs w:val="24"/>
          <w:lang w:val="sr-Cyrl-RS"/>
        </w:rPr>
        <w:t>, Правилник о ближим условима за обављање здравствене делатности у здравственим установама и другим облицима здравствене службе</w:t>
      </w:r>
      <w:r w:rsidR="00480C5E" w:rsidRPr="00D34C59">
        <w:rPr>
          <w:rStyle w:val="FootnoteReference"/>
          <w:rFonts w:ascii="Times New Roman" w:hAnsi="Times New Roman" w:cs="Times New Roman"/>
          <w:bCs/>
          <w:color w:val="000000"/>
          <w:sz w:val="24"/>
          <w:szCs w:val="24"/>
          <w:lang w:val="sr-Cyrl-RS"/>
        </w:rPr>
        <w:footnoteReference w:id="53"/>
      </w:r>
      <w:r w:rsidR="00480C5E" w:rsidRPr="00D34C59">
        <w:rPr>
          <w:rFonts w:ascii="Times New Roman" w:hAnsi="Times New Roman" w:cs="Times New Roman"/>
          <w:bCs/>
          <w:color w:val="000000"/>
          <w:sz w:val="24"/>
          <w:szCs w:val="24"/>
          <w:lang w:val="sr-Cyrl-RS"/>
        </w:rPr>
        <w:t xml:space="preserve">, </w:t>
      </w:r>
      <w:r w:rsidR="006B2BE2" w:rsidRPr="00D34C59">
        <w:rPr>
          <w:rFonts w:ascii="Times New Roman" w:hAnsi="Times New Roman" w:cs="Times New Roman"/>
          <w:bCs/>
          <w:color w:val="000000"/>
          <w:sz w:val="24"/>
          <w:szCs w:val="24"/>
          <w:lang w:val="sr-Cyrl-RS"/>
        </w:rPr>
        <w:t>као и колективни уговор</w:t>
      </w:r>
      <w:r w:rsidR="006B2BE2" w:rsidRPr="00D34C59">
        <w:rPr>
          <w:rFonts w:ascii="Times New Roman" w:hAnsi="Times New Roman" w:cs="Times New Roman"/>
          <w:bCs/>
          <w:color w:val="000000"/>
          <w:sz w:val="24"/>
          <w:szCs w:val="24"/>
          <w:vertAlign w:val="superscript"/>
          <w:lang w:val="sr-Cyrl-RS"/>
        </w:rPr>
        <w:footnoteReference w:id="54"/>
      </w:r>
      <w:r w:rsidR="006B2BE2" w:rsidRPr="00D34C59">
        <w:rPr>
          <w:rFonts w:ascii="Times New Roman" w:hAnsi="Times New Roman" w:cs="Times New Roman"/>
          <w:bCs/>
          <w:color w:val="000000"/>
          <w:sz w:val="24"/>
          <w:szCs w:val="24"/>
          <w:lang w:val="sr-Cyrl-RS"/>
        </w:rPr>
        <w:t xml:space="preserve"> </w:t>
      </w:r>
      <w:r w:rsidRPr="00D34C59">
        <w:rPr>
          <w:rFonts w:ascii="Times New Roman" w:hAnsi="Times New Roman" w:cs="Times New Roman"/>
          <w:bCs/>
          <w:color w:val="000000"/>
          <w:sz w:val="24"/>
          <w:szCs w:val="24"/>
          <w:lang w:val="sr-Cyrl-RS"/>
        </w:rPr>
        <w:t>чине</w:t>
      </w:r>
      <w:r w:rsidR="006B2BE2" w:rsidRPr="00D34C59">
        <w:rPr>
          <w:rFonts w:ascii="Times New Roman" w:hAnsi="Times New Roman" w:cs="Times New Roman"/>
          <w:bCs/>
          <w:color w:val="000000"/>
          <w:sz w:val="24"/>
          <w:szCs w:val="24"/>
          <w:lang w:val="sr-Cyrl-RS"/>
        </w:rPr>
        <w:t xml:space="preserve"> правни оквир за ангажовање радника у здравственим установама у јавној својини. Током имплементације Каталога радних места</w:t>
      </w:r>
      <w:r w:rsidR="006B2BE2" w:rsidRPr="00D34C59">
        <w:rPr>
          <w:rStyle w:val="FootnoteReference"/>
          <w:rFonts w:ascii="Times New Roman" w:hAnsi="Times New Roman" w:cs="Times New Roman"/>
          <w:bCs/>
          <w:color w:val="000000"/>
          <w:sz w:val="24"/>
          <w:szCs w:val="24"/>
          <w:lang w:val="sr-Cyrl-RS"/>
        </w:rPr>
        <w:footnoteReference w:id="55"/>
      </w:r>
      <w:r w:rsidR="006B2BE2" w:rsidRPr="00D34C59">
        <w:rPr>
          <w:rFonts w:ascii="Times New Roman" w:hAnsi="Times New Roman" w:cs="Times New Roman"/>
          <w:bCs/>
          <w:color w:val="000000"/>
          <w:sz w:val="24"/>
          <w:szCs w:val="24"/>
          <w:lang w:val="sr-Cyrl-RS"/>
        </w:rPr>
        <w:t xml:space="preserve">, </w:t>
      </w:r>
      <w:r w:rsidR="00480C5E" w:rsidRPr="00D34C59">
        <w:rPr>
          <w:rFonts w:ascii="Times New Roman" w:hAnsi="Times New Roman" w:cs="Times New Roman"/>
          <w:bCs/>
          <w:color w:val="000000"/>
          <w:sz w:val="24"/>
          <w:szCs w:val="24"/>
          <w:lang w:val="sr-Cyrl-RS"/>
        </w:rPr>
        <w:t>утврђено је да</w:t>
      </w:r>
      <w:r w:rsidR="006B2BE2" w:rsidRPr="00D34C59">
        <w:rPr>
          <w:rFonts w:ascii="Times New Roman" w:hAnsi="Times New Roman" w:cs="Times New Roman"/>
          <w:bCs/>
          <w:color w:val="000000"/>
          <w:sz w:val="24"/>
          <w:szCs w:val="24"/>
          <w:lang w:val="sr-Cyrl-RS"/>
        </w:rPr>
        <w:t xml:space="preserve"> </w:t>
      </w:r>
      <w:r w:rsidR="00480C5E" w:rsidRPr="00D34C59">
        <w:rPr>
          <w:rFonts w:ascii="Times New Roman" w:hAnsi="Times New Roman" w:cs="Times New Roman"/>
          <w:bCs/>
          <w:color w:val="000000"/>
          <w:sz w:val="24"/>
          <w:szCs w:val="24"/>
          <w:lang w:val="sr-Cyrl-RS"/>
        </w:rPr>
        <w:t xml:space="preserve">су се </w:t>
      </w:r>
      <w:r w:rsidR="006B2BE2" w:rsidRPr="00D34C59">
        <w:rPr>
          <w:rFonts w:ascii="Times New Roman" w:hAnsi="Times New Roman" w:cs="Times New Roman"/>
          <w:bCs/>
          <w:color w:val="000000"/>
          <w:sz w:val="24"/>
          <w:szCs w:val="24"/>
          <w:lang w:val="sr-Cyrl-RS"/>
        </w:rPr>
        <w:t>у здравственим установама на радним местима информатичара често налазил</w:t>
      </w:r>
      <w:r w:rsidR="00480C5E" w:rsidRPr="00D34C59">
        <w:rPr>
          <w:rFonts w:ascii="Times New Roman" w:hAnsi="Times New Roman" w:cs="Times New Roman"/>
          <w:bCs/>
          <w:color w:val="000000"/>
          <w:sz w:val="24"/>
          <w:szCs w:val="24"/>
          <w:lang w:val="sr-Cyrl-RS"/>
        </w:rPr>
        <w:t>а</w:t>
      </w:r>
      <w:r w:rsidR="006B2BE2" w:rsidRPr="00D34C59">
        <w:rPr>
          <w:rFonts w:ascii="Times New Roman" w:hAnsi="Times New Roman" w:cs="Times New Roman"/>
          <w:bCs/>
          <w:color w:val="000000"/>
          <w:sz w:val="24"/>
          <w:szCs w:val="24"/>
          <w:lang w:val="sr-Cyrl-RS"/>
        </w:rPr>
        <w:t xml:space="preserve"> </w:t>
      </w:r>
      <w:r w:rsidR="00480C5E" w:rsidRPr="00D34C59">
        <w:rPr>
          <w:rFonts w:ascii="Times New Roman" w:hAnsi="Times New Roman" w:cs="Times New Roman"/>
          <w:bCs/>
          <w:color w:val="000000"/>
          <w:sz w:val="24"/>
          <w:szCs w:val="24"/>
          <w:lang w:val="sr-Cyrl-RS"/>
        </w:rPr>
        <w:t>лица</w:t>
      </w:r>
      <w:r w:rsidR="006B2BE2" w:rsidRPr="00D34C59">
        <w:rPr>
          <w:rFonts w:ascii="Times New Roman" w:hAnsi="Times New Roman" w:cs="Times New Roman"/>
          <w:bCs/>
          <w:color w:val="000000"/>
          <w:sz w:val="24"/>
          <w:szCs w:val="24"/>
          <w:lang w:val="sr-Cyrl-RS"/>
        </w:rPr>
        <w:t xml:space="preserve"> других профила</w:t>
      </w:r>
      <w:r w:rsidR="00480C5E" w:rsidRPr="00D34C59">
        <w:rPr>
          <w:rFonts w:ascii="Times New Roman" w:hAnsi="Times New Roman" w:cs="Times New Roman"/>
          <w:bCs/>
          <w:color w:val="000000"/>
          <w:sz w:val="24"/>
          <w:szCs w:val="24"/>
          <w:lang w:val="sr-Cyrl-RS"/>
        </w:rPr>
        <w:t xml:space="preserve"> </w:t>
      </w:r>
      <w:r w:rsidR="006B2BE2" w:rsidRPr="00D34C59">
        <w:rPr>
          <w:rFonts w:ascii="Times New Roman" w:hAnsi="Times New Roman" w:cs="Times New Roman"/>
          <w:bCs/>
          <w:color w:val="000000"/>
          <w:sz w:val="24"/>
          <w:szCs w:val="24"/>
          <w:lang w:val="sr-Cyrl-RS"/>
        </w:rPr>
        <w:t>услед забране запошљавања.</w:t>
      </w:r>
    </w:p>
    <w:p w:rsidR="00270DA5" w:rsidRPr="00D34C59" w:rsidRDefault="00270DA5" w:rsidP="00270DA5">
      <w:pPr>
        <w:pBdr>
          <w:top w:val="nil"/>
          <w:left w:val="nil"/>
          <w:bottom w:val="nil"/>
          <w:right w:val="nil"/>
          <w:between w:val="nil"/>
        </w:pBdr>
        <w:spacing w:before="240" w:after="240" w:line="240" w:lineRule="auto"/>
        <w:jc w:val="both"/>
        <w:rPr>
          <w:rFonts w:ascii="Times New Roman" w:hAnsi="Times New Roman" w:cs="Times New Roman"/>
          <w:bCs/>
          <w:color w:val="000000"/>
          <w:sz w:val="24"/>
          <w:szCs w:val="24"/>
          <w:lang w:val="sr-Cyrl-RS"/>
        </w:rPr>
      </w:pPr>
      <w:r w:rsidRPr="00D34C59">
        <w:rPr>
          <w:rFonts w:ascii="Times New Roman" w:hAnsi="Times New Roman" w:cs="Times New Roman"/>
          <w:bCs/>
          <w:color w:val="000000"/>
          <w:sz w:val="24"/>
          <w:szCs w:val="24"/>
          <w:lang w:val="sr-Cyrl-RS"/>
        </w:rPr>
        <w:t>Успостављањем Канцеларије за информационе технологије и електронску управу створени су значајни капацитети и искуство у домену информационих технологија, који су примарно оријентисани на техничко-технолошку инфраструктуру, хостинг и заједничке сервисе, као и на руковођење инфраструктурним ИТ пројектима Владе. Укупан број систематизованих радних места у Канцеларији је 83, а укупан број државних службеника је 99, који су распоређени у шест сектора</w:t>
      </w:r>
      <w:r w:rsidRPr="00D34C59">
        <w:rPr>
          <w:rStyle w:val="FootnoteReference"/>
          <w:rFonts w:ascii="Times New Roman" w:hAnsi="Times New Roman" w:cs="Times New Roman"/>
          <w:bCs/>
          <w:color w:val="000000"/>
          <w:sz w:val="24"/>
          <w:szCs w:val="24"/>
          <w:lang w:val="sr-Cyrl-RS"/>
        </w:rPr>
        <w:footnoteReference w:id="56"/>
      </w:r>
      <w:r w:rsidRPr="00D34C59">
        <w:rPr>
          <w:rFonts w:ascii="Times New Roman" w:hAnsi="Times New Roman" w:cs="Times New Roman"/>
          <w:bCs/>
          <w:color w:val="000000"/>
          <w:sz w:val="24"/>
          <w:szCs w:val="24"/>
          <w:lang w:val="sr-Cyrl-RS"/>
        </w:rPr>
        <w:t>. Од тренутно ангажованог кадра, 22 запослена могу пружити подршку у процесу дигитализације у здравственом систему.</w:t>
      </w:r>
    </w:p>
    <w:p w:rsidR="00363C71" w:rsidRPr="00D34C59" w:rsidRDefault="00363C71" w:rsidP="00363C71">
      <w:pPr>
        <w:pStyle w:val="Caption"/>
        <w:keepNex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Табела </w:t>
      </w:r>
      <w:r w:rsidRPr="00D34C59">
        <w:rPr>
          <w:rFonts w:ascii="Times New Roman" w:hAnsi="Times New Roman" w:cs="Times New Roman"/>
          <w:color w:val="000000"/>
          <w:sz w:val="24"/>
          <w:szCs w:val="24"/>
          <w:lang w:val="sr-Cyrl-RS"/>
        </w:rPr>
        <w:fldChar w:fldCharType="begin"/>
      </w:r>
      <w:r w:rsidRPr="00D34C59">
        <w:rPr>
          <w:rFonts w:ascii="Times New Roman" w:hAnsi="Times New Roman" w:cs="Times New Roman"/>
          <w:color w:val="000000"/>
          <w:sz w:val="24"/>
          <w:szCs w:val="24"/>
          <w:lang w:val="sr-Cyrl-RS"/>
        </w:rPr>
        <w:instrText xml:space="preserve"> SEQ Табела \* ARABIC </w:instrText>
      </w:r>
      <w:r w:rsidRPr="00D34C59">
        <w:rPr>
          <w:rFonts w:ascii="Times New Roman" w:hAnsi="Times New Roman" w:cs="Times New Roman"/>
          <w:color w:val="000000"/>
          <w:sz w:val="24"/>
          <w:szCs w:val="24"/>
          <w:lang w:val="sr-Cyrl-RS"/>
        </w:rPr>
        <w:fldChar w:fldCharType="separate"/>
      </w:r>
      <w:r w:rsidR="00281234">
        <w:rPr>
          <w:rFonts w:ascii="Times New Roman" w:hAnsi="Times New Roman" w:cs="Times New Roman"/>
          <w:noProof/>
          <w:color w:val="000000"/>
          <w:sz w:val="24"/>
          <w:szCs w:val="24"/>
          <w:lang w:val="sr-Cyrl-RS"/>
        </w:rPr>
        <w:t>1</w:t>
      </w:r>
      <w:r w:rsidRPr="00D34C59">
        <w:rPr>
          <w:rFonts w:ascii="Times New Roman" w:hAnsi="Times New Roman" w:cs="Times New Roman"/>
          <w:color w:val="000000"/>
          <w:sz w:val="24"/>
          <w:szCs w:val="24"/>
          <w:lang w:val="sr-Cyrl-RS"/>
        </w:rPr>
        <w:fldChar w:fldCharType="end"/>
      </w:r>
      <w:r w:rsidRPr="00D34C59">
        <w:rPr>
          <w:rFonts w:ascii="Times New Roman" w:hAnsi="Times New Roman" w:cs="Times New Roman"/>
          <w:color w:val="000000"/>
          <w:sz w:val="24"/>
          <w:szCs w:val="24"/>
          <w:lang w:val="sr-Cyrl-RS"/>
        </w:rPr>
        <w:t xml:space="preserve"> Број извршилаца у ИТ систему, унутар институција здравственог система</w:t>
      </w:r>
    </w:p>
    <w:tbl>
      <w:tblPr>
        <w:tblW w:w="9549"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7560"/>
        <w:gridCol w:w="1989"/>
      </w:tblGrid>
      <w:tr w:rsidR="006B2BE2" w:rsidRPr="00D34C59" w:rsidTr="006C0032">
        <w:tc>
          <w:tcPr>
            <w:tcW w:w="7560" w:type="dxa"/>
            <w:shd w:val="clear" w:color="auto" w:fill="2E74B5"/>
          </w:tcPr>
          <w:p w:rsidR="006B2BE2" w:rsidRPr="00D34C59" w:rsidRDefault="006B2BE2" w:rsidP="00363C71">
            <w:pPr>
              <w:spacing w:after="0" w:line="240" w:lineRule="auto"/>
              <w:jc w:val="center"/>
              <w:rPr>
                <w:rFonts w:ascii="Times New Roman" w:hAnsi="Times New Roman" w:cs="Times New Roman"/>
                <w:bCs/>
                <w:color w:val="000000"/>
                <w:sz w:val="24"/>
                <w:szCs w:val="24"/>
                <w:lang w:val="sr-Cyrl-RS"/>
              </w:rPr>
            </w:pPr>
            <w:r w:rsidRPr="00D34C59">
              <w:rPr>
                <w:rFonts w:ascii="Times New Roman" w:hAnsi="Times New Roman" w:cs="Times New Roman"/>
                <w:bCs/>
                <w:color w:val="000000"/>
                <w:sz w:val="24"/>
                <w:szCs w:val="24"/>
                <w:lang w:val="sr-Cyrl-RS"/>
              </w:rPr>
              <w:t>Институција</w:t>
            </w:r>
          </w:p>
        </w:tc>
        <w:tc>
          <w:tcPr>
            <w:tcW w:w="1989" w:type="dxa"/>
            <w:shd w:val="clear" w:color="auto" w:fill="2E74B5"/>
          </w:tcPr>
          <w:p w:rsidR="006B2BE2" w:rsidRPr="00D34C59" w:rsidRDefault="006B2BE2" w:rsidP="00363C71">
            <w:pPr>
              <w:spacing w:after="0" w:line="240" w:lineRule="auto"/>
              <w:jc w:val="center"/>
              <w:rPr>
                <w:rFonts w:ascii="Times New Roman" w:hAnsi="Times New Roman" w:cs="Times New Roman"/>
                <w:bCs/>
                <w:color w:val="000000"/>
                <w:sz w:val="24"/>
                <w:szCs w:val="24"/>
                <w:lang w:val="sr-Cyrl-RS"/>
              </w:rPr>
            </w:pPr>
            <w:r w:rsidRPr="00D34C59">
              <w:rPr>
                <w:rFonts w:ascii="Times New Roman" w:hAnsi="Times New Roman" w:cs="Times New Roman"/>
                <w:bCs/>
                <w:color w:val="000000"/>
                <w:sz w:val="24"/>
                <w:szCs w:val="24"/>
                <w:lang w:val="sr-Cyrl-RS"/>
              </w:rPr>
              <w:t>Укупан број ИТ извршиоца</w:t>
            </w:r>
          </w:p>
        </w:tc>
      </w:tr>
      <w:tr w:rsidR="006B2BE2" w:rsidRPr="00D34C59" w:rsidTr="00363C71">
        <w:trPr>
          <w:trHeight w:val="232"/>
        </w:trPr>
        <w:tc>
          <w:tcPr>
            <w:tcW w:w="7560" w:type="dxa"/>
            <w:shd w:val="clear" w:color="auto" w:fill="auto"/>
          </w:tcPr>
          <w:p w:rsidR="006B2BE2" w:rsidRPr="00D34C59" w:rsidRDefault="006B2BE2" w:rsidP="009D4772">
            <w:pPr>
              <w:spacing w:after="0" w:line="240" w:lineRule="auto"/>
              <w:jc w:val="both"/>
              <w:rPr>
                <w:rFonts w:ascii="Times New Roman" w:hAnsi="Times New Roman" w:cs="Times New Roman"/>
                <w:bCs/>
                <w:color w:val="000000"/>
                <w:sz w:val="24"/>
                <w:szCs w:val="24"/>
                <w:lang w:val="sr-Cyrl-RS"/>
              </w:rPr>
            </w:pPr>
            <w:r w:rsidRPr="00D34C59">
              <w:rPr>
                <w:rFonts w:ascii="Times New Roman" w:hAnsi="Times New Roman" w:cs="Times New Roman"/>
                <w:bCs/>
                <w:color w:val="000000"/>
                <w:sz w:val="24"/>
                <w:szCs w:val="24"/>
                <w:lang w:val="sr-Cyrl-RS"/>
              </w:rPr>
              <w:t>Министарство здравља</w:t>
            </w:r>
          </w:p>
        </w:tc>
        <w:tc>
          <w:tcPr>
            <w:tcW w:w="1989" w:type="dxa"/>
            <w:shd w:val="clear" w:color="auto" w:fill="auto"/>
          </w:tcPr>
          <w:p w:rsidR="006B2BE2" w:rsidRPr="00D34C59" w:rsidRDefault="006B2BE2" w:rsidP="00363C71">
            <w:pPr>
              <w:spacing w:after="0" w:line="240" w:lineRule="auto"/>
              <w:jc w:val="center"/>
              <w:rPr>
                <w:rFonts w:ascii="Times New Roman" w:hAnsi="Times New Roman" w:cs="Times New Roman"/>
                <w:bCs/>
                <w:color w:val="000000"/>
                <w:sz w:val="24"/>
                <w:szCs w:val="24"/>
                <w:lang w:val="sr-Cyrl-RS"/>
              </w:rPr>
            </w:pPr>
            <w:r w:rsidRPr="00D34C59">
              <w:rPr>
                <w:rFonts w:ascii="Times New Roman" w:hAnsi="Times New Roman" w:cs="Times New Roman"/>
                <w:bCs/>
                <w:color w:val="000000"/>
                <w:sz w:val="24"/>
                <w:szCs w:val="24"/>
                <w:lang w:val="sr-Cyrl-RS"/>
              </w:rPr>
              <w:t>4</w:t>
            </w:r>
          </w:p>
        </w:tc>
      </w:tr>
      <w:tr w:rsidR="006B2BE2" w:rsidRPr="00D34C59" w:rsidTr="00363C71">
        <w:trPr>
          <w:trHeight w:val="286"/>
        </w:trPr>
        <w:tc>
          <w:tcPr>
            <w:tcW w:w="7560" w:type="dxa"/>
            <w:shd w:val="clear" w:color="auto" w:fill="auto"/>
          </w:tcPr>
          <w:p w:rsidR="006B2BE2" w:rsidRPr="00D34C59" w:rsidRDefault="006B2BE2" w:rsidP="009D4772">
            <w:pPr>
              <w:spacing w:after="0" w:line="240" w:lineRule="auto"/>
              <w:jc w:val="both"/>
              <w:rPr>
                <w:rFonts w:ascii="Times New Roman" w:hAnsi="Times New Roman" w:cs="Times New Roman"/>
                <w:bCs/>
                <w:color w:val="000000"/>
                <w:sz w:val="24"/>
                <w:szCs w:val="24"/>
                <w:lang w:val="sr-Cyrl-RS"/>
              </w:rPr>
            </w:pPr>
            <w:r w:rsidRPr="00D34C59">
              <w:rPr>
                <w:rFonts w:ascii="Times New Roman" w:hAnsi="Times New Roman" w:cs="Times New Roman"/>
                <w:bCs/>
                <w:color w:val="000000"/>
                <w:sz w:val="24"/>
                <w:szCs w:val="24"/>
                <w:lang w:val="sr-Cyrl-RS"/>
              </w:rPr>
              <w:t>Републички фонд за здравствено осигурање (укључујући и 34 филијале)</w:t>
            </w:r>
            <w:r w:rsidRPr="00D34C59">
              <w:rPr>
                <w:rFonts w:ascii="Times New Roman" w:hAnsi="Times New Roman" w:cs="Times New Roman"/>
                <w:bCs/>
                <w:color w:val="000000"/>
                <w:sz w:val="24"/>
                <w:szCs w:val="24"/>
                <w:vertAlign w:val="superscript"/>
                <w:lang w:val="sr-Cyrl-RS"/>
              </w:rPr>
              <w:footnoteReference w:id="57"/>
            </w:r>
          </w:p>
        </w:tc>
        <w:tc>
          <w:tcPr>
            <w:tcW w:w="1989" w:type="dxa"/>
            <w:shd w:val="clear" w:color="auto" w:fill="auto"/>
          </w:tcPr>
          <w:p w:rsidR="006B2BE2" w:rsidRPr="00D34C59" w:rsidRDefault="006B2BE2" w:rsidP="00363C71">
            <w:pPr>
              <w:spacing w:after="0" w:line="240" w:lineRule="auto"/>
              <w:jc w:val="center"/>
              <w:rPr>
                <w:rFonts w:ascii="Times New Roman" w:hAnsi="Times New Roman" w:cs="Times New Roman"/>
                <w:bCs/>
                <w:color w:val="000000"/>
                <w:sz w:val="24"/>
                <w:szCs w:val="24"/>
                <w:lang w:val="sr-Cyrl-RS"/>
              </w:rPr>
            </w:pPr>
            <w:r w:rsidRPr="00D34C59">
              <w:rPr>
                <w:rFonts w:ascii="Times New Roman" w:hAnsi="Times New Roman" w:cs="Times New Roman"/>
                <w:bCs/>
                <w:color w:val="000000"/>
                <w:sz w:val="24"/>
                <w:szCs w:val="24"/>
                <w:lang w:val="sr-Cyrl-RS"/>
              </w:rPr>
              <w:t>85</w:t>
            </w:r>
          </w:p>
        </w:tc>
      </w:tr>
      <w:tr w:rsidR="006B2BE2" w:rsidRPr="00D34C59" w:rsidTr="00363C71">
        <w:tc>
          <w:tcPr>
            <w:tcW w:w="7560" w:type="dxa"/>
            <w:shd w:val="clear" w:color="auto" w:fill="auto"/>
          </w:tcPr>
          <w:p w:rsidR="006B2BE2" w:rsidRPr="00D34C59" w:rsidRDefault="006B2BE2" w:rsidP="009D4772">
            <w:pPr>
              <w:spacing w:after="0" w:line="240" w:lineRule="auto"/>
              <w:jc w:val="both"/>
              <w:rPr>
                <w:rFonts w:ascii="Times New Roman" w:hAnsi="Times New Roman" w:cs="Times New Roman"/>
                <w:bCs/>
                <w:color w:val="000000"/>
                <w:sz w:val="24"/>
                <w:szCs w:val="24"/>
                <w:lang w:val="sr-Cyrl-RS"/>
              </w:rPr>
            </w:pPr>
            <w:r w:rsidRPr="00D34C59">
              <w:rPr>
                <w:rFonts w:ascii="Times New Roman" w:hAnsi="Times New Roman" w:cs="Times New Roman"/>
                <w:bCs/>
                <w:color w:val="000000"/>
                <w:sz w:val="24"/>
                <w:szCs w:val="24"/>
                <w:lang w:val="sr-Cyrl-RS"/>
              </w:rPr>
              <w:t xml:space="preserve">Институт за јавно здравље Србије </w:t>
            </w:r>
            <w:r w:rsidR="008634FA" w:rsidRPr="00D34C59">
              <w:rPr>
                <w:rFonts w:ascii="Times New Roman" w:hAnsi="Times New Roman" w:cs="Times New Roman"/>
                <w:bCs/>
                <w:color w:val="000000"/>
                <w:sz w:val="24"/>
                <w:szCs w:val="24"/>
                <w:lang w:val="sr-Cyrl-RS"/>
              </w:rPr>
              <w:t xml:space="preserve"> </w:t>
            </w:r>
            <w:r w:rsidRPr="00D34C59">
              <w:rPr>
                <w:rFonts w:ascii="Times New Roman" w:hAnsi="Times New Roman" w:cs="Times New Roman"/>
                <w:bCs/>
                <w:color w:val="000000"/>
                <w:sz w:val="24"/>
                <w:szCs w:val="24"/>
                <w:lang w:val="sr-Cyrl-RS"/>
              </w:rPr>
              <w:t xml:space="preserve">„Др Милан Јовановић Батут“ </w:t>
            </w:r>
          </w:p>
        </w:tc>
        <w:tc>
          <w:tcPr>
            <w:tcW w:w="1989" w:type="dxa"/>
            <w:shd w:val="clear" w:color="auto" w:fill="auto"/>
          </w:tcPr>
          <w:p w:rsidR="006B2BE2" w:rsidRPr="00D34C59" w:rsidRDefault="006B2BE2" w:rsidP="00363C71">
            <w:pPr>
              <w:spacing w:after="0" w:line="240" w:lineRule="auto"/>
              <w:jc w:val="center"/>
              <w:rPr>
                <w:rFonts w:ascii="Times New Roman" w:hAnsi="Times New Roman" w:cs="Times New Roman"/>
                <w:bCs/>
                <w:color w:val="000000"/>
                <w:sz w:val="24"/>
                <w:szCs w:val="24"/>
                <w:lang w:val="sr-Cyrl-RS"/>
              </w:rPr>
            </w:pPr>
            <w:r w:rsidRPr="00D34C59">
              <w:rPr>
                <w:rFonts w:ascii="Times New Roman" w:hAnsi="Times New Roman" w:cs="Times New Roman"/>
                <w:bCs/>
                <w:color w:val="000000"/>
                <w:sz w:val="24"/>
                <w:szCs w:val="24"/>
                <w:lang w:val="sr-Cyrl-RS"/>
              </w:rPr>
              <w:t>8</w:t>
            </w:r>
          </w:p>
        </w:tc>
      </w:tr>
      <w:tr w:rsidR="006B2BE2" w:rsidRPr="00D34C59" w:rsidTr="00363C71">
        <w:tc>
          <w:tcPr>
            <w:tcW w:w="7560" w:type="dxa"/>
            <w:shd w:val="clear" w:color="auto" w:fill="auto"/>
          </w:tcPr>
          <w:p w:rsidR="006B2BE2" w:rsidRPr="00D34C59" w:rsidRDefault="006B2BE2" w:rsidP="009D4772">
            <w:pPr>
              <w:spacing w:after="0" w:line="240" w:lineRule="auto"/>
              <w:jc w:val="both"/>
              <w:rPr>
                <w:rFonts w:ascii="Times New Roman" w:hAnsi="Times New Roman" w:cs="Times New Roman"/>
                <w:bCs/>
                <w:color w:val="000000"/>
                <w:sz w:val="24"/>
                <w:szCs w:val="24"/>
                <w:lang w:val="sr-Cyrl-RS"/>
              </w:rPr>
            </w:pPr>
            <w:r w:rsidRPr="00D34C59">
              <w:rPr>
                <w:rFonts w:ascii="Times New Roman" w:hAnsi="Times New Roman" w:cs="Times New Roman"/>
                <w:bCs/>
                <w:color w:val="000000"/>
                <w:sz w:val="24"/>
                <w:szCs w:val="24"/>
                <w:lang w:val="sr-Cyrl-RS"/>
              </w:rPr>
              <w:t xml:space="preserve">Агенција за лекове и медицинска средства </w:t>
            </w:r>
          </w:p>
        </w:tc>
        <w:tc>
          <w:tcPr>
            <w:tcW w:w="1989" w:type="dxa"/>
            <w:shd w:val="clear" w:color="auto" w:fill="auto"/>
          </w:tcPr>
          <w:p w:rsidR="006B2BE2" w:rsidRPr="00D34C59" w:rsidRDefault="006B2BE2" w:rsidP="00363C71">
            <w:pPr>
              <w:spacing w:after="0" w:line="240" w:lineRule="auto"/>
              <w:jc w:val="center"/>
              <w:rPr>
                <w:rFonts w:ascii="Times New Roman" w:hAnsi="Times New Roman" w:cs="Times New Roman"/>
                <w:bCs/>
                <w:color w:val="000000"/>
                <w:sz w:val="24"/>
                <w:szCs w:val="24"/>
                <w:lang w:val="sr-Cyrl-RS"/>
              </w:rPr>
            </w:pPr>
            <w:r w:rsidRPr="00D34C59">
              <w:rPr>
                <w:rFonts w:ascii="Times New Roman" w:hAnsi="Times New Roman" w:cs="Times New Roman"/>
                <w:bCs/>
                <w:color w:val="000000"/>
                <w:sz w:val="24"/>
                <w:szCs w:val="24"/>
                <w:lang w:val="sr-Cyrl-RS"/>
              </w:rPr>
              <w:t>8</w:t>
            </w:r>
          </w:p>
        </w:tc>
      </w:tr>
      <w:tr w:rsidR="006B2BE2" w:rsidRPr="00D34C59" w:rsidTr="00363C71">
        <w:tc>
          <w:tcPr>
            <w:tcW w:w="7560" w:type="dxa"/>
            <w:shd w:val="clear" w:color="auto" w:fill="auto"/>
          </w:tcPr>
          <w:p w:rsidR="006B2BE2" w:rsidRPr="00D34C59" w:rsidRDefault="006B2BE2" w:rsidP="009D4772">
            <w:pPr>
              <w:spacing w:after="0" w:line="240" w:lineRule="auto"/>
              <w:jc w:val="both"/>
              <w:rPr>
                <w:rFonts w:ascii="Times New Roman" w:hAnsi="Times New Roman" w:cs="Times New Roman"/>
                <w:bCs/>
                <w:color w:val="000000"/>
                <w:sz w:val="24"/>
                <w:szCs w:val="24"/>
                <w:lang w:val="sr-Cyrl-RS"/>
              </w:rPr>
            </w:pPr>
            <w:r w:rsidRPr="00D34C59">
              <w:rPr>
                <w:rFonts w:ascii="Times New Roman" w:hAnsi="Times New Roman" w:cs="Times New Roman"/>
                <w:bCs/>
                <w:color w:val="000000"/>
                <w:sz w:val="24"/>
                <w:szCs w:val="24"/>
                <w:lang w:val="sr-Cyrl-RS"/>
              </w:rPr>
              <w:t xml:space="preserve">Здравствене установе из Плана мреже </w:t>
            </w:r>
          </w:p>
        </w:tc>
        <w:tc>
          <w:tcPr>
            <w:tcW w:w="1989" w:type="dxa"/>
            <w:shd w:val="clear" w:color="auto" w:fill="auto"/>
          </w:tcPr>
          <w:p w:rsidR="006B2BE2" w:rsidRPr="00D34C59" w:rsidRDefault="006B2BE2" w:rsidP="00363C71">
            <w:pPr>
              <w:spacing w:after="0" w:line="240" w:lineRule="auto"/>
              <w:jc w:val="center"/>
              <w:rPr>
                <w:rFonts w:ascii="Times New Roman" w:hAnsi="Times New Roman" w:cs="Times New Roman"/>
                <w:bCs/>
                <w:color w:val="000000"/>
                <w:sz w:val="24"/>
                <w:szCs w:val="24"/>
                <w:lang w:val="sr-Cyrl-RS"/>
              </w:rPr>
            </w:pPr>
            <w:r w:rsidRPr="00D34C59">
              <w:rPr>
                <w:rFonts w:ascii="Times New Roman" w:hAnsi="Times New Roman" w:cs="Times New Roman"/>
                <w:bCs/>
                <w:color w:val="000000"/>
                <w:sz w:val="24"/>
                <w:szCs w:val="24"/>
                <w:lang w:val="sr-Cyrl-RS"/>
              </w:rPr>
              <w:t>594</w:t>
            </w:r>
          </w:p>
        </w:tc>
      </w:tr>
      <w:tr w:rsidR="006B2BE2" w:rsidRPr="00D34C59" w:rsidTr="00363C71">
        <w:tc>
          <w:tcPr>
            <w:tcW w:w="7560" w:type="dxa"/>
            <w:shd w:val="clear" w:color="auto" w:fill="auto"/>
          </w:tcPr>
          <w:p w:rsidR="006B2BE2" w:rsidRPr="00D34C59" w:rsidRDefault="006B2BE2" w:rsidP="009D4772">
            <w:pPr>
              <w:spacing w:after="0" w:line="240" w:lineRule="auto"/>
              <w:jc w:val="both"/>
              <w:rPr>
                <w:rFonts w:ascii="Times New Roman" w:hAnsi="Times New Roman" w:cs="Times New Roman"/>
                <w:bCs/>
                <w:color w:val="000000"/>
                <w:sz w:val="24"/>
                <w:szCs w:val="24"/>
                <w:lang w:val="sr-Cyrl-RS"/>
              </w:rPr>
            </w:pPr>
            <w:r w:rsidRPr="00D34C59">
              <w:rPr>
                <w:rFonts w:ascii="Times New Roman" w:hAnsi="Times New Roman" w:cs="Times New Roman"/>
                <w:bCs/>
                <w:color w:val="000000"/>
                <w:sz w:val="24"/>
                <w:szCs w:val="24"/>
                <w:lang w:val="sr-Cyrl-RS"/>
              </w:rPr>
              <w:t xml:space="preserve">УКУПНО </w:t>
            </w:r>
          </w:p>
        </w:tc>
        <w:tc>
          <w:tcPr>
            <w:tcW w:w="1989" w:type="dxa"/>
            <w:shd w:val="clear" w:color="auto" w:fill="auto"/>
          </w:tcPr>
          <w:p w:rsidR="006B2BE2" w:rsidRPr="00D34C59" w:rsidRDefault="006B2BE2" w:rsidP="00363C71">
            <w:pPr>
              <w:spacing w:after="0" w:line="240" w:lineRule="auto"/>
              <w:jc w:val="center"/>
              <w:rPr>
                <w:rFonts w:ascii="Times New Roman" w:hAnsi="Times New Roman" w:cs="Times New Roman"/>
                <w:bCs/>
                <w:color w:val="000000"/>
                <w:sz w:val="24"/>
                <w:szCs w:val="24"/>
                <w:lang w:val="sr-Cyrl-RS"/>
              </w:rPr>
            </w:pPr>
            <w:r w:rsidRPr="00D34C59">
              <w:rPr>
                <w:rFonts w:ascii="Times New Roman" w:hAnsi="Times New Roman" w:cs="Times New Roman"/>
                <w:bCs/>
                <w:color w:val="000000"/>
                <w:sz w:val="24"/>
                <w:szCs w:val="24"/>
                <w:lang w:val="sr-Cyrl-RS"/>
              </w:rPr>
              <w:t>696</w:t>
            </w:r>
          </w:p>
        </w:tc>
      </w:tr>
    </w:tbl>
    <w:p w:rsidR="00B4759D" w:rsidRPr="00D34C59" w:rsidRDefault="00406668" w:rsidP="00D33898">
      <w:pPr>
        <w:pStyle w:val="Heading2"/>
        <w:spacing w:before="240" w:after="240"/>
        <w:rPr>
          <w:rFonts w:ascii="Times New Roman" w:hAnsi="Times New Roman"/>
          <w:bCs/>
          <w:color w:val="000000"/>
          <w:sz w:val="24"/>
          <w:szCs w:val="24"/>
          <w:lang w:val="sr-Cyrl-RS"/>
        </w:rPr>
      </w:pPr>
      <w:bookmarkStart w:id="66" w:name="_Toc83550150"/>
      <w:bookmarkStart w:id="67" w:name="_Toc84319240"/>
      <w:bookmarkStart w:id="68" w:name="_Toc85619828"/>
      <w:bookmarkStart w:id="69" w:name="_Toc85996373"/>
      <w:bookmarkStart w:id="70" w:name="_Toc89181445"/>
      <w:r w:rsidRPr="00D34C59">
        <w:rPr>
          <w:rFonts w:ascii="Times New Roman" w:hAnsi="Times New Roman"/>
          <w:bCs/>
          <w:color w:val="000000"/>
          <w:sz w:val="24"/>
          <w:szCs w:val="24"/>
          <w:lang w:val="sr-Cyrl-RS"/>
        </w:rPr>
        <w:t>2.2. КЉУЧНИ ИЗАЗОВИ</w:t>
      </w:r>
      <w:bookmarkEnd w:id="66"/>
      <w:bookmarkEnd w:id="67"/>
      <w:bookmarkEnd w:id="68"/>
      <w:bookmarkEnd w:id="69"/>
      <w:bookmarkEnd w:id="70"/>
    </w:p>
    <w:p w:rsidR="00D26FD6" w:rsidRPr="00D34C59" w:rsidRDefault="00D26FD6" w:rsidP="00D26FD6">
      <w:pPr>
        <w:spacing w:before="240" w:after="240"/>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Са становишта сагледавања свих аспеката садашњег стања, евидентно је да постоји изазов и потреба хармонизованог деловања у више домена – правном, техничком, организационом, у домену знања и о</w:t>
      </w:r>
      <w:r w:rsidR="00632AF7" w:rsidRPr="00D34C59">
        <w:rPr>
          <w:rFonts w:ascii="Times New Roman" w:hAnsi="Times New Roman" w:cs="Times New Roman"/>
          <w:color w:val="000000"/>
          <w:sz w:val="24"/>
          <w:szCs w:val="24"/>
          <w:lang w:val="sr-Cyrl-RS"/>
        </w:rPr>
        <w:t>с</w:t>
      </w:r>
      <w:r w:rsidRPr="00D34C59">
        <w:rPr>
          <w:rFonts w:ascii="Times New Roman" w:hAnsi="Times New Roman" w:cs="Times New Roman"/>
          <w:color w:val="000000"/>
          <w:sz w:val="24"/>
          <w:szCs w:val="24"/>
          <w:lang w:val="sr-Cyrl-RS"/>
        </w:rPr>
        <w:t>пособљености за рад са информационим технологијама као и другим доменима. Дигитализација у здравственом систему није лимитирана само на имплементацију информационих технологија у здравству, већ, да би била успешна, укључује и потребу за променама у правном погледу, у организацији и кадровским капацитетима да се може спровести и да буде одржива, да подржава изворне потребе корисника у здравству као и грађана, да је подржана знањем и умећима људи који је спроводе као и оних који користе њене резултате. Зато дигитализација у здравственом систему представља планско обједињење решавања свих тих разнородних питања од значаја, јер свако од њих на свој начин доприноси или представља предуслов за успех и доприносу квалитетнијој, ефикаснијој и доступнијој здравственој заштити.</w:t>
      </w:r>
    </w:p>
    <w:p w:rsidR="00047647" w:rsidRPr="00D34C59" w:rsidRDefault="00047647" w:rsidP="00E54BAA">
      <w:pPr>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На основу анализе стања, може се закључити да у</w:t>
      </w:r>
      <w:r w:rsidR="009E1D34" w:rsidRPr="00D34C59">
        <w:rPr>
          <w:rFonts w:ascii="Times New Roman" w:hAnsi="Times New Roman" w:cs="Times New Roman"/>
          <w:color w:val="000000"/>
          <w:sz w:val="24"/>
          <w:szCs w:val="24"/>
          <w:lang w:val="sr-Cyrl-RS"/>
        </w:rPr>
        <w:t xml:space="preserve"> Републици</w:t>
      </w:r>
      <w:r w:rsidRPr="00D34C59">
        <w:rPr>
          <w:rFonts w:ascii="Times New Roman" w:hAnsi="Times New Roman" w:cs="Times New Roman"/>
          <w:color w:val="000000"/>
          <w:sz w:val="24"/>
          <w:szCs w:val="24"/>
          <w:lang w:val="sr-Cyrl-RS"/>
        </w:rPr>
        <w:t xml:space="preserve"> Србији </w:t>
      </w:r>
      <w:r w:rsidRPr="00D34C59">
        <w:rPr>
          <w:rFonts w:ascii="Times New Roman" w:hAnsi="Times New Roman" w:cs="Times New Roman"/>
          <w:b/>
          <w:bCs/>
          <w:color w:val="000000"/>
          <w:sz w:val="24"/>
          <w:szCs w:val="24"/>
          <w:lang w:val="sr-Cyrl-RS"/>
        </w:rPr>
        <w:t>не постоји јединствена и свеобухватна организација управљања дигитализацијом</w:t>
      </w:r>
      <w:r w:rsidRPr="00D34C59">
        <w:rPr>
          <w:rFonts w:ascii="Times New Roman" w:hAnsi="Times New Roman" w:cs="Times New Roman"/>
          <w:color w:val="000000"/>
          <w:sz w:val="24"/>
          <w:szCs w:val="24"/>
          <w:lang w:val="sr-Cyrl-RS"/>
        </w:rPr>
        <w:t xml:space="preserve"> </w:t>
      </w:r>
      <w:r w:rsidRPr="00D34C59">
        <w:rPr>
          <w:rFonts w:ascii="Times New Roman" w:hAnsi="Times New Roman" w:cs="Times New Roman"/>
          <w:b/>
          <w:bCs/>
          <w:color w:val="000000"/>
          <w:sz w:val="24"/>
          <w:szCs w:val="24"/>
          <w:lang w:val="sr-Cyrl-RS"/>
        </w:rPr>
        <w:t>у здравственом систему</w:t>
      </w:r>
      <w:r w:rsidRPr="00D34C59">
        <w:rPr>
          <w:rFonts w:ascii="Times New Roman" w:hAnsi="Times New Roman" w:cs="Times New Roman"/>
          <w:color w:val="000000"/>
          <w:sz w:val="24"/>
          <w:szCs w:val="24"/>
          <w:lang w:val="sr-Cyrl-RS"/>
        </w:rPr>
        <w:t xml:space="preserve">, укључујући јасно дефинисане одговорности свих учесника. Одсуство </w:t>
      </w:r>
      <w:r w:rsidR="00EB31EE" w:rsidRPr="00D34C59">
        <w:rPr>
          <w:rFonts w:ascii="Times New Roman" w:hAnsi="Times New Roman" w:cs="Times New Roman"/>
          <w:color w:val="000000"/>
          <w:sz w:val="24"/>
          <w:szCs w:val="24"/>
          <w:lang w:val="sr-Cyrl-RS"/>
        </w:rPr>
        <w:t>прецизно</w:t>
      </w:r>
      <w:r w:rsidRPr="00D34C59">
        <w:rPr>
          <w:rFonts w:ascii="Times New Roman" w:hAnsi="Times New Roman" w:cs="Times New Roman"/>
          <w:color w:val="000000"/>
          <w:sz w:val="24"/>
          <w:szCs w:val="24"/>
          <w:lang w:val="sr-Cyrl-RS"/>
        </w:rPr>
        <w:t xml:space="preserve"> дефинисане стратешке дирекције, стратешких приоритета</w:t>
      </w:r>
      <w:r w:rsidR="00EB31EE" w:rsidRPr="00D34C59">
        <w:rPr>
          <w:rFonts w:ascii="Times New Roman" w:hAnsi="Times New Roman" w:cs="Times New Roman"/>
          <w:color w:val="000000"/>
          <w:sz w:val="24"/>
          <w:szCs w:val="24"/>
          <w:lang w:val="sr-Cyrl-RS"/>
        </w:rPr>
        <w:t>,</w:t>
      </w:r>
      <w:r w:rsidRPr="00D34C59">
        <w:rPr>
          <w:rFonts w:ascii="Times New Roman" w:hAnsi="Times New Roman" w:cs="Times New Roman"/>
          <w:color w:val="000000"/>
          <w:sz w:val="24"/>
          <w:szCs w:val="24"/>
          <w:lang w:val="sr-Cyrl-RS"/>
        </w:rPr>
        <w:t xml:space="preserve"> као и одговорности по питању управљања ИЗИС-ом, архитектуром, стандардима и координ</w:t>
      </w:r>
      <w:r w:rsidR="00EB31EE" w:rsidRPr="00D34C59">
        <w:rPr>
          <w:rFonts w:ascii="Times New Roman" w:hAnsi="Times New Roman" w:cs="Times New Roman"/>
          <w:color w:val="000000"/>
          <w:sz w:val="24"/>
          <w:szCs w:val="24"/>
          <w:lang w:val="sr-Cyrl-RS"/>
        </w:rPr>
        <w:t>и</w:t>
      </w:r>
      <w:r w:rsidRPr="00D34C59">
        <w:rPr>
          <w:rFonts w:ascii="Times New Roman" w:hAnsi="Times New Roman" w:cs="Times New Roman"/>
          <w:color w:val="000000"/>
          <w:sz w:val="24"/>
          <w:szCs w:val="24"/>
          <w:lang w:val="sr-Cyrl-RS"/>
        </w:rPr>
        <w:t xml:space="preserve">саном имплементацијом, доприноси потешкоћама у реализацији </w:t>
      </w:r>
      <w:r w:rsidR="00EB31EE" w:rsidRPr="00D34C59">
        <w:rPr>
          <w:rFonts w:ascii="Times New Roman" w:hAnsi="Times New Roman" w:cs="Times New Roman"/>
          <w:color w:val="000000"/>
          <w:sz w:val="24"/>
          <w:szCs w:val="24"/>
          <w:lang w:val="sr-Cyrl-RS"/>
        </w:rPr>
        <w:t xml:space="preserve">активности </w:t>
      </w:r>
      <w:r w:rsidRPr="00D34C59">
        <w:rPr>
          <w:rFonts w:ascii="Times New Roman" w:hAnsi="Times New Roman" w:cs="Times New Roman"/>
          <w:color w:val="000000"/>
          <w:sz w:val="24"/>
          <w:szCs w:val="24"/>
          <w:lang w:val="sr-Cyrl-RS"/>
        </w:rPr>
        <w:t xml:space="preserve">дигитализације дуги низ година. Осим тога, ограничени кадровски капацитети и одсуство институционалног знања </w:t>
      </w:r>
      <w:r w:rsidR="00EB31EE" w:rsidRPr="00D34C59">
        <w:rPr>
          <w:rFonts w:ascii="Times New Roman" w:hAnsi="Times New Roman" w:cs="Times New Roman"/>
          <w:color w:val="000000"/>
          <w:sz w:val="24"/>
          <w:szCs w:val="24"/>
          <w:lang w:val="sr-Cyrl-RS"/>
        </w:rPr>
        <w:t>у области</w:t>
      </w:r>
      <w:r w:rsidRPr="00D34C59">
        <w:rPr>
          <w:rFonts w:ascii="Times New Roman" w:hAnsi="Times New Roman" w:cs="Times New Roman"/>
          <w:color w:val="000000"/>
          <w:sz w:val="24"/>
          <w:szCs w:val="24"/>
          <w:lang w:val="sr-Cyrl-RS"/>
        </w:rPr>
        <w:t xml:space="preserve"> дигитализације </w:t>
      </w:r>
      <w:r w:rsidR="00EB31EE" w:rsidRPr="00D34C59">
        <w:rPr>
          <w:rFonts w:ascii="Times New Roman" w:hAnsi="Times New Roman" w:cs="Times New Roman"/>
          <w:color w:val="000000"/>
          <w:sz w:val="24"/>
          <w:szCs w:val="24"/>
          <w:lang w:val="sr-Cyrl-RS"/>
        </w:rPr>
        <w:t>у здравственом систему</w:t>
      </w:r>
      <w:r w:rsidRPr="00D34C59">
        <w:rPr>
          <w:rFonts w:ascii="Times New Roman" w:hAnsi="Times New Roman" w:cs="Times New Roman"/>
          <w:color w:val="000000"/>
          <w:sz w:val="24"/>
          <w:szCs w:val="24"/>
          <w:lang w:val="sr-Cyrl-RS"/>
        </w:rPr>
        <w:t xml:space="preserve">, додатно отежава </w:t>
      </w:r>
      <w:r w:rsidR="00EB31EE" w:rsidRPr="00D34C59">
        <w:rPr>
          <w:rFonts w:ascii="Times New Roman" w:hAnsi="Times New Roman" w:cs="Times New Roman"/>
          <w:color w:val="000000"/>
          <w:sz w:val="24"/>
          <w:szCs w:val="24"/>
          <w:lang w:val="sr-Cyrl-RS"/>
        </w:rPr>
        <w:t xml:space="preserve">и успорава </w:t>
      </w:r>
      <w:r w:rsidRPr="00D34C59">
        <w:rPr>
          <w:rFonts w:ascii="Times New Roman" w:hAnsi="Times New Roman" w:cs="Times New Roman"/>
          <w:color w:val="000000"/>
          <w:sz w:val="24"/>
          <w:szCs w:val="24"/>
          <w:lang w:val="sr-Cyrl-RS"/>
        </w:rPr>
        <w:t>развој.</w:t>
      </w:r>
    </w:p>
    <w:p w:rsidR="00047647" w:rsidRPr="00D34C59" w:rsidRDefault="00EB31EE" w:rsidP="00D33898">
      <w:pPr>
        <w:spacing w:before="240" w:after="240"/>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Д</w:t>
      </w:r>
      <w:r w:rsidR="00047647" w:rsidRPr="00D34C59">
        <w:rPr>
          <w:rFonts w:ascii="Times New Roman" w:hAnsi="Times New Roman" w:cs="Times New Roman"/>
          <w:color w:val="000000"/>
          <w:sz w:val="24"/>
          <w:szCs w:val="24"/>
          <w:lang w:val="sr-Cyrl-RS"/>
        </w:rPr>
        <w:t>игитализација у здравственом систему у</w:t>
      </w:r>
      <w:r w:rsidR="009E1D34" w:rsidRPr="00D34C59">
        <w:rPr>
          <w:rFonts w:ascii="Times New Roman" w:hAnsi="Times New Roman" w:cs="Times New Roman"/>
          <w:color w:val="000000"/>
          <w:sz w:val="24"/>
          <w:szCs w:val="24"/>
          <w:lang w:val="sr-Cyrl-RS"/>
        </w:rPr>
        <w:t xml:space="preserve"> Републици</w:t>
      </w:r>
      <w:r w:rsidR="00047647" w:rsidRPr="00D34C59">
        <w:rPr>
          <w:rFonts w:ascii="Times New Roman" w:hAnsi="Times New Roman" w:cs="Times New Roman"/>
          <w:color w:val="000000"/>
          <w:sz w:val="24"/>
          <w:szCs w:val="24"/>
          <w:lang w:val="sr-Cyrl-RS"/>
        </w:rPr>
        <w:t xml:space="preserve"> Србији напредовала</w:t>
      </w:r>
      <w:r w:rsidR="00047647" w:rsidRPr="00D34C59">
        <w:rPr>
          <w:rFonts w:ascii="Times New Roman" w:hAnsi="Times New Roman" w:cs="Times New Roman"/>
          <w:b/>
          <w:bCs/>
          <w:color w:val="000000"/>
          <w:sz w:val="24"/>
          <w:szCs w:val="24"/>
          <w:lang w:val="sr-Cyrl-RS"/>
        </w:rPr>
        <w:t xml:space="preserve"> </w:t>
      </w:r>
      <w:r w:rsidRPr="00D34C59">
        <w:rPr>
          <w:rFonts w:ascii="Times New Roman" w:hAnsi="Times New Roman" w:cs="Times New Roman"/>
          <w:color w:val="000000"/>
          <w:sz w:val="24"/>
          <w:szCs w:val="24"/>
          <w:lang w:val="sr-Cyrl-RS"/>
        </w:rPr>
        <w:t>је</w:t>
      </w:r>
      <w:r w:rsidRPr="00D34C59">
        <w:rPr>
          <w:rFonts w:ascii="Times New Roman" w:hAnsi="Times New Roman" w:cs="Times New Roman"/>
          <w:b/>
          <w:bCs/>
          <w:color w:val="000000"/>
          <w:sz w:val="24"/>
          <w:szCs w:val="24"/>
          <w:lang w:val="sr-Cyrl-RS"/>
        </w:rPr>
        <w:t xml:space="preserve"> </w:t>
      </w:r>
      <w:r w:rsidR="00047647" w:rsidRPr="00D34C59">
        <w:rPr>
          <w:rFonts w:ascii="Times New Roman" w:hAnsi="Times New Roman" w:cs="Times New Roman"/>
          <w:b/>
          <w:bCs/>
          <w:color w:val="000000"/>
          <w:sz w:val="24"/>
          <w:szCs w:val="24"/>
          <w:lang w:val="sr-Cyrl-RS"/>
        </w:rPr>
        <w:t xml:space="preserve">успостављањем </w:t>
      </w:r>
      <w:r w:rsidRPr="00D34C59">
        <w:rPr>
          <w:rFonts w:ascii="Times New Roman" w:hAnsi="Times New Roman" w:cs="Times New Roman"/>
          <w:b/>
          <w:bCs/>
          <w:color w:val="000000"/>
          <w:sz w:val="24"/>
          <w:szCs w:val="24"/>
          <w:lang w:val="sr-Cyrl-RS"/>
        </w:rPr>
        <w:t>софтверских</w:t>
      </w:r>
      <w:r w:rsidR="009E1D34" w:rsidRPr="00D34C59">
        <w:rPr>
          <w:rFonts w:ascii="Times New Roman" w:hAnsi="Times New Roman" w:cs="Times New Roman"/>
          <w:b/>
          <w:bCs/>
          <w:color w:val="000000"/>
          <w:sz w:val="24"/>
          <w:szCs w:val="24"/>
          <w:lang w:val="sr-Cyrl-RS"/>
        </w:rPr>
        <w:t xml:space="preserve"> безбедних</w:t>
      </w:r>
      <w:r w:rsidR="00047647" w:rsidRPr="00D34C59">
        <w:rPr>
          <w:rFonts w:ascii="Times New Roman" w:hAnsi="Times New Roman" w:cs="Times New Roman"/>
          <w:b/>
          <w:bCs/>
          <w:color w:val="000000"/>
          <w:sz w:val="24"/>
          <w:szCs w:val="24"/>
          <w:lang w:val="sr-Cyrl-RS"/>
        </w:rPr>
        <w:t xml:space="preserve"> решења</w:t>
      </w:r>
      <w:r w:rsidR="00047647" w:rsidRPr="00D34C59">
        <w:rPr>
          <w:rFonts w:ascii="Times New Roman" w:hAnsi="Times New Roman" w:cs="Times New Roman"/>
          <w:color w:val="000000"/>
          <w:sz w:val="24"/>
          <w:szCs w:val="24"/>
          <w:lang w:val="sr-Cyrl-RS"/>
        </w:rPr>
        <w:t xml:space="preserve"> у здравственим установама и </w:t>
      </w:r>
      <w:r w:rsidRPr="00D34C59">
        <w:rPr>
          <w:rFonts w:ascii="Times New Roman" w:hAnsi="Times New Roman" w:cs="Times New Roman"/>
          <w:color w:val="000000"/>
          <w:sz w:val="24"/>
          <w:szCs w:val="24"/>
          <w:lang w:val="sr-Cyrl-RS"/>
        </w:rPr>
        <w:t>развојем</w:t>
      </w:r>
      <w:r w:rsidR="00047647" w:rsidRPr="00D34C59">
        <w:rPr>
          <w:rFonts w:ascii="Times New Roman" w:hAnsi="Times New Roman" w:cs="Times New Roman"/>
          <w:color w:val="000000"/>
          <w:sz w:val="24"/>
          <w:szCs w:val="24"/>
          <w:lang w:val="sr-Cyrl-RS"/>
        </w:rPr>
        <w:t xml:space="preserve"> </w:t>
      </w:r>
      <w:r w:rsidRPr="00D34C59">
        <w:rPr>
          <w:rFonts w:ascii="Times New Roman" w:hAnsi="Times New Roman" w:cs="Times New Roman"/>
          <w:color w:val="000000"/>
          <w:sz w:val="24"/>
          <w:szCs w:val="24"/>
          <w:lang w:val="sr-Cyrl-RS"/>
        </w:rPr>
        <w:t>неколико</w:t>
      </w:r>
      <w:r w:rsidR="00047647" w:rsidRPr="00D34C59">
        <w:rPr>
          <w:rFonts w:ascii="Times New Roman" w:hAnsi="Times New Roman" w:cs="Times New Roman"/>
          <w:color w:val="000000"/>
          <w:sz w:val="24"/>
          <w:szCs w:val="24"/>
          <w:lang w:val="sr-Cyrl-RS"/>
        </w:rPr>
        <w:t xml:space="preserve"> заједничких сервиса као што је еРецепт. Тим</w:t>
      </w:r>
      <w:r w:rsidRPr="00D34C59">
        <w:rPr>
          <w:rFonts w:ascii="Times New Roman" w:hAnsi="Times New Roman" w:cs="Times New Roman"/>
          <w:color w:val="000000"/>
          <w:sz w:val="24"/>
          <w:szCs w:val="24"/>
          <w:lang w:val="sr-Cyrl-RS"/>
        </w:rPr>
        <w:t xml:space="preserve">е је обезбеђено коришћење </w:t>
      </w:r>
      <w:r w:rsidR="00E75F8E" w:rsidRPr="00D34C59">
        <w:rPr>
          <w:rFonts w:ascii="Times New Roman" w:hAnsi="Times New Roman" w:cs="Times New Roman"/>
          <w:color w:val="000000"/>
          <w:sz w:val="24"/>
          <w:szCs w:val="24"/>
          <w:lang w:val="sr-Cyrl-RS"/>
        </w:rPr>
        <w:t>одређених система и сервиса</w:t>
      </w:r>
      <w:r w:rsidRPr="00D34C59">
        <w:rPr>
          <w:rFonts w:ascii="Times New Roman" w:hAnsi="Times New Roman" w:cs="Times New Roman"/>
          <w:color w:val="000000"/>
          <w:sz w:val="24"/>
          <w:szCs w:val="24"/>
          <w:lang w:val="sr-Cyrl-RS"/>
        </w:rPr>
        <w:t xml:space="preserve"> </w:t>
      </w:r>
      <w:r w:rsidR="00047647" w:rsidRPr="00D34C59">
        <w:rPr>
          <w:rFonts w:ascii="Times New Roman" w:hAnsi="Times New Roman" w:cs="Times New Roman"/>
          <w:color w:val="000000"/>
          <w:sz w:val="24"/>
          <w:szCs w:val="24"/>
          <w:lang w:val="sr-Cyrl-RS"/>
        </w:rPr>
        <w:t xml:space="preserve">у установама, али је </w:t>
      </w:r>
      <w:r w:rsidR="00E75F8E" w:rsidRPr="00D34C59">
        <w:rPr>
          <w:rFonts w:ascii="Times New Roman" w:hAnsi="Times New Roman" w:cs="Times New Roman"/>
          <w:color w:val="000000"/>
          <w:sz w:val="24"/>
          <w:szCs w:val="24"/>
          <w:lang w:val="sr-Cyrl-RS"/>
        </w:rPr>
        <w:t xml:space="preserve">неопходно њихово међусобно повезивање како би </w:t>
      </w:r>
      <w:r w:rsidR="00047647" w:rsidRPr="00D34C59">
        <w:rPr>
          <w:rFonts w:ascii="Times New Roman" w:hAnsi="Times New Roman" w:cs="Times New Roman"/>
          <w:color w:val="000000"/>
          <w:sz w:val="24"/>
          <w:szCs w:val="24"/>
          <w:lang w:val="sr-Cyrl-RS"/>
        </w:rPr>
        <w:t xml:space="preserve">грађани </w:t>
      </w:r>
      <w:r w:rsidR="00E75F8E" w:rsidRPr="00D34C59">
        <w:rPr>
          <w:rFonts w:ascii="Times New Roman" w:hAnsi="Times New Roman" w:cs="Times New Roman"/>
          <w:color w:val="000000"/>
          <w:sz w:val="24"/>
          <w:szCs w:val="24"/>
          <w:lang w:val="sr-Cyrl-RS"/>
        </w:rPr>
        <w:t>свеобухватно приступали својим медицинским подацима а</w:t>
      </w:r>
      <w:r w:rsidR="00047647" w:rsidRPr="00D34C59">
        <w:rPr>
          <w:rFonts w:ascii="Times New Roman" w:hAnsi="Times New Roman" w:cs="Times New Roman"/>
          <w:color w:val="000000"/>
          <w:sz w:val="24"/>
          <w:szCs w:val="24"/>
          <w:lang w:val="sr-Cyrl-RS"/>
        </w:rPr>
        <w:t xml:space="preserve"> здравствени радници </w:t>
      </w:r>
      <w:r w:rsidR="00E75F8E" w:rsidRPr="00D34C59">
        <w:rPr>
          <w:rFonts w:ascii="Times New Roman" w:hAnsi="Times New Roman" w:cs="Times New Roman"/>
          <w:color w:val="000000"/>
          <w:sz w:val="24"/>
          <w:szCs w:val="24"/>
          <w:lang w:val="sr-Cyrl-RS"/>
        </w:rPr>
        <w:t>размењивали медицинску документацију ради пружања адекватне здравствене заштите</w:t>
      </w:r>
      <w:r w:rsidR="00047647" w:rsidRPr="00D34C59">
        <w:rPr>
          <w:rFonts w:ascii="Times New Roman" w:hAnsi="Times New Roman" w:cs="Times New Roman"/>
          <w:color w:val="000000"/>
          <w:sz w:val="24"/>
          <w:szCs w:val="24"/>
          <w:lang w:val="sr-Cyrl-RS"/>
        </w:rPr>
        <w:t xml:space="preserve">. </w:t>
      </w:r>
      <w:r w:rsidR="00E75F8E" w:rsidRPr="00D34C59">
        <w:rPr>
          <w:rFonts w:ascii="Times New Roman" w:hAnsi="Times New Roman" w:cs="Times New Roman"/>
          <w:color w:val="000000"/>
          <w:sz w:val="24"/>
          <w:szCs w:val="24"/>
          <w:lang w:val="sr-Cyrl-RS"/>
        </w:rPr>
        <w:t>Тиме су</w:t>
      </w:r>
      <w:r w:rsidR="00047647" w:rsidRPr="00D34C59">
        <w:rPr>
          <w:rFonts w:ascii="Times New Roman" w:hAnsi="Times New Roman" w:cs="Times New Roman"/>
          <w:color w:val="000000"/>
          <w:sz w:val="24"/>
          <w:szCs w:val="24"/>
          <w:lang w:val="sr-Cyrl-RS"/>
        </w:rPr>
        <w:t xml:space="preserve"> идентифик</w:t>
      </w:r>
      <w:r w:rsidR="00E75F8E" w:rsidRPr="00D34C59">
        <w:rPr>
          <w:rFonts w:ascii="Times New Roman" w:hAnsi="Times New Roman" w:cs="Times New Roman"/>
          <w:color w:val="000000"/>
          <w:sz w:val="24"/>
          <w:szCs w:val="24"/>
          <w:lang w:val="sr-Cyrl-RS"/>
        </w:rPr>
        <w:t>овани</w:t>
      </w:r>
      <w:r w:rsidR="00047647" w:rsidRPr="00D34C59">
        <w:rPr>
          <w:rFonts w:ascii="Times New Roman" w:hAnsi="Times New Roman" w:cs="Times New Roman"/>
          <w:color w:val="000000"/>
          <w:sz w:val="24"/>
          <w:szCs w:val="24"/>
          <w:lang w:val="sr-Cyrl-RS"/>
        </w:rPr>
        <w:t xml:space="preserve"> нови изазови који укључују потребу успостављања </w:t>
      </w:r>
      <w:r w:rsidR="00047647" w:rsidRPr="00D34C59">
        <w:rPr>
          <w:rFonts w:ascii="Times New Roman" w:hAnsi="Times New Roman" w:cs="Times New Roman"/>
          <w:b/>
          <w:bCs/>
          <w:color w:val="000000"/>
          <w:sz w:val="24"/>
          <w:szCs w:val="24"/>
          <w:lang w:val="sr-Cyrl-RS"/>
        </w:rPr>
        <w:t>заједничке архитектуре и стандард</w:t>
      </w:r>
      <w:r w:rsidR="00E75F8E" w:rsidRPr="00D34C59">
        <w:rPr>
          <w:rFonts w:ascii="Times New Roman" w:hAnsi="Times New Roman" w:cs="Times New Roman"/>
          <w:b/>
          <w:bCs/>
          <w:color w:val="000000"/>
          <w:sz w:val="24"/>
          <w:szCs w:val="24"/>
          <w:lang w:val="sr-Cyrl-RS"/>
        </w:rPr>
        <w:t>изације</w:t>
      </w:r>
      <w:r w:rsidR="00047647" w:rsidRPr="00D34C59">
        <w:rPr>
          <w:rFonts w:ascii="Times New Roman" w:hAnsi="Times New Roman" w:cs="Times New Roman"/>
          <w:b/>
          <w:bCs/>
          <w:color w:val="000000"/>
          <w:sz w:val="24"/>
          <w:szCs w:val="24"/>
          <w:lang w:val="sr-Cyrl-RS"/>
        </w:rPr>
        <w:t xml:space="preserve"> података</w:t>
      </w:r>
      <w:r w:rsidR="00047647" w:rsidRPr="00D34C59">
        <w:rPr>
          <w:rFonts w:ascii="Times New Roman" w:hAnsi="Times New Roman" w:cs="Times New Roman"/>
          <w:color w:val="000000"/>
          <w:sz w:val="24"/>
          <w:szCs w:val="24"/>
          <w:lang w:val="sr-Cyrl-RS"/>
        </w:rPr>
        <w:t>, правила и контроле приступа подацима</w:t>
      </w:r>
      <w:r w:rsidR="00E75F8E" w:rsidRPr="00D34C59">
        <w:rPr>
          <w:rFonts w:ascii="Times New Roman" w:hAnsi="Times New Roman" w:cs="Times New Roman"/>
          <w:color w:val="000000"/>
          <w:sz w:val="24"/>
          <w:szCs w:val="24"/>
          <w:lang w:val="sr-Cyrl-RS"/>
        </w:rPr>
        <w:t xml:space="preserve"> у циљу </w:t>
      </w:r>
      <w:r w:rsidR="00047647" w:rsidRPr="00D34C59">
        <w:rPr>
          <w:rFonts w:ascii="Times New Roman" w:hAnsi="Times New Roman" w:cs="Times New Roman"/>
          <w:color w:val="000000"/>
          <w:sz w:val="24"/>
          <w:szCs w:val="24"/>
          <w:lang w:val="sr-Cyrl-RS"/>
        </w:rPr>
        <w:t>очувања безбедности и приватности података</w:t>
      </w:r>
      <w:r w:rsidR="00E75F8E" w:rsidRPr="00D34C59">
        <w:rPr>
          <w:rFonts w:ascii="Times New Roman" w:hAnsi="Times New Roman" w:cs="Times New Roman"/>
          <w:color w:val="000000"/>
          <w:sz w:val="24"/>
          <w:szCs w:val="24"/>
          <w:lang w:val="sr-Cyrl-RS"/>
        </w:rPr>
        <w:t>,</w:t>
      </w:r>
      <w:r w:rsidR="00047647" w:rsidRPr="00D34C59">
        <w:rPr>
          <w:rFonts w:ascii="Times New Roman" w:hAnsi="Times New Roman" w:cs="Times New Roman"/>
          <w:color w:val="000000"/>
          <w:sz w:val="24"/>
          <w:szCs w:val="24"/>
          <w:lang w:val="sr-Cyrl-RS"/>
        </w:rPr>
        <w:t xml:space="preserve"> као и потребу </w:t>
      </w:r>
      <w:r w:rsidR="00E75F8E" w:rsidRPr="00D34C59">
        <w:rPr>
          <w:rFonts w:ascii="Times New Roman" w:hAnsi="Times New Roman" w:cs="Times New Roman"/>
          <w:color w:val="000000"/>
          <w:sz w:val="24"/>
          <w:szCs w:val="24"/>
          <w:lang w:val="sr-Cyrl-RS"/>
        </w:rPr>
        <w:t>унапређења</w:t>
      </w:r>
      <w:r w:rsidR="00047647" w:rsidRPr="00D34C59">
        <w:rPr>
          <w:rFonts w:ascii="Times New Roman" w:hAnsi="Times New Roman" w:cs="Times New Roman"/>
          <w:color w:val="000000"/>
          <w:sz w:val="24"/>
          <w:szCs w:val="24"/>
          <w:lang w:val="sr-Cyrl-RS"/>
        </w:rPr>
        <w:t xml:space="preserve"> инфраструктур</w:t>
      </w:r>
      <w:r w:rsidR="00E75F8E" w:rsidRPr="00D34C59">
        <w:rPr>
          <w:rFonts w:ascii="Times New Roman" w:hAnsi="Times New Roman" w:cs="Times New Roman"/>
          <w:color w:val="000000"/>
          <w:sz w:val="24"/>
          <w:szCs w:val="24"/>
          <w:lang w:val="sr-Cyrl-RS"/>
        </w:rPr>
        <w:t>е</w:t>
      </w:r>
      <w:r w:rsidR="00047647" w:rsidRPr="00D34C59">
        <w:rPr>
          <w:rFonts w:ascii="Times New Roman" w:hAnsi="Times New Roman" w:cs="Times New Roman"/>
          <w:color w:val="000000"/>
          <w:sz w:val="24"/>
          <w:szCs w:val="24"/>
          <w:lang w:val="sr-Cyrl-RS"/>
        </w:rPr>
        <w:t xml:space="preserve"> у здравственим установама. Осим тога, </w:t>
      </w:r>
      <w:r w:rsidR="00E75F8E" w:rsidRPr="00D34C59">
        <w:rPr>
          <w:rFonts w:ascii="Times New Roman" w:hAnsi="Times New Roman" w:cs="Times New Roman"/>
          <w:color w:val="000000"/>
          <w:sz w:val="24"/>
          <w:szCs w:val="24"/>
          <w:lang w:val="sr-Cyrl-RS"/>
        </w:rPr>
        <w:t>препознати</w:t>
      </w:r>
      <w:r w:rsidR="00047647" w:rsidRPr="00D34C59">
        <w:rPr>
          <w:rFonts w:ascii="Times New Roman" w:hAnsi="Times New Roman" w:cs="Times New Roman"/>
          <w:color w:val="000000"/>
          <w:sz w:val="24"/>
          <w:szCs w:val="24"/>
          <w:lang w:val="sr-Cyrl-RS"/>
        </w:rPr>
        <w:t xml:space="preserve"> су и нови заједнички сервиси који </w:t>
      </w:r>
      <w:r w:rsidR="00E75F8E" w:rsidRPr="00D34C59">
        <w:rPr>
          <w:rFonts w:ascii="Times New Roman" w:hAnsi="Times New Roman" w:cs="Times New Roman"/>
          <w:color w:val="000000"/>
          <w:sz w:val="24"/>
          <w:szCs w:val="24"/>
          <w:lang w:val="sr-Cyrl-RS"/>
        </w:rPr>
        <w:t xml:space="preserve">тренутно </w:t>
      </w:r>
      <w:r w:rsidR="00047647" w:rsidRPr="00D34C59">
        <w:rPr>
          <w:rFonts w:ascii="Times New Roman" w:hAnsi="Times New Roman" w:cs="Times New Roman"/>
          <w:color w:val="000000"/>
          <w:sz w:val="24"/>
          <w:szCs w:val="24"/>
          <w:lang w:val="sr-Cyrl-RS"/>
        </w:rPr>
        <w:t>не постоје а који би зна</w:t>
      </w:r>
      <w:r w:rsidR="00E75F8E" w:rsidRPr="00D34C59">
        <w:rPr>
          <w:rFonts w:ascii="Times New Roman" w:hAnsi="Times New Roman" w:cs="Times New Roman"/>
          <w:color w:val="000000"/>
          <w:sz w:val="24"/>
          <w:szCs w:val="24"/>
          <w:lang w:val="sr-Cyrl-RS"/>
        </w:rPr>
        <w:t>чајно</w:t>
      </w:r>
      <w:r w:rsidR="00047647" w:rsidRPr="00D34C59">
        <w:rPr>
          <w:rFonts w:ascii="Times New Roman" w:hAnsi="Times New Roman" w:cs="Times New Roman"/>
          <w:color w:val="000000"/>
          <w:sz w:val="24"/>
          <w:szCs w:val="24"/>
          <w:lang w:val="sr-Cyrl-RS"/>
        </w:rPr>
        <w:t xml:space="preserve"> допринели ефикаснијем и к</w:t>
      </w:r>
      <w:r w:rsidR="00E75F8E" w:rsidRPr="00D34C59">
        <w:rPr>
          <w:rFonts w:ascii="Times New Roman" w:hAnsi="Times New Roman" w:cs="Times New Roman"/>
          <w:color w:val="000000"/>
          <w:sz w:val="24"/>
          <w:szCs w:val="24"/>
          <w:lang w:val="sr-Cyrl-RS"/>
        </w:rPr>
        <w:t>в</w:t>
      </w:r>
      <w:r w:rsidR="00047647" w:rsidRPr="00D34C59">
        <w:rPr>
          <w:rFonts w:ascii="Times New Roman" w:hAnsi="Times New Roman" w:cs="Times New Roman"/>
          <w:color w:val="000000"/>
          <w:sz w:val="24"/>
          <w:szCs w:val="24"/>
          <w:lang w:val="sr-Cyrl-RS"/>
        </w:rPr>
        <w:t>а</w:t>
      </w:r>
      <w:r w:rsidR="00E75F8E" w:rsidRPr="00D34C59">
        <w:rPr>
          <w:rFonts w:ascii="Times New Roman" w:hAnsi="Times New Roman" w:cs="Times New Roman"/>
          <w:color w:val="000000"/>
          <w:sz w:val="24"/>
          <w:szCs w:val="24"/>
          <w:lang w:val="sr-Cyrl-RS"/>
        </w:rPr>
        <w:t>л</w:t>
      </w:r>
      <w:r w:rsidR="00047647" w:rsidRPr="00D34C59">
        <w:rPr>
          <w:rFonts w:ascii="Times New Roman" w:hAnsi="Times New Roman" w:cs="Times New Roman"/>
          <w:color w:val="000000"/>
          <w:sz w:val="24"/>
          <w:szCs w:val="24"/>
          <w:lang w:val="sr-Cyrl-RS"/>
        </w:rPr>
        <w:t xml:space="preserve">итетнијем </w:t>
      </w:r>
      <w:r w:rsidR="00E75F8E" w:rsidRPr="00D34C59">
        <w:rPr>
          <w:rFonts w:ascii="Times New Roman" w:hAnsi="Times New Roman" w:cs="Times New Roman"/>
          <w:color w:val="000000"/>
          <w:sz w:val="24"/>
          <w:szCs w:val="24"/>
          <w:lang w:val="sr-Cyrl-RS"/>
        </w:rPr>
        <w:t>пружању здравствених услуга</w:t>
      </w:r>
      <w:r w:rsidR="00047647" w:rsidRPr="00D34C59">
        <w:rPr>
          <w:rFonts w:ascii="Times New Roman" w:hAnsi="Times New Roman" w:cs="Times New Roman"/>
          <w:color w:val="000000"/>
          <w:sz w:val="24"/>
          <w:szCs w:val="24"/>
          <w:lang w:val="sr-Cyrl-RS"/>
        </w:rPr>
        <w:t xml:space="preserve">. </w:t>
      </w:r>
    </w:p>
    <w:p w:rsidR="00047647" w:rsidRPr="00D34C59" w:rsidRDefault="009200A9" w:rsidP="00D33898">
      <w:pPr>
        <w:spacing w:before="240" w:after="240"/>
        <w:jc w:val="both"/>
        <w:rPr>
          <w:rFonts w:ascii="Times New Roman" w:hAnsi="Times New Roman" w:cs="Times New Roman"/>
          <w:color w:val="000000"/>
          <w:sz w:val="24"/>
          <w:szCs w:val="24"/>
          <w:lang w:val="sr-Cyrl-RS"/>
        </w:rPr>
      </w:pPr>
      <w:r w:rsidRPr="00D34C59">
        <w:rPr>
          <w:rFonts w:ascii="Times New Roman" w:hAnsi="Times New Roman" w:cs="Times New Roman"/>
          <w:b/>
          <w:bCs/>
          <w:color w:val="000000"/>
          <w:sz w:val="24"/>
          <w:szCs w:val="24"/>
          <w:lang w:val="sr-Cyrl-RS"/>
        </w:rPr>
        <w:t>К</w:t>
      </w:r>
      <w:r w:rsidR="00047647" w:rsidRPr="00D34C59">
        <w:rPr>
          <w:rFonts w:ascii="Times New Roman" w:hAnsi="Times New Roman" w:cs="Times New Roman"/>
          <w:b/>
          <w:bCs/>
          <w:color w:val="000000"/>
          <w:sz w:val="24"/>
          <w:szCs w:val="24"/>
          <w:lang w:val="sr-Cyrl-RS"/>
        </w:rPr>
        <w:t xml:space="preserve">оришћење </w:t>
      </w:r>
      <w:r w:rsidR="00D656DA" w:rsidRPr="00D34C59">
        <w:rPr>
          <w:rFonts w:ascii="Times New Roman" w:hAnsi="Times New Roman" w:cs="Times New Roman"/>
          <w:b/>
          <w:bCs/>
          <w:color w:val="000000"/>
          <w:sz w:val="24"/>
          <w:szCs w:val="24"/>
          <w:lang w:val="sr-Cyrl-RS"/>
        </w:rPr>
        <w:t>деперсонализованих</w:t>
      </w:r>
      <w:r w:rsidR="00047647" w:rsidRPr="00D34C59">
        <w:rPr>
          <w:rFonts w:ascii="Times New Roman" w:hAnsi="Times New Roman" w:cs="Times New Roman"/>
          <w:b/>
          <w:bCs/>
          <w:color w:val="000000"/>
          <w:sz w:val="24"/>
          <w:szCs w:val="24"/>
          <w:lang w:val="sr-Cyrl-RS"/>
        </w:rPr>
        <w:t xml:space="preserve"> или агрегираних здравствених и оперативних података</w:t>
      </w:r>
      <w:r w:rsidR="00047647" w:rsidRPr="00D34C59">
        <w:rPr>
          <w:rFonts w:ascii="Times New Roman" w:hAnsi="Times New Roman" w:cs="Times New Roman"/>
          <w:color w:val="000000"/>
          <w:sz w:val="24"/>
          <w:szCs w:val="24"/>
          <w:lang w:val="sr-Cyrl-RS"/>
        </w:rPr>
        <w:t xml:space="preserve"> за ан</w:t>
      </w:r>
      <w:r w:rsidRPr="00D34C59">
        <w:rPr>
          <w:rFonts w:ascii="Times New Roman" w:hAnsi="Times New Roman" w:cs="Times New Roman"/>
          <w:color w:val="000000"/>
          <w:sz w:val="24"/>
          <w:szCs w:val="24"/>
          <w:lang w:val="sr-Cyrl-RS"/>
        </w:rPr>
        <w:t>а</w:t>
      </w:r>
      <w:r w:rsidR="00047647" w:rsidRPr="00D34C59">
        <w:rPr>
          <w:rFonts w:ascii="Times New Roman" w:hAnsi="Times New Roman" w:cs="Times New Roman"/>
          <w:color w:val="000000"/>
          <w:sz w:val="24"/>
          <w:szCs w:val="24"/>
          <w:lang w:val="sr-Cyrl-RS"/>
        </w:rPr>
        <w:t xml:space="preserve">литику и извештавање ради бољег разумевања свих аспеката функционисања здравственог система и здравља грађана </w:t>
      </w:r>
      <w:r w:rsidRPr="00D34C59">
        <w:rPr>
          <w:rFonts w:ascii="Times New Roman" w:hAnsi="Times New Roman" w:cs="Times New Roman"/>
          <w:color w:val="000000"/>
          <w:sz w:val="24"/>
          <w:szCs w:val="24"/>
          <w:lang w:val="sr-Cyrl-RS"/>
        </w:rPr>
        <w:t xml:space="preserve">тренутно </w:t>
      </w:r>
      <w:r w:rsidR="00047647" w:rsidRPr="00D34C59">
        <w:rPr>
          <w:rFonts w:ascii="Times New Roman" w:hAnsi="Times New Roman" w:cs="Times New Roman"/>
          <w:color w:val="000000"/>
          <w:sz w:val="24"/>
          <w:szCs w:val="24"/>
          <w:lang w:val="sr-Cyrl-RS"/>
        </w:rPr>
        <w:t xml:space="preserve">је </w:t>
      </w:r>
      <w:r w:rsidRPr="00D34C59">
        <w:rPr>
          <w:rFonts w:ascii="Times New Roman" w:hAnsi="Times New Roman" w:cs="Times New Roman"/>
          <w:color w:val="000000"/>
          <w:sz w:val="24"/>
          <w:szCs w:val="24"/>
          <w:lang w:val="sr-Cyrl-RS"/>
        </w:rPr>
        <w:t>лимитирано</w:t>
      </w:r>
      <w:r w:rsidR="00047647" w:rsidRPr="00D34C59">
        <w:rPr>
          <w:rFonts w:ascii="Times New Roman" w:hAnsi="Times New Roman" w:cs="Times New Roman"/>
          <w:color w:val="000000"/>
          <w:sz w:val="24"/>
          <w:szCs w:val="24"/>
          <w:lang w:val="sr-Cyrl-RS"/>
        </w:rPr>
        <w:t xml:space="preserve">. У </w:t>
      </w:r>
      <w:r w:rsidRPr="00D34C59">
        <w:rPr>
          <w:rFonts w:ascii="Times New Roman" w:hAnsi="Times New Roman" w:cs="Times New Roman"/>
          <w:color w:val="000000"/>
          <w:sz w:val="24"/>
          <w:szCs w:val="24"/>
          <w:lang w:val="sr-Cyrl-RS"/>
        </w:rPr>
        <w:t>софтверским решењима</w:t>
      </w:r>
      <w:r w:rsidR="00047647" w:rsidRPr="00D34C59">
        <w:rPr>
          <w:rFonts w:ascii="Times New Roman" w:hAnsi="Times New Roman" w:cs="Times New Roman"/>
          <w:color w:val="000000"/>
          <w:sz w:val="24"/>
          <w:szCs w:val="24"/>
          <w:lang w:val="sr-Cyrl-RS"/>
        </w:rPr>
        <w:t xml:space="preserve"> здравствени</w:t>
      </w:r>
      <w:r w:rsidRPr="00D34C59">
        <w:rPr>
          <w:rFonts w:ascii="Times New Roman" w:hAnsi="Times New Roman" w:cs="Times New Roman"/>
          <w:color w:val="000000"/>
          <w:sz w:val="24"/>
          <w:szCs w:val="24"/>
          <w:lang w:val="sr-Cyrl-RS"/>
        </w:rPr>
        <w:t>х</w:t>
      </w:r>
      <w:r w:rsidR="00047647" w:rsidRPr="00D34C59">
        <w:rPr>
          <w:rFonts w:ascii="Times New Roman" w:hAnsi="Times New Roman" w:cs="Times New Roman"/>
          <w:color w:val="000000"/>
          <w:sz w:val="24"/>
          <w:szCs w:val="24"/>
          <w:lang w:val="sr-Cyrl-RS"/>
        </w:rPr>
        <w:t xml:space="preserve"> установа већина информација</w:t>
      </w:r>
      <w:r w:rsidRPr="00D34C59">
        <w:rPr>
          <w:rFonts w:ascii="Times New Roman" w:hAnsi="Times New Roman" w:cs="Times New Roman"/>
          <w:color w:val="000000"/>
          <w:sz w:val="24"/>
          <w:szCs w:val="24"/>
          <w:lang w:val="sr-Cyrl-RS"/>
        </w:rPr>
        <w:t xml:space="preserve"> и података</w:t>
      </w:r>
      <w:r w:rsidR="00047647" w:rsidRPr="00D34C59">
        <w:rPr>
          <w:rFonts w:ascii="Times New Roman" w:hAnsi="Times New Roman" w:cs="Times New Roman"/>
          <w:color w:val="000000"/>
          <w:sz w:val="24"/>
          <w:szCs w:val="24"/>
          <w:lang w:val="sr-Cyrl-RS"/>
        </w:rPr>
        <w:t xml:space="preserve"> </w:t>
      </w:r>
      <w:r w:rsidRPr="00D34C59">
        <w:rPr>
          <w:rFonts w:ascii="Times New Roman" w:hAnsi="Times New Roman" w:cs="Times New Roman"/>
          <w:color w:val="000000"/>
          <w:sz w:val="24"/>
          <w:szCs w:val="24"/>
          <w:lang w:val="sr-Cyrl-RS"/>
        </w:rPr>
        <w:t xml:space="preserve">се </w:t>
      </w:r>
      <w:r w:rsidR="00047647" w:rsidRPr="00D34C59">
        <w:rPr>
          <w:rFonts w:ascii="Times New Roman" w:hAnsi="Times New Roman" w:cs="Times New Roman"/>
          <w:color w:val="000000"/>
          <w:sz w:val="24"/>
          <w:szCs w:val="24"/>
          <w:lang w:val="sr-Cyrl-RS"/>
        </w:rPr>
        <w:t xml:space="preserve">не </w:t>
      </w:r>
      <w:r w:rsidRPr="00D34C59">
        <w:rPr>
          <w:rFonts w:ascii="Times New Roman" w:hAnsi="Times New Roman" w:cs="Times New Roman"/>
          <w:color w:val="000000"/>
          <w:sz w:val="24"/>
          <w:szCs w:val="24"/>
          <w:lang w:val="sr-Cyrl-RS"/>
        </w:rPr>
        <w:t>прикупља</w:t>
      </w:r>
      <w:r w:rsidR="00047647" w:rsidRPr="00D34C59">
        <w:rPr>
          <w:rFonts w:ascii="Times New Roman" w:hAnsi="Times New Roman" w:cs="Times New Roman"/>
          <w:color w:val="000000"/>
          <w:sz w:val="24"/>
          <w:szCs w:val="24"/>
          <w:lang w:val="sr-Cyrl-RS"/>
        </w:rPr>
        <w:t xml:space="preserve"> на исти, стандардизовани начин</w:t>
      </w:r>
      <w:r w:rsidRPr="00D34C59">
        <w:rPr>
          <w:rFonts w:ascii="Times New Roman" w:hAnsi="Times New Roman" w:cs="Times New Roman"/>
          <w:color w:val="000000"/>
          <w:sz w:val="24"/>
          <w:szCs w:val="24"/>
          <w:lang w:val="sr-Cyrl-RS"/>
        </w:rPr>
        <w:t>,</w:t>
      </w:r>
      <w:r w:rsidR="00047647" w:rsidRPr="00D34C59">
        <w:rPr>
          <w:rFonts w:ascii="Times New Roman" w:hAnsi="Times New Roman" w:cs="Times New Roman"/>
          <w:color w:val="000000"/>
          <w:sz w:val="24"/>
          <w:szCs w:val="24"/>
          <w:lang w:val="sr-Cyrl-RS"/>
        </w:rPr>
        <w:t xml:space="preserve"> </w:t>
      </w:r>
      <w:r w:rsidRPr="00D34C59">
        <w:rPr>
          <w:rFonts w:ascii="Times New Roman" w:hAnsi="Times New Roman" w:cs="Times New Roman"/>
          <w:color w:val="000000"/>
          <w:sz w:val="24"/>
          <w:szCs w:val="24"/>
          <w:lang w:val="sr-Cyrl-RS"/>
        </w:rPr>
        <w:t>а</w:t>
      </w:r>
      <w:r w:rsidR="00047647" w:rsidRPr="00D34C59">
        <w:rPr>
          <w:rFonts w:ascii="Times New Roman" w:hAnsi="Times New Roman" w:cs="Times New Roman"/>
          <w:color w:val="000000"/>
          <w:sz w:val="24"/>
          <w:szCs w:val="24"/>
          <w:lang w:val="sr-Cyrl-RS"/>
        </w:rPr>
        <w:t xml:space="preserve"> унос података </w:t>
      </w:r>
      <w:r w:rsidRPr="00D34C59">
        <w:rPr>
          <w:rFonts w:ascii="Times New Roman" w:hAnsi="Times New Roman" w:cs="Times New Roman"/>
          <w:color w:val="000000"/>
          <w:sz w:val="24"/>
          <w:szCs w:val="24"/>
          <w:lang w:val="sr-Cyrl-RS"/>
        </w:rPr>
        <w:t xml:space="preserve">је </w:t>
      </w:r>
      <w:r w:rsidR="00047647" w:rsidRPr="00D34C59">
        <w:rPr>
          <w:rFonts w:ascii="Times New Roman" w:hAnsi="Times New Roman" w:cs="Times New Roman"/>
          <w:color w:val="000000"/>
          <w:sz w:val="24"/>
          <w:szCs w:val="24"/>
          <w:lang w:val="sr-Cyrl-RS"/>
        </w:rPr>
        <w:t xml:space="preserve">у форми слободног текста различитог нивоа квалитета. </w:t>
      </w:r>
      <w:r w:rsidRPr="00D34C59">
        <w:rPr>
          <w:rFonts w:ascii="Times New Roman" w:hAnsi="Times New Roman" w:cs="Times New Roman"/>
          <w:color w:val="000000"/>
          <w:sz w:val="24"/>
          <w:szCs w:val="24"/>
          <w:lang w:val="sr-Cyrl-RS"/>
        </w:rPr>
        <w:t xml:space="preserve">Услед ограниченог скупа машински читљивих података које софтверска решења могу интерпретирати </w:t>
      </w:r>
      <w:r w:rsidR="00047647" w:rsidRPr="00D34C59">
        <w:rPr>
          <w:rFonts w:ascii="Times New Roman" w:hAnsi="Times New Roman" w:cs="Times New Roman"/>
          <w:color w:val="000000"/>
          <w:sz w:val="24"/>
          <w:szCs w:val="24"/>
          <w:lang w:val="sr-Cyrl-RS"/>
        </w:rPr>
        <w:t xml:space="preserve">смањује </w:t>
      </w:r>
      <w:r w:rsidRPr="00D34C59">
        <w:rPr>
          <w:rFonts w:ascii="Times New Roman" w:hAnsi="Times New Roman" w:cs="Times New Roman"/>
          <w:color w:val="000000"/>
          <w:sz w:val="24"/>
          <w:szCs w:val="24"/>
          <w:lang w:val="sr-Cyrl-RS"/>
        </w:rPr>
        <w:t xml:space="preserve">се </w:t>
      </w:r>
      <w:r w:rsidR="00047647" w:rsidRPr="00D34C59">
        <w:rPr>
          <w:rFonts w:ascii="Times New Roman" w:hAnsi="Times New Roman" w:cs="Times New Roman"/>
          <w:color w:val="000000"/>
          <w:sz w:val="24"/>
          <w:szCs w:val="24"/>
          <w:lang w:val="sr-Cyrl-RS"/>
        </w:rPr>
        <w:t xml:space="preserve">могућност </w:t>
      </w:r>
      <w:r w:rsidRPr="00D34C59">
        <w:rPr>
          <w:rFonts w:ascii="Times New Roman" w:hAnsi="Times New Roman" w:cs="Times New Roman"/>
          <w:color w:val="000000"/>
          <w:sz w:val="24"/>
          <w:szCs w:val="24"/>
          <w:lang w:val="sr-Cyrl-RS"/>
        </w:rPr>
        <w:t>коришћења аналитичких алата</w:t>
      </w:r>
      <w:r w:rsidR="00047647" w:rsidRPr="00D34C59">
        <w:rPr>
          <w:rFonts w:ascii="Times New Roman" w:hAnsi="Times New Roman" w:cs="Times New Roman"/>
          <w:color w:val="000000"/>
          <w:sz w:val="24"/>
          <w:szCs w:val="24"/>
          <w:lang w:val="sr-Cyrl-RS"/>
        </w:rPr>
        <w:t xml:space="preserve">. </w:t>
      </w:r>
      <w:r w:rsidRPr="00D34C59">
        <w:rPr>
          <w:rFonts w:ascii="Times New Roman" w:hAnsi="Times New Roman" w:cs="Times New Roman"/>
          <w:color w:val="000000"/>
          <w:sz w:val="24"/>
          <w:szCs w:val="24"/>
          <w:lang w:val="sr-Cyrl-RS"/>
        </w:rPr>
        <w:t>Тиме се ускраћују подаци неопходни за</w:t>
      </w:r>
      <w:r w:rsidR="00047647" w:rsidRPr="00D34C59">
        <w:rPr>
          <w:rFonts w:ascii="Times New Roman" w:hAnsi="Times New Roman" w:cs="Times New Roman"/>
          <w:color w:val="000000"/>
          <w:sz w:val="24"/>
          <w:szCs w:val="24"/>
          <w:lang w:val="sr-Cyrl-RS"/>
        </w:rPr>
        <w:t xml:space="preserve"> истраживањ</w:t>
      </w:r>
      <w:r w:rsidRPr="00D34C59">
        <w:rPr>
          <w:rFonts w:ascii="Times New Roman" w:hAnsi="Times New Roman" w:cs="Times New Roman"/>
          <w:color w:val="000000"/>
          <w:sz w:val="24"/>
          <w:szCs w:val="24"/>
          <w:lang w:val="sr-Cyrl-RS"/>
        </w:rPr>
        <w:t>а</w:t>
      </w:r>
      <w:r w:rsidR="00047647" w:rsidRPr="00D34C59">
        <w:rPr>
          <w:rFonts w:ascii="Times New Roman" w:hAnsi="Times New Roman" w:cs="Times New Roman"/>
          <w:color w:val="000000"/>
          <w:sz w:val="24"/>
          <w:szCs w:val="24"/>
          <w:lang w:val="sr-Cyrl-RS"/>
        </w:rPr>
        <w:t xml:space="preserve"> и </w:t>
      </w:r>
      <w:r w:rsidRPr="00D34C59">
        <w:rPr>
          <w:rFonts w:ascii="Times New Roman" w:hAnsi="Times New Roman" w:cs="Times New Roman"/>
          <w:color w:val="000000"/>
          <w:sz w:val="24"/>
          <w:szCs w:val="24"/>
          <w:lang w:val="sr-Cyrl-RS"/>
        </w:rPr>
        <w:t>унапређење здравствене заштите</w:t>
      </w:r>
      <w:r w:rsidR="00047647" w:rsidRPr="00D34C59">
        <w:rPr>
          <w:rFonts w:ascii="Times New Roman" w:hAnsi="Times New Roman" w:cs="Times New Roman"/>
          <w:color w:val="000000"/>
          <w:sz w:val="24"/>
          <w:szCs w:val="24"/>
          <w:lang w:val="sr-Cyrl-RS"/>
        </w:rPr>
        <w:t xml:space="preserve">, као и </w:t>
      </w:r>
      <w:r w:rsidR="003E38F9" w:rsidRPr="00D34C59">
        <w:rPr>
          <w:rFonts w:ascii="Times New Roman" w:hAnsi="Times New Roman" w:cs="Times New Roman"/>
          <w:color w:val="000000"/>
          <w:sz w:val="24"/>
          <w:szCs w:val="24"/>
          <w:lang w:val="sr-Cyrl-RS"/>
        </w:rPr>
        <w:t xml:space="preserve">могућност коришћења </w:t>
      </w:r>
      <w:r w:rsidR="00D656DA" w:rsidRPr="00D34C59">
        <w:rPr>
          <w:rFonts w:ascii="Times New Roman" w:hAnsi="Times New Roman" w:cs="Times New Roman"/>
          <w:color w:val="000000"/>
          <w:sz w:val="24"/>
          <w:szCs w:val="24"/>
          <w:lang w:val="sr-Cyrl-RS"/>
        </w:rPr>
        <w:t>деперсонализованих</w:t>
      </w:r>
      <w:r w:rsidR="003E38F9" w:rsidRPr="00D34C59">
        <w:rPr>
          <w:rFonts w:ascii="Times New Roman" w:hAnsi="Times New Roman" w:cs="Times New Roman"/>
          <w:color w:val="000000"/>
          <w:sz w:val="24"/>
          <w:szCs w:val="24"/>
          <w:lang w:val="sr-Cyrl-RS"/>
        </w:rPr>
        <w:t xml:space="preserve"> података у</w:t>
      </w:r>
      <w:r w:rsidR="00047647" w:rsidRPr="00D34C59">
        <w:rPr>
          <w:rFonts w:ascii="Times New Roman" w:hAnsi="Times New Roman" w:cs="Times New Roman"/>
          <w:color w:val="000000"/>
          <w:sz w:val="24"/>
          <w:szCs w:val="24"/>
          <w:lang w:val="sr-Cyrl-RS"/>
        </w:rPr>
        <w:t xml:space="preserve"> комерцијалне сврхе.</w:t>
      </w:r>
    </w:p>
    <w:p w:rsidR="00547247" w:rsidRPr="00D34C59" w:rsidRDefault="00547247" w:rsidP="00547247">
      <w:pPr>
        <w:spacing w:before="240" w:after="240"/>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За ефикасно коришћење софтверских решења </w:t>
      </w:r>
      <w:r w:rsidRPr="00D34C59">
        <w:rPr>
          <w:rFonts w:ascii="Times New Roman" w:hAnsi="Times New Roman" w:cs="Times New Roman"/>
          <w:b/>
          <w:color w:val="000000"/>
          <w:sz w:val="24"/>
          <w:szCs w:val="24"/>
          <w:lang w:val="sr-Cyrl-RS"/>
        </w:rPr>
        <w:t>не постоје успостављени програми континуиране обуке</w:t>
      </w:r>
      <w:r w:rsidRPr="00D34C59">
        <w:rPr>
          <w:rFonts w:ascii="Times New Roman" w:hAnsi="Times New Roman" w:cs="Times New Roman"/>
          <w:color w:val="000000"/>
          <w:sz w:val="24"/>
          <w:szCs w:val="24"/>
          <w:lang w:val="sr-Cyrl-RS"/>
        </w:rPr>
        <w:t xml:space="preserve"> за запослене у здравственом систему, а такође не постоје ни програми обуке за постизање информатичке писмености. До сада у дизајнирање софтверских решења, запослени који треба да их користе нису били увек укључени како би решења била кориснички орјентисана и једноставна за коришћење. Осим тога, постоји и проблем финансирања и недостатка стручне техничке кадровске подршке у здравственом систему.</w:t>
      </w:r>
    </w:p>
    <w:p w:rsidR="00047647" w:rsidRPr="00D34C59" w:rsidRDefault="00FA1971" w:rsidP="00D33898">
      <w:pPr>
        <w:spacing w:before="240" w:after="240"/>
        <w:jc w:val="both"/>
        <w:rPr>
          <w:rFonts w:ascii="Times New Roman" w:hAnsi="Times New Roman" w:cs="Times New Roman"/>
          <w:color w:val="000000"/>
          <w:sz w:val="24"/>
          <w:szCs w:val="24"/>
          <w:lang w:val="sr-Cyrl-RS"/>
        </w:rPr>
      </w:pPr>
      <w:r w:rsidRPr="00D34C59">
        <w:rPr>
          <w:rFonts w:ascii="Times New Roman" w:hAnsi="Times New Roman" w:cs="Times New Roman"/>
          <w:b/>
          <w:bCs/>
          <w:color w:val="000000"/>
          <w:sz w:val="24"/>
          <w:szCs w:val="24"/>
          <w:lang w:val="sr-Cyrl-RS"/>
        </w:rPr>
        <w:t>Ниво информатичке писмености</w:t>
      </w:r>
      <w:r w:rsidR="00047647" w:rsidRPr="00D34C59">
        <w:rPr>
          <w:rFonts w:ascii="Times New Roman" w:hAnsi="Times New Roman" w:cs="Times New Roman"/>
          <w:b/>
          <w:bCs/>
          <w:color w:val="000000"/>
          <w:sz w:val="24"/>
          <w:szCs w:val="24"/>
          <w:lang w:val="sr-Cyrl-RS"/>
        </w:rPr>
        <w:t xml:space="preserve"> грађан</w:t>
      </w:r>
      <w:r w:rsidRPr="00D34C59">
        <w:rPr>
          <w:rFonts w:ascii="Times New Roman" w:hAnsi="Times New Roman" w:cs="Times New Roman"/>
          <w:b/>
          <w:bCs/>
          <w:color w:val="000000"/>
          <w:sz w:val="24"/>
          <w:szCs w:val="24"/>
          <w:lang w:val="sr-Cyrl-RS"/>
        </w:rPr>
        <w:t>а</w:t>
      </w:r>
      <w:r w:rsidR="00047647" w:rsidRPr="00D34C59">
        <w:rPr>
          <w:rFonts w:ascii="Times New Roman" w:hAnsi="Times New Roman" w:cs="Times New Roman"/>
          <w:b/>
          <w:bCs/>
          <w:color w:val="000000"/>
          <w:sz w:val="24"/>
          <w:szCs w:val="24"/>
          <w:lang w:val="sr-Cyrl-RS"/>
        </w:rPr>
        <w:t xml:space="preserve"> </w:t>
      </w:r>
      <w:r w:rsidRPr="00D34C59">
        <w:rPr>
          <w:rFonts w:ascii="Times New Roman" w:hAnsi="Times New Roman" w:cs="Times New Roman"/>
          <w:b/>
          <w:bCs/>
          <w:color w:val="000000"/>
          <w:sz w:val="24"/>
          <w:szCs w:val="24"/>
          <w:lang w:val="sr-Cyrl-RS"/>
        </w:rPr>
        <w:t>неуједначен је</w:t>
      </w:r>
      <w:r w:rsidR="00047647" w:rsidRPr="00D34C59">
        <w:rPr>
          <w:rFonts w:ascii="Times New Roman" w:hAnsi="Times New Roman" w:cs="Times New Roman"/>
          <w:color w:val="000000"/>
          <w:sz w:val="24"/>
          <w:szCs w:val="24"/>
          <w:lang w:val="sr-Cyrl-RS"/>
        </w:rPr>
        <w:t xml:space="preserve">, </w:t>
      </w:r>
      <w:r w:rsidRPr="00D34C59">
        <w:rPr>
          <w:rFonts w:ascii="Times New Roman" w:hAnsi="Times New Roman" w:cs="Times New Roman"/>
          <w:color w:val="000000"/>
          <w:sz w:val="24"/>
          <w:szCs w:val="24"/>
          <w:lang w:val="sr-Cyrl-RS"/>
        </w:rPr>
        <w:t>тако да се у услуге у</w:t>
      </w:r>
      <w:r w:rsidR="00047647" w:rsidRPr="00D34C59">
        <w:rPr>
          <w:rFonts w:ascii="Times New Roman" w:hAnsi="Times New Roman" w:cs="Times New Roman"/>
          <w:color w:val="000000"/>
          <w:sz w:val="24"/>
          <w:szCs w:val="24"/>
          <w:lang w:val="sr-Cyrl-RS"/>
        </w:rPr>
        <w:t xml:space="preserve"> здравств</w:t>
      </w:r>
      <w:r w:rsidRPr="00D34C59">
        <w:rPr>
          <w:rFonts w:ascii="Times New Roman" w:hAnsi="Times New Roman" w:cs="Times New Roman"/>
          <w:color w:val="000000"/>
          <w:sz w:val="24"/>
          <w:szCs w:val="24"/>
          <w:lang w:val="sr-Cyrl-RS"/>
        </w:rPr>
        <w:t>у</w:t>
      </w:r>
      <w:r w:rsidR="00047647" w:rsidRPr="00D34C59">
        <w:rPr>
          <w:rFonts w:ascii="Times New Roman" w:hAnsi="Times New Roman" w:cs="Times New Roman"/>
          <w:color w:val="000000"/>
          <w:sz w:val="24"/>
          <w:szCs w:val="24"/>
          <w:lang w:val="sr-Cyrl-RS"/>
        </w:rPr>
        <w:t xml:space="preserve"> </w:t>
      </w:r>
      <w:r w:rsidRPr="00D34C59">
        <w:rPr>
          <w:rFonts w:ascii="Times New Roman" w:hAnsi="Times New Roman" w:cs="Times New Roman"/>
          <w:color w:val="000000"/>
          <w:sz w:val="24"/>
          <w:szCs w:val="24"/>
          <w:lang w:val="sr-Cyrl-RS"/>
        </w:rPr>
        <w:t xml:space="preserve">ако се пружају електронским путем користе од стране оних који </w:t>
      </w:r>
      <w:r w:rsidR="00C7159A" w:rsidRPr="00D34C59">
        <w:rPr>
          <w:rFonts w:ascii="Times New Roman" w:hAnsi="Times New Roman" w:cs="Times New Roman"/>
          <w:color w:val="000000"/>
          <w:sz w:val="24"/>
          <w:szCs w:val="24"/>
          <w:lang w:val="sr-Cyrl-RS"/>
        </w:rPr>
        <w:t>имају знања и могућности да користе информационо-комуникационе технологије</w:t>
      </w:r>
      <w:r w:rsidR="00047647" w:rsidRPr="00D34C59">
        <w:rPr>
          <w:rFonts w:ascii="Times New Roman" w:hAnsi="Times New Roman" w:cs="Times New Roman"/>
          <w:color w:val="000000"/>
          <w:sz w:val="24"/>
          <w:szCs w:val="24"/>
          <w:lang w:val="sr-Cyrl-RS"/>
        </w:rPr>
        <w:t>. Здравље и здравствени подаци су од изузетног значаја како за грађа</w:t>
      </w:r>
      <w:r w:rsidR="00547247" w:rsidRPr="00D34C59">
        <w:rPr>
          <w:rFonts w:ascii="Times New Roman" w:hAnsi="Times New Roman" w:cs="Times New Roman"/>
          <w:color w:val="000000"/>
          <w:sz w:val="24"/>
          <w:szCs w:val="24"/>
          <w:lang w:val="sr-Cyrl-RS"/>
        </w:rPr>
        <w:t>не тако и за здравствени систем, за шта не постоји континуирана обука за здравствене радника као ни потребно информисање за грађане, подржано одговарајућим едукативним материјалом који би био прилагођен широком кругу корисника.</w:t>
      </w:r>
      <w:r w:rsidR="00047647" w:rsidRPr="00D34C59">
        <w:rPr>
          <w:rFonts w:ascii="Times New Roman" w:hAnsi="Times New Roman" w:cs="Times New Roman"/>
          <w:color w:val="000000"/>
          <w:sz w:val="24"/>
          <w:szCs w:val="24"/>
          <w:lang w:val="sr-Cyrl-RS"/>
        </w:rPr>
        <w:t xml:space="preserve"> </w:t>
      </w:r>
      <w:r w:rsidR="00C7159A" w:rsidRPr="00D34C59">
        <w:rPr>
          <w:rFonts w:ascii="Times New Roman" w:hAnsi="Times New Roman" w:cs="Times New Roman"/>
          <w:color w:val="000000"/>
          <w:sz w:val="24"/>
          <w:szCs w:val="24"/>
          <w:lang w:val="sr-Cyrl-RS"/>
        </w:rPr>
        <w:t>К</w:t>
      </w:r>
      <w:r w:rsidR="00047647" w:rsidRPr="00D34C59">
        <w:rPr>
          <w:rFonts w:ascii="Times New Roman" w:hAnsi="Times New Roman" w:cs="Times New Roman"/>
          <w:color w:val="000000"/>
          <w:sz w:val="24"/>
          <w:szCs w:val="24"/>
          <w:lang w:val="sr-Cyrl-RS"/>
        </w:rPr>
        <w:t>реира</w:t>
      </w:r>
      <w:r w:rsidR="00C7159A" w:rsidRPr="00D34C59">
        <w:rPr>
          <w:rFonts w:ascii="Times New Roman" w:hAnsi="Times New Roman" w:cs="Times New Roman"/>
          <w:color w:val="000000"/>
          <w:sz w:val="24"/>
          <w:szCs w:val="24"/>
          <w:lang w:val="sr-Cyrl-RS"/>
        </w:rPr>
        <w:t>ње</w:t>
      </w:r>
      <w:r w:rsidR="00047647" w:rsidRPr="00D34C59">
        <w:rPr>
          <w:rFonts w:ascii="Times New Roman" w:hAnsi="Times New Roman" w:cs="Times New Roman"/>
          <w:color w:val="000000"/>
          <w:sz w:val="24"/>
          <w:szCs w:val="24"/>
          <w:lang w:val="sr-Cyrl-RS"/>
        </w:rPr>
        <w:t xml:space="preserve"> упутст</w:t>
      </w:r>
      <w:r w:rsidR="00C7159A" w:rsidRPr="00D34C59">
        <w:rPr>
          <w:rFonts w:ascii="Times New Roman" w:hAnsi="Times New Roman" w:cs="Times New Roman"/>
          <w:color w:val="000000"/>
          <w:sz w:val="24"/>
          <w:szCs w:val="24"/>
          <w:lang w:val="sr-Cyrl-RS"/>
        </w:rPr>
        <w:t>а</w:t>
      </w:r>
      <w:r w:rsidR="00047647" w:rsidRPr="00D34C59">
        <w:rPr>
          <w:rFonts w:ascii="Times New Roman" w:hAnsi="Times New Roman" w:cs="Times New Roman"/>
          <w:color w:val="000000"/>
          <w:sz w:val="24"/>
          <w:szCs w:val="24"/>
          <w:lang w:val="sr-Cyrl-RS"/>
        </w:rPr>
        <w:t>ва</w:t>
      </w:r>
      <w:r w:rsidR="00C7159A" w:rsidRPr="00D34C59">
        <w:rPr>
          <w:rFonts w:ascii="Times New Roman" w:hAnsi="Times New Roman" w:cs="Times New Roman"/>
          <w:color w:val="000000"/>
          <w:sz w:val="24"/>
          <w:szCs w:val="24"/>
          <w:lang w:val="sr-Cyrl-RS"/>
        </w:rPr>
        <w:t>, туторијала и видео материјала једноставног и интуитивног едукативног садржаја повећаће број корисника портала и мобилних апликација и здравственом систему</w:t>
      </w:r>
      <w:r w:rsidR="00047647" w:rsidRPr="00D34C59">
        <w:rPr>
          <w:rFonts w:ascii="Times New Roman" w:hAnsi="Times New Roman" w:cs="Times New Roman"/>
          <w:color w:val="000000"/>
          <w:sz w:val="24"/>
          <w:szCs w:val="24"/>
          <w:lang w:val="sr-Cyrl-RS"/>
        </w:rPr>
        <w:t xml:space="preserve">. </w:t>
      </w:r>
      <w:r w:rsidR="00C7159A" w:rsidRPr="00D34C59">
        <w:rPr>
          <w:rFonts w:ascii="Times New Roman" w:hAnsi="Times New Roman" w:cs="Times New Roman"/>
          <w:color w:val="000000"/>
          <w:sz w:val="24"/>
          <w:szCs w:val="24"/>
          <w:lang w:val="sr-Cyrl-RS"/>
        </w:rPr>
        <w:t>При развоју апликативних решења потребно је укључити грађане кроз рад у фокус гру</w:t>
      </w:r>
      <w:r w:rsidR="00E054A1" w:rsidRPr="00D34C59">
        <w:rPr>
          <w:rFonts w:ascii="Times New Roman" w:hAnsi="Times New Roman" w:cs="Times New Roman"/>
          <w:color w:val="000000"/>
          <w:sz w:val="24"/>
          <w:szCs w:val="24"/>
          <w:lang w:val="sr-Cyrl-RS"/>
        </w:rPr>
        <w:t>пама или анкетирањем како би се</w:t>
      </w:r>
      <w:r w:rsidR="00047647" w:rsidRPr="00D34C59">
        <w:rPr>
          <w:rFonts w:ascii="Times New Roman" w:hAnsi="Times New Roman" w:cs="Times New Roman"/>
          <w:color w:val="000000"/>
          <w:sz w:val="24"/>
          <w:szCs w:val="24"/>
          <w:lang w:val="sr-Cyrl-RS"/>
        </w:rPr>
        <w:t xml:space="preserve"> </w:t>
      </w:r>
      <w:r w:rsidR="00C7159A" w:rsidRPr="00D34C59">
        <w:rPr>
          <w:rFonts w:ascii="Times New Roman" w:hAnsi="Times New Roman" w:cs="Times New Roman"/>
          <w:color w:val="000000"/>
          <w:sz w:val="24"/>
          <w:szCs w:val="24"/>
          <w:lang w:val="sr-Cyrl-RS"/>
        </w:rPr>
        <w:t xml:space="preserve">благовремено </w:t>
      </w:r>
      <w:r w:rsidR="00047647" w:rsidRPr="00D34C59">
        <w:rPr>
          <w:rFonts w:ascii="Times New Roman" w:hAnsi="Times New Roman" w:cs="Times New Roman"/>
          <w:color w:val="000000"/>
          <w:sz w:val="24"/>
          <w:szCs w:val="24"/>
          <w:lang w:val="sr-Cyrl-RS"/>
        </w:rPr>
        <w:t xml:space="preserve">кориговала решења </w:t>
      </w:r>
      <w:r w:rsidR="00C7159A" w:rsidRPr="00D34C59">
        <w:rPr>
          <w:rFonts w:ascii="Times New Roman" w:hAnsi="Times New Roman" w:cs="Times New Roman"/>
          <w:color w:val="000000"/>
          <w:sz w:val="24"/>
          <w:szCs w:val="24"/>
          <w:lang w:val="sr-Cyrl-RS"/>
        </w:rPr>
        <w:t>и побољшало корисничко искуство</w:t>
      </w:r>
      <w:r w:rsidR="00047647" w:rsidRPr="00D34C59">
        <w:rPr>
          <w:rFonts w:ascii="Times New Roman" w:hAnsi="Times New Roman" w:cs="Times New Roman"/>
          <w:color w:val="000000"/>
          <w:sz w:val="24"/>
          <w:szCs w:val="24"/>
          <w:lang w:val="sr-Cyrl-RS"/>
        </w:rPr>
        <w:t>.</w:t>
      </w:r>
    </w:p>
    <w:p w:rsidR="0042769F" w:rsidRPr="00D34C59" w:rsidRDefault="0042769F" w:rsidP="00D33898">
      <w:pPr>
        <w:spacing w:before="240" w:after="240"/>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Наведени изазови определили су циљеве Програма и усмерили мере и активности у правцу њиховог решавања.</w:t>
      </w:r>
    </w:p>
    <w:p w:rsidR="009B73B9" w:rsidRPr="00D34C59" w:rsidRDefault="00406668" w:rsidP="00837092">
      <w:pPr>
        <w:pStyle w:val="Heading1"/>
        <w:numPr>
          <w:ilvl w:val="0"/>
          <w:numId w:val="25"/>
        </w:numPr>
        <w:spacing w:after="240"/>
        <w:rPr>
          <w:rFonts w:ascii="Times New Roman" w:hAnsi="Times New Roman"/>
          <w:b/>
          <w:color w:val="000000"/>
          <w:sz w:val="24"/>
          <w:szCs w:val="24"/>
          <w:lang w:val="sr-Cyrl-RS"/>
        </w:rPr>
      </w:pPr>
      <w:bookmarkStart w:id="71" w:name="_Toc83550151"/>
      <w:bookmarkStart w:id="72" w:name="_Toc84319241"/>
      <w:bookmarkStart w:id="73" w:name="_Toc85619829"/>
      <w:bookmarkStart w:id="74" w:name="_Toc85996374"/>
      <w:bookmarkStart w:id="75" w:name="_Toc89181446"/>
      <w:r w:rsidRPr="00D34C59">
        <w:rPr>
          <w:rFonts w:ascii="Times New Roman" w:hAnsi="Times New Roman"/>
          <w:b/>
          <w:color w:val="000000"/>
          <w:sz w:val="24"/>
          <w:szCs w:val="24"/>
          <w:lang w:val="sr-Cyrl-RS"/>
        </w:rPr>
        <w:t>СТРАТЕШКО ОПРЕДЕЉЕЊЕ ДИГИТАЛИЗАЦИЈЕ У ЗДРАВСТВЕНОМ СИСТЕМУ</w:t>
      </w:r>
      <w:bookmarkEnd w:id="71"/>
      <w:bookmarkEnd w:id="72"/>
      <w:bookmarkEnd w:id="73"/>
      <w:bookmarkEnd w:id="74"/>
      <w:bookmarkEnd w:id="75"/>
    </w:p>
    <w:p w:rsidR="00E3576F" w:rsidRPr="00D34C59" w:rsidRDefault="00E3576F" w:rsidP="009200A9">
      <w:pPr>
        <w:pStyle w:val="Heading2"/>
        <w:spacing w:before="240" w:after="240"/>
        <w:rPr>
          <w:rFonts w:ascii="Times New Roman" w:hAnsi="Times New Roman"/>
          <w:bCs/>
          <w:color w:val="000000"/>
          <w:sz w:val="24"/>
          <w:szCs w:val="24"/>
          <w:lang w:val="sr-Cyrl-RS"/>
        </w:rPr>
      </w:pPr>
      <w:bookmarkStart w:id="76" w:name="_Toc83550152"/>
      <w:bookmarkStart w:id="77" w:name="_Toc84319242"/>
      <w:bookmarkStart w:id="78" w:name="_Toc85619830"/>
      <w:bookmarkStart w:id="79" w:name="_Toc85996375"/>
      <w:bookmarkStart w:id="80" w:name="_Toc89181447"/>
      <w:r w:rsidRPr="00D34C59">
        <w:rPr>
          <w:rFonts w:ascii="Times New Roman" w:hAnsi="Times New Roman"/>
          <w:bCs/>
          <w:color w:val="000000"/>
          <w:sz w:val="24"/>
          <w:szCs w:val="24"/>
          <w:lang w:val="sr-Cyrl-RS"/>
        </w:rPr>
        <w:t>3.</w:t>
      </w:r>
      <w:r w:rsidR="009200A9" w:rsidRPr="00D34C59">
        <w:rPr>
          <w:rFonts w:ascii="Times New Roman" w:hAnsi="Times New Roman"/>
          <w:bCs/>
          <w:color w:val="000000"/>
          <w:sz w:val="24"/>
          <w:szCs w:val="24"/>
          <w:lang w:val="sr-Cyrl-RS"/>
        </w:rPr>
        <w:t>1</w:t>
      </w:r>
      <w:r w:rsidRPr="00D34C59">
        <w:rPr>
          <w:rFonts w:ascii="Times New Roman" w:hAnsi="Times New Roman"/>
          <w:bCs/>
          <w:color w:val="000000"/>
          <w:sz w:val="24"/>
          <w:szCs w:val="24"/>
          <w:lang w:val="sr-Cyrl-RS"/>
        </w:rPr>
        <w:t>. Визија и Мисија</w:t>
      </w:r>
      <w:bookmarkEnd w:id="76"/>
      <w:bookmarkEnd w:id="77"/>
      <w:bookmarkEnd w:id="78"/>
      <w:bookmarkEnd w:id="79"/>
      <w:bookmarkEnd w:id="80"/>
    </w:p>
    <w:p w:rsidR="00E3576F" w:rsidRPr="00D34C59" w:rsidRDefault="00E3576F" w:rsidP="00D33898">
      <w:pPr>
        <w:spacing w:before="240" w:after="240" w:line="240" w:lineRule="auto"/>
        <w:jc w:val="both"/>
        <w:rPr>
          <w:rFonts w:ascii="Times New Roman" w:hAnsi="Times New Roman" w:cs="Times New Roman"/>
          <w:bCs/>
          <w:color w:val="000000"/>
          <w:sz w:val="24"/>
          <w:szCs w:val="24"/>
          <w:lang w:val="sr-Cyrl-RS"/>
        </w:rPr>
      </w:pPr>
      <w:bookmarkStart w:id="81" w:name="_heading=h.3rdcrjn" w:colFirst="0" w:colLast="0"/>
      <w:bookmarkStart w:id="82" w:name="_heading=h.lnxbz9" w:colFirst="0" w:colLast="0"/>
      <w:bookmarkStart w:id="83" w:name="bookmark=id.4i7ojhp" w:colFirst="0" w:colLast="0"/>
      <w:bookmarkStart w:id="84" w:name="_heading=h.35nkun2" w:colFirst="0" w:colLast="0"/>
      <w:bookmarkStart w:id="85" w:name="_heading=h.2jxsxqh" w:colFirst="0" w:colLast="0"/>
      <w:bookmarkStart w:id="86" w:name="_heading=h.iw93yx19o6vu" w:colFirst="0" w:colLast="0"/>
      <w:bookmarkStart w:id="87" w:name="_heading=h.l4q66n9umhk7" w:colFirst="0" w:colLast="0"/>
      <w:bookmarkStart w:id="88" w:name="_heading=h.3j2qqm3" w:colFirst="0" w:colLast="0"/>
      <w:bookmarkStart w:id="89" w:name="_heading=h.1y810tw" w:colFirst="0" w:colLast="0"/>
      <w:bookmarkStart w:id="90" w:name="_heading=h.41mghml" w:colFirst="0" w:colLast="0"/>
      <w:bookmarkStart w:id="91" w:name="_heading=h.43ky6rz" w:colFirst="0" w:colLast="0"/>
      <w:bookmarkStart w:id="92" w:name="_heading=h.3vac5uf" w:colFirst="0" w:colLast="0"/>
      <w:bookmarkEnd w:id="81"/>
      <w:bookmarkEnd w:id="82"/>
      <w:bookmarkEnd w:id="83"/>
      <w:bookmarkEnd w:id="84"/>
      <w:bookmarkEnd w:id="85"/>
      <w:bookmarkEnd w:id="86"/>
      <w:bookmarkEnd w:id="87"/>
      <w:bookmarkEnd w:id="88"/>
      <w:bookmarkEnd w:id="89"/>
      <w:bookmarkEnd w:id="90"/>
      <w:bookmarkEnd w:id="91"/>
      <w:bookmarkEnd w:id="92"/>
      <w:r w:rsidRPr="00D34C59">
        <w:rPr>
          <w:rFonts w:ascii="Times New Roman" w:hAnsi="Times New Roman" w:cs="Times New Roman"/>
          <w:bCs/>
          <w:color w:val="000000"/>
          <w:sz w:val="24"/>
          <w:szCs w:val="24"/>
          <w:lang w:val="sr-Cyrl-RS"/>
        </w:rPr>
        <w:t xml:space="preserve">Визија и Мисија дигитализације у </w:t>
      </w:r>
      <w:r w:rsidR="00AB23B6" w:rsidRPr="00D34C59">
        <w:rPr>
          <w:rFonts w:ascii="Times New Roman" w:hAnsi="Times New Roman" w:cs="Times New Roman"/>
          <w:bCs/>
          <w:color w:val="000000"/>
          <w:sz w:val="24"/>
          <w:szCs w:val="24"/>
          <w:lang w:val="sr-Cyrl-RS"/>
        </w:rPr>
        <w:t>здравственом</w:t>
      </w:r>
      <w:r w:rsidRPr="00D34C59">
        <w:rPr>
          <w:rFonts w:ascii="Times New Roman" w:hAnsi="Times New Roman" w:cs="Times New Roman"/>
          <w:bCs/>
          <w:color w:val="000000"/>
          <w:sz w:val="24"/>
          <w:szCs w:val="24"/>
          <w:lang w:val="sr-Cyrl-RS"/>
        </w:rPr>
        <w:t xml:space="preserve"> систему</w:t>
      </w:r>
      <w:r w:rsidR="009E1D34" w:rsidRPr="00D34C59">
        <w:rPr>
          <w:rFonts w:ascii="Times New Roman" w:hAnsi="Times New Roman" w:cs="Times New Roman"/>
          <w:bCs/>
          <w:color w:val="000000"/>
          <w:sz w:val="24"/>
          <w:szCs w:val="24"/>
          <w:lang w:val="sr-Cyrl-RS"/>
        </w:rPr>
        <w:t xml:space="preserve"> Републике</w:t>
      </w:r>
      <w:r w:rsidRPr="00D34C59">
        <w:rPr>
          <w:rFonts w:ascii="Times New Roman" w:hAnsi="Times New Roman" w:cs="Times New Roman"/>
          <w:bCs/>
          <w:color w:val="000000"/>
          <w:sz w:val="24"/>
          <w:szCs w:val="24"/>
          <w:lang w:val="sr-Cyrl-RS"/>
        </w:rPr>
        <w:t xml:space="preserve"> Србије успостављена је консултативним процесом који је укључио широк спектар представника државних, приватних и невладиних организација. </w:t>
      </w:r>
      <w:r w:rsidR="0066735B" w:rsidRPr="00D34C59">
        <w:rPr>
          <w:rFonts w:ascii="Times New Roman" w:hAnsi="Times New Roman" w:cs="Times New Roman"/>
          <w:bCs/>
          <w:color w:val="000000"/>
          <w:sz w:val="24"/>
          <w:szCs w:val="24"/>
          <w:lang w:val="sr-Cyrl-RS"/>
        </w:rPr>
        <w:t xml:space="preserve"> Визија представља кондензовану слику циљног стања дигитализације у здравственом систему Србије која репрезентује обједињене погледе и очекивања, а уједно и жеље</w:t>
      </w:r>
      <w:r w:rsidR="00F114DC" w:rsidRPr="00D34C59">
        <w:rPr>
          <w:rFonts w:ascii="Times New Roman" w:hAnsi="Times New Roman" w:cs="Times New Roman"/>
          <w:bCs/>
          <w:color w:val="000000"/>
          <w:sz w:val="24"/>
          <w:szCs w:val="24"/>
          <w:lang w:val="sr-Cyrl-RS"/>
        </w:rPr>
        <w:t xml:space="preserve"> за</w:t>
      </w:r>
      <w:r w:rsidR="0066735B" w:rsidRPr="00D34C59">
        <w:rPr>
          <w:rFonts w:ascii="Times New Roman" w:hAnsi="Times New Roman" w:cs="Times New Roman"/>
          <w:bCs/>
          <w:color w:val="000000"/>
          <w:sz w:val="24"/>
          <w:szCs w:val="24"/>
          <w:lang w:val="sr-Cyrl-RS"/>
        </w:rPr>
        <w:t xml:space="preserve"> учествовањ</w:t>
      </w:r>
      <w:r w:rsidR="00F114DC" w:rsidRPr="00D34C59">
        <w:rPr>
          <w:rFonts w:ascii="Times New Roman" w:hAnsi="Times New Roman" w:cs="Times New Roman"/>
          <w:bCs/>
          <w:color w:val="000000"/>
          <w:sz w:val="24"/>
          <w:szCs w:val="24"/>
          <w:lang w:val="sr-Cyrl-RS"/>
        </w:rPr>
        <w:t>ем</w:t>
      </w:r>
      <w:r w:rsidR="0066735B" w:rsidRPr="00D34C59">
        <w:rPr>
          <w:rFonts w:ascii="Times New Roman" w:hAnsi="Times New Roman" w:cs="Times New Roman"/>
          <w:bCs/>
          <w:color w:val="000000"/>
          <w:sz w:val="24"/>
          <w:szCs w:val="24"/>
          <w:lang w:val="sr-Cyrl-RS"/>
        </w:rPr>
        <w:t xml:space="preserve"> и допринос</w:t>
      </w:r>
      <w:r w:rsidR="00BD2A61" w:rsidRPr="00D34C59">
        <w:rPr>
          <w:rFonts w:ascii="Times New Roman" w:hAnsi="Times New Roman" w:cs="Times New Roman"/>
          <w:bCs/>
          <w:color w:val="000000"/>
          <w:sz w:val="24"/>
          <w:szCs w:val="24"/>
          <w:lang w:val="sr-Cyrl-RS"/>
        </w:rPr>
        <w:t>у</w:t>
      </w:r>
      <w:r w:rsidR="0066735B" w:rsidRPr="00D34C59">
        <w:rPr>
          <w:rFonts w:ascii="Times New Roman" w:hAnsi="Times New Roman" w:cs="Times New Roman"/>
          <w:bCs/>
          <w:color w:val="000000"/>
          <w:sz w:val="24"/>
          <w:szCs w:val="24"/>
          <w:lang w:val="sr-Cyrl-RS"/>
        </w:rPr>
        <w:t xml:space="preserve"> у процесу њене реализације у периоду од наредних пет година. Да би успостављена визија била остварива, Мисија дигитализације у здравственом систему Србије рефлектује шта је битно организацијама и учесницима у процесу дигитализације здравства како би </w:t>
      </w:r>
      <w:r w:rsidR="00AB23B6" w:rsidRPr="00D34C59">
        <w:rPr>
          <w:rFonts w:ascii="Times New Roman" w:hAnsi="Times New Roman" w:cs="Times New Roman"/>
          <w:bCs/>
          <w:color w:val="000000"/>
          <w:sz w:val="24"/>
          <w:szCs w:val="24"/>
          <w:lang w:val="sr-Cyrl-RS"/>
        </w:rPr>
        <w:t>успостављену</w:t>
      </w:r>
      <w:r w:rsidR="0066735B" w:rsidRPr="00D34C59">
        <w:rPr>
          <w:rFonts w:ascii="Times New Roman" w:hAnsi="Times New Roman" w:cs="Times New Roman"/>
          <w:bCs/>
          <w:color w:val="000000"/>
          <w:sz w:val="24"/>
          <w:szCs w:val="24"/>
          <w:lang w:val="sr-Cyrl-RS"/>
        </w:rPr>
        <w:t xml:space="preserve"> визију заједничким радом и остварили.</w:t>
      </w:r>
    </w:p>
    <w:p w:rsidR="00E3576F" w:rsidRPr="00D34C59" w:rsidRDefault="00E3576F" w:rsidP="00270DA5">
      <w:pPr>
        <w:spacing w:after="120" w:line="240" w:lineRule="auto"/>
        <w:rPr>
          <w:rFonts w:ascii="Times New Roman" w:hAnsi="Times New Roman" w:cs="Times New Roman"/>
          <w:b/>
          <w:color w:val="000000"/>
          <w:sz w:val="24"/>
          <w:szCs w:val="24"/>
          <w:lang w:val="sr-Cyrl-RS"/>
        </w:rPr>
      </w:pPr>
      <w:r w:rsidRPr="00D34C59">
        <w:rPr>
          <w:rFonts w:ascii="Times New Roman" w:hAnsi="Times New Roman" w:cs="Times New Roman"/>
          <w:b/>
          <w:color w:val="000000"/>
          <w:sz w:val="24"/>
          <w:szCs w:val="24"/>
          <w:lang w:val="sr-Cyrl-RS"/>
        </w:rPr>
        <w:t>Визија</w:t>
      </w:r>
      <w:r w:rsidR="00851446" w:rsidRPr="00D34C59">
        <w:rPr>
          <w:rFonts w:ascii="Times New Roman" w:hAnsi="Times New Roman" w:cs="Times New Roman"/>
          <w:b/>
          <w:color w:val="000000"/>
          <w:sz w:val="24"/>
          <w:szCs w:val="24"/>
          <w:lang w:val="sr-Cyrl-RS"/>
        </w:rPr>
        <w:t>:</w:t>
      </w:r>
    </w:p>
    <w:p w:rsidR="00E3576F" w:rsidRPr="00D34C59" w:rsidRDefault="00E3576F" w:rsidP="00F70CAB">
      <w:pPr>
        <w:spacing w:line="240" w:lineRule="auto"/>
        <w:ind w:firstLine="567"/>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Електронске услуге и дигитализација у служби здравља</w:t>
      </w:r>
    </w:p>
    <w:p w:rsidR="00E3576F" w:rsidRPr="00D34C59" w:rsidRDefault="00851446" w:rsidP="00D33898">
      <w:pPr>
        <w:spacing w:before="240" w:after="240" w:line="240" w:lineRule="auto"/>
        <w:jc w:val="both"/>
        <w:rPr>
          <w:rFonts w:ascii="Times New Roman" w:hAnsi="Times New Roman" w:cs="Times New Roman"/>
          <w:bCs/>
          <w:color w:val="000000"/>
          <w:sz w:val="24"/>
          <w:szCs w:val="24"/>
          <w:lang w:val="sr-Cyrl-RS"/>
        </w:rPr>
      </w:pPr>
      <w:r w:rsidRPr="00D34C59">
        <w:rPr>
          <w:rFonts w:ascii="Times New Roman" w:hAnsi="Times New Roman" w:cs="Times New Roman"/>
          <w:bCs/>
          <w:color w:val="000000"/>
          <w:sz w:val="24"/>
          <w:szCs w:val="24"/>
          <w:lang w:val="sr-Cyrl-RS"/>
        </w:rPr>
        <w:t>Визија дигитализације у здравственом систему</w:t>
      </w:r>
      <w:r w:rsidR="009E1D34" w:rsidRPr="00D34C59">
        <w:rPr>
          <w:rFonts w:ascii="Times New Roman" w:hAnsi="Times New Roman" w:cs="Times New Roman"/>
          <w:bCs/>
          <w:color w:val="000000"/>
          <w:sz w:val="24"/>
          <w:szCs w:val="24"/>
          <w:lang w:val="sr-Cyrl-RS"/>
        </w:rPr>
        <w:t xml:space="preserve"> </w:t>
      </w:r>
      <w:r w:rsidR="009E1D34" w:rsidRPr="009E1D34">
        <w:rPr>
          <w:rFonts w:ascii="Times New Roman" w:hAnsi="Times New Roman" w:cs="Times New Roman"/>
          <w:bCs/>
          <w:color w:val="000000"/>
          <w:sz w:val="24"/>
          <w:szCs w:val="24"/>
          <w:lang w:val="sr-Cyrl-RS"/>
        </w:rPr>
        <w:t>Републике</w:t>
      </w:r>
      <w:r w:rsidRPr="00D34C59">
        <w:rPr>
          <w:rFonts w:ascii="Times New Roman" w:hAnsi="Times New Roman" w:cs="Times New Roman"/>
          <w:bCs/>
          <w:color w:val="000000"/>
          <w:sz w:val="24"/>
          <w:szCs w:val="24"/>
          <w:lang w:val="sr-Cyrl-RS"/>
        </w:rPr>
        <w:t xml:space="preserve"> Србије је фокусирана на једину и најважнију ствар, а то је здравље сваког грађанина Србије и здравље</w:t>
      </w:r>
      <w:r w:rsidR="00E3576F" w:rsidRPr="00D34C59">
        <w:rPr>
          <w:rFonts w:ascii="Times New Roman" w:hAnsi="Times New Roman" w:cs="Times New Roman"/>
          <w:bCs/>
          <w:color w:val="000000"/>
          <w:sz w:val="24"/>
          <w:szCs w:val="24"/>
          <w:lang w:val="sr-Cyrl-RS"/>
        </w:rPr>
        <w:t xml:space="preserve"> целокупног друштва.</w:t>
      </w:r>
      <w:r w:rsidRPr="00D34C59">
        <w:rPr>
          <w:rFonts w:ascii="Times New Roman" w:hAnsi="Times New Roman" w:cs="Times New Roman"/>
          <w:bCs/>
          <w:color w:val="000000"/>
          <w:sz w:val="24"/>
          <w:szCs w:val="24"/>
          <w:lang w:val="sr-Cyrl-RS"/>
        </w:rPr>
        <w:t xml:space="preserve"> Успостављање електронских услуга као и прогрес дигитализације у здравственом систему </w:t>
      </w:r>
      <w:r w:rsidR="009E1D34" w:rsidRPr="009E1D34">
        <w:rPr>
          <w:rFonts w:ascii="Times New Roman" w:hAnsi="Times New Roman" w:cs="Times New Roman"/>
          <w:bCs/>
          <w:color w:val="000000"/>
          <w:sz w:val="24"/>
          <w:szCs w:val="24"/>
          <w:lang w:val="sr-Cyrl-RS"/>
        </w:rPr>
        <w:t xml:space="preserve">Републике </w:t>
      </w:r>
      <w:r w:rsidRPr="00D34C59">
        <w:rPr>
          <w:rFonts w:ascii="Times New Roman" w:hAnsi="Times New Roman" w:cs="Times New Roman"/>
          <w:bCs/>
          <w:color w:val="000000"/>
          <w:sz w:val="24"/>
          <w:szCs w:val="24"/>
          <w:lang w:val="sr-Cyrl-RS"/>
        </w:rPr>
        <w:t xml:space="preserve">Србије мора бити обављен уз свест о примарном задатку дигитализације а то је да се врши </w:t>
      </w:r>
      <w:r w:rsidR="00F70CAB" w:rsidRPr="00D34C59">
        <w:rPr>
          <w:rFonts w:ascii="Times New Roman" w:hAnsi="Times New Roman" w:cs="Times New Roman"/>
          <w:bCs/>
          <w:color w:val="000000"/>
          <w:sz w:val="24"/>
          <w:szCs w:val="24"/>
          <w:lang w:val="sr-Cyrl-RS"/>
        </w:rPr>
        <w:t>превасходно</w:t>
      </w:r>
      <w:r w:rsidRPr="00D34C59">
        <w:rPr>
          <w:rFonts w:ascii="Times New Roman" w:hAnsi="Times New Roman" w:cs="Times New Roman"/>
          <w:bCs/>
          <w:color w:val="000000"/>
          <w:sz w:val="24"/>
          <w:szCs w:val="24"/>
          <w:lang w:val="sr-Cyrl-RS"/>
        </w:rPr>
        <w:t xml:space="preserve"> у служби унапређења здравља сваког појединца и целог друштва.</w:t>
      </w:r>
    </w:p>
    <w:p w:rsidR="00F70CAB" w:rsidRPr="00D34C59" w:rsidRDefault="00F70CAB" w:rsidP="00270DA5">
      <w:pPr>
        <w:spacing w:after="120" w:line="240" w:lineRule="auto"/>
        <w:jc w:val="both"/>
        <w:rPr>
          <w:rFonts w:ascii="Times New Roman" w:hAnsi="Times New Roman" w:cs="Times New Roman"/>
          <w:bCs/>
          <w:color w:val="000000"/>
          <w:sz w:val="24"/>
          <w:szCs w:val="24"/>
          <w:lang w:val="sr-Cyrl-RS"/>
        </w:rPr>
      </w:pPr>
      <w:r w:rsidRPr="00D34C59">
        <w:rPr>
          <w:rFonts w:ascii="Times New Roman" w:hAnsi="Times New Roman" w:cs="Times New Roman"/>
          <w:b/>
          <w:color w:val="000000"/>
          <w:sz w:val="24"/>
          <w:szCs w:val="24"/>
          <w:lang w:val="sr-Cyrl-RS"/>
        </w:rPr>
        <w:t>Мисија:</w:t>
      </w:r>
    </w:p>
    <w:p w:rsidR="00E3576F" w:rsidRPr="00D34C59" w:rsidRDefault="00E3576F" w:rsidP="004621B8">
      <w:pPr>
        <w:spacing w:line="240" w:lineRule="auto"/>
        <w:ind w:left="567"/>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Развој механизама сарадње у циљу планског развоја и одрживе дигитализације у здравству</w:t>
      </w:r>
    </w:p>
    <w:p w:rsidR="004621B8" w:rsidRPr="00D34C59" w:rsidRDefault="004621B8" w:rsidP="00D33898">
      <w:pPr>
        <w:spacing w:before="240" w:after="240"/>
        <w:jc w:val="both"/>
        <w:rPr>
          <w:rFonts w:ascii="Times New Roman" w:hAnsi="Times New Roman" w:cs="Times New Roman"/>
          <w:bCs/>
          <w:color w:val="000000"/>
          <w:sz w:val="24"/>
          <w:szCs w:val="24"/>
          <w:lang w:val="sr-Cyrl-RS"/>
        </w:rPr>
      </w:pPr>
      <w:r w:rsidRPr="00D34C59">
        <w:rPr>
          <w:rFonts w:ascii="Times New Roman" w:hAnsi="Times New Roman" w:cs="Times New Roman"/>
          <w:bCs/>
          <w:color w:val="000000"/>
          <w:sz w:val="24"/>
          <w:szCs w:val="24"/>
          <w:lang w:val="sr-Cyrl-RS"/>
        </w:rPr>
        <w:t>Мисија дигитализације у здравственом систему</w:t>
      </w:r>
      <w:r w:rsidR="009E1D34" w:rsidRPr="00D34C59">
        <w:rPr>
          <w:rFonts w:ascii="Times New Roman" w:hAnsi="Times New Roman" w:cs="Times New Roman"/>
          <w:bCs/>
          <w:color w:val="000000"/>
          <w:sz w:val="24"/>
          <w:szCs w:val="24"/>
          <w:lang w:val="sr-Cyrl-RS"/>
        </w:rPr>
        <w:t xml:space="preserve"> </w:t>
      </w:r>
      <w:r w:rsidR="009E1D34" w:rsidRPr="009E1D34">
        <w:rPr>
          <w:rFonts w:ascii="Times New Roman" w:hAnsi="Times New Roman" w:cs="Times New Roman"/>
          <w:bCs/>
          <w:color w:val="000000"/>
          <w:sz w:val="24"/>
          <w:szCs w:val="24"/>
          <w:lang w:val="sr-Cyrl-RS"/>
        </w:rPr>
        <w:t>Републике</w:t>
      </w:r>
      <w:r w:rsidRPr="00D34C59">
        <w:rPr>
          <w:rFonts w:ascii="Times New Roman" w:hAnsi="Times New Roman" w:cs="Times New Roman"/>
          <w:bCs/>
          <w:color w:val="000000"/>
          <w:sz w:val="24"/>
          <w:szCs w:val="24"/>
          <w:lang w:val="sr-Cyrl-RS"/>
        </w:rPr>
        <w:t xml:space="preserve"> Србије ставља примарни акценат на потребу успостављања механизама који ће обезбедити неопходну репрезентацију и учествовање свих релевантних организација и појединаца у процесу дигитализације, укључујући државно, приватно и војно здравство.</w:t>
      </w:r>
      <w:r w:rsidR="005641E7" w:rsidRPr="00D34C59">
        <w:rPr>
          <w:rFonts w:ascii="Times New Roman" w:hAnsi="Times New Roman" w:cs="Times New Roman"/>
          <w:bCs/>
          <w:color w:val="000000"/>
          <w:sz w:val="24"/>
          <w:szCs w:val="24"/>
          <w:lang w:val="sr-Cyrl-RS"/>
        </w:rPr>
        <w:t xml:space="preserve"> Такође, </w:t>
      </w:r>
      <w:r w:rsidRPr="00D34C59">
        <w:rPr>
          <w:rFonts w:ascii="Times New Roman" w:hAnsi="Times New Roman" w:cs="Times New Roman"/>
          <w:bCs/>
          <w:color w:val="000000"/>
          <w:sz w:val="24"/>
          <w:szCs w:val="24"/>
          <w:lang w:val="sr-Cyrl-RS"/>
        </w:rPr>
        <w:t>Мисија истиче потребу за планирањем и планским развојем дигитализације, како би се процесом дигитализације реализовали циљеви по приоритетима и у оквирима који су од значаја за грађане Србије и</w:t>
      </w:r>
      <w:r w:rsidR="005641E7" w:rsidRPr="00D34C59">
        <w:rPr>
          <w:rFonts w:ascii="Times New Roman" w:hAnsi="Times New Roman" w:cs="Times New Roman"/>
          <w:bCs/>
          <w:color w:val="000000"/>
          <w:sz w:val="24"/>
          <w:szCs w:val="24"/>
          <w:lang w:val="sr-Cyrl-RS"/>
        </w:rPr>
        <w:t xml:space="preserve"> за</w:t>
      </w:r>
      <w:r w:rsidRPr="00D34C59">
        <w:rPr>
          <w:rFonts w:ascii="Times New Roman" w:hAnsi="Times New Roman" w:cs="Times New Roman"/>
          <w:bCs/>
          <w:color w:val="000000"/>
          <w:sz w:val="24"/>
          <w:szCs w:val="24"/>
          <w:lang w:val="sr-Cyrl-RS"/>
        </w:rPr>
        <w:t xml:space="preserve"> све учеснике у процесу дигитализације</w:t>
      </w:r>
      <w:r w:rsidR="005641E7" w:rsidRPr="00D34C59">
        <w:rPr>
          <w:rFonts w:ascii="Times New Roman" w:hAnsi="Times New Roman" w:cs="Times New Roman"/>
          <w:bCs/>
          <w:color w:val="000000"/>
          <w:sz w:val="24"/>
          <w:szCs w:val="24"/>
          <w:lang w:val="sr-Cyrl-RS"/>
        </w:rPr>
        <w:t>. Осим тога, Мисија ставља акценат и на потребу за успостављање решења која су одржива у смислу планског обезбеђења неопходних ресурса за њихово функционисање након реализације, како би била у служби корисницима у годинама које долазе.</w:t>
      </w:r>
    </w:p>
    <w:p w:rsidR="00B4759D" w:rsidRPr="00D34C59" w:rsidRDefault="00406668" w:rsidP="009200A9">
      <w:pPr>
        <w:pStyle w:val="Heading2"/>
        <w:spacing w:before="240" w:after="240"/>
        <w:rPr>
          <w:rFonts w:ascii="Times New Roman" w:hAnsi="Times New Roman"/>
          <w:bCs/>
          <w:color w:val="000000"/>
          <w:sz w:val="24"/>
          <w:szCs w:val="24"/>
          <w:lang w:val="sr-Cyrl-RS"/>
        </w:rPr>
      </w:pPr>
      <w:bookmarkStart w:id="93" w:name="_Toc83550153"/>
      <w:bookmarkStart w:id="94" w:name="_Toc84319243"/>
      <w:bookmarkStart w:id="95" w:name="_Toc85619831"/>
      <w:bookmarkStart w:id="96" w:name="_Toc85996376"/>
      <w:bookmarkStart w:id="97" w:name="_Toc89181448"/>
      <w:r w:rsidRPr="00D34C59">
        <w:rPr>
          <w:rFonts w:ascii="Times New Roman" w:hAnsi="Times New Roman"/>
          <w:bCs/>
          <w:color w:val="000000"/>
          <w:sz w:val="24"/>
          <w:szCs w:val="24"/>
          <w:lang w:val="sr-Cyrl-RS"/>
        </w:rPr>
        <w:t>3.</w:t>
      </w:r>
      <w:r w:rsidR="009200A9" w:rsidRPr="00D34C59">
        <w:rPr>
          <w:rFonts w:ascii="Times New Roman" w:hAnsi="Times New Roman"/>
          <w:bCs/>
          <w:color w:val="000000"/>
          <w:sz w:val="24"/>
          <w:szCs w:val="24"/>
          <w:lang w:val="sr-Cyrl-RS"/>
        </w:rPr>
        <w:t>2</w:t>
      </w:r>
      <w:r w:rsidRPr="00D34C59">
        <w:rPr>
          <w:rFonts w:ascii="Times New Roman" w:hAnsi="Times New Roman"/>
          <w:bCs/>
          <w:color w:val="000000"/>
          <w:sz w:val="24"/>
          <w:szCs w:val="24"/>
          <w:lang w:val="sr-Cyrl-RS"/>
        </w:rPr>
        <w:t xml:space="preserve">. </w:t>
      </w:r>
      <w:r w:rsidR="009B73B9" w:rsidRPr="00D34C59">
        <w:rPr>
          <w:rFonts w:ascii="Times New Roman" w:hAnsi="Times New Roman"/>
          <w:bCs/>
          <w:color w:val="000000"/>
          <w:sz w:val="24"/>
          <w:szCs w:val="24"/>
          <w:lang w:val="sr-Cyrl-RS"/>
        </w:rPr>
        <w:t>Шта желимо постићи дигитализацијом здравс</w:t>
      </w:r>
      <w:r w:rsidR="00F114DC" w:rsidRPr="00D34C59">
        <w:rPr>
          <w:rFonts w:ascii="Times New Roman" w:hAnsi="Times New Roman"/>
          <w:bCs/>
          <w:color w:val="000000"/>
          <w:sz w:val="24"/>
          <w:szCs w:val="24"/>
          <w:lang w:val="sr-Cyrl-RS"/>
        </w:rPr>
        <w:t xml:space="preserve">тва - </w:t>
      </w:r>
      <w:r w:rsidR="009B73B9" w:rsidRPr="00D34C59">
        <w:rPr>
          <w:rFonts w:ascii="Times New Roman" w:hAnsi="Times New Roman"/>
          <w:bCs/>
          <w:color w:val="000000"/>
          <w:sz w:val="24"/>
          <w:szCs w:val="24"/>
          <w:lang w:val="sr-Cyrl-RS"/>
        </w:rPr>
        <w:t>Општи циљ дигитализације</w:t>
      </w:r>
      <w:bookmarkEnd w:id="93"/>
      <w:bookmarkEnd w:id="94"/>
      <w:bookmarkEnd w:id="95"/>
      <w:bookmarkEnd w:id="96"/>
      <w:bookmarkEnd w:id="97"/>
    </w:p>
    <w:p w:rsidR="00F114DC" w:rsidRPr="00D34C59" w:rsidRDefault="00F33EF6" w:rsidP="009E1D34">
      <w:pPr>
        <w:spacing w:before="240" w:after="240" w:line="240" w:lineRule="auto"/>
        <w:jc w:val="both"/>
        <w:rPr>
          <w:rFonts w:ascii="Times New Roman" w:hAnsi="Times New Roman" w:cs="Times New Roman"/>
          <w:bCs/>
          <w:color w:val="000000"/>
          <w:sz w:val="24"/>
          <w:szCs w:val="24"/>
          <w:lang w:val="sr-Cyrl-RS"/>
        </w:rPr>
      </w:pPr>
      <w:r w:rsidRPr="00D34C59">
        <w:rPr>
          <w:rFonts w:ascii="Times New Roman" w:hAnsi="Times New Roman" w:cs="Times New Roman"/>
          <w:bCs/>
          <w:color w:val="000000"/>
          <w:sz w:val="24"/>
          <w:szCs w:val="24"/>
          <w:lang w:val="sr-Cyrl-RS"/>
        </w:rPr>
        <w:t>O</w:t>
      </w:r>
      <w:r w:rsidR="00F114DC" w:rsidRPr="00D34C59">
        <w:rPr>
          <w:rFonts w:ascii="Times New Roman" w:hAnsi="Times New Roman" w:cs="Times New Roman"/>
          <w:bCs/>
          <w:color w:val="000000"/>
          <w:sz w:val="24"/>
          <w:szCs w:val="24"/>
          <w:lang w:val="sr-Cyrl-RS"/>
        </w:rPr>
        <w:t>пшти циљ дигитализације у здравственом систему</w:t>
      </w:r>
      <w:r w:rsidR="009E1D34" w:rsidRPr="00D34C59">
        <w:rPr>
          <w:rFonts w:ascii="Times New Roman" w:hAnsi="Times New Roman" w:cs="Times New Roman"/>
          <w:bCs/>
          <w:color w:val="000000"/>
          <w:sz w:val="24"/>
          <w:szCs w:val="24"/>
          <w:lang w:val="sr-Cyrl-RS"/>
        </w:rPr>
        <w:t xml:space="preserve"> </w:t>
      </w:r>
      <w:r w:rsidR="009E1D34" w:rsidRPr="009E1D34">
        <w:rPr>
          <w:rFonts w:ascii="Times New Roman" w:hAnsi="Times New Roman" w:cs="Times New Roman"/>
          <w:bCs/>
          <w:color w:val="000000"/>
          <w:sz w:val="24"/>
          <w:szCs w:val="24"/>
          <w:lang w:val="sr-Cyrl-RS"/>
        </w:rPr>
        <w:t>Републике</w:t>
      </w:r>
      <w:r w:rsidR="00F114DC" w:rsidRPr="00D34C59">
        <w:rPr>
          <w:rFonts w:ascii="Times New Roman" w:hAnsi="Times New Roman" w:cs="Times New Roman"/>
          <w:bCs/>
          <w:color w:val="000000"/>
          <w:sz w:val="24"/>
          <w:szCs w:val="24"/>
          <w:lang w:val="sr-Cyrl-RS"/>
        </w:rPr>
        <w:t xml:space="preserve"> Србије обједињава</w:t>
      </w:r>
      <w:r w:rsidRPr="00D34C59">
        <w:rPr>
          <w:rFonts w:ascii="Times New Roman" w:hAnsi="Times New Roman" w:cs="Times New Roman"/>
          <w:bCs/>
          <w:color w:val="000000"/>
          <w:sz w:val="24"/>
          <w:szCs w:val="24"/>
          <w:lang w:val="sr-Cyrl-RS"/>
        </w:rPr>
        <w:t xml:space="preserve"> </w:t>
      </w:r>
      <w:r w:rsidR="0088549E" w:rsidRPr="00D34C59">
        <w:rPr>
          <w:rFonts w:ascii="Times New Roman" w:hAnsi="Times New Roman" w:cs="Times New Roman"/>
          <w:bCs/>
          <w:color w:val="000000"/>
          <w:sz w:val="24"/>
          <w:szCs w:val="24"/>
          <w:lang w:val="sr-Cyrl-RS"/>
        </w:rPr>
        <w:t xml:space="preserve">кључне резултате које </w:t>
      </w:r>
      <w:r w:rsidRPr="00D34C59">
        <w:rPr>
          <w:rFonts w:ascii="Times New Roman" w:hAnsi="Times New Roman" w:cs="Times New Roman"/>
          <w:bCs/>
          <w:color w:val="000000"/>
          <w:sz w:val="24"/>
          <w:szCs w:val="24"/>
          <w:lang w:val="sr-Cyrl-RS"/>
        </w:rPr>
        <w:t>желимо да постигнемо дигитализацијом у наредних пет година.</w:t>
      </w:r>
    </w:p>
    <w:p w:rsidR="00591756" w:rsidRPr="00D34C59" w:rsidRDefault="00591756" w:rsidP="009E1D34">
      <w:pPr>
        <w:spacing w:before="240" w:after="240" w:line="240" w:lineRule="auto"/>
        <w:jc w:val="both"/>
        <w:rPr>
          <w:rFonts w:ascii="Times New Roman" w:hAnsi="Times New Roman" w:cs="Times New Roman"/>
          <w:bCs/>
          <w:color w:val="000000"/>
          <w:sz w:val="24"/>
          <w:szCs w:val="24"/>
          <w:lang w:val="sr-Cyrl-RS"/>
        </w:rPr>
      </w:pPr>
    </w:p>
    <w:p w:rsidR="00591756" w:rsidRPr="00D34C59" w:rsidRDefault="00591756" w:rsidP="009E1D34">
      <w:pPr>
        <w:spacing w:before="240" w:after="240" w:line="240" w:lineRule="auto"/>
        <w:jc w:val="both"/>
        <w:rPr>
          <w:rFonts w:ascii="Times New Roman" w:hAnsi="Times New Roman" w:cs="Times New Roman"/>
          <w:bCs/>
          <w:color w:val="000000"/>
          <w:sz w:val="24"/>
          <w:szCs w:val="24"/>
          <w:lang w:val="sr-Cyrl-RS"/>
        </w:rPr>
      </w:pPr>
    </w:p>
    <w:p w:rsidR="00F114DC" w:rsidRPr="00D34C59" w:rsidRDefault="00756EEB" w:rsidP="00406668">
      <w:pPr>
        <w:spacing w:line="240" w:lineRule="auto"/>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ОПШТИ ЦИЉ:</w:t>
      </w:r>
    </w:p>
    <w:p w:rsidR="00D656DA" w:rsidRPr="00D34C59" w:rsidRDefault="00D656DA" w:rsidP="00406668">
      <w:pPr>
        <w:spacing w:line="240" w:lineRule="auto"/>
        <w:rPr>
          <w:rFonts w:ascii="Times New Roman" w:hAnsi="Times New Roman" w:cs="Times New Roman"/>
          <w:b/>
          <w:bCs/>
          <w:color w:val="000000"/>
          <w:sz w:val="24"/>
          <w:szCs w:val="24"/>
          <w:lang w:val="sr-Cyrl-RS"/>
        </w:rPr>
      </w:pPr>
      <w:r w:rsidRPr="00D34C59">
        <w:rPr>
          <w:rFonts w:ascii="Times New Roman" w:hAnsi="Times New Roman" w:cs="Times New Roman"/>
          <w:b/>
          <w:color w:val="000000"/>
          <w:sz w:val="24"/>
          <w:szCs w:val="24"/>
          <w:lang w:val="sr-Cyrl-RS"/>
        </w:rPr>
        <w:t>Дигитализација здравственог система и безбедно коришћење услуга и технологија за квалитетнију, ефикаснију и доступнију здравствену заштиту</w:t>
      </w:r>
    </w:p>
    <w:p w:rsidR="0042769F" w:rsidRPr="00D34C59" w:rsidRDefault="008A411A" w:rsidP="0042769F">
      <w:pPr>
        <w:keepNext/>
        <w:spacing w:line="240" w:lineRule="auto"/>
        <w:jc w:val="center"/>
        <w:rPr>
          <w:rFonts w:ascii="Times New Roman" w:hAnsi="Times New Roman" w:cs="Times New Roman"/>
          <w:color w:val="000000"/>
          <w:sz w:val="24"/>
          <w:szCs w:val="24"/>
          <w:lang w:val="sr-Cyrl-RS"/>
        </w:rPr>
      </w:pPr>
      <w:bookmarkStart w:id="98" w:name="_Hlk79418902"/>
      <w:r w:rsidRPr="00D34C59">
        <w:rPr>
          <w:rFonts w:ascii="Times New Roman" w:hAnsi="Times New Roman" w:cs="Times New Roman"/>
          <w:noProof/>
          <w:color w:val="000000"/>
          <w:sz w:val="24"/>
          <w:szCs w:val="24"/>
          <w:lang w:val="en-US"/>
        </w:rPr>
        <w:drawing>
          <wp:inline distT="0" distB="0" distL="0" distR="0">
            <wp:extent cx="2895600" cy="287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2876550"/>
                    </a:xfrm>
                    <a:prstGeom prst="rect">
                      <a:avLst/>
                    </a:prstGeom>
                    <a:noFill/>
                    <a:ln>
                      <a:noFill/>
                    </a:ln>
                  </pic:spPr>
                </pic:pic>
              </a:graphicData>
            </a:graphic>
          </wp:inline>
        </w:drawing>
      </w:r>
    </w:p>
    <w:p w:rsidR="00F33EF6" w:rsidRPr="00D34C59" w:rsidRDefault="0042769F" w:rsidP="0042769F">
      <w:pPr>
        <w:pStyle w:val="Caption"/>
        <w:jc w:val="center"/>
        <w:rPr>
          <w:rFonts w:ascii="Times New Roman" w:hAnsi="Times New Roman" w:cs="Times New Roman"/>
          <w:bCs w:val="0"/>
          <w:color w:val="000000"/>
          <w:sz w:val="24"/>
          <w:szCs w:val="24"/>
          <w:lang w:val="sr-Cyrl-RS"/>
        </w:rPr>
      </w:pPr>
      <w:r w:rsidRPr="00D34C59">
        <w:rPr>
          <w:rFonts w:ascii="Times New Roman" w:hAnsi="Times New Roman" w:cs="Times New Roman"/>
          <w:color w:val="000000"/>
          <w:sz w:val="24"/>
          <w:szCs w:val="24"/>
          <w:lang w:val="sr-Cyrl-RS"/>
        </w:rPr>
        <w:t xml:space="preserve">Илустрација </w:t>
      </w:r>
      <w:r w:rsidRPr="00D34C59">
        <w:rPr>
          <w:rFonts w:ascii="Times New Roman" w:hAnsi="Times New Roman" w:cs="Times New Roman"/>
          <w:color w:val="000000"/>
          <w:sz w:val="24"/>
          <w:szCs w:val="24"/>
          <w:lang w:val="sr-Cyrl-RS"/>
        </w:rPr>
        <w:fldChar w:fldCharType="begin"/>
      </w:r>
      <w:r w:rsidRPr="00D34C59">
        <w:rPr>
          <w:rFonts w:ascii="Times New Roman" w:hAnsi="Times New Roman" w:cs="Times New Roman"/>
          <w:color w:val="000000"/>
          <w:sz w:val="24"/>
          <w:szCs w:val="24"/>
          <w:lang w:val="sr-Cyrl-RS"/>
        </w:rPr>
        <w:instrText xml:space="preserve"> SEQ Илустрација \* ARABIC </w:instrText>
      </w:r>
      <w:r w:rsidRPr="00D34C59">
        <w:rPr>
          <w:rFonts w:ascii="Times New Roman" w:hAnsi="Times New Roman" w:cs="Times New Roman"/>
          <w:color w:val="000000"/>
          <w:sz w:val="24"/>
          <w:szCs w:val="24"/>
          <w:lang w:val="sr-Cyrl-RS"/>
        </w:rPr>
        <w:fldChar w:fldCharType="separate"/>
      </w:r>
      <w:r w:rsidR="00281234">
        <w:rPr>
          <w:rFonts w:ascii="Times New Roman" w:hAnsi="Times New Roman" w:cs="Times New Roman"/>
          <w:noProof/>
          <w:color w:val="000000"/>
          <w:sz w:val="24"/>
          <w:szCs w:val="24"/>
          <w:lang w:val="sr-Cyrl-RS"/>
        </w:rPr>
        <w:t>1</w:t>
      </w:r>
      <w:r w:rsidRPr="00D34C59">
        <w:rPr>
          <w:rFonts w:ascii="Times New Roman" w:hAnsi="Times New Roman" w:cs="Times New Roman"/>
          <w:color w:val="000000"/>
          <w:sz w:val="24"/>
          <w:szCs w:val="24"/>
          <w:lang w:val="sr-Cyrl-RS"/>
        </w:rPr>
        <w:fldChar w:fldCharType="end"/>
      </w:r>
      <w:r w:rsidRPr="00D34C59">
        <w:rPr>
          <w:rFonts w:ascii="Times New Roman" w:hAnsi="Times New Roman" w:cs="Times New Roman"/>
          <w:color w:val="000000"/>
          <w:sz w:val="24"/>
          <w:szCs w:val="24"/>
          <w:lang w:val="sr-Cyrl-RS"/>
        </w:rPr>
        <w:t xml:space="preserve"> Компоненте општег циља дигитализације у здравственом систему</w:t>
      </w:r>
    </w:p>
    <w:p w:rsidR="00282067" w:rsidRPr="00D34C59" w:rsidRDefault="00282067" w:rsidP="00D33898">
      <w:pPr>
        <w:spacing w:before="240" w:after="240" w:line="240" w:lineRule="auto"/>
        <w:rPr>
          <w:rFonts w:ascii="Times New Roman" w:hAnsi="Times New Roman" w:cs="Times New Roman"/>
          <w:bCs/>
          <w:color w:val="000000"/>
          <w:sz w:val="24"/>
          <w:szCs w:val="24"/>
          <w:lang w:val="sr-Cyrl-RS"/>
        </w:rPr>
      </w:pPr>
      <w:r w:rsidRPr="00D34C59">
        <w:rPr>
          <w:rFonts w:ascii="Times New Roman" w:hAnsi="Times New Roman" w:cs="Times New Roman"/>
          <w:bCs/>
          <w:color w:val="000000"/>
          <w:sz w:val="24"/>
          <w:szCs w:val="24"/>
          <w:lang w:val="sr-Cyrl-RS"/>
        </w:rPr>
        <w:t>Општи циљ дигитализације у здравственом систему</w:t>
      </w:r>
      <w:r w:rsidR="009E1D34" w:rsidRPr="00D34C59">
        <w:rPr>
          <w:rFonts w:ascii="Times New Roman" w:hAnsi="Times New Roman" w:cs="Times New Roman"/>
          <w:bCs/>
          <w:color w:val="000000"/>
          <w:sz w:val="24"/>
          <w:szCs w:val="24"/>
          <w:lang w:val="sr-Cyrl-RS"/>
        </w:rPr>
        <w:t xml:space="preserve"> </w:t>
      </w:r>
      <w:r w:rsidR="009E1D34" w:rsidRPr="009E1D34">
        <w:rPr>
          <w:rFonts w:ascii="Times New Roman" w:hAnsi="Times New Roman" w:cs="Times New Roman"/>
          <w:bCs/>
          <w:color w:val="000000"/>
          <w:sz w:val="24"/>
          <w:szCs w:val="24"/>
          <w:lang w:val="sr-Cyrl-RS"/>
        </w:rPr>
        <w:t>Републике</w:t>
      </w:r>
      <w:r w:rsidRPr="00D34C59">
        <w:rPr>
          <w:rFonts w:ascii="Times New Roman" w:hAnsi="Times New Roman" w:cs="Times New Roman"/>
          <w:bCs/>
          <w:color w:val="000000"/>
          <w:sz w:val="24"/>
          <w:szCs w:val="24"/>
          <w:lang w:val="sr-Cyrl-RS"/>
        </w:rPr>
        <w:t xml:space="preserve"> Србије обједиња</w:t>
      </w:r>
      <w:r w:rsidR="00217792" w:rsidRPr="00D34C59">
        <w:rPr>
          <w:rFonts w:ascii="Times New Roman" w:hAnsi="Times New Roman" w:cs="Times New Roman"/>
          <w:bCs/>
          <w:color w:val="000000"/>
          <w:sz w:val="24"/>
          <w:szCs w:val="24"/>
          <w:lang w:val="sr-Cyrl-RS"/>
        </w:rPr>
        <w:t xml:space="preserve">ва </w:t>
      </w:r>
      <w:r w:rsidR="00AB23B6" w:rsidRPr="00D34C59">
        <w:rPr>
          <w:rFonts w:ascii="Times New Roman" w:hAnsi="Times New Roman" w:cs="Times New Roman"/>
          <w:bCs/>
          <w:color w:val="000000"/>
          <w:sz w:val="24"/>
          <w:szCs w:val="24"/>
          <w:lang w:val="sr-Cyrl-RS"/>
        </w:rPr>
        <w:t>четири</w:t>
      </w:r>
      <w:r w:rsidR="00217792" w:rsidRPr="00D34C59">
        <w:rPr>
          <w:rFonts w:ascii="Times New Roman" w:hAnsi="Times New Roman" w:cs="Times New Roman"/>
          <w:bCs/>
          <w:color w:val="000000"/>
          <w:sz w:val="24"/>
          <w:szCs w:val="24"/>
          <w:lang w:val="sr-Cyrl-RS"/>
        </w:rPr>
        <w:t xml:space="preserve"> кључне компоненте које </w:t>
      </w:r>
      <w:r w:rsidRPr="00D34C59">
        <w:rPr>
          <w:rFonts w:ascii="Times New Roman" w:hAnsi="Times New Roman" w:cs="Times New Roman"/>
          <w:bCs/>
          <w:color w:val="000000"/>
          <w:sz w:val="24"/>
          <w:szCs w:val="24"/>
          <w:lang w:val="sr-Cyrl-RS"/>
        </w:rPr>
        <w:t xml:space="preserve">заједнички доприносе </w:t>
      </w:r>
      <w:r w:rsidR="00AB23B6" w:rsidRPr="00D34C59">
        <w:rPr>
          <w:rFonts w:ascii="Times New Roman" w:hAnsi="Times New Roman" w:cs="Times New Roman"/>
          <w:bCs/>
          <w:color w:val="000000"/>
          <w:sz w:val="24"/>
          <w:szCs w:val="24"/>
          <w:lang w:val="sr-Cyrl-RS"/>
        </w:rPr>
        <w:t>успостављеном</w:t>
      </w:r>
      <w:r w:rsidRPr="00D34C59">
        <w:rPr>
          <w:rFonts w:ascii="Times New Roman" w:hAnsi="Times New Roman" w:cs="Times New Roman"/>
          <w:bCs/>
          <w:color w:val="000000"/>
          <w:sz w:val="24"/>
          <w:szCs w:val="24"/>
          <w:lang w:val="sr-Cyrl-RS"/>
        </w:rPr>
        <w:t xml:space="preserve"> циљу:</w:t>
      </w:r>
    </w:p>
    <w:p w:rsidR="00F33EF6" w:rsidRPr="00D34C59" w:rsidRDefault="00F33EF6" w:rsidP="00D33898">
      <w:pPr>
        <w:spacing w:before="240" w:after="240" w:line="240" w:lineRule="auto"/>
        <w:jc w:val="both"/>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Квалитет здравствене заштите:</w:t>
      </w:r>
      <w:r w:rsidRPr="00D34C59">
        <w:rPr>
          <w:rFonts w:ascii="Times New Roman" w:hAnsi="Times New Roman" w:cs="Times New Roman"/>
          <w:bCs/>
          <w:color w:val="000000"/>
          <w:sz w:val="24"/>
          <w:szCs w:val="24"/>
          <w:lang w:val="sr-Cyrl-RS"/>
        </w:rPr>
        <w:t xml:space="preserve"> </w:t>
      </w:r>
      <w:r w:rsidR="00282067" w:rsidRPr="00D34C59">
        <w:rPr>
          <w:rFonts w:ascii="Times New Roman" w:hAnsi="Times New Roman" w:cs="Times New Roman"/>
          <w:bCs/>
          <w:color w:val="000000"/>
          <w:sz w:val="24"/>
          <w:szCs w:val="24"/>
          <w:lang w:val="sr-Cyrl-RS"/>
        </w:rPr>
        <w:t xml:space="preserve">дигитализацијом </w:t>
      </w:r>
      <w:r w:rsidR="00DE4CC8" w:rsidRPr="00D34C59">
        <w:rPr>
          <w:rFonts w:ascii="Times New Roman" w:hAnsi="Times New Roman" w:cs="Times New Roman"/>
          <w:bCs/>
          <w:color w:val="000000"/>
          <w:sz w:val="24"/>
          <w:szCs w:val="24"/>
          <w:lang w:val="sr-Cyrl-RS"/>
        </w:rPr>
        <w:t xml:space="preserve">у здравственом систему </w:t>
      </w:r>
      <w:r w:rsidR="009E1D34" w:rsidRPr="00D34C59">
        <w:rPr>
          <w:rFonts w:ascii="Times New Roman" w:hAnsi="Times New Roman" w:cs="Times New Roman"/>
          <w:bCs/>
          <w:color w:val="000000"/>
          <w:sz w:val="24"/>
          <w:szCs w:val="24"/>
          <w:lang w:val="sr-Cyrl-RS"/>
        </w:rPr>
        <w:t>унапредиће се</w:t>
      </w:r>
      <w:r w:rsidR="00282067" w:rsidRPr="00D34C59">
        <w:rPr>
          <w:rFonts w:ascii="Times New Roman" w:hAnsi="Times New Roman" w:cs="Times New Roman"/>
          <w:bCs/>
          <w:color w:val="000000"/>
          <w:sz w:val="24"/>
          <w:szCs w:val="24"/>
          <w:lang w:val="sr-Cyrl-RS"/>
        </w:rPr>
        <w:t xml:space="preserve"> квалитет пружања здравствене заштите</w:t>
      </w:r>
      <w:r w:rsidR="009E1D34" w:rsidRPr="00D34C59">
        <w:rPr>
          <w:rFonts w:ascii="Times New Roman" w:hAnsi="Times New Roman" w:cs="Times New Roman"/>
          <w:bCs/>
          <w:color w:val="000000"/>
          <w:sz w:val="24"/>
          <w:szCs w:val="24"/>
          <w:lang w:val="sr-Cyrl-RS"/>
        </w:rPr>
        <w:t>,</w:t>
      </w:r>
      <w:r w:rsidR="00282067" w:rsidRPr="00D34C59">
        <w:rPr>
          <w:rFonts w:ascii="Times New Roman" w:hAnsi="Times New Roman" w:cs="Times New Roman"/>
          <w:bCs/>
          <w:color w:val="000000"/>
          <w:sz w:val="24"/>
          <w:szCs w:val="24"/>
          <w:lang w:val="sr-Cyrl-RS"/>
        </w:rPr>
        <w:t xml:space="preserve"> као и </w:t>
      </w:r>
      <w:r w:rsidR="00DE4CC8" w:rsidRPr="00D34C59">
        <w:rPr>
          <w:rFonts w:ascii="Times New Roman" w:hAnsi="Times New Roman" w:cs="Times New Roman"/>
          <w:bCs/>
          <w:color w:val="000000"/>
          <w:sz w:val="24"/>
          <w:szCs w:val="24"/>
          <w:lang w:val="sr-Cyrl-RS"/>
        </w:rPr>
        <w:t>побо</w:t>
      </w:r>
      <w:r w:rsidR="009E1D34" w:rsidRPr="00D34C59">
        <w:rPr>
          <w:rFonts w:ascii="Times New Roman" w:hAnsi="Times New Roman" w:cs="Times New Roman"/>
          <w:bCs/>
          <w:color w:val="000000"/>
          <w:sz w:val="24"/>
          <w:szCs w:val="24"/>
          <w:lang w:val="sr-Cyrl-RS"/>
        </w:rPr>
        <w:t>љшати позитиван исход</w:t>
      </w:r>
      <w:r w:rsidR="00DE4CC8" w:rsidRPr="00D34C59">
        <w:rPr>
          <w:rFonts w:ascii="Times New Roman" w:hAnsi="Times New Roman" w:cs="Times New Roman"/>
          <w:bCs/>
          <w:color w:val="000000"/>
          <w:sz w:val="24"/>
          <w:szCs w:val="24"/>
          <w:lang w:val="sr-Cyrl-RS"/>
        </w:rPr>
        <w:t xml:space="preserve"> пружања здравствене заштите. Здравствени радници који имају правовремен приступ комплетним и ажурним здравственим подацима пацијената у електронском облику из државног </w:t>
      </w:r>
      <w:r w:rsidR="00610CC1" w:rsidRPr="00D34C59">
        <w:rPr>
          <w:rFonts w:ascii="Times New Roman" w:hAnsi="Times New Roman" w:cs="Times New Roman"/>
          <w:bCs/>
          <w:color w:val="000000"/>
          <w:sz w:val="24"/>
          <w:szCs w:val="24"/>
          <w:lang w:val="sr-Cyrl-RS"/>
        </w:rPr>
        <w:t>и</w:t>
      </w:r>
      <w:r w:rsidR="00DE4CC8" w:rsidRPr="00D34C59">
        <w:rPr>
          <w:rFonts w:ascii="Times New Roman" w:hAnsi="Times New Roman" w:cs="Times New Roman"/>
          <w:bCs/>
          <w:color w:val="000000"/>
          <w:sz w:val="24"/>
          <w:szCs w:val="24"/>
          <w:lang w:val="sr-Cyrl-RS"/>
        </w:rPr>
        <w:t xml:space="preserve"> приватног здравства, биће у могућности да доносе квалитетније одлуке на основу комплетних здравствених информација. Осим тога, желимо да се квалитет здравствене заштите унапреди </w:t>
      </w:r>
      <w:r w:rsidR="00AB23B6" w:rsidRPr="00D34C59">
        <w:rPr>
          <w:rFonts w:ascii="Times New Roman" w:hAnsi="Times New Roman" w:cs="Times New Roman"/>
          <w:bCs/>
          <w:color w:val="000000"/>
          <w:sz w:val="24"/>
          <w:szCs w:val="24"/>
          <w:lang w:val="sr-Cyrl-RS"/>
        </w:rPr>
        <w:t>омогућавањем</w:t>
      </w:r>
      <w:r w:rsidR="00DE4CC8" w:rsidRPr="00D34C59">
        <w:rPr>
          <w:rFonts w:ascii="Times New Roman" w:hAnsi="Times New Roman" w:cs="Times New Roman"/>
          <w:bCs/>
          <w:color w:val="000000"/>
          <w:sz w:val="24"/>
          <w:szCs w:val="24"/>
          <w:lang w:val="sr-Cyrl-RS"/>
        </w:rPr>
        <w:t xml:space="preserve"> ефективне електронске комуникације између учесника у процесу пружања здравствене заштите уз м</w:t>
      </w:r>
      <w:r w:rsidR="00217792" w:rsidRPr="00D34C59">
        <w:rPr>
          <w:rFonts w:ascii="Times New Roman" w:hAnsi="Times New Roman" w:cs="Times New Roman"/>
          <w:bCs/>
          <w:color w:val="000000"/>
          <w:sz w:val="24"/>
          <w:szCs w:val="24"/>
          <w:lang w:val="sr-Cyrl-RS"/>
        </w:rPr>
        <w:t>о</w:t>
      </w:r>
      <w:r w:rsidR="00DE4CC8" w:rsidRPr="00D34C59">
        <w:rPr>
          <w:rFonts w:ascii="Times New Roman" w:hAnsi="Times New Roman" w:cs="Times New Roman"/>
          <w:bCs/>
          <w:color w:val="000000"/>
          <w:sz w:val="24"/>
          <w:szCs w:val="24"/>
          <w:lang w:val="sr-Cyrl-RS"/>
        </w:rPr>
        <w:t>гућност ауторизованог приступа релевантним здравственим информацијама пацијен</w:t>
      </w:r>
      <w:r w:rsidR="00610CC1" w:rsidRPr="00D34C59">
        <w:rPr>
          <w:rFonts w:ascii="Times New Roman" w:hAnsi="Times New Roman" w:cs="Times New Roman"/>
          <w:bCs/>
          <w:color w:val="000000"/>
          <w:sz w:val="24"/>
          <w:szCs w:val="24"/>
          <w:lang w:val="sr-Cyrl-RS"/>
        </w:rPr>
        <w:t>а</w:t>
      </w:r>
      <w:r w:rsidR="00DE4CC8" w:rsidRPr="00D34C59">
        <w:rPr>
          <w:rFonts w:ascii="Times New Roman" w:hAnsi="Times New Roman" w:cs="Times New Roman"/>
          <w:bCs/>
          <w:color w:val="000000"/>
          <w:sz w:val="24"/>
          <w:szCs w:val="24"/>
          <w:lang w:val="sr-Cyrl-RS"/>
        </w:rPr>
        <w:t xml:space="preserve">та. Дигиталне технологије ће омогућити и </w:t>
      </w:r>
      <w:r w:rsidR="00AB23B6" w:rsidRPr="00D34C59">
        <w:rPr>
          <w:rFonts w:ascii="Times New Roman" w:hAnsi="Times New Roman" w:cs="Times New Roman"/>
          <w:bCs/>
          <w:color w:val="000000"/>
          <w:sz w:val="24"/>
          <w:szCs w:val="24"/>
          <w:lang w:val="sr-Cyrl-RS"/>
        </w:rPr>
        <w:t>олакшан</w:t>
      </w:r>
      <w:r w:rsidR="00DE4CC8" w:rsidRPr="00D34C59">
        <w:rPr>
          <w:rFonts w:ascii="Times New Roman" w:hAnsi="Times New Roman" w:cs="Times New Roman"/>
          <w:bCs/>
          <w:color w:val="000000"/>
          <w:sz w:val="24"/>
          <w:szCs w:val="24"/>
          <w:lang w:val="sr-Cyrl-RS"/>
        </w:rPr>
        <w:t xml:space="preserve"> приступ електронским садржајима</w:t>
      </w:r>
      <w:r w:rsidR="00217792" w:rsidRPr="00D34C59">
        <w:rPr>
          <w:rFonts w:ascii="Times New Roman" w:hAnsi="Times New Roman" w:cs="Times New Roman"/>
          <w:bCs/>
          <w:color w:val="000000"/>
          <w:sz w:val="24"/>
          <w:szCs w:val="24"/>
          <w:lang w:val="sr-Cyrl-RS"/>
        </w:rPr>
        <w:t xml:space="preserve"> референтних информација и нових знања</w:t>
      </w:r>
      <w:r w:rsidR="00DE4CC8" w:rsidRPr="00D34C59">
        <w:rPr>
          <w:rFonts w:ascii="Times New Roman" w:hAnsi="Times New Roman" w:cs="Times New Roman"/>
          <w:bCs/>
          <w:color w:val="000000"/>
          <w:sz w:val="24"/>
          <w:szCs w:val="24"/>
          <w:lang w:val="sr-Cyrl-RS"/>
        </w:rPr>
        <w:t xml:space="preserve"> и допр</w:t>
      </w:r>
      <w:r w:rsidR="00217792" w:rsidRPr="00D34C59">
        <w:rPr>
          <w:rFonts w:ascii="Times New Roman" w:hAnsi="Times New Roman" w:cs="Times New Roman"/>
          <w:bCs/>
          <w:color w:val="000000"/>
          <w:sz w:val="24"/>
          <w:szCs w:val="24"/>
          <w:lang w:val="sr-Cyrl-RS"/>
        </w:rPr>
        <w:t>инеће одлучивању базираном на доказаним дигиталним технологијама и изворима дигиталног знања.</w:t>
      </w:r>
      <w:r w:rsidR="006518DC" w:rsidRPr="00D34C59">
        <w:rPr>
          <w:rFonts w:ascii="Times New Roman" w:hAnsi="Times New Roman" w:cs="Times New Roman"/>
          <w:bCs/>
          <w:color w:val="000000"/>
          <w:sz w:val="24"/>
          <w:szCs w:val="24"/>
          <w:lang w:val="sr-Cyrl-RS"/>
        </w:rPr>
        <w:t xml:space="preserve"> </w:t>
      </w:r>
    </w:p>
    <w:p w:rsidR="00B2205E" w:rsidRPr="00D34C59" w:rsidRDefault="00F33EF6" w:rsidP="00D33898">
      <w:pPr>
        <w:spacing w:before="240" w:after="240" w:line="240" w:lineRule="auto"/>
        <w:jc w:val="both"/>
        <w:rPr>
          <w:rFonts w:ascii="Times New Roman" w:hAnsi="Times New Roman" w:cs="Times New Roman"/>
          <w:bCs/>
          <w:color w:val="000000"/>
          <w:sz w:val="24"/>
          <w:szCs w:val="24"/>
          <w:lang w:val="sr-Cyrl-RS"/>
        </w:rPr>
      </w:pPr>
      <w:r w:rsidRPr="00D34C59">
        <w:rPr>
          <w:rFonts w:ascii="Times New Roman" w:hAnsi="Times New Roman" w:cs="Times New Roman"/>
          <w:b/>
          <w:bCs/>
          <w:color w:val="000000"/>
          <w:sz w:val="24"/>
          <w:szCs w:val="24"/>
          <w:lang w:val="sr-Cyrl-RS"/>
        </w:rPr>
        <w:t>Ефикасност здравствене заштите:</w:t>
      </w:r>
      <w:r w:rsidR="00217792" w:rsidRPr="00D34C59">
        <w:rPr>
          <w:rFonts w:ascii="Times New Roman" w:hAnsi="Times New Roman" w:cs="Times New Roman"/>
          <w:bCs/>
          <w:color w:val="000000"/>
          <w:sz w:val="24"/>
          <w:szCs w:val="24"/>
          <w:lang w:val="sr-Cyrl-RS"/>
        </w:rPr>
        <w:t xml:space="preserve"> успостављањем електронских услуга и технологија желимо да</w:t>
      </w:r>
      <w:r w:rsidR="006550D1" w:rsidRPr="00D34C59">
        <w:rPr>
          <w:rFonts w:ascii="Times New Roman" w:hAnsi="Times New Roman" w:cs="Times New Roman"/>
          <w:bCs/>
          <w:color w:val="000000"/>
          <w:sz w:val="24"/>
          <w:szCs w:val="24"/>
          <w:lang w:val="sr-Cyrl-RS"/>
        </w:rPr>
        <w:t xml:space="preserve"> се</w:t>
      </w:r>
      <w:r w:rsidR="00217792" w:rsidRPr="00D34C59">
        <w:rPr>
          <w:rFonts w:ascii="Times New Roman" w:hAnsi="Times New Roman" w:cs="Times New Roman"/>
          <w:bCs/>
          <w:color w:val="000000"/>
          <w:sz w:val="24"/>
          <w:szCs w:val="24"/>
          <w:lang w:val="sr-Cyrl-RS"/>
        </w:rPr>
        <w:t xml:space="preserve"> </w:t>
      </w:r>
      <w:r w:rsidR="006550D1" w:rsidRPr="00D34C59">
        <w:rPr>
          <w:rFonts w:ascii="Times New Roman" w:hAnsi="Times New Roman" w:cs="Times New Roman"/>
          <w:bCs/>
          <w:color w:val="000000"/>
          <w:sz w:val="24"/>
          <w:szCs w:val="24"/>
          <w:lang w:val="sr-Cyrl-RS"/>
        </w:rPr>
        <w:t>омогући</w:t>
      </w:r>
      <w:r w:rsidR="00B2205E" w:rsidRPr="00D34C59">
        <w:rPr>
          <w:rFonts w:ascii="Times New Roman" w:hAnsi="Times New Roman" w:cs="Times New Roman"/>
          <w:bCs/>
          <w:color w:val="000000"/>
          <w:sz w:val="24"/>
          <w:szCs w:val="24"/>
          <w:lang w:val="sr-Cyrl-RS"/>
        </w:rPr>
        <w:t xml:space="preserve"> свим корисницима електронских услуга, учесницима у пружању здравствене заштите као и државној управи да могу да обављају свој посао на најефикаснији начин. Осим елиминације и минимизације потребе да се информације воде у папирној форми, ефикасности рада ће допринети електронске услуге и технологије обликоване потребама непосредних корисника на једноставан и интуитиван начин</w:t>
      </w:r>
      <w:r w:rsidR="006518DC" w:rsidRPr="00D34C59">
        <w:rPr>
          <w:rFonts w:ascii="Times New Roman" w:hAnsi="Times New Roman" w:cs="Times New Roman"/>
          <w:bCs/>
          <w:color w:val="000000"/>
          <w:sz w:val="24"/>
          <w:szCs w:val="24"/>
          <w:lang w:val="sr-Cyrl-RS"/>
        </w:rPr>
        <w:t xml:space="preserve">, </w:t>
      </w:r>
      <w:r w:rsidR="007072C9" w:rsidRPr="00D34C59">
        <w:rPr>
          <w:rFonts w:ascii="Times New Roman" w:hAnsi="Times New Roman" w:cs="Times New Roman"/>
          <w:bCs/>
          <w:color w:val="000000"/>
          <w:sz w:val="24"/>
          <w:szCs w:val="24"/>
          <w:lang w:val="sr-Cyrl-RS"/>
        </w:rPr>
        <w:t xml:space="preserve">омогућавајући електронску размену и приступ подацима учесницима у пружању здравствене заштите ван оквира индивидуалних организација. </w:t>
      </w:r>
      <w:r w:rsidR="00B2205E" w:rsidRPr="00D34C59">
        <w:rPr>
          <w:rFonts w:ascii="Times New Roman" w:hAnsi="Times New Roman" w:cs="Times New Roman"/>
          <w:bCs/>
          <w:color w:val="000000"/>
          <w:sz w:val="24"/>
          <w:szCs w:val="24"/>
          <w:lang w:val="sr-Cyrl-RS"/>
        </w:rPr>
        <w:t>Осим тога, применом дигиталних технологија и стандардизацијом података отвориће се врата новим спознај</w:t>
      </w:r>
      <w:r w:rsidR="006A3C35" w:rsidRPr="00D34C59">
        <w:rPr>
          <w:rFonts w:ascii="Times New Roman" w:hAnsi="Times New Roman" w:cs="Times New Roman"/>
          <w:bCs/>
          <w:color w:val="000000"/>
          <w:sz w:val="24"/>
          <w:szCs w:val="24"/>
          <w:lang w:val="sr-Cyrl-RS"/>
        </w:rPr>
        <w:t>а</w:t>
      </w:r>
      <w:r w:rsidR="00B2205E" w:rsidRPr="00D34C59">
        <w:rPr>
          <w:rFonts w:ascii="Times New Roman" w:hAnsi="Times New Roman" w:cs="Times New Roman"/>
          <w:bCs/>
          <w:color w:val="000000"/>
          <w:sz w:val="24"/>
          <w:szCs w:val="24"/>
          <w:lang w:val="sr-Cyrl-RS"/>
        </w:rPr>
        <w:t>ма о могућностима за оп</w:t>
      </w:r>
      <w:r w:rsidR="0088549E" w:rsidRPr="00D34C59">
        <w:rPr>
          <w:rFonts w:ascii="Times New Roman" w:hAnsi="Times New Roman" w:cs="Times New Roman"/>
          <w:bCs/>
          <w:color w:val="000000"/>
          <w:sz w:val="24"/>
          <w:szCs w:val="24"/>
          <w:lang w:val="sr-Cyrl-RS"/>
        </w:rPr>
        <w:t>т</w:t>
      </w:r>
      <w:r w:rsidR="00B2205E" w:rsidRPr="00D34C59">
        <w:rPr>
          <w:rFonts w:ascii="Times New Roman" w:hAnsi="Times New Roman" w:cs="Times New Roman"/>
          <w:bCs/>
          <w:color w:val="000000"/>
          <w:sz w:val="24"/>
          <w:szCs w:val="24"/>
          <w:lang w:val="sr-Cyrl-RS"/>
        </w:rPr>
        <w:t xml:space="preserve">ималнији и ефикаснији рад анализом </w:t>
      </w:r>
      <w:r w:rsidR="00D656DA" w:rsidRPr="00D34C59">
        <w:rPr>
          <w:rFonts w:ascii="Times New Roman" w:hAnsi="Times New Roman" w:cs="Times New Roman"/>
          <w:bCs/>
          <w:color w:val="000000"/>
          <w:sz w:val="24"/>
          <w:szCs w:val="24"/>
          <w:lang w:val="sr-Cyrl-RS"/>
        </w:rPr>
        <w:t>деперсонализованих</w:t>
      </w:r>
      <w:r w:rsidR="00B2205E" w:rsidRPr="00D34C59">
        <w:rPr>
          <w:rFonts w:ascii="Times New Roman" w:hAnsi="Times New Roman" w:cs="Times New Roman"/>
          <w:bCs/>
          <w:color w:val="000000"/>
          <w:sz w:val="24"/>
          <w:szCs w:val="24"/>
          <w:lang w:val="sr-Cyrl-RS"/>
        </w:rPr>
        <w:t xml:space="preserve"> здравствених података као и оперативних података на свим нивоима.</w:t>
      </w:r>
    </w:p>
    <w:p w:rsidR="0032240B" w:rsidRPr="00D34C59" w:rsidRDefault="00F33EF6" w:rsidP="00D33898">
      <w:pPr>
        <w:spacing w:before="240" w:after="240" w:line="240" w:lineRule="auto"/>
        <w:jc w:val="both"/>
        <w:rPr>
          <w:rFonts w:ascii="Times New Roman" w:hAnsi="Times New Roman" w:cs="Times New Roman"/>
          <w:bCs/>
          <w:color w:val="000000"/>
          <w:sz w:val="24"/>
          <w:szCs w:val="24"/>
          <w:lang w:val="sr-Cyrl-RS"/>
        </w:rPr>
      </w:pPr>
      <w:r w:rsidRPr="00D34C59">
        <w:rPr>
          <w:rFonts w:ascii="Times New Roman" w:hAnsi="Times New Roman" w:cs="Times New Roman"/>
          <w:b/>
          <w:bCs/>
          <w:color w:val="000000"/>
          <w:sz w:val="24"/>
          <w:szCs w:val="24"/>
          <w:lang w:val="sr-Cyrl-RS"/>
        </w:rPr>
        <w:t>Доступност</w:t>
      </w:r>
      <w:r w:rsidR="00217792" w:rsidRPr="00D34C59">
        <w:rPr>
          <w:rFonts w:ascii="Times New Roman" w:hAnsi="Times New Roman" w:cs="Times New Roman"/>
          <w:b/>
          <w:bCs/>
          <w:color w:val="000000"/>
          <w:sz w:val="24"/>
          <w:szCs w:val="24"/>
          <w:lang w:val="sr-Cyrl-RS"/>
        </w:rPr>
        <w:t xml:space="preserve"> </w:t>
      </w:r>
      <w:r w:rsidRPr="00D34C59">
        <w:rPr>
          <w:rFonts w:ascii="Times New Roman" w:hAnsi="Times New Roman" w:cs="Times New Roman"/>
          <w:b/>
          <w:bCs/>
          <w:color w:val="000000"/>
          <w:sz w:val="24"/>
          <w:szCs w:val="24"/>
          <w:lang w:val="sr-Cyrl-RS"/>
        </w:rPr>
        <w:t>здравствене заштите:</w:t>
      </w:r>
      <w:r w:rsidR="006518DC" w:rsidRPr="00D34C59">
        <w:rPr>
          <w:rFonts w:ascii="Times New Roman" w:hAnsi="Times New Roman" w:cs="Times New Roman"/>
          <w:bCs/>
          <w:color w:val="000000"/>
          <w:sz w:val="24"/>
          <w:szCs w:val="24"/>
          <w:lang w:val="sr-Cyrl-RS"/>
        </w:rPr>
        <w:t xml:space="preserve"> на основу успостављене визије дигитализације у здравственом систему, здравље грађана</w:t>
      </w:r>
      <w:r w:rsidR="006550D1" w:rsidRPr="00D34C59">
        <w:rPr>
          <w:rFonts w:ascii="Times New Roman" w:hAnsi="Times New Roman" w:cs="Times New Roman"/>
          <w:bCs/>
          <w:color w:val="000000"/>
          <w:sz w:val="24"/>
          <w:szCs w:val="24"/>
          <w:lang w:val="sr-Cyrl-RS"/>
        </w:rPr>
        <w:t xml:space="preserve"> </w:t>
      </w:r>
      <w:r w:rsidR="006550D1" w:rsidRPr="006550D1">
        <w:rPr>
          <w:rFonts w:ascii="Times New Roman" w:hAnsi="Times New Roman" w:cs="Times New Roman"/>
          <w:bCs/>
          <w:color w:val="000000"/>
          <w:sz w:val="24"/>
          <w:szCs w:val="24"/>
          <w:lang w:val="sr-Cyrl-RS"/>
        </w:rPr>
        <w:t>Републике</w:t>
      </w:r>
      <w:r w:rsidR="006518DC" w:rsidRPr="00D34C59">
        <w:rPr>
          <w:rFonts w:ascii="Times New Roman" w:hAnsi="Times New Roman" w:cs="Times New Roman"/>
          <w:bCs/>
          <w:color w:val="000000"/>
          <w:sz w:val="24"/>
          <w:szCs w:val="24"/>
          <w:lang w:val="sr-Cyrl-RS"/>
        </w:rPr>
        <w:t xml:space="preserve"> Србије је од примарног значаја. Из тог разлога је потребно да се обезбеди информисаност грађана у вези са њиховим здравственим стањем</w:t>
      </w:r>
      <w:r w:rsidR="00641BB3" w:rsidRPr="00D34C59">
        <w:rPr>
          <w:rFonts w:ascii="Times New Roman" w:hAnsi="Times New Roman" w:cs="Times New Roman"/>
          <w:bCs/>
          <w:color w:val="000000"/>
          <w:sz w:val="24"/>
          <w:szCs w:val="24"/>
          <w:lang w:val="sr-Cyrl-RS"/>
        </w:rPr>
        <w:t xml:space="preserve"> омогућавањем безбедног електронског приступа </w:t>
      </w:r>
      <w:r w:rsidR="00E9235B" w:rsidRPr="00D34C59">
        <w:rPr>
          <w:rFonts w:ascii="Times New Roman" w:hAnsi="Times New Roman" w:cs="Times New Roman"/>
          <w:bCs/>
          <w:color w:val="000000"/>
          <w:sz w:val="24"/>
          <w:szCs w:val="24"/>
          <w:lang w:val="sr-Cyrl-RS"/>
        </w:rPr>
        <w:t xml:space="preserve">њиховим </w:t>
      </w:r>
      <w:r w:rsidR="00641BB3" w:rsidRPr="00D34C59">
        <w:rPr>
          <w:rFonts w:ascii="Times New Roman" w:hAnsi="Times New Roman" w:cs="Times New Roman"/>
          <w:bCs/>
          <w:color w:val="000000"/>
          <w:sz w:val="24"/>
          <w:szCs w:val="24"/>
          <w:lang w:val="sr-Cyrl-RS"/>
        </w:rPr>
        <w:t>здравственим подацима. Осим тога, потребно је</w:t>
      </w:r>
      <w:r w:rsidR="006518DC" w:rsidRPr="00D34C59">
        <w:rPr>
          <w:rFonts w:ascii="Times New Roman" w:hAnsi="Times New Roman" w:cs="Times New Roman"/>
          <w:bCs/>
          <w:color w:val="000000"/>
          <w:sz w:val="24"/>
          <w:szCs w:val="24"/>
          <w:lang w:val="sr-Cyrl-RS"/>
        </w:rPr>
        <w:t xml:space="preserve"> да се поједностави и обезбеди лакша доступност здравственој заштити применом електронских услуга и технологија. Грађани ће бити </w:t>
      </w:r>
      <w:r w:rsidR="00641BB3" w:rsidRPr="00D34C59">
        <w:rPr>
          <w:rFonts w:ascii="Times New Roman" w:hAnsi="Times New Roman" w:cs="Times New Roman"/>
          <w:bCs/>
          <w:color w:val="000000"/>
          <w:sz w:val="24"/>
          <w:szCs w:val="24"/>
          <w:lang w:val="sr-Cyrl-RS"/>
        </w:rPr>
        <w:t xml:space="preserve">и </w:t>
      </w:r>
      <w:r w:rsidR="006518DC" w:rsidRPr="00D34C59">
        <w:rPr>
          <w:rFonts w:ascii="Times New Roman" w:hAnsi="Times New Roman" w:cs="Times New Roman"/>
          <w:bCs/>
          <w:color w:val="000000"/>
          <w:sz w:val="24"/>
          <w:szCs w:val="24"/>
          <w:lang w:val="sr-Cyrl-RS"/>
        </w:rPr>
        <w:t xml:space="preserve">у могућности да електронски приступе </w:t>
      </w:r>
      <w:r w:rsidR="00641BB3" w:rsidRPr="00D34C59">
        <w:rPr>
          <w:rFonts w:ascii="Times New Roman" w:hAnsi="Times New Roman" w:cs="Times New Roman"/>
          <w:bCs/>
          <w:color w:val="000000"/>
          <w:sz w:val="24"/>
          <w:szCs w:val="24"/>
          <w:lang w:val="sr-Cyrl-RS"/>
        </w:rPr>
        <w:t>подацима</w:t>
      </w:r>
      <w:r w:rsidR="006518DC" w:rsidRPr="00D34C59">
        <w:rPr>
          <w:rFonts w:ascii="Times New Roman" w:hAnsi="Times New Roman" w:cs="Times New Roman"/>
          <w:bCs/>
          <w:color w:val="000000"/>
          <w:sz w:val="24"/>
          <w:szCs w:val="24"/>
          <w:lang w:val="sr-Cyrl-RS"/>
        </w:rPr>
        <w:t xml:space="preserve"> које доприносе превентивном деловању и очувању здравља. </w:t>
      </w:r>
      <w:r w:rsidR="00641BB3" w:rsidRPr="00D34C59">
        <w:rPr>
          <w:rFonts w:ascii="Times New Roman" w:hAnsi="Times New Roman" w:cs="Times New Roman"/>
          <w:bCs/>
          <w:color w:val="000000"/>
          <w:sz w:val="24"/>
          <w:szCs w:val="24"/>
          <w:lang w:val="sr-Cyrl-RS"/>
        </w:rPr>
        <w:t xml:space="preserve">Осим тога, применом електронских услуга и технологија ћемо олакшати живот грађана </w:t>
      </w:r>
      <w:r w:rsidR="00E9235B" w:rsidRPr="00D34C59">
        <w:rPr>
          <w:rFonts w:ascii="Times New Roman" w:hAnsi="Times New Roman" w:cs="Times New Roman"/>
          <w:bCs/>
          <w:color w:val="000000"/>
          <w:sz w:val="24"/>
          <w:szCs w:val="24"/>
          <w:lang w:val="sr-Cyrl-RS"/>
        </w:rPr>
        <w:t>смањујући непотребан утрошак времена и шалтера који су препрека за приступ здравственој заштити</w:t>
      </w:r>
      <w:r w:rsidR="00641BB3" w:rsidRPr="00D34C59">
        <w:rPr>
          <w:rFonts w:ascii="Times New Roman" w:hAnsi="Times New Roman" w:cs="Times New Roman"/>
          <w:bCs/>
          <w:color w:val="000000"/>
          <w:sz w:val="24"/>
          <w:szCs w:val="24"/>
          <w:lang w:val="sr-Cyrl-RS"/>
        </w:rPr>
        <w:t xml:space="preserve">. Дигитализација у здравственом систему </w:t>
      </w:r>
      <w:r w:rsidR="006550D1" w:rsidRPr="00D34C59">
        <w:rPr>
          <w:rFonts w:ascii="Times New Roman" w:hAnsi="Times New Roman" w:cs="Times New Roman"/>
          <w:bCs/>
          <w:color w:val="000000"/>
          <w:sz w:val="24"/>
          <w:szCs w:val="24"/>
          <w:lang w:val="sr-Cyrl-RS"/>
        </w:rPr>
        <w:t>омогућиће</w:t>
      </w:r>
      <w:r w:rsidR="00641BB3" w:rsidRPr="00D34C59">
        <w:rPr>
          <w:rFonts w:ascii="Times New Roman" w:hAnsi="Times New Roman" w:cs="Times New Roman"/>
          <w:bCs/>
          <w:color w:val="000000"/>
          <w:sz w:val="24"/>
          <w:szCs w:val="24"/>
          <w:lang w:val="sr-Cyrl-RS"/>
        </w:rPr>
        <w:t xml:space="preserve"> да грађани на безбедан начин</w:t>
      </w:r>
      <w:r w:rsidR="00D64505" w:rsidRPr="00D34C59">
        <w:rPr>
          <w:rFonts w:ascii="Times New Roman" w:hAnsi="Times New Roman" w:cs="Times New Roman"/>
          <w:bCs/>
          <w:color w:val="000000"/>
          <w:sz w:val="24"/>
          <w:szCs w:val="24"/>
          <w:lang w:val="sr-Cyrl-RS"/>
        </w:rPr>
        <w:t xml:space="preserve"> </w:t>
      </w:r>
      <w:r w:rsidR="00641BB3" w:rsidRPr="00D34C59">
        <w:rPr>
          <w:rFonts w:ascii="Times New Roman" w:hAnsi="Times New Roman" w:cs="Times New Roman"/>
          <w:bCs/>
          <w:color w:val="000000"/>
          <w:sz w:val="24"/>
          <w:szCs w:val="24"/>
          <w:lang w:val="sr-Cyrl-RS"/>
        </w:rPr>
        <w:t xml:space="preserve">комуницирају са </w:t>
      </w:r>
      <w:r w:rsidR="00E9235B" w:rsidRPr="00D34C59">
        <w:rPr>
          <w:rFonts w:ascii="Times New Roman" w:hAnsi="Times New Roman" w:cs="Times New Roman"/>
          <w:bCs/>
          <w:color w:val="000000"/>
          <w:sz w:val="24"/>
          <w:szCs w:val="24"/>
          <w:lang w:val="sr-Cyrl-RS"/>
        </w:rPr>
        <w:t xml:space="preserve">здравственим радницима при постављању дијагнозе или прописивању терапије </w:t>
      </w:r>
      <w:r w:rsidR="00641BB3" w:rsidRPr="00D34C59">
        <w:rPr>
          <w:rFonts w:ascii="Times New Roman" w:hAnsi="Times New Roman" w:cs="Times New Roman"/>
          <w:bCs/>
          <w:color w:val="000000"/>
          <w:sz w:val="24"/>
          <w:szCs w:val="24"/>
          <w:lang w:val="sr-Cyrl-RS"/>
        </w:rPr>
        <w:t>коришћењем дигиталних технологија у ситуацијама где је то клинички могуће.</w:t>
      </w:r>
    </w:p>
    <w:p w:rsidR="00B7307F" w:rsidRPr="00D34C59" w:rsidRDefault="00F33EF6" w:rsidP="00D33898">
      <w:pPr>
        <w:spacing w:before="240" w:after="240" w:line="240" w:lineRule="auto"/>
        <w:jc w:val="both"/>
        <w:rPr>
          <w:rFonts w:ascii="Times New Roman" w:hAnsi="Times New Roman" w:cs="Times New Roman"/>
          <w:bCs/>
          <w:color w:val="000000"/>
          <w:sz w:val="24"/>
          <w:szCs w:val="24"/>
          <w:lang w:val="sr-Cyrl-RS"/>
        </w:rPr>
      </w:pPr>
      <w:r w:rsidRPr="00D34C59">
        <w:rPr>
          <w:rFonts w:ascii="Times New Roman" w:hAnsi="Times New Roman" w:cs="Times New Roman"/>
          <w:b/>
          <w:bCs/>
          <w:color w:val="000000"/>
          <w:sz w:val="24"/>
          <w:szCs w:val="24"/>
          <w:lang w:val="sr-Cyrl-RS"/>
        </w:rPr>
        <w:t>Безбедност коришћења електронских услуга и технологија:</w:t>
      </w:r>
      <w:r w:rsidR="00D64505" w:rsidRPr="00D34C59">
        <w:rPr>
          <w:rFonts w:ascii="Times New Roman" w:hAnsi="Times New Roman" w:cs="Times New Roman"/>
          <w:bCs/>
          <w:color w:val="000000"/>
          <w:sz w:val="24"/>
          <w:szCs w:val="24"/>
          <w:lang w:val="sr-Cyrl-RS"/>
        </w:rPr>
        <w:t xml:space="preserve"> </w:t>
      </w:r>
      <w:r w:rsidR="00F867C6" w:rsidRPr="00D34C59">
        <w:rPr>
          <w:rFonts w:ascii="Times New Roman" w:hAnsi="Times New Roman" w:cs="Times New Roman"/>
          <w:bCs/>
          <w:color w:val="000000"/>
          <w:sz w:val="24"/>
          <w:szCs w:val="24"/>
          <w:lang w:val="sr-Cyrl-RS"/>
        </w:rPr>
        <w:t>приступ</w:t>
      </w:r>
      <w:r w:rsidR="00E9235B" w:rsidRPr="00D34C59">
        <w:rPr>
          <w:rFonts w:ascii="Times New Roman" w:hAnsi="Times New Roman" w:cs="Times New Roman"/>
          <w:bCs/>
          <w:color w:val="000000"/>
          <w:sz w:val="24"/>
          <w:szCs w:val="24"/>
          <w:lang w:val="sr-Cyrl-RS"/>
        </w:rPr>
        <w:t>ање</w:t>
      </w:r>
      <w:r w:rsidR="00F867C6" w:rsidRPr="00D34C59">
        <w:rPr>
          <w:rFonts w:ascii="Times New Roman" w:hAnsi="Times New Roman" w:cs="Times New Roman"/>
          <w:bCs/>
          <w:color w:val="000000"/>
          <w:sz w:val="24"/>
          <w:szCs w:val="24"/>
          <w:lang w:val="sr-Cyrl-RS"/>
        </w:rPr>
        <w:t xml:space="preserve"> грађан</w:t>
      </w:r>
      <w:r w:rsidR="00E9235B" w:rsidRPr="00D34C59">
        <w:rPr>
          <w:rFonts w:ascii="Times New Roman" w:hAnsi="Times New Roman" w:cs="Times New Roman"/>
          <w:bCs/>
          <w:color w:val="000000"/>
          <w:sz w:val="24"/>
          <w:szCs w:val="24"/>
          <w:lang w:val="sr-Cyrl-RS"/>
        </w:rPr>
        <w:t>а</w:t>
      </w:r>
      <w:r w:rsidR="00F867C6" w:rsidRPr="00D34C59">
        <w:rPr>
          <w:rFonts w:ascii="Times New Roman" w:hAnsi="Times New Roman" w:cs="Times New Roman"/>
          <w:bCs/>
          <w:color w:val="000000"/>
          <w:sz w:val="24"/>
          <w:szCs w:val="24"/>
          <w:lang w:val="sr-Cyrl-RS"/>
        </w:rPr>
        <w:t xml:space="preserve"> </w:t>
      </w:r>
      <w:r w:rsidR="00E9235B" w:rsidRPr="00D34C59">
        <w:rPr>
          <w:rFonts w:ascii="Times New Roman" w:hAnsi="Times New Roman" w:cs="Times New Roman"/>
          <w:bCs/>
          <w:color w:val="000000"/>
          <w:sz w:val="24"/>
          <w:szCs w:val="24"/>
          <w:lang w:val="sr-Cyrl-RS"/>
        </w:rPr>
        <w:t xml:space="preserve">њиховим </w:t>
      </w:r>
      <w:r w:rsidR="00F867C6" w:rsidRPr="00D34C59">
        <w:rPr>
          <w:rFonts w:ascii="Times New Roman" w:hAnsi="Times New Roman" w:cs="Times New Roman"/>
          <w:bCs/>
          <w:color w:val="000000"/>
          <w:sz w:val="24"/>
          <w:szCs w:val="24"/>
          <w:lang w:val="sr-Cyrl-RS"/>
        </w:rPr>
        <w:t xml:space="preserve">здравственим подацима у електронском облику као и приступ подацима од стране здравствених радника ради пружања здравствене заштите је посебно осетљиво питање, услед потребе заштите безбедности података </w:t>
      </w:r>
      <w:r w:rsidR="00E9235B" w:rsidRPr="00D34C59">
        <w:rPr>
          <w:rFonts w:ascii="Times New Roman" w:hAnsi="Times New Roman" w:cs="Times New Roman"/>
          <w:bCs/>
          <w:color w:val="000000"/>
          <w:sz w:val="24"/>
          <w:szCs w:val="24"/>
          <w:lang w:val="sr-Cyrl-RS"/>
        </w:rPr>
        <w:t>при</w:t>
      </w:r>
      <w:r w:rsidR="00F867C6" w:rsidRPr="00D34C59">
        <w:rPr>
          <w:rFonts w:ascii="Times New Roman" w:hAnsi="Times New Roman" w:cs="Times New Roman"/>
          <w:bCs/>
          <w:color w:val="000000"/>
          <w:sz w:val="24"/>
          <w:szCs w:val="24"/>
          <w:lang w:val="sr-Cyrl-RS"/>
        </w:rPr>
        <w:t xml:space="preserve"> омогућавањ</w:t>
      </w:r>
      <w:r w:rsidR="00E9235B" w:rsidRPr="00D34C59">
        <w:rPr>
          <w:rFonts w:ascii="Times New Roman" w:hAnsi="Times New Roman" w:cs="Times New Roman"/>
          <w:bCs/>
          <w:color w:val="000000"/>
          <w:sz w:val="24"/>
          <w:szCs w:val="24"/>
          <w:lang w:val="sr-Cyrl-RS"/>
        </w:rPr>
        <w:t>у</w:t>
      </w:r>
      <w:r w:rsidR="00F867C6" w:rsidRPr="00D34C59">
        <w:rPr>
          <w:rFonts w:ascii="Times New Roman" w:hAnsi="Times New Roman" w:cs="Times New Roman"/>
          <w:bCs/>
          <w:color w:val="000000"/>
          <w:sz w:val="24"/>
          <w:szCs w:val="24"/>
          <w:lang w:val="sr-Cyrl-RS"/>
        </w:rPr>
        <w:t xml:space="preserve"> строго ауторизованог приступа подацима. </w:t>
      </w:r>
      <w:r w:rsidR="00E9235B" w:rsidRPr="00D34C59">
        <w:rPr>
          <w:rFonts w:ascii="Times New Roman" w:hAnsi="Times New Roman" w:cs="Times New Roman"/>
          <w:bCs/>
          <w:color w:val="000000"/>
          <w:sz w:val="24"/>
          <w:szCs w:val="24"/>
          <w:lang w:val="sr-Cyrl-RS"/>
        </w:rPr>
        <w:t>Додатно, потреба сигурног чувања података и омогућавање приступа овим подацима у</w:t>
      </w:r>
      <w:r w:rsidR="00F66274" w:rsidRPr="00D34C59">
        <w:rPr>
          <w:rFonts w:ascii="Times New Roman" w:hAnsi="Times New Roman" w:cs="Times New Roman"/>
          <w:bCs/>
          <w:color w:val="000000"/>
          <w:sz w:val="24"/>
          <w:szCs w:val="24"/>
          <w:lang w:val="sr-Cyrl-RS"/>
        </w:rPr>
        <w:t xml:space="preserve"> сваком </w:t>
      </w:r>
      <w:r w:rsidR="00E9235B" w:rsidRPr="00D34C59">
        <w:rPr>
          <w:rFonts w:ascii="Times New Roman" w:hAnsi="Times New Roman" w:cs="Times New Roman"/>
          <w:bCs/>
          <w:color w:val="000000"/>
          <w:sz w:val="24"/>
          <w:szCs w:val="24"/>
          <w:lang w:val="sr-Cyrl-RS"/>
        </w:rPr>
        <w:t>трену</w:t>
      </w:r>
      <w:r w:rsidR="00F66274" w:rsidRPr="00D34C59">
        <w:rPr>
          <w:rFonts w:ascii="Times New Roman" w:hAnsi="Times New Roman" w:cs="Times New Roman"/>
          <w:bCs/>
          <w:color w:val="000000"/>
          <w:sz w:val="24"/>
          <w:szCs w:val="24"/>
          <w:lang w:val="sr-Cyrl-RS"/>
        </w:rPr>
        <w:t>тку</w:t>
      </w:r>
      <w:r w:rsidR="00E9235B" w:rsidRPr="00D34C59">
        <w:rPr>
          <w:rFonts w:ascii="Times New Roman" w:hAnsi="Times New Roman" w:cs="Times New Roman"/>
          <w:bCs/>
          <w:color w:val="000000"/>
          <w:sz w:val="24"/>
          <w:szCs w:val="24"/>
          <w:lang w:val="sr-Cyrl-RS"/>
        </w:rPr>
        <w:t xml:space="preserve"> </w:t>
      </w:r>
      <w:r w:rsidR="00F66274" w:rsidRPr="00D34C59">
        <w:rPr>
          <w:rFonts w:ascii="Times New Roman" w:hAnsi="Times New Roman" w:cs="Times New Roman"/>
          <w:bCs/>
          <w:color w:val="000000"/>
          <w:sz w:val="24"/>
          <w:szCs w:val="24"/>
          <w:lang w:val="sr-Cyrl-RS"/>
        </w:rPr>
        <w:t>је</w:t>
      </w:r>
      <w:r w:rsidR="00E9235B" w:rsidRPr="00D34C59">
        <w:rPr>
          <w:rFonts w:ascii="Times New Roman" w:hAnsi="Times New Roman" w:cs="Times New Roman"/>
          <w:bCs/>
          <w:color w:val="000000"/>
          <w:sz w:val="24"/>
          <w:szCs w:val="24"/>
          <w:lang w:val="sr-Cyrl-RS"/>
        </w:rPr>
        <w:t xml:space="preserve"> од по</w:t>
      </w:r>
      <w:r w:rsidR="00F66274" w:rsidRPr="00D34C59">
        <w:rPr>
          <w:rFonts w:ascii="Times New Roman" w:hAnsi="Times New Roman" w:cs="Times New Roman"/>
          <w:bCs/>
          <w:color w:val="000000"/>
          <w:sz w:val="24"/>
          <w:szCs w:val="24"/>
          <w:lang w:val="sr-Cyrl-RS"/>
        </w:rPr>
        <w:t>с</w:t>
      </w:r>
      <w:r w:rsidR="00E9235B" w:rsidRPr="00D34C59">
        <w:rPr>
          <w:rFonts w:ascii="Times New Roman" w:hAnsi="Times New Roman" w:cs="Times New Roman"/>
          <w:bCs/>
          <w:color w:val="000000"/>
          <w:sz w:val="24"/>
          <w:szCs w:val="24"/>
          <w:lang w:val="sr-Cyrl-RS"/>
        </w:rPr>
        <w:t xml:space="preserve">ебног значаја </w:t>
      </w:r>
      <w:r w:rsidR="00F66274" w:rsidRPr="00D34C59">
        <w:rPr>
          <w:rFonts w:ascii="Times New Roman" w:hAnsi="Times New Roman" w:cs="Times New Roman"/>
          <w:bCs/>
          <w:color w:val="000000"/>
          <w:sz w:val="24"/>
          <w:szCs w:val="24"/>
          <w:lang w:val="sr-Cyrl-RS"/>
        </w:rPr>
        <w:t>када</w:t>
      </w:r>
      <w:r w:rsidR="00B7334F" w:rsidRPr="00D34C59">
        <w:rPr>
          <w:rFonts w:ascii="Times New Roman" w:hAnsi="Times New Roman" w:cs="Times New Roman"/>
          <w:bCs/>
          <w:color w:val="000000"/>
          <w:sz w:val="24"/>
          <w:szCs w:val="24"/>
          <w:lang w:val="sr-Cyrl-RS"/>
        </w:rPr>
        <w:t xml:space="preserve"> се говори</w:t>
      </w:r>
      <w:r w:rsidR="00F66274" w:rsidRPr="00D34C59">
        <w:rPr>
          <w:rFonts w:ascii="Times New Roman" w:hAnsi="Times New Roman" w:cs="Times New Roman"/>
          <w:bCs/>
          <w:color w:val="000000"/>
          <w:sz w:val="24"/>
          <w:szCs w:val="24"/>
          <w:lang w:val="sr-Cyrl-RS"/>
        </w:rPr>
        <w:t xml:space="preserve"> о</w:t>
      </w:r>
      <w:r w:rsidR="00E9235B" w:rsidRPr="00D34C59">
        <w:rPr>
          <w:rFonts w:ascii="Times New Roman" w:hAnsi="Times New Roman" w:cs="Times New Roman"/>
          <w:bCs/>
          <w:color w:val="000000"/>
          <w:sz w:val="24"/>
          <w:szCs w:val="24"/>
          <w:lang w:val="sr-Cyrl-RS"/>
        </w:rPr>
        <w:t xml:space="preserve"> здр</w:t>
      </w:r>
      <w:r w:rsidR="00F66274" w:rsidRPr="00D34C59">
        <w:rPr>
          <w:rFonts w:ascii="Times New Roman" w:hAnsi="Times New Roman" w:cs="Times New Roman"/>
          <w:bCs/>
          <w:color w:val="000000"/>
          <w:sz w:val="24"/>
          <w:szCs w:val="24"/>
          <w:lang w:val="sr-Cyrl-RS"/>
        </w:rPr>
        <w:t>а</w:t>
      </w:r>
      <w:r w:rsidR="00E9235B" w:rsidRPr="00D34C59">
        <w:rPr>
          <w:rFonts w:ascii="Times New Roman" w:hAnsi="Times New Roman" w:cs="Times New Roman"/>
          <w:bCs/>
          <w:color w:val="000000"/>
          <w:sz w:val="24"/>
          <w:szCs w:val="24"/>
          <w:lang w:val="sr-Cyrl-RS"/>
        </w:rPr>
        <w:t>в</w:t>
      </w:r>
      <w:r w:rsidR="00F66274" w:rsidRPr="00D34C59">
        <w:rPr>
          <w:rFonts w:ascii="Times New Roman" w:hAnsi="Times New Roman" w:cs="Times New Roman"/>
          <w:bCs/>
          <w:color w:val="000000"/>
          <w:sz w:val="24"/>
          <w:szCs w:val="24"/>
          <w:lang w:val="sr-Cyrl-RS"/>
        </w:rPr>
        <w:t>с</w:t>
      </w:r>
      <w:r w:rsidR="00E9235B" w:rsidRPr="00D34C59">
        <w:rPr>
          <w:rFonts w:ascii="Times New Roman" w:hAnsi="Times New Roman" w:cs="Times New Roman"/>
          <w:bCs/>
          <w:color w:val="000000"/>
          <w:sz w:val="24"/>
          <w:szCs w:val="24"/>
          <w:lang w:val="sr-Cyrl-RS"/>
        </w:rPr>
        <w:t>твен</w:t>
      </w:r>
      <w:r w:rsidR="00F66274" w:rsidRPr="00D34C59">
        <w:rPr>
          <w:rFonts w:ascii="Times New Roman" w:hAnsi="Times New Roman" w:cs="Times New Roman"/>
          <w:bCs/>
          <w:color w:val="000000"/>
          <w:sz w:val="24"/>
          <w:szCs w:val="24"/>
          <w:lang w:val="sr-Cyrl-RS"/>
        </w:rPr>
        <w:t>им</w:t>
      </w:r>
      <w:r w:rsidR="00E9235B" w:rsidRPr="00D34C59">
        <w:rPr>
          <w:rFonts w:ascii="Times New Roman" w:hAnsi="Times New Roman" w:cs="Times New Roman"/>
          <w:bCs/>
          <w:color w:val="000000"/>
          <w:sz w:val="24"/>
          <w:szCs w:val="24"/>
          <w:lang w:val="sr-Cyrl-RS"/>
        </w:rPr>
        <w:t xml:space="preserve"> систем</w:t>
      </w:r>
      <w:r w:rsidR="00F66274" w:rsidRPr="00D34C59">
        <w:rPr>
          <w:rFonts w:ascii="Times New Roman" w:hAnsi="Times New Roman" w:cs="Times New Roman"/>
          <w:bCs/>
          <w:color w:val="000000"/>
          <w:sz w:val="24"/>
          <w:szCs w:val="24"/>
          <w:lang w:val="sr-Cyrl-RS"/>
        </w:rPr>
        <w:t>има</w:t>
      </w:r>
      <w:r w:rsidR="00E9235B" w:rsidRPr="00D34C59">
        <w:rPr>
          <w:rFonts w:ascii="Times New Roman" w:hAnsi="Times New Roman" w:cs="Times New Roman"/>
          <w:bCs/>
          <w:color w:val="000000"/>
          <w:sz w:val="24"/>
          <w:szCs w:val="24"/>
          <w:lang w:val="sr-Cyrl-RS"/>
        </w:rPr>
        <w:t xml:space="preserve"> и пода</w:t>
      </w:r>
      <w:r w:rsidR="00F66274" w:rsidRPr="00D34C59">
        <w:rPr>
          <w:rFonts w:ascii="Times New Roman" w:hAnsi="Times New Roman" w:cs="Times New Roman"/>
          <w:bCs/>
          <w:color w:val="000000"/>
          <w:sz w:val="24"/>
          <w:szCs w:val="24"/>
          <w:lang w:val="sr-Cyrl-RS"/>
        </w:rPr>
        <w:t>цима, с обзиром да њихова доступност и сигурност директно утиче на животе грађана</w:t>
      </w:r>
      <w:r w:rsidR="00E9235B" w:rsidRPr="00D34C59">
        <w:rPr>
          <w:rFonts w:ascii="Times New Roman" w:hAnsi="Times New Roman" w:cs="Times New Roman"/>
          <w:bCs/>
          <w:color w:val="000000"/>
          <w:sz w:val="24"/>
          <w:szCs w:val="24"/>
          <w:lang w:val="sr-Cyrl-RS"/>
        </w:rPr>
        <w:t xml:space="preserve">. </w:t>
      </w:r>
      <w:r w:rsidR="00B7334F" w:rsidRPr="00D34C59">
        <w:rPr>
          <w:rFonts w:ascii="Times New Roman" w:hAnsi="Times New Roman" w:cs="Times New Roman"/>
          <w:bCs/>
          <w:color w:val="000000"/>
          <w:sz w:val="24"/>
          <w:szCs w:val="24"/>
          <w:lang w:val="sr-Cyrl-RS"/>
        </w:rPr>
        <w:t>Из тог разлога, препознала се</w:t>
      </w:r>
      <w:r w:rsidR="00F867C6" w:rsidRPr="00D34C59">
        <w:rPr>
          <w:rFonts w:ascii="Times New Roman" w:hAnsi="Times New Roman" w:cs="Times New Roman"/>
          <w:bCs/>
          <w:color w:val="000000"/>
          <w:sz w:val="24"/>
          <w:szCs w:val="24"/>
          <w:lang w:val="sr-Cyrl-RS"/>
        </w:rPr>
        <w:t xml:space="preserve"> потреб</w:t>
      </w:r>
      <w:r w:rsidR="00B7334F" w:rsidRPr="00D34C59">
        <w:rPr>
          <w:rFonts w:ascii="Times New Roman" w:hAnsi="Times New Roman" w:cs="Times New Roman"/>
          <w:bCs/>
          <w:color w:val="000000"/>
          <w:sz w:val="24"/>
          <w:szCs w:val="24"/>
          <w:lang w:val="sr-Cyrl-RS"/>
        </w:rPr>
        <w:t>а</w:t>
      </w:r>
      <w:r w:rsidR="00F867C6" w:rsidRPr="00D34C59">
        <w:rPr>
          <w:rFonts w:ascii="Times New Roman" w:hAnsi="Times New Roman" w:cs="Times New Roman"/>
          <w:bCs/>
          <w:color w:val="000000"/>
          <w:sz w:val="24"/>
          <w:szCs w:val="24"/>
          <w:lang w:val="sr-Cyrl-RS"/>
        </w:rPr>
        <w:t xml:space="preserve"> да опш</w:t>
      </w:r>
      <w:r w:rsidR="00B7334F" w:rsidRPr="00D34C59">
        <w:rPr>
          <w:rFonts w:ascii="Times New Roman" w:hAnsi="Times New Roman" w:cs="Times New Roman"/>
          <w:bCs/>
          <w:color w:val="000000"/>
          <w:sz w:val="24"/>
          <w:szCs w:val="24"/>
          <w:lang w:val="sr-Cyrl-RS"/>
        </w:rPr>
        <w:t>т</w:t>
      </w:r>
      <w:r w:rsidR="00F867C6" w:rsidRPr="00D34C59">
        <w:rPr>
          <w:rFonts w:ascii="Times New Roman" w:hAnsi="Times New Roman" w:cs="Times New Roman"/>
          <w:bCs/>
          <w:color w:val="000000"/>
          <w:sz w:val="24"/>
          <w:szCs w:val="24"/>
          <w:lang w:val="sr-Cyrl-RS"/>
        </w:rPr>
        <w:t xml:space="preserve">и циљ неопходно укључује и наглашава потребу за </w:t>
      </w:r>
      <w:r w:rsidR="0032240B" w:rsidRPr="00D34C59">
        <w:rPr>
          <w:rFonts w:ascii="Times New Roman" w:hAnsi="Times New Roman" w:cs="Times New Roman"/>
          <w:bCs/>
          <w:color w:val="000000"/>
          <w:sz w:val="24"/>
          <w:szCs w:val="24"/>
          <w:lang w:val="sr-Cyrl-RS"/>
        </w:rPr>
        <w:t>успостављање</w:t>
      </w:r>
      <w:r w:rsidR="00E9235B" w:rsidRPr="00D34C59">
        <w:rPr>
          <w:rFonts w:ascii="Times New Roman" w:hAnsi="Times New Roman" w:cs="Times New Roman"/>
          <w:bCs/>
          <w:color w:val="000000"/>
          <w:sz w:val="24"/>
          <w:szCs w:val="24"/>
          <w:lang w:val="sr-Cyrl-RS"/>
        </w:rPr>
        <w:t>м</w:t>
      </w:r>
      <w:r w:rsidR="0032240B" w:rsidRPr="00D34C59">
        <w:rPr>
          <w:rFonts w:ascii="Times New Roman" w:hAnsi="Times New Roman" w:cs="Times New Roman"/>
          <w:bCs/>
          <w:color w:val="000000"/>
          <w:sz w:val="24"/>
          <w:szCs w:val="24"/>
          <w:lang w:val="sr-Cyrl-RS"/>
        </w:rPr>
        <w:t xml:space="preserve"> </w:t>
      </w:r>
      <w:r w:rsidR="00F867C6" w:rsidRPr="00D34C59">
        <w:rPr>
          <w:rFonts w:ascii="Times New Roman" w:hAnsi="Times New Roman" w:cs="Times New Roman"/>
          <w:bCs/>
          <w:color w:val="000000"/>
          <w:sz w:val="24"/>
          <w:szCs w:val="24"/>
          <w:lang w:val="sr-Cyrl-RS"/>
        </w:rPr>
        <w:t>безбедно</w:t>
      </w:r>
      <w:r w:rsidR="0032240B" w:rsidRPr="00D34C59">
        <w:rPr>
          <w:rFonts w:ascii="Times New Roman" w:hAnsi="Times New Roman" w:cs="Times New Roman"/>
          <w:bCs/>
          <w:color w:val="000000"/>
          <w:sz w:val="24"/>
          <w:szCs w:val="24"/>
          <w:lang w:val="sr-Cyrl-RS"/>
        </w:rPr>
        <w:t>г</w:t>
      </w:r>
      <w:r w:rsidR="00F867C6" w:rsidRPr="00D34C59">
        <w:rPr>
          <w:rFonts w:ascii="Times New Roman" w:hAnsi="Times New Roman" w:cs="Times New Roman"/>
          <w:bCs/>
          <w:color w:val="000000"/>
          <w:sz w:val="24"/>
          <w:szCs w:val="24"/>
          <w:lang w:val="sr-Cyrl-RS"/>
        </w:rPr>
        <w:t xml:space="preserve"> коришћењ</w:t>
      </w:r>
      <w:r w:rsidR="0032240B" w:rsidRPr="00D34C59">
        <w:rPr>
          <w:rFonts w:ascii="Times New Roman" w:hAnsi="Times New Roman" w:cs="Times New Roman"/>
          <w:bCs/>
          <w:color w:val="000000"/>
          <w:sz w:val="24"/>
          <w:szCs w:val="24"/>
          <w:lang w:val="sr-Cyrl-RS"/>
        </w:rPr>
        <w:t>а електронских услуга и да гарантује безбедност података као и заштиту приватности података грађана</w:t>
      </w:r>
      <w:r w:rsidR="00B7334F" w:rsidRPr="00D34C59">
        <w:rPr>
          <w:rFonts w:ascii="Times New Roman" w:hAnsi="Times New Roman" w:cs="Times New Roman"/>
          <w:bCs/>
          <w:color w:val="000000"/>
          <w:sz w:val="24"/>
          <w:szCs w:val="24"/>
          <w:lang w:val="sr-Cyrl-RS"/>
        </w:rPr>
        <w:t xml:space="preserve"> </w:t>
      </w:r>
      <w:r w:rsidR="00B7334F" w:rsidRPr="00B7334F">
        <w:rPr>
          <w:rFonts w:ascii="Times New Roman" w:hAnsi="Times New Roman" w:cs="Times New Roman"/>
          <w:bCs/>
          <w:color w:val="000000"/>
          <w:sz w:val="24"/>
          <w:szCs w:val="24"/>
          <w:lang w:val="sr-Cyrl-RS"/>
        </w:rPr>
        <w:t>Републике</w:t>
      </w:r>
      <w:r w:rsidR="00AC64BE">
        <w:rPr>
          <w:rFonts w:ascii="Times New Roman" w:hAnsi="Times New Roman" w:cs="Times New Roman"/>
          <w:bCs/>
          <w:color w:val="000000"/>
          <w:sz w:val="24"/>
          <w:szCs w:val="24"/>
          <w:lang w:val="sr-Cyrl-RS"/>
        </w:rPr>
        <w:t xml:space="preserve"> </w:t>
      </w:r>
      <w:r w:rsidR="0032240B" w:rsidRPr="00D34C59">
        <w:rPr>
          <w:rFonts w:ascii="Times New Roman" w:hAnsi="Times New Roman" w:cs="Times New Roman"/>
          <w:bCs/>
          <w:color w:val="000000"/>
          <w:sz w:val="24"/>
          <w:szCs w:val="24"/>
          <w:lang w:val="sr-Cyrl-RS"/>
        </w:rPr>
        <w:t>Србије у складу са постојећим законима.</w:t>
      </w:r>
    </w:p>
    <w:p w:rsidR="00BC2F09" w:rsidRPr="00D34C59" w:rsidRDefault="00283C04" w:rsidP="00D33898">
      <w:pPr>
        <w:pStyle w:val="Heading2"/>
        <w:spacing w:before="240" w:after="240"/>
        <w:rPr>
          <w:rFonts w:ascii="Times New Roman" w:hAnsi="Times New Roman"/>
          <w:bCs/>
          <w:color w:val="000000"/>
          <w:sz w:val="24"/>
          <w:szCs w:val="24"/>
          <w:lang w:val="sr-Cyrl-RS"/>
        </w:rPr>
      </w:pPr>
      <w:bookmarkStart w:id="99" w:name="_Toc84319244"/>
      <w:bookmarkStart w:id="100" w:name="_Toc85619832"/>
      <w:bookmarkStart w:id="101" w:name="_Toc85996377"/>
      <w:bookmarkStart w:id="102" w:name="_Toc89181449"/>
      <w:r w:rsidRPr="00D34C59">
        <w:rPr>
          <w:rFonts w:ascii="Times New Roman" w:hAnsi="Times New Roman"/>
          <w:bCs/>
          <w:color w:val="000000"/>
          <w:sz w:val="24"/>
          <w:szCs w:val="24"/>
          <w:lang w:val="sr-Cyrl-RS"/>
        </w:rPr>
        <w:t>3.3. Циљано стање</w:t>
      </w:r>
      <w:bookmarkEnd w:id="99"/>
      <w:bookmarkEnd w:id="100"/>
      <w:bookmarkEnd w:id="101"/>
      <w:bookmarkEnd w:id="102"/>
    </w:p>
    <w:p w:rsidR="00B7307F" w:rsidRPr="00D34C59" w:rsidRDefault="00B7307F" w:rsidP="00B7307F">
      <w:pPr>
        <w:pStyle w:val="NormalWeb"/>
        <w:shd w:val="clear" w:color="auto" w:fill="FFFFFF"/>
        <w:spacing w:before="0" w:beforeAutospacing="0" w:after="0" w:afterAutospacing="0"/>
        <w:jc w:val="both"/>
        <w:rPr>
          <w:color w:val="000000"/>
          <w:lang w:val="sr-Cyrl-RS"/>
        </w:rPr>
      </w:pPr>
      <w:r w:rsidRPr="00D34C59">
        <w:rPr>
          <w:color w:val="000000"/>
          <w:lang w:val="sr-Cyrl-RS"/>
        </w:rPr>
        <w:t xml:space="preserve">Закон о здравственој документацији и евиденцијама у области здравства дефинише ИЗИС као  </w:t>
      </w:r>
      <w:r w:rsidRPr="00D34C59">
        <w:rPr>
          <w:color w:val="000000"/>
          <w:lang w:val="sr-Cyrl-RS" w:eastAsia="en-CA"/>
        </w:rPr>
        <w:t>Интегрисани здравствени информациони систем Републике Србије  кога чине: здравствено-статистички систем, информациони систем организација здравственог осигурања и информациони системи здравствених установа, приватне праксе и других правних лица.</w:t>
      </w:r>
    </w:p>
    <w:p w:rsidR="00B7307F" w:rsidRPr="00D34C59" w:rsidRDefault="00B7307F" w:rsidP="00B7307F">
      <w:pPr>
        <w:pStyle w:val="NormalWeb"/>
        <w:shd w:val="clear" w:color="auto" w:fill="FFFFFF"/>
        <w:spacing w:before="0" w:beforeAutospacing="0" w:after="0" w:afterAutospacing="0"/>
        <w:jc w:val="both"/>
        <w:rPr>
          <w:color w:val="000000"/>
          <w:lang w:val="sr-Cyrl-RS" w:eastAsia="en-CA"/>
        </w:rPr>
      </w:pPr>
    </w:p>
    <w:p w:rsidR="00B7307F" w:rsidRPr="00D34C59" w:rsidRDefault="00B7307F" w:rsidP="00B7307F">
      <w:pPr>
        <w:pStyle w:val="NormalWeb"/>
        <w:shd w:val="clear" w:color="auto" w:fill="FFFFFF"/>
        <w:spacing w:before="0" w:beforeAutospacing="0" w:after="0" w:afterAutospacing="0"/>
        <w:jc w:val="both"/>
        <w:rPr>
          <w:color w:val="000000"/>
          <w:lang w:val="sr-Cyrl-RS" w:eastAsia="en-CA"/>
        </w:rPr>
      </w:pPr>
      <w:r w:rsidRPr="00D34C59">
        <w:rPr>
          <w:color w:val="000000"/>
          <w:lang w:val="sr-Cyrl-RS" w:eastAsia="en-CA"/>
        </w:rPr>
        <w:t xml:space="preserve">Неки од информационих система који сачињавају ИЗИС су успостављени као централни системи. Осим тога, постоји мноштво информационих система који су успостављени у локалним државним и приватним здравственим установама, који су такође део целокупног ИЗИС-а. </w:t>
      </w:r>
    </w:p>
    <w:p w:rsidR="00B7307F" w:rsidRPr="00D34C59" w:rsidRDefault="00B7307F" w:rsidP="00B7307F">
      <w:pPr>
        <w:pStyle w:val="NormalWeb"/>
        <w:shd w:val="clear" w:color="auto" w:fill="FFFFFF"/>
        <w:spacing w:before="0" w:beforeAutospacing="0" w:after="0" w:afterAutospacing="0"/>
        <w:jc w:val="both"/>
        <w:rPr>
          <w:color w:val="000000"/>
          <w:lang w:val="sr-Cyrl-RS" w:eastAsia="en-CA"/>
        </w:rPr>
      </w:pPr>
    </w:p>
    <w:p w:rsidR="00B7307F" w:rsidRPr="00D34C59" w:rsidRDefault="00B7307F" w:rsidP="00B7307F">
      <w:pPr>
        <w:pStyle w:val="NormalWeb"/>
        <w:shd w:val="clear" w:color="auto" w:fill="FFFFFF"/>
        <w:spacing w:before="0" w:beforeAutospacing="0" w:after="0" w:afterAutospacing="0"/>
        <w:jc w:val="both"/>
        <w:rPr>
          <w:b/>
          <w:color w:val="000000"/>
          <w:lang w:val="sr-Cyrl-RS"/>
        </w:rPr>
      </w:pPr>
      <w:r w:rsidRPr="00D34C59">
        <w:rPr>
          <w:color w:val="000000"/>
          <w:lang w:val="sr-Cyrl-RS" w:eastAsia="en-CA"/>
        </w:rPr>
        <w:t>Да би се дигитализација у здравственом систему оријентисала ка оптималним решењима вођеном потребама, приоритетима и потврђеним добром праксама других земаља, потребно је успоставити концептуалну архитектуру која ће дефинисати јасну слику жељеног циљног стања целокупног ИЗИС-а.</w:t>
      </w:r>
    </w:p>
    <w:p w:rsidR="00B7307F" w:rsidRPr="00D34C59" w:rsidRDefault="00B7307F" w:rsidP="00B7307F">
      <w:pPr>
        <w:pStyle w:val="NormalWeb"/>
        <w:shd w:val="clear" w:color="auto" w:fill="FFFFFF"/>
        <w:spacing w:before="0" w:beforeAutospacing="0" w:after="0" w:afterAutospacing="0"/>
        <w:jc w:val="center"/>
        <w:rPr>
          <w:color w:val="000000"/>
          <w:lang w:val="sr-Cyrl-RS"/>
        </w:rPr>
      </w:pPr>
    </w:p>
    <w:p w:rsidR="00B7307F" w:rsidRPr="00D34C59" w:rsidRDefault="008A411A" w:rsidP="00B7307F">
      <w:pPr>
        <w:pStyle w:val="NormalWeb"/>
        <w:shd w:val="clear" w:color="auto" w:fill="FFFFFF"/>
        <w:spacing w:before="0" w:beforeAutospacing="0" w:after="0" w:afterAutospacing="0"/>
        <w:jc w:val="center"/>
        <w:rPr>
          <w:color w:val="000000"/>
          <w:lang w:val="sr-Cyrl-RS"/>
        </w:rPr>
      </w:pPr>
      <w:r w:rsidRPr="00D34C59">
        <w:rPr>
          <w:noProof/>
          <w:color w:val="000000"/>
          <w:lang w:val="en-US" w:eastAsia="en-US"/>
        </w:rPr>
        <w:drawing>
          <wp:inline distT="0" distB="0" distL="0" distR="0">
            <wp:extent cx="5724525" cy="3067050"/>
            <wp:effectExtent l="0" t="0" r="0" b="0"/>
            <wp:docPr id="2" name="Picture 2" descr="Future Sta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ture Stat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3067050"/>
                    </a:xfrm>
                    <a:prstGeom prst="rect">
                      <a:avLst/>
                    </a:prstGeom>
                    <a:noFill/>
                    <a:ln>
                      <a:noFill/>
                    </a:ln>
                  </pic:spPr>
                </pic:pic>
              </a:graphicData>
            </a:graphic>
          </wp:inline>
        </w:drawing>
      </w:r>
    </w:p>
    <w:p w:rsidR="00B7307F" w:rsidRPr="00D34C59" w:rsidRDefault="00B7307F" w:rsidP="00B7307F">
      <w:pPr>
        <w:pStyle w:val="NormalWeb"/>
        <w:shd w:val="clear" w:color="auto" w:fill="FFFFFF"/>
        <w:spacing w:before="0" w:beforeAutospacing="0" w:after="0" w:afterAutospacing="0"/>
        <w:jc w:val="center"/>
        <w:rPr>
          <w:color w:val="000000"/>
          <w:lang w:val="sr-Cyrl-RS"/>
        </w:rPr>
      </w:pPr>
      <w:r w:rsidRPr="00D34C59">
        <w:rPr>
          <w:color w:val="000000"/>
          <w:lang w:val="sr-Cyrl-RS"/>
        </w:rPr>
        <w:t>Концептуална архитектура ИЗИС-а</w:t>
      </w:r>
    </w:p>
    <w:p w:rsidR="00B7307F" w:rsidRPr="00D34C59" w:rsidRDefault="00B7307F" w:rsidP="00B7307F">
      <w:pPr>
        <w:pStyle w:val="NormalWeb"/>
        <w:shd w:val="clear" w:color="auto" w:fill="FFFFFF"/>
        <w:spacing w:before="0" w:beforeAutospacing="0" w:after="0" w:afterAutospacing="0"/>
        <w:rPr>
          <w:color w:val="000000"/>
          <w:lang w:val="sr-Cyrl-RS"/>
        </w:rPr>
      </w:pPr>
    </w:p>
    <w:p w:rsidR="00B7307F" w:rsidRPr="00D34C59" w:rsidRDefault="00B7307F" w:rsidP="00B7307F">
      <w:pPr>
        <w:pStyle w:val="NormalWeb"/>
        <w:shd w:val="clear" w:color="auto" w:fill="FFFFFF"/>
        <w:spacing w:before="0" w:beforeAutospacing="0" w:after="0" w:afterAutospacing="0"/>
        <w:jc w:val="both"/>
        <w:rPr>
          <w:color w:val="000000"/>
          <w:lang w:val="sr-Cyrl-RS"/>
        </w:rPr>
      </w:pPr>
      <w:r w:rsidRPr="00D34C59">
        <w:rPr>
          <w:color w:val="000000"/>
          <w:lang w:val="sr-Cyrl-RS"/>
        </w:rPr>
        <w:t xml:space="preserve">Дијаграм представља концептуалну архитектуру информационих система и сервиса ИЗИС-а коју сачињавају централни информациони системи и сервиси као и локални инфомациони системи. </w:t>
      </w:r>
    </w:p>
    <w:p w:rsidR="00B7307F" w:rsidRPr="00D34C59" w:rsidRDefault="00B7307F" w:rsidP="00B7307F">
      <w:pPr>
        <w:pStyle w:val="NormalWeb"/>
        <w:shd w:val="clear" w:color="auto" w:fill="FFFFFF"/>
        <w:spacing w:before="0" w:beforeAutospacing="0" w:after="0" w:afterAutospacing="0"/>
        <w:jc w:val="both"/>
        <w:rPr>
          <w:color w:val="000000"/>
          <w:lang w:val="sr-Cyrl-RS"/>
        </w:rPr>
      </w:pPr>
    </w:p>
    <w:p w:rsidR="00B7307F" w:rsidRPr="00D34C59" w:rsidRDefault="00B7307F" w:rsidP="00B7307F">
      <w:pPr>
        <w:pStyle w:val="NormalWeb"/>
        <w:shd w:val="clear" w:color="auto" w:fill="FFFFFF"/>
        <w:spacing w:before="0" w:beforeAutospacing="0" w:after="0" w:afterAutospacing="0"/>
        <w:jc w:val="both"/>
        <w:rPr>
          <w:color w:val="000000"/>
          <w:lang w:val="sr-Cyrl-RS"/>
        </w:rPr>
      </w:pPr>
      <w:r w:rsidRPr="00D34C59">
        <w:rPr>
          <w:color w:val="000000"/>
          <w:lang w:val="sr-Cyrl-RS"/>
        </w:rPr>
        <w:t xml:space="preserve">Под </w:t>
      </w:r>
      <w:r w:rsidRPr="00D34C59">
        <w:rPr>
          <w:b/>
          <w:color w:val="000000"/>
          <w:lang w:val="sr-Cyrl-RS"/>
        </w:rPr>
        <w:t>централним информационим системима</w:t>
      </w:r>
      <w:r w:rsidRPr="00D34C59">
        <w:rPr>
          <w:color w:val="000000"/>
          <w:lang w:val="sr-Cyrl-RS"/>
        </w:rPr>
        <w:t xml:space="preserve"> и сервисима се подразумевају софтверска решења која су успостављена централно ради минимизирања дупликације истих или сличних решења у локалним установама, ради успостављања механизама колаборације учесника у процесу пружања здравствене заштите и ради омогућавања дељења и ауторизованог приступа медицинским, оперативним или аналитичким подацима.</w:t>
      </w:r>
    </w:p>
    <w:p w:rsidR="00B7334F" w:rsidRPr="00D34C59" w:rsidRDefault="00B7334F" w:rsidP="00B7307F">
      <w:pPr>
        <w:pStyle w:val="NormalWeb"/>
        <w:shd w:val="clear" w:color="auto" w:fill="FFFFFF"/>
        <w:spacing w:before="0" w:beforeAutospacing="0" w:after="0" w:afterAutospacing="0"/>
        <w:jc w:val="both"/>
        <w:rPr>
          <w:color w:val="000000"/>
          <w:lang w:val="sr-Cyrl-RS"/>
        </w:rPr>
      </w:pPr>
    </w:p>
    <w:p w:rsidR="00B7307F" w:rsidRPr="00D34C59" w:rsidRDefault="00B7307F" w:rsidP="00B7307F">
      <w:pPr>
        <w:pStyle w:val="NormalWeb"/>
        <w:shd w:val="clear" w:color="auto" w:fill="FFFFFF"/>
        <w:spacing w:before="0" w:beforeAutospacing="0" w:after="0" w:afterAutospacing="0"/>
        <w:jc w:val="both"/>
        <w:rPr>
          <w:color w:val="000000"/>
          <w:lang w:val="sr-Cyrl-RS"/>
        </w:rPr>
      </w:pPr>
      <w:r w:rsidRPr="00D34C59">
        <w:rPr>
          <w:b/>
          <w:color w:val="000000"/>
          <w:lang w:val="sr-Cyrl-RS"/>
        </w:rPr>
        <w:t>Локални информациони системи</w:t>
      </w:r>
      <w:r w:rsidRPr="00D34C59">
        <w:rPr>
          <w:color w:val="000000"/>
          <w:lang w:val="sr-Cyrl-RS"/>
        </w:rPr>
        <w:t xml:space="preserve"> као део ИЗИС-а представљају информационе системе који су успостављени у државним и приватним здравственим установама ради праћења и евиденције медицинских података пацијената</w:t>
      </w:r>
      <w:r w:rsidR="00B7334F" w:rsidRPr="00D34C59">
        <w:rPr>
          <w:color w:val="000000"/>
          <w:lang w:val="sr-Cyrl-RS"/>
        </w:rPr>
        <w:t>,</w:t>
      </w:r>
      <w:r w:rsidRPr="00D34C59">
        <w:rPr>
          <w:color w:val="000000"/>
          <w:lang w:val="sr-Cyrl-RS"/>
        </w:rPr>
        <w:t xml:space="preserve"> као и за подршку свакодневном раду и функцијама које установе обављају.</w:t>
      </w:r>
    </w:p>
    <w:p w:rsidR="00B7307F" w:rsidRPr="00D34C59" w:rsidRDefault="00B7307F" w:rsidP="00B7307F">
      <w:pPr>
        <w:pStyle w:val="NormalWeb"/>
        <w:shd w:val="clear" w:color="auto" w:fill="FFFFFF"/>
        <w:spacing w:before="0" w:beforeAutospacing="0" w:after="0" w:afterAutospacing="0"/>
        <w:jc w:val="both"/>
        <w:rPr>
          <w:color w:val="000000"/>
          <w:lang w:val="sr-Cyrl-RS"/>
        </w:rPr>
      </w:pPr>
    </w:p>
    <w:p w:rsidR="00B7307F" w:rsidRPr="00D34C59" w:rsidRDefault="00B7307F" w:rsidP="00B7307F">
      <w:pPr>
        <w:pStyle w:val="NormalWeb"/>
        <w:shd w:val="clear" w:color="auto" w:fill="FFFFFF"/>
        <w:spacing w:before="0" w:beforeAutospacing="0" w:after="0" w:afterAutospacing="0"/>
        <w:jc w:val="both"/>
        <w:rPr>
          <w:color w:val="000000"/>
          <w:lang w:val="sr-Cyrl-RS"/>
        </w:rPr>
      </w:pPr>
      <w:r w:rsidRPr="00D34C59">
        <w:rPr>
          <w:color w:val="000000"/>
          <w:lang w:val="sr-Cyrl-RS"/>
        </w:rPr>
        <w:t xml:space="preserve">Успостављена концептуална архитектура </w:t>
      </w:r>
      <w:r w:rsidR="006A3C35" w:rsidRPr="00D34C59">
        <w:rPr>
          <w:color w:val="000000"/>
          <w:lang w:val="sr-Cyrl-RS"/>
        </w:rPr>
        <w:t>представља</w:t>
      </w:r>
      <w:r w:rsidRPr="00D34C59">
        <w:rPr>
          <w:color w:val="000000"/>
          <w:lang w:val="sr-Cyrl-RS"/>
        </w:rPr>
        <w:t xml:space="preserve"> оквир у који треба да се уклопе постојећи и будући информациони системи и сервиси. Архитектуру сачињавају компоненте са следећим значењем:</w:t>
      </w:r>
    </w:p>
    <w:p w:rsidR="00B7307F" w:rsidRPr="00D34C59" w:rsidRDefault="00B7307F" w:rsidP="00B7307F">
      <w:pPr>
        <w:pStyle w:val="NormalWeb"/>
        <w:shd w:val="clear" w:color="auto" w:fill="FFFFFF"/>
        <w:spacing w:before="0" w:beforeAutospacing="0" w:after="0" w:afterAutospacing="0"/>
        <w:rPr>
          <w:color w:val="000000"/>
          <w:lang w:val="sr-Cyrl-RS"/>
        </w:rPr>
      </w:pPr>
    </w:p>
    <w:p w:rsidR="00B7307F" w:rsidRPr="00D34C59" w:rsidRDefault="00B7307F" w:rsidP="00B7307F">
      <w:pPr>
        <w:pStyle w:val="NormalWeb"/>
        <w:shd w:val="clear" w:color="auto" w:fill="FFFFFF"/>
        <w:spacing w:before="0" w:beforeAutospacing="0" w:after="0" w:afterAutospacing="0"/>
        <w:jc w:val="both"/>
        <w:rPr>
          <w:color w:val="000000"/>
          <w:lang w:val="sr-Cyrl-RS"/>
        </w:rPr>
      </w:pPr>
      <w:r w:rsidRPr="00D34C59">
        <w:rPr>
          <w:b/>
          <w:color w:val="000000"/>
          <w:lang w:val="sr-Cyrl-RS"/>
        </w:rPr>
        <w:t>Информациони системи здравствених установа</w:t>
      </w:r>
      <w:r w:rsidRPr="00D34C59">
        <w:rPr>
          <w:color w:val="000000"/>
          <w:lang w:val="sr-Cyrl-RS"/>
        </w:rPr>
        <w:t xml:space="preserve">: представљају информационе системе (или јединствени систем) за вођење медицинске документације и евиденције података пацијената здравствених установа, као и за подршку свакодневном раду и функцијама које установе обављају. Ово се односи како на државне здравствене установе примарне, секундарне и терцијарне здравствене заштите, тако и потенцијално на приватне здравствене установе.  Здравствене установе које користе централни информациони систем за свој свакодневни рад немају потребу за успостављањем и одржавањем локалног информационог система за исту сврху. Пример: </w:t>
      </w:r>
      <w:r w:rsidR="00AC64BE">
        <w:rPr>
          <w:bCs/>
          <w:color w:val="000000"/>
          <w:lang w:val="sr-Cyrl-RS"/>
        </w:rPr>
        <w:t>Републик</w:t>
      </w:r>
      <w:r w:rsidR="00B7334F">
        <w:rPr>
          <w:color w:val="000000"/>
          <w:lang w:val="sr-Cyrl-RS"/>
        </w:rPr>
        <w:t xml:space="preserve">а </w:t>
      </w:r>
      <w:r w:rsidRPr="00D34C59">
        <w:rPr>
          <w:color w:val="000000"/>
          <w:lang w:val="sr-Cyrl-RS"/>
        </w:rPr>
        <w:t>Србија има једно решење тог типа за потребе пословања здравствених установа у примарној здравственој заштити које користи више установа.</w:t>
      </w:r>
    </w:p>
    <w:p w:rsidR="00B7307F" w:rsidRPr="00D34C59" w:rsidRDefault="00B7307F" w:rsidP="00B7307F">
      <w:pPr>
        <w:pStyle w:val="NormalWeb"/>
        <w:shd w:val="clear" w:color="auto" w:fill="FFFFFF"/>
        <w:spacing w:before="0" w:beforeAutospacing="0" w:after="0" w:afterAutospacing="0"/>
        <w:rPr>
          <w:color w:val="000000"/>
          <w:lang w:val="sr-Cyrl-RS"/>
        </w:rPr>
      </w:pPr>
    </w:p>
    <w:p w:rsidR="00B7307F" w:rsidRPr="00D34C59" w:rsidRDefault="00B7307F" w:rsidP="00B7307F">
      <w:pPr>
        <w:pStyle w:val="NormalWeb"/>
        <w:shd w:val="clear" w:color="auto" w:fill="FFFFFF"/>
        <w:spacing w:before="0" w:beforeAutospacing="0" w:after="0" w:afterAutospacing="0"/>
        <w:jc w:val="both"/>
        <w:rPr>
          <w:color w:val="000000"/>
          <w:lang w:val="sr-Cyrl-RS"/>
        </w:rPr>
      </w:pPr>
      <w:r w:rsidRPr="00D34C59">
        <w:rPr>
          <w:b/>
          <w:color w:val="000000"/>
          <w:lang w:val="sr-Cyrl-RS"/>
        </w:rPr>
        <w:t>Здравствени информациони системи и сервиси</w:t>
      </w:r>
      <w:r w:rsidRPr="00D34C59">
        <w:rPr>
          <w:color w:val="000000"/>
          <w:lang w:val="sr-Cyrl-RS"/>
        </w:rPr>
        <w:t>: представљају централна софтверска решења који имају за циљ дељење и ауторизовани приступ медицинским подацима пацијената у електронској форми и за успостављање механизама колаборације учесника у процесу пружања здравствене заштите. Примери: електронски рецепт, електронски упут, систем за централне лабораторијске резултате итд.</w:t>
      </w:r>
      <w:r w:rsidRPr="00D34C59">
        <w:rPr>
          <w:color w:val="000000"/>
          <w:lang w:val="sr-Cyrl-RS"/>
        </w:rPr>
        <w:tab/>
      </w:r>
    </w:p>
    <w:p w:rsidR="00B7307F" w:rsidRPr="00D34C59" w:rsidRDefault="00B7307F" w:rsidP="00B7307F">
      <w:pPr>
        <w:pStyle w:val="NormalWeb"/>
        <w:shd w:val="clear" w:color="auto" w:fill="FFFFFF"/>
        <w:spacing w:before="0" w:beforeAutospacing="0" w:after="0" w:afterAutospacing="0"/>
        <w:rPr>
          <w:color w:val="000000"/>
          <w:lang w:val="sr-Cyrl-RS"/>
        </w:rPr>
      </w:pPr>
    </w:p>
    <w:p w:rsidR="00B7307F" w:rsidRPr="00D34C59" w:rsidRDefault="00B7307F" w:rsidP="00B7307F">
      <w:pPr>
        <w:pStyle w:val="NormalWeb"/>
        <w:shd w:val="clear" w:color="auto" w:fill="FFFFFF"/>
        <w:spacing w:before="0" w:beforeAutospacing="0" w:after="0" w:afterAutospacing="0"/>
        <w:jc w:val="both"/>
        <w:rPr>
          <w:color w:val="000000"/>
          <w:lang w:val="sr-Cyrl-RS"/>
        </w:rPr>
      </w:pPr>
      <w:r w:rsidRPr="00D34C59">
        <w:rPr>
          <w:b/>
          <w:color w:val="000000"/>
          <w:lang w:val="sr-Cyrl-RS"/>
        </w:rPr>
        <w:t>Оперативни информациони системи и сервиси:</w:t>
      </w:r>
      <w:r w:rsidRPr="00D34C59">
        <w:rPr>
          <w:color w:val="000000"/>
          <w:lang w:val="sr-Cyrl-RS"/>
        </w:rPr>
        <w:t xml:space="preserve"> представљају централна софтверска решења за евиденцију и ауторизовани приступ подацима који представљају електронску форму основне документације о ресурсима у здравственим установама и  приватној пракси. Пример: подаци о здравственим установама, опреми, лековима, медицинским средствима, запосленима, простору, ИТ технологијама итд.</w:t>
      </w:r>
    </w:p>
    <w:p w:rsidR="00B7307F" w:rsidRPr="00D34C59" w:rsidRDefault="00B7307F" w:rsidP="00B7307F">
      <w:pPr>
        <w:pStyle w:val="NormalWeb"/>
        <w:shd w:val="clear" w:color="auto" w:fill="FFFFFF"/>
        <w:spacing w:before="0" w:beforeAutospacing="0" w:after="0" w:afterAutospacing="0"/>
        <w:rPr>
          <w:color w:val="000000"/>
          <w:lang w:val="sr-Cyrl-RS"/>
        </w:rPr>
      </w:pPr>
    </w:p>
    <w:p w:rsidR="00B7307F" w:rsidRPr="00D34C59" w:rsidRDefault="00B7307F" w:rsidP="00B7307F">
      <w:pPr>
        <w:pStyle w:val="NormalWeb"/>
        <w:shd w:val="clear" w:color="auto" w:fill="FFFFFF"/>
        <w:spacing w:before="0" w:beforeAutospacing="0" w:after="0" w:afterAutospacing="0"/>
        <w:jc w:val="both"/>
        <w:rPr>
          <w:color w:val="000000"/>
          <w:lang w:val="sr-Cyrl-RS"/>
        </w:rPr>
      </w:pPr>
      <w:r w:rsidRPr="00D34C59">
        <w:rPr>
          <w:b/>
          <w:color w:val="000000"/>
          <w:lang w:val="sr-Cyrl-RS"/>
        </w:rPr>
        <w:t>Аналитички информациони системи и сервиси:</w:t>
      </w:r>
      <w:r w:rsidRPr="00D34C59">
        <w:rPr>
          <w:color w:val="000000"/>
          <w:lang w:val="sr-Cyrl-RS"/>
        </w:rPr>
        <w:t xml:space="preserve"> представљају сервисе за прикупљање, анализу података и извештавање. Подаци прикупљени за потребе анализе и извештавања могу представљати </w:t>
      </w:r>
      <w:r w:rsidR="00D656DA" w:rsidRPr="00D34C59">
        <w:rPr>
          <w:color w:val="000000"/>
          <w:lang w:val="sr-Cyrl-RS"/>
        </w:rPr>
        <w:t>деперсонализоване</w:t>
      </w:r>
      <w:r w:rsidRPr="00D34C59">
        <w:rPr>
          <w:color w:val="000000"/>
          <w:lang w:val="sr-Cyrl-RS"/>
        </w:rPr>
        <w:t xml:space="preserve"> или агрегиране медицинске податке као и податке о ресурсима у здравственим установама. Пример: Power BI је софтверски алат за анализу података и креирање извештаја.</w:t>
      </w:r>
    </w:p>
    <w:p w:rsidR="00B7307F" w:rsidRPr="00D34C59" w:rsidRDefault="00B7307F" w:rsidP="00B7307F">
      <w:pPr>
        <w:pStyle w:val="NormalWeb"/>
        <w:shd w:val="clear" w:color="auto" w:fill="FFFFFF"/>
        <w:spacing w:before="0" w:beforeAutospacing="0" w:after="0" w:afterAutospacing="0"/>
        <w:jc w:val="both"/>
        <w:rPr>
          <w:b/>
          <w:color w:val="000000"/>
          <w:lang w:val="sr-Cyrl-RS"/>
        </w:rPr>
      </w:pPr>
    </w:p>
    <w:p w:rsidR="00B7307F" w:rsidRPr="00D34C59" w:rsidRDefault="00B7307F" w:rsidP="00B7307F">
      <w:pPr>
        <w:pStyle w:val="NormalWeb"/>
        <w:shd w:val="clear" w:color="auto" w:fill="FFFFFF"/>
        <w:spacing w:before="0" w:beforeAutospacing="0" w:after="0" w:afterAutospacing="0"/>
        <w:jc w:val="both"/>
        <w:rPr>
          <w:b/>
          <w:color w:val="000000"/>
          <w:lang w:val="sr-Cyrl-RS"/>
        </w:rPr>
      </w:pPr>
      <w:r w:rsidRPr="00D34C59">
        <w:rPr>
          <w:b/>
          <w:color w:val="000000"/>
          <w:lang w:val="sr-Cyrl-RS"/>
        </w:rPr>
        <w:t>Сервиси дигиталног знања:</w:t>
      </w:r>
      <w:r w:rsidRPr="00D34C59">
        <w:rPr>
          <w:color w:val="000000"/>
          <w:lang w:val="sr-Cyrl-RS"/>
        </w:rPr>
        <w:t xml:space="preserve"> представљају сервисе за складиштење и употребу знања у дигиталној форми, у контексту примене у здравственим, оперативним и аналитичким сервисима. Примери: сервиси вештачке интелигенције за примену на радиолошким снимцима, сервиси за проверу интеракција лекова, сервиси за анализу тест резултата дали су у оквиру референтних вредности и слично.</w:t>
      </w:r>
    </w:p>
    <w:p w:rsidR="00B7307F" w:rsidRPr="00D34C59" w:rsidRDefault="00B7307F" w:rsidP="00B7307F">
      <w:pPr>
        <w:pStyle w:val="NormalWeb"/>
        <w:shd w:val="clear" w:color="auto" w:fill="FFFFFF"/>
        <w:spacing w:before="0" w:beforeAutospacing="0" w:after="0" w:afterAutospacing="0"/>
        <w:rPr>
          <w:color w:val="000000"/>
          <w:lang w:val="sr-Cyrl-RS"/>
        </w:rPr>
      </w:pPr>
    </w:p>
    <w:p w:rsidR="00B7307F" w:rsidRPr="00D34C59" w:rsidRDefault="00B7307F" w:rsidP="00B7307F">
      <w:pPr>
        <w:pStyle w:val="NormalWeb"/>
        <w:shd w:val="clear" w:color="auto" w:fill="FFFFFF"/>
        <w:spacing w:before="0" w:beforeAutospacing="0" w:after="0" w:afterAutospacing="0"/>
        <w:jc w:val="both"/>
        <w:rPr>
          <w:color w:val="000000"/>
          <w:lang w:val="sr-Cyrl-RS"/>
        </w:rPr>
      </w:pPr>
      <w:r w:rsidRPr="00D34C59">
        <w:rPr>
          <w:b/>
          <w:color w:val="000000"/>
          <w:lang w:val="sr-Cyrl-RS"/>
        </w:rPr>
        <w:t>Заједнички технички сервиси</w:t>
      </w:r>
      <w:r w:rsidRPr="00D34C59">
        <w:rPr>
          <w:color w:val="000000"/>
          <w:lang w:val="sr-Cyrl-RS"/>
        </w:rPr>
        <w:t>: представљају скуп техничких сервиса који омогућавају приступ медицинским, оперативним и аналитичким сервисима, као и централним информационим системима здравствених установа. У те сервисе спадају:</w:t>
      </w:r>
    </w:p>
    <w:p w:rsidR="00B7307F" w:rsidRPr="00D34C59" w:rsidRDefault="00B7307F" w:rsidP="00285EC8">
      <w:pPr>
        <w:pStyle w:val="NormalWeb"/>
        <w:numPr>
          <w:ilvl w:val="0"/>
          <w:numId w:val="31"/>
        </w:numPr>
        <w:shd w:val="clear" w:color="auto" w:fill="FFFFFF"/>
        <w:spacing w:before="0" w:beforeAutospacing="0" w:after="0" w:afterAutospacing="0"/>
        <w:ind w:left="567"/>
        <w:jc w:val="both"/>
        <w:rPr>
          <w:color w:val="000000"/>
          <w:lang w:val="sr-Cyrl-RS"/>
        </w:rPr>
      </w:pPr>
      <w:r w:rsidRPr="00D34C59">
        <w:rPr>
          <w:b/>
          <w:color w:val="000000"/>
          <w:lang w:val="sr-Cyrl-RS"/>
        </w:rPr>
        <w:t>Сервиси безбедности и приватности</w:t>
      </w:r>
      <w:r w:rsidRPr="00D34C59">
        <w:rPr>
          <w:color w:val="000000"/>
          <w:lang w:val="sr-Cyrl-RS"/>
        </w:rPr>
        <w:t xml:space="preserve">: укључују сервисе за конфигурацију и проверу идентитета - аутентикацију, за конфигурацију и проверу ауторизације и права приступа сервисима и подацима, за заштиту идентитета кроз </w:t>
      </w:r>
      <w:r w:rsidR="00D656DA" w:rsidRPr="00D34C59">
        <w:rPr>
          <w:color w:val="000000"/>
          <w:lang w:val="sr-Cyrl-RS"/>
        </w:rPr>
        <w:t xml:space="preserve">деперсонализацију </w:t>
      </w:r>
      <w:r w:rsidRPr="00D34C59">
        <w:rPr>
          <w:color w:val="000000"/>
          <w:lang w:val="sr-Cyrl-RS"/>
        </w:rPr>
        <w:t>података, за бележење приступа подацима и креирање извештаја о приступима,  за контролу приступа медицинским подацима пацијента, за енкрипцију и декрипцију података, за</w:t>
      </w:r>
      <w:r w:rsidR="003123B0" w:rsidRPr="00D34C59">
        <w:rPr>
          <w:color w:val="000000"/>
          <w:lang w:val="sr-Cyrl-RS"/>
        </w:rPr>
        <w:t xml:space="preserve"> дигитално потписивање података,</w:t>
      </w:r>
    </w:p>
    <w:p w:rsidR="00B7307F" w:rsidRPr="00D34C59" w:rsidRDefault="00B7307F" w:rsidP="00285EC8">
      <w:pPr>
        <w:pStyle w:val="NormalWeb"/>
        <w:numPr>
          <w:ilvl w:val="0"/>
          <w:numId w:val="31"/>
        </w:numPr>
        <w:shd w:val="clear" w:color="auto" w:fill="FFFFFF"/>
        <w:spacing w:before="0" w:beforeAutospacing="0" w:after="0" w:afterAutospacing="0"/>
        <w:ind w:left="567"/>
        <w:jc w:val="both"/>
        <w:rPr>
          <w:color w:val="000000"/>
          <w:lang w:val="sr-Cyrl-RS"/>
        </w:rPr>
      </w:pPr>
      <w:r w:rsidRPr="00D34C59">
        <w:rPr>
          <w:b/>
          <w:color w:val="000000"/>
          <w:lang w:val="sr-Cyrl-RS"/>
        </w:rPr>
        <w:t>Сервиси нотификација и Pub-Sub</w:t>
      </w:r>
      <w:r w:rsidRPr="00D34C59">
        <w:rPr>
          <w:color w:val="000000"/>
          <w:lang w:val="sr-Cyrl-RS"/>
        </w:rPr>
        <w:t>: укључује сервисе нотификовања других система и корисника, за приступ под</w:t>
      </w:r>
      <w:r w:rsidR="003123B0" w:rsidRPr="00D34C59">
        <w:rPr>
          <w:color w:val="000000"/>
          <w:lang w:val="sr-Cyrl-RS"/>
        </w:rPr>
        <w:t>ацима Publish-Subscribe методом,</w:t>
      </w:r>
    </w:p>
    <w:p w:rsidR="00B7307F" w:rsidRPr="00D34C59" w:rsidRDefault="00B7307F" w:rsidP="00285EC8">
      <w:pPr>
        <w:pStyle w:val="NormalWeb"/>
        <w:numPr>
          <w:ilvl w:val="0"/>
          <w:numId w:val="31"/>
        </w:numPr>
        <w:shd w:val="clear" w:color="auto" w:fill="FFFFFF"/>
        <w:spacing w:before="0" w:beforeAutospacing="0" w:after="0" w:afterAutospacing="0"/>
        <w:ind w:left="567"/>
        <w:jc w:val="both"/>
        <w:rPr>
          <w:color w:val="000000"/>
          <w:lang w:val="sr-Cyrl-RS"/>
        </w:rPr>
      </w:pPr>
      <w:r w:rsidRPr="00D34C59">
        <w:rPr>
          <w:b/>
          <w:color w:val="000000"/>
          <w:lang w:val="sr-Cyrl-RS"/>
        </w:rPr>
        <w:t>Сервиси интеграција</w:t>
      </w:r>
      <w:r w:rsidRPr="00D34C59">
        <w:rPr>
          <w:color w:val="000000"/>
          <w:lang w:val="sr-Cyrl-RS"/>
        </w:rPr>
        <w:t>: укључује сервисе за евиденцију у којим централним и локалним информационим системима се налазе подаци индивидуалног пацијента – индексирањем података пацијената, као и за приступ тим подацима, за брокеринг порука, за асинхрону комуникацију коришћењем редова (queues), за кеширање (привремено чување) података, за мапирање података и кодних табела, за каталог свих сервиса, за менаџовање контекста података и сесије конекција, за за периодични пренос података (екстерним информационим систе</w:t>
      </w:r>
      <w:r w:rsidR="003123B0" w:rsidRPr="00D34C59">
        <w:rPr>
          <w:color w:val="000000"/>
          <w:lang w:val="sr-Cyrl-RS"/>
        </w:rPr>
        <w:t>мима или интерним подсистемима),</w:t>
      </w:r>
    </w:p>
    <w:p w:rsidR="00B7307F" w:rsidRPr="00D34C59" w:rsidRDefault="00B7307F" w:rsidP="00285EC8">
      <w:pPr>
        <w:pStyle w:val="NormalWeb"/>
        <w:numPr>
          <w:ilvl w:val="0"/>
          <w:numId w:val="31"/>
        </w:numPr>
        <w:shd w:val="clear" w:color="auto" w:fill="FFFFFF"/>
        <w:spacing w:before="0" w:beforeAutospacing="0" w:after="0" w:afterAutospacing="0"/>
        <w:ind w:left="567"/>
        <w:jc w:val="both"/>
        <w:rPr>
          <w:color w:val="000000"/>
          <w:lang w:val="sr-Cyrl-RS"/>
        </w:rPr>
      </w:pPr>
      <w:r w:rsidRPr="00D34C59">
        <w:rPr>
          <w:b/>
          <w:color w:val="000000"/>
          <w:lang w:val="sr-Cyrl-RS"/>
        </w:rPr>
        <w:t>Сервиси конфигурације и менаџмента</w:t>
      </w:r>
      <w:r w:rsidRPr="00D34C59">
        <w:rPr>
          <w:color w:val="000000"/>
          <w:lang w:val="sr-Cyrl-RS"/>
        </w:rPr>
        <w:t>: укључује сервисе за конфигурацију и</w:t>
      </w:r>
      <w:r w:rsidR="003123B0" w:rsidRPr="00D34C59">
        <w:rPr>
          <w:color w:val="000000"/>
          <w:lang w:val="sr-Cyrl-RS"/>
        </w:rPr>
        <w:t xml:space="preserve"> менаџмент система и подсистема,</w:t>
      </w:r>
    </w:p>
    <w:p w:rsidR="00B7307F" w:rsidRPr="00D34C59" w:rsidRDefault="00B7307F" w:rsidP="00B7307F">
      <w:pPr>
        <w:pStyle w:val="NormalWeb"/>
        <w:shd w:val="clear" w:color="auto" w:fill="FFFFFF"/>
        <w:spacing w:before="0" w:beforeAutospacing="0" w:after="0" w:afterAutospacing="0"/>
        <w:jc w:val="both"/>
        <w:rPr>
          <w:color w:val="000000"/>
          <w:lang w:val="sr-Cyrl-RS"/>
        </w:rPr>
      </w:pPr>
    </w:p>
    <w:p w:rsidR="00B7307F" w:rsidRPr="00D34C59" w:rsidRDefault="00B7307F" w:rsidP="00B7307F">
      <w:pPr>
        <w:pStyle w:val="NormalWeb"/>
        <w:shd w:val="clear" w:color="auto" w:fill="FFFFFF"/>
        <w:spacing w:before="0" w:beforeAutospacing="0" w:after="0" w:afterAutospacing="0"/>
        <w:jc w:val="both"/>
        <w:rPr>
          <w:color w:val="000000"/>
          <w:lang w:val="sr-Cyrl-RS"/>
        </w:rPr>
      </w:pPr>
      <w:r w:rsidRPr="00D34C59">
        <w:rPr>
          <w:b/>
          <w:color w:val="000000"/>
          <w:lang w:val="sr-Cyrl-RS"/>
        </w:rPr>
        <w:t>Комуникациони сервиси:</w:t>
      </w:r>
      <w:r w:rsidRPr="00D34C59">
        <w:rPr>
          <w:color w:val="000000"/>
          <w:lang w:val="sr-Cyrl-RS"/>
        </w:rPr>
        <w:t xml:space="preserve"> </w:t>
      </w:r>
      <w:r w:rsidR="006A3C35" w:rsidRPr="00D34C59">
        <w:rPr>
          <w:color w:val="000000"/>
          <w:lang w:val="sr-Cyrl-RS"/>
        </w:rPr>
        <w:t>представља</w:t>
      </w:r>
      <w:r w:rsidR="00B7334F" w:rsidRPr="00D34C59">
        <w:rPr>
          <w:color w:val="000000"/>
          <w:lang w:val="sr-Cyrl-RS"/>
        </w:rPr>
        <w:t>ју</w:t>
      </w:r>
      <w:r w:rsidRPr="00D34C59">
        <w:rPr>
          <w:color w:val="000000"/>
          <w:lang w:val="sr-Cyrl-RS"/>
        </w:rPr>
        <w:t xml:space="preserve"> скуп свих електронских канала комуникације, укључујући техничке канале комуникације ради интеграција између информационих система, интеграција са медицинским уређајима, мобилним апликацијама као и за обезбеђивање корисничког приступа системима и апликацијама за интерактивне кориснике. Примери техничких комуникационих канала су веб сервиси, асинхрона комуникација преко редова (Queues), итд. Примери електронских канала комуникације са корисницима су: веб портал, СМС поруке, е-маил итд.</w:t>
      </w:r>
    </w:p>
    <w:p w:rsidR="00B7307F" w:rsidRPr="00D34C59" w:rsidRDefault="00B7307F" w:rsidP="00B7307F">
      <w:pPr>
        <w:pStyle w:val="NormalWeb"/>
        <w:shd w:val="clear" w:color="auto" w:fill="FFFFFF"/>
        <w:spacing w:before="0" w:beforeAutospacing="0" w:after="0" w:afterAutospacing="0"/>
        <w:rPr>
          <w:color w:val="000000"/>
          <w:lang w:val="sr-Cyrl-RS"/>
        </w:rPr>
      </w:pPr>
    </w:p>
    <w:p w:rsidR="00B7307F" w:rsidRPr="00D34C59" w:rsidRDefault="00B7307F" w:rsidP="00B7307F">
      <w:pPr>
        <w:pStyle w:val="NormalWeb"/>
        <w:shd w:val="clear" w:color="auto" w:fill="FFFFFF"/>
        <w:spacing w:before="0" w:beforeAutospacing="0" w:after="0" w:afterAutospacing="0"/>
        <w:jc w:val="both"/>
        <w:rPr>
          <w:color w:val="000000"/>
          <w:lang w:val="sr-Cyrl-RS"/>
        </w:rPr>
      </w:pPr>
      <w:r w:rsidRPr="00D34C59">
        <w:rPr>
          <w:b/>
          <w:color w:val="000000"/>
          <w:lang w:val="sr-Cyrl-RS"/>
        </w:rPr>
        <w:t>Референт</w:t>
      </w:r>
      <w:r w:rsidR="00B7334F" w:rsidRPr="00D34C59">
        <w:rPr>
          <w:b/>
          <w:color w:val="000000"/>
          <w:lang w:val="sr-Cyrl-RS"/>
        </w:rPr>
        <w:t>н</w:t>
      </w:r>
      <w:r w:rsidRPr="00D34C59">
        <w:rPr>
          <w:b/>
          <w:color w:val="000000"/>
          <w:lang w:val="sr-Cyrl-RS"/>
        </w:rPr>
        <w:t>и информациони системи</w:t>
      </w:r>
      <w:r w:rsidRPr="00D34C59">
        <w:rPr>
          <w:color w:val="000000"/>
          <w:lang w:val="sr-Cyrl-RS"/>
        </w:rPr>
        <w:t xml:space="preserve">: </w:t>
      </w:r>
      <w:r w:rsidR="006A3C35" w:rsidRPr="00D34C59">
        <w:rPr>
          <w:color w:val="000000"/>
          <w:lang w:val="sr-Cyrl-RS"/>
        </w:rPr>
        <w:t>представља</w:t>
      </w:r>
      <w:r w:rsidRPr="00D34C59">
        <w:rPr>
          <w:color w:val="000000"/>
          <w:lang w:val="sr-Cyrl-RS"/>
        </w:rPr>
        <w:t xml:space="preserve"> информационе системе који нису унутар здравственог система а користе се као извори референтних података који се користе у здравственом систему. Пример: централни регистар становништва може да служи као извор података о грађанину иако тај систем није успостављен само за здравство.</w:t>
      </w:r>
    </w:p>
    <w:p w:rsidR="00B7307F" w:rsidRPr="00D34C59" w:rsidRDefault="00B7307F" w:rsidP="00B7307F">
      <w:pPr>
        <w:pStyle w:val="NormalWeb"/>
        <w:shd w:val="clear" w:color="auto" w:fill="FFFFFF"/>
        <w:spacing w:before="0" w:beforeAutospacing="0" w:after="0" w:afterAutospacing="0"/>
        <w:rPr>
          <w:color w:val="000000"/>
          <w:lang w:val="sr-Cyrl-RS"/>
        </w:rPr>
      </w:pPr>
    </w:p>
    <w:p w:rsidR="00B4759D" w:rsidRPr="00D34C59" w:rsidRDefault="00406668" w:rsidP="00D33898">
      <w:pPr>
        <w:pStyle w:val="Heading2"/>
        <w:spacing w:before="240" w:after="240"/>
        <w:rPr>
          <w:rFonts w:ascii="Times New Roman" w:hAnsi="Times New Roman"/>
          <w:bCs/>
          <w:color w:val="000000"/>
          <w:sz w:val="24"/>
          <w:szCs w:val="24"/>
          <w:lang w:val="sr-Cyrl-RS"/>
        </w:rPr>
      </w:pPr>
      <w:bookmarkStart w:id="103" w:name="_Toc84319245"/>
      <w:bookmarkStart w:id="104" w:name="_Toc85619833"/>
      <w:bookmarkStart w:id="105" w:name="_Toc85996378"/>
      <w:bookmarkStart w:id="106" w:name="_Toc89181450"/>
      <w:r w:rsidRPr="00D34C59">
        <w:rPr>
          <w:rFonts w:ascii="Times New Roman" w:hAnsi="Times New Roman"/>
          <w:bCs/>
          <w:color w:val="000000"/>
          <w:sz w:val="24"/>
          <w:szCs w:val="24"/>
          <w:lang w:val="sr-Cyrl-RS"/>
        </w:rPr>
        <w:t>3.</w:t>
      </w:r>
      <w:r w:rsidR="00283C04" w:rsidRPr="00D34C59">
        <w:rPr>
          <w:rFonts w:ascii="Times New Roman" w:hAnsi="Times New Roman"/>
          <w:bCs/>
          <w:color w:val="000000"/>
          <w:sz w:val="24"/>
          <w:szCs w:val="24"/>
          <w:lang w:val="sr-Cyrl-RS"/>
        </w:rPr>
        <w:t>4</w:t>
      </w:r>
      <w:r w:rsidRPr="00D34C59">
        <w:rPr>
          <w:rFonts w:ascii="Times New Roman" w:hAnsi="Times New Roman"/>
          <w:bCs/>
          <w:color w:val="000000"/>
          <w:sz w:val="24"/>
          <w:szCs w:val="24"/>
          <w:lang w:val="sr-Cyrl-RS"/>
        </w:rPr>
        <w:t xml:space="preserve">. </w:t>
      </w:r>
      <w:r w:rsidR="00B4759D" w:rsidRPr="00D34C59">
        <w:rPr>
          <w:rFonts w:ascii="Times New Roman" w:hAnsi="Times New Roman"/>
          <w:bCs/>
          <w:color w:val="000000"/>
          <w:sz w:val="24"/>
          <w:szCs w:val="24"/>
          <w:lang w:val="sr-Cyrl-RS"/>
        </w:rPr>
        <w:t>П</w:t>
      </w:r>
      <w:r w:rsidRPr="00D34C59">
        <w:rPr>
          <w:rFonts w:ascii="Times New Roman" w:hAnsi="Times New Roman"/>
          <w:bCs/>
          <w:color w:val="000000"/>
          <w:sz w:val="24"/>
          <w:szCs w:val="24"/>
          <w:lang w:val="sr-Cyrl-RS"/>
        </w:rPr>
        <w:t>осебни</w:t>
      </w:r>
      <w:r w:rsidR="00B4759D" w:rsidRPr="00D34C59">
        <w:rPr>
          <w:rFonts w:ascii="Times New Roman" w:hAnsi="Times New Roman"/>
          <w:bCs/>
          <w:color w:val="000000"/>
          <w:sz w:val="24"/>
          <w:szCs w:val="24"/>
          <w:lang w:val="sr-Cyrl-RS"/>
        </w:rPr>
        <w:t xml:space="preserve"> циљеви</w:t>
      </w:r>
      <w:bookmarkEnd w:id="103"/>
      <w:bookmarkEnd w:id="104"/>
      <w:bookmarkEnd w:id="105"/>
      <w:bookmarkEnd w:id="106"/>
    </w:p>
    <w:p w:rsidR="00BC2F09" w:rsidRPr="00D34C59" w:rsidRDefault="00BC2F09" w:rsidP="00EB7B36">
      <w:pPr>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За успостављени општи циљ, </w:t>
      </w:r>
      <w:r w:rsidR="005941DF" w:rsidRPr="00D34C59">
        <w:rPr>
          <w:rFonts w:ascii="Times New Roman" w:hAnsi="Times New Roman" w:cs="Times New Roman"/>
          <w:color w:val="000000"/>
          <w:sz w:val="24"/>
          <w:szCs w:val="24"/>
          <w:lang w:val="sr-Cyrl-RS"/>
        </w:rPr>
        <w:t>дефинисано</w:t>
      </w:r>
      <w:r w:rsidRPr="00D34C59">
        <w:rPr>
          <w:rFonts w:ascii="Times New Roman" w:hAnsi="Times New Roman" w:cs="Times New Roman"/>
          <w:color w:val="000000"/>
          <w:sz w:val="24"/>
          <w:szCs w:val="24"/>
          <w:lang w:val="sr-Cyrl-RS"/>
        </w:rPr>
        <w:t xml:space="preserve"> је пет посебних циљева:</w:t>
      </w:r>
    </w:p>
    <w:p w:rsidR="00F85B6E" w:rsidRPr="00D34C59" w:rsidRDefault="008A411A" w:rsidP="00EB7B36">
      <w:pPr>
        <w:rPr>
          <w:rFonts w:ascii="Times New Roman" w:hAnsi="Times New Roman" w:cs="Times New Roman"/>
          <w:color w:val="000000"/>
          <w:sz w:val="24"/>
          <w:szCs w:val="24"/>
          <w:lang w:val="sr-Cyrl-RS"/>
        </w:rPr>
      </w:pPr>
      <w:r w:rsidRPr="00D34C59">
        <w:rPr>
          <w:rFonts w:ascii="Times New Roman" w:hAnsi="Times New Roman" w:cs="Times New Roman"/>
          <w:noProof/>
          <w:color w:val="000000"/>
          <w:sz w:val="24"/>
          <w:szCs w:val="24"/>
          <w:lang w:val="en-US"/>
        </w:rPr>
        <w:drawing>
          <wp:inline distT="0" distB="0" distL="0" distR="0">
            <wp:extent cx="6324600" cy="4152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600" cy="4152900"/>
                    </a:xfrm>
                    <a:prstGeom prst="rect">
                      <a:avLst/>
                    </a:prstGeom>
                    <a:noFill/>
                    <a:ln>
                      <a:noFill/>
                    </a:ln>
                  </pic:spPr>
                </pic:pic>
              </a:graphicData>
            </a:graphic>
          </wp:inline>
        </w:drawing>
      </w:r>
    </w:p>
    <w:p w:rsidR="00717874" w:rsidRPr="00D34C59" w:rsidRDefault="00717874" w:rsidP="00BC2F09">
      <w:pPr>
        <w:spacing w:line="240" w:lineRule="auto"/>
        <w:jc w:val="center"/>
        <w:rPr>
          <w:rFonts w:ascii="Times New Roman" w:hAnsi="Times New Roman" w:cs="Times New Roman"/>
          <w:bCs/>
          <w:color w:val="000000"/>
          <w:sz w:val="24"/>
          <w:szCs w:val="24"/>
          <w:lang w:val="sr-Cyrl-RS"/>
        </w:rPr>
      </w:pPr>
    </w:p>
    <w:bookmarkEnd w:id="98"/>
    <w:p w:rsidR="00406668" w:rsidRPr="00D34C59" w:rsidRDefault="002425C5" w:rsidP="00410432">
      <w:pPr>
        <w:pStyle w:val="NoSpacing"/>
        <w:spacing w:before="360" w:after="240"/>
        <w:jc w:val="both"/>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u w:val="single"/>
          <w:lang w:val="sr-Cyrl-RS"/>
        </w:rPr>
        <w:br w:type="page"/>
      </w:r>
      <w:r w:rsidR="00756EEB" w:rsidRPr="00D34C59">
        <w:rPr>
          <w:rFonts w:ascii="Times New Roman" w:hAnsi="Times New Roman" w:cs="Times New Roman"/>
          <w:b/>
          <w:bCs/>
          <w:color w:val="000000"/>
          <w:sz w:val="24"/>
          <w:szCs w:val="24"/>
          <w:lang w:val="sr-Cyrl-RS"/>
        </w:rPr>
        <w:t>ПОСЕБ</w:t>
      </w:r>
      <w:r w:rsidR="00283C04" w:rsidRPr="00D34C59">
        <w:rPr>
          <w:rFonts w:ascii="Times New Roman" w:hAnsi="Times New Roman" w:cs="Times New Roman"/>
          <w:b/>
          <w:bCs/>
          <w:color w:val="000000"/>
          <w:sz w:val="24"/>
          <w:szCs w:val="24"/>
          <w:lang w:val="sr-Cyrl-RS"/>
        </w:rPr>
        <w:t>НИ</w:t>
      </w:r>
      <w:r w:rsidR="00756EEB" w:rsidRPr="00D34C59">
        <w:rPr>
          <w:rFonts w:ascii="Times New Roman" w:hAnsi="Times New Roman" w:cs="Times New Roman"/>
          <w:b/>
          <w:bCs/>
          <w:color w:val="000000"/>
          <w:sz w:val="24"/>
          <w:szCs w:val="24"/>
          <w:lang w:val="sr-Cyrl-RS"/>
        </w:rPr>
        <w:t xml:space="preserve"> ЦИЉ 1: </w:t>
      </w:r>
      <w:r w:rsidRPr="00D34C59">
        <w:rPr>
          <w:rFonts w:ascii="Times New Roman" w:hAnsi="Times New Roman" w:cs="Times New Roman"/>
          <w:b/>
          <w:color w:val="000000"/>
          <w:sz w:val="24"/>
          <w:szCs w:val="24"/>
          <w:lang w:val="sr-Cyrl-RS"/>
        </w:rPr>
        <w:t>Успостављање јединственог модела управљања дигитализацијом у здравственом систему</w:t>
      </w:r>
    </w:p>
    <w:p w:rsidR="00F657C7" w:rsidRPr="00D34C59" w:rsidRDefault="00F657C7" w:rsidP="00410432">
      <w:pPr>
        <w:pStyle w:val="NormalWeb"/>
        <w:shd w:val="clear" w:color="auto" w:fill="FFFFFF"/>
        <w:spacing w:before="240" w:beforeAutospacing="0" w:after="120" w:afterAutospacing="0"/>
        <w:jc w:val="both"/>
        <w:rPr>
          <w:color w:val="000000"/>
          <w:lang w:val="sr-Cyrl-RS"/>
        </w:rPr>
      </w:pPr>
      <w:r w:rsidRPr="00D34C59">
        <w:rPr>
          <w:color w:val="000000"/>
          <w:lang w:val="sr-Cyrl-RS"/>
        </w:rPr>
        <w:t xml:space="preserve">Да би процес дигитализације у здравственом систему био одржив и спроведен на плански начин, неопходно је да </w:t>
      </w:r>
      <w:r w:rsidR="00410432" w:rsidRPr="00D34C59">
        <w:rPr>
          <w:color w:val="000000"/>
          <w:lang w:val="sr-Cyrl-RS"/>
        </w:rPr>
        <w:t xml:space="preserve">буду задовољени </w:t>
      </w:r>
      <w:r w:rsidRPr="00D34C59">
        <w:rPr>
          <w:color w:val="000000"/>
          <w:lang w:val="sr-Cyrl-RS"/>
        </w:rPr>
        <w:t>следећи принципи:</w:t>
      </w:r>
    </w:p>
    <w:p w:rsidR="00F657C7" w:rsidRPr="00D34C59" w:rsidRDefault="00D76D41" w:rsidP="00285EC8">
      <w:pPr>
        <w:pStyle w:val="NormalWeb"/>
        <w:numPr>
          <w:ilvl w:val="0"/>
          <w:numId w:val="26"/>
        </w:numPr>
        <w:shd w:val="clear" w:color="auto" w:fill="FFFFFF"/>
        <w:spacing w:before="120" w:beforeAutospacing="0" w:after="120" w:afterAutospacing="0"/>
        <w:ind w:left="567" w:hanging="207"/>
        <w:jc w:val="both"/>
        <w:rPr>
          <w:color w:val="000000"/>
          <w:lang w:val="sr-Cyrl-RS"/>
        </w:rPr>
      </w:pPr>
      <w:r w:rsidRPr="00D34C59">
        <w:rPr>
          <w:b/>
          <w:color w:val="000000"/>
          <w:lang w:val="sr-Cyrl-RS"/>
        </w:rPr>
        <w:t>Јединственост и с</w:t>
      </w:r>
      <w:r w:rsidR="00F657C7" w:rsidRPr="00D34C59">
        <w:rPr>
          <w:b/>
          <w:color w:val="000000"/>
          <w:lang w:val="sr-Cyrl-RS"/>
        </w:rPr>
        <w:t>веобухватност управљања дигитализације у здравственом систему.</w:t>
      </w:r>
      <w:r w:rsidR="00F657C7" w:rsidRPr="00D34C59">
        <w:rPr>
          <w:color w:val="000000"/>
          <w:lang w:val="sr-Cyrl-RS"/>
        </w:rPr>
        <w:t xml:space="preserve"> Јединствени модел управљања</w:t>
      </w:r>
      <w:r w:rsidR="00F657C7" w:rsidRPr="00D34C59">
        <w:rPr>
          <w:b/>
          <w:color w:val="000000"/>
          <w:lang w:val="sr-Cyrl-RS"/>
        </w:rPr>
        <w:t xml:space="preserve"> </w:t>
      </w:r>
      <w:r w:rsidR="00F657C7" w:rsidRPr="00D34C59">
        <w:rPr>
          <w:color w:val="000000"/>
          <w:lang w:val="sr-Cyrl-RS"/>
        </w:rPr>
        <w:t>дигитализацијом у здравственом систему треба</w:t>
      </w:r>
      <w:r w:rsidR="00410432" w:rsidRPr="00D34C59">
        <w:rPr>
          <w:color w:val="000000"/>
          <w:lang w:val="sr-Cyrl-RS"/>
        </w:rPr>
        <w:t>ло би</w:t>
      </w:r>
      <w:r w:rsidR="00F657C7" w:rsidRPr="00D34C59">
        <w:rPr>
          <w:color w:val="000000"/>
          <w:lang w:val="sr-Cyrl-RS"/>
        </w:rPr>
        <w:t xml:space="preserve"> да укључује све нивое одлучивања и руковођења – од стратешког до </w:t>
      </w:r>
      <w:r w:rsidR="00410432" w:rsidRPr="00D34C59">
        <w:rPr>
          <w:color w:val="000000"/>
          <w:lang w:val="sr-Cyrl-RS"/>
        </w:rPr>
        <w:t>оперативног</w:t>
      </w:r>
      <w:r w:rsidR="00F657C7" w:rsidRPr="00D34C59">
        <w:rPr>
          <w:color w:val="000000"/>
          <w:lang w:val="sr-Cyrl-RS"/>
        </w:rPr>
        <w:t xml:space="preserve">. Неопходно је успоставити механизме доношења </w:t>
      </w:r>
      <w:r w:rsidR="00410432" w:rsidRPr="00D34C59">
        <w:rPr>
          <w:color w:val="000000"/>
          <w:lang w:val="sr-Cyrl-RS"/>
        </w:rPr>
        <w:t xml:space="preserve">стратешких </w:t>
      </w:r>
      <w:r w:rsidR="00F657C7" w:rsidRPr="00D34C59">
        <w:rPr>
          <w:color w:val="000000"/>
          <w:lang w:val="sr-Cyrl-RS"/>
        </w:rPr>
        <w:t xml:space="preserve">одлука, укључујући и планско </w:t>
      </w:r>
      <w:r w:rsidR="007C52CE" w:rsidRPr="00D34C59">
        <w:rPr>
          <w:color w:val="000000"/>
          <w:lang w:val="sr-Cyrl-RS"/>
        </w:rPr>
        <w:t>периодично усвајање</w:t>
      </w:r>
      <w:r w:rsidR="00F657C7" w:rsidRPr="00D34C59">
        <w:rPr>
          <w:color w:val="000000"/>
          <w:lang w:val="sr-Cyrl-RS"/>
        </w:rPr>
        <w:t xml:space="preserve"> </w:t>
      </w:r>
      <w:r w:rsidRPr="00D34C59">
        <w:rPr>
          <w:color w:val="000000"/>
          <w:lang w:val="sr-Cyrl-RS"/>
        </w:rPr>
        <w:t xml:space="preserve">докумената </w:t>
      </w:r>
      <w:r w:rsidR="00410432" w:rsidRPr="00D34C59">
        <w:rPr>
          <w:color w:val="000000"/>
          <w:lang w:val="sr-Cyrl-RS"/>
        </w:rPr>
        <w:t xml:space="preserve">јавних политика </w:t>
      </w:r>
      <w:r w:rsidRPr="00D34C59">
        <w:rPr>
          <w:color w:val="000000"/>
          <w:lang w:val="sr-Cyrl-RS"/>
        </w:rPr>
        <w:t>- програма</w:t>
      </w:r>
      <w:r w:rsidR="00F657C7" w:rsidRPr="00D34C59">
        <w:rPr>
          <w:color w:val="000000"/>
          <w:lang w:val="sr-Cyrl-RS"/>
        </w:rPr>
        <w:t xml:space="preserve"> и акционих планова. Управљање дигитализацијом у здравственом систему треба </w:t>
      </w:r>
      <w:r w:rsidR="007C52CE" w:rsidRPr="00D34C59">
        <w:rPr>
          <w:color w:val="000000"/>
          <w:lang w:val="sr-Cyrl-RS"/>
        </w:rPr>
        <w:t>да обухвати</w:t>
      </w:r>
      <w:r w:rsidR="00F657C7" w:rsidRPr="00D34C59">
        <w:rPr>
          <w:color w:val="000000"/>
          <w:lang w:val="sr-Cyrl-RS"/>
        </w:rPr>
        <w:t xml:space="preserve"> и специфичности пружањ</w:t>
      </w:r>
      <w:r w:rsidR="007C52CE" w:rsidRPr="00D34C59">
        <w:rPr>
          <w:color w:val="000000"/>
          <w:lang w:val="sr-Cyrl-RS"/>
        </w:rPr>
        <w:t>а</w:t>
      </w:r>
      <w:r w:rsidR="00F657C7" w:rsidRPr="00D34C59">
        <w:rPr>
          <w:color w:val="000000"/>
          <w:lang w:val="sr-Cyrl-RS"/>
        </w:rPr>
        <w:t xml:space="preserve"> здравствене заштите у војн</w:t>
      </w:r>
      <w:r w:rsidR="00410432" w:rsidRPr="00D34C59">
        <w:rPr>
          <w:color w:val="000000"/>
          <w:lang w:val="sr-Cyrl-RS"/>
        </w:rPr>
        <w:t>и</w:t>
      </w:r>
      <w:r w:rsidR="00F657C7" w:rsidRPr="00D34C59">
        <w:rPr>
          <w:color w:val="000000"/>
          <w:lang w:val="sr-Cyrl-RS"/>
        </w:rPr>
        <w:t xml:space="preserve">м и приватним </w:t>
      </w:r>
      <w:r w:rsidR="007C52CE" w:rsidRPr="00D34C59">
        <w:rPr>
          <w:color w:val="000000"/>
          <w:lang w:val="sr-Cyrl-RS"/>
        </w:rPr>
        <w:t>здравственим установама</w:t>
      </w:r>
      <w:r w:rsidR="00F66274" w:rsidRPr="00D34C59">
        <w:rPr>
          <w:color w:val="000000"/>
          <w:lang w:val="sr-Cyrl-RS"/>
        </w:rPr>
        <w:t xml:space="preserve"> </w:t>
      </w:r>
      <w:r w:rsidR="007C52CE" w:rsidRPr="00D34C59">
        <w:rPr>
          <w:color w:val="000000"/>
          <w:lang w:val="sr-Cyrl-RS"/>
        </w:rPr>
        <w:t>како би се обезбедило</w:t>
      </w:r>
      <w:r w:rsidR="00F66274" w:rsidRPr="00D34C59">
        <w:rPr>
          <w:color w:val="000000"/>
          <w:lang w:val="sr-Cyrl-RS"/>
        </w:rPr>
        <w:t xml:space="preserve"> функционално </w:t>
      </w:r>
      <w:r w:rsidR="007C52CE" w:rsidRPr="00D34C59">
        <w:rPr>
          <w:color w:val="000000"/>
          <w:lang w:val="sr-Cyrl-RS"/>
        </w:rPr>
        <w:t>повезивање</w:t>
      </w:r>
      <w:r w:rsidR="00F657C7" w:rsidRPr="00D34C59">
        <w:rPr>
          <w:color w:val="000000"/>
          <w:lang w:val="sr-Cyrl-RS"/>
        </w:rPr>
        <w:t>.</w:t>
      </w:r>
      <w:r w:rsidR="00E814F0" w:rsidRPr="00D34C59">
        <w:rPr>
          <w:color w:val="000000"/>
          <w:lang w:val="sr-Cyrl-RS"/>
        </w:rPr>
        <w:t xml:space="preserve"> По питању архитектуре потребно је одредити одговорност за усвајање пројеката</w:t>
      </w:r>
      <w:r w:rsidR="00B7334F" w:rsidRPr="00D34C59">
        <w:rPr>
          <w:color w:val="000000"/>
          <w:lang w:val="sr-Cyrl-RS"/>
        </w:rPr>
        <w:t>,</w:t>
      </w:r>
      <w:r w:rsidR="00E814F0" w:rsidRPr="00D34C59">
        <w:rPr>
          <w:color w:val="000000"/>
          <w:lang w:val="sr-Cyrl-RS"/>
        </w:rPr>
        <w:t xml:space="preserve"> као и за доношење одлука и препорука о ускла</w:t>
      </w:r>
      <w:r w:rsidR="003123B0" w:rsidRPr="00D34C59">
        <w:rPr>
          <w:color w:val="000000"/>
          <w:lang w:val="sr-Cyrl-RS"/>
        </w:rPr>
        <w:t>ђености са циљном архитектуром,</w:t>
      </w:r>
    </w:p>
    <w:p w:rsidR="00F657C7" w:rsidRPr="00D34C59" w:rsidRDefault="007C52CE" w:rsidP="00285EC8">
      <w:pPr>
        <w:pStyle w:val="NormalWeb"/>
        <w:numPr>
          <w:ilvl w:val="0"/>
          <w:numId w:val="26"/>
        </w:numPr>
        <w:shd w:val="clear" w:color="auto" w:fill="FFFFFF"/>
        <w:spacing w:before="120" w:beforeAutospacing="0" w:after="120" w:afterAutospacing="0"/>
        <w:ind w:left="567" w:hanging="207"/>
        <w:jc w:val="both"/>
        <w:rPr>
          <w:color w:val="000000"/>
          <w:lang w:val="sr-Cyrl-RS"/>
        </w:rPr>
      </w:pPr>
      <w:r w:rsidRPr="00D34C59">
        <w:rPr>
          <w:b/>
          <w:color w:val="000000"/>
          <w:lang w:val="sr-Cyrl-RS"/>
        </w:rPr>
        <w:t>Подела</w:t>
      </w:r>
      <w:r w:rsidR="00F657C7" w:rsidRPr="00D34C59">
        <w:rPr>
          <w:b/>
          <w:color w:val="000000"/>
          <w:lang w:val="sr-Cyrl-RS"/>
        </w:rPr>
        <w:t xml:space="preserve"> одговорности управљања и </w:t>
      </w:r>
      <w:r w:rsidR="007F204A" w:rsidRPr="00D34C59">
        <w:rPr>
          <w:b/>
          <w:color w:val="000000"/>
          <w:lang w:val="sr-Cyrl-RS"/>
        </w:rPr>
        <w:t xml:space="preserve">спровођења </w:t>
      </w:r>
      <w:r w:rsidR="00F657C7" w:rsidRPr="00D34C59">
        <w:rPr>
          <w:b/>
          <w:color w:val="000000"/>
          <w:lang w:val="sr-Cyrl-RS"/>
        </w:rPr>
        <w:t>дигитализациј</w:t>
      </w:r>
      <w:r w:rsidR="007F204A" w:rsidRPr="00D34C59">
        <w:rPr>
          <w:b/>
          <w:color w:val="000000"/>
          <w:lang w:val="sr-Cyrl-RS"/>
        </w:rPr>
        <w:t>е</w:t>
      </w:r>
      <w:r w:rsidR="00F657C7" w:rsidRPr="00D34C59">
        <w:rPr>
          <w:b/>
          <w:color w:val="000000"/>
          <w:lang w:val="sr-Cyrl-RS"/>
        </w:rPr>
        <w:t xml:space="preserve"> у здравственом систему. </w:t>
      </w:r>
      <w:r w:rsidR="00F657C7" w:rsidRPr="00D34C59">
        <w:rPr>
          <w:color w:val="000000"/>
          <w:lang w:val="sr-Cyrl-RS"/>
        </w:rPr>
        <w:t xml:space="preserve">Неопходно је </w:t>
      </w:r>
      <w:r w:rsidRPr="00D34C59">
        <w:rPr>
          <w:color w:val="000000"/>
          <w:lang w:val="sr-Cyrl-RS"/>
        </w:rPr>
        <w:t>дефинисати</w:t>
      </w:r>
      <w:r w:rsidR="00F657C7" w:rsidRPr="00D34C59">
        <w:rPr>
          <w:color w:val="000000"/>
          <w:lang w:val="sr-Cyrl-RS"/>
        </w:rPr>
        <w:t xml:space="preserve"> одговорности свих организација које учествују у процесу планирања и спровођења дигитализације у здравственом систему</w:t>
      </w:r>
      <w:r w:rsidRPr="00D34C59">
        <w:rPr>
          <w:color w:val="000000"/>
          <w:lang w:val="sr-Cyrl-RS"/>
        </w:rPr>
        <w:t>, у складу са њиховим надлежностима и капацитетима.</w:t>
      </w:r>
      <w:r w:rsidR="00F657C7" w:rsidRPr="00D34C59">
        <w:rPr>
          <w:color w:val="000000"/>
          <w:lang w:val="sr-Cyrl-RS"/>
        </w:rPr>
        <w:t xml:space="preserve"> </w:t>
      </w:r>
      <w:r w:rsidRPr="00D34C59">
        <w:rPr>
          <w:color w:val="000000"/>
          <w:lang w:val="sr-Cyrl-RS"/>
        </w:rPr>
        <w:t>Одговорности је потребно дефинисати у односу на</w:t>
      </w:r>
      <w:r w:rsidR="00F657C7" w:rsidRPr="00D34C59">
        <w:rPr>
          <w:color w:val="000000"/>
          <w:lang w:val="sr-Cyrl-RS"/>
        </w:rPr>
        <w:t xml:space="preserve"> улог</w:t>
      </w:r>
      <w:r w:rsidRPr="00D34C59">
        <w:rPr>
          <w:color w:val="000000"/>
          <w:lang w:val="sr-Cyrl-RS"/>
        </w:rPr>
        <w:t>у коју би требало да имају у</w:t>
      </w:r>
      <w:r w:rsidR="00F657C7" w:rsidRPr="00D34C59">
        <w:rPr>
          <w:color w:val="000000"/>
          <w:lang w:val="sr-Cyrl-RS"/>
        </w:rPr>
        <w:t xml:space="preserve"> ИЗИС-</w:t>
      </w:r>
      <w:r w:rsidRPr="00D34C59">
        <w:rPr>
          <w:color w:val="000000"/>
          <w:lang w:val="sr-Cyrl-RS"/>
        </w:rPr>
        <w:t>у</w:t>
      </w:r>
      <w:r w:rsidR="00F657C7" w:rsidRPr="00D34C59">
        <w:rPr>
          <w:color w:val="000000"/>
          <w:lang w:val="sr-Cyrl-RS"/>
        </w:rPr>
        <w:t xml:space="preserve"> </w:t>
      </w:r>
      <w:r w:rsidRPr="00D34C59">
        <w:rPr>
          <w:color w:val="000000"/>
          <w:lang w:val="sr-Cyrl-RS"/>
        </w:rPr>
        <w:t>(</w:t>
      </w:r>
      <w:r w:rsidR="00F657C7" w:rsidRPr="00D34C59">
        <w:rPr>
          <w:color w:val="000000"/>
          <w:lang w:val="sr-Cyrl-RS"/>
        </w:rPr>
        <w:t>приватн</w:t>
      </w:r>
      <w:r w:rsidRPr="00D34C59">
        <w:rPr>
          <w:color w:val="000000"/>
          <w:lang w:val="sr-Cyrl-RS"/>
        </w:rPr>
        <w:t>и</w:t>
      </w:r>
      <w:r w:rsidR="00F657C7" w:rsidRPr="00D34C59">
        <w:rPr>
          <w:color w:val="000000"/>
          <w:lang w:val="sr-Cyrl-RS"/>
        </w:rPr>
        <w:t xml:space="preserve"> сектор, централни системи, локални системи</w:t>
      </w:r>
      <w:r w:rsidRPr="00D34C59">
        <w:rPr>
          <w:color w:val="000000"/>
          <w:lang w:val="sr-Cyrl-RS"/>
        </w:rPr>
        <w:t>,</w:t>
      </w:r>
      <w:r w:rsidR="00F657C7" w:rsidRPr="00D34C59">
        <w:rPr>
          <w:color w:val="000000"/>
          <w:lang w:val="sr-Cyrl-RS"/>
        </w:rPr>
        <w:t xml:space="preserve"> војни системи</w:t>
      </w:r>
      <w:r w:rsidRPr="00D34C59">
        <w:rPr>
          <w:color w:val="000000"/>
          <w:lang w:val="sr-Cyrl-RS"/>
        </w:rPr>
        <w:t>)</w:t>
      </w:r>
      <w:r w:rsidR="00F657C7" w:rsidRPr="00D34C59">
        <w:rPr>
          <w:color w:val="000000"/>
          <w:lang w:val="sr-Cyrl-RS"/>
        </w:rPr>
        <w:t xml:space="preserve">. У том смислу је потребно на адекватан начин </w:t>
      </w:r>
      <w:r w:rsidRPr="00D34C59">
        <w:rPr>
          <w:color w:val="000000"/>
          <w:lang w:val="sr-Cyrl-RS"/>
        </w:rPr>
        <w:t>одредити</w:t>
      </w:r>
      <w:r w:rsidR="00F657C7" w:rsidRPr="00D34C59">
        <w:rPr>
          <w:color w:val="000000"/>
          <w:lang w:val="sr-Cyrl-RS"/>
        </w:rPr>
        <w:t xml:space="preserve"> ИЗИС како би се </w:t>
      </w:r>
      <w:r w:rsidRPr="00D34C59">
        <w:rPr>
          <w:color w:val="000000"/>
          <w:lang w:val="sr-Cyrl-RS"/>
        </w:rPr>
        <w:t>дефинисале</w:t>
      </w:r>
      <w:r w:rsidR="00F657C7" w:rsidRPr="00D34C59">
        <w:rPr>
          <w:color w:val="000000"/>
          <w:lang w:val="sr-Cyrl-RS"/>
        </w:rPr>
        <w:t xml:space="preserve"> одговорности </w:t>
      </w:r>
      <w:r w:rsidR="003123B0" w:rsidRPr="00D34C59">
        <w:rPr>
          <w:color w:val="000000"/>
          <w:lang w:val="sr-Cyrl-RS"/>
        </w:rPr>
        <w:t>у односу на успостављену поделу,</w:t>
      </w:r>
    </w:p>
    <w:p w:rsidR="00F657C7" w:rsidRPr="00D34C59" w:rsidRDefault="00F657C7" w:rsidP="00285EC8">
      <w:pPr>
        <w:pStyle w:val="NormalWeb"/>
        <w:numPr>
          <w:ilvl w:val="0"/>
          <w:numId w:val="26"/>
        </w:numPr>
        <w:shd w:val="clear" w:color="auto" w:fill="FFFFFF"/>
        <w:spacing w:before="120" w:beforeAutospacing="0" w:after="120" w:afterAutospacing="0"/>
        <w:ind w:left="567" w:hanging="207"/>
        <w:jc w:val="both"/>
        <w:rPr>
          <w:color w:val="000000"/>
          <w:lang w:val="sr-Cyrl-RS"/>
        </w:rPr>
      </w:pPr>
      <w:r w:rsidRPr="00D34C59">
        <w:rPr>
          <w:b/>
          <w:color w:val="000000"/>
          <w:lang w:val="sr-Cyrl-RS"/>
        </w:rPr>
        <w:t xml:space="preserve">Континуитет институционалног знања о </w:t>
      </w:r>
      <w:r w:rsidR="007C52CE" w:rsidRPr="00D34C59">
        <w:rPr>
          <w:b/>
          <w:color w:val="000000"/>
          <w:lang w:val="sr-Cyrl-RS"/>
        </w:rPr>
        <w:t>процесима дигитализације у здравственом систему</w:t>
      </w:r>
      <w:r w:rsidRPr="00D34C59">
        <w:rPr>
          <w:b/>
          <w:color w:val="000000"/>
          <w:lang w:val="sr-Cyrl-RS"/>
        </w:rPr>
        <w:t>.</w:t>
      </w:r>
      <w:r w:rsidRPr="00D34C59">
        <w:rPr>
          <w:color w:val="000000"/>
          <w:lang w:val="sr-Cyrl-RS"/>
        </w:rPr>
        <w:t xml:space="preserve"> За успешан процес дигитализације у здравственом систему, потреб</w:t>
      </w:r>
      <w:r w:rsidR="007C52CE" w:rsidRPr="00D34C59">
        <w:rPr>
          <w:color w:val="000000"/>
          <w:lang w:val="sr-Cyrl-RS"/>
        </w:rPr>
        <w:t>но је</w:t>
      </w:r>
      <w:r w:rsidRPr="00D34C59">
        <w:rPr>
          <w:color w:val="000000"/>
          <w:lang w:val="sr-Cyrl-RS"/>
        </w:rPr>
        <w:t xml:space="preserve"> обухват</w:t>
      </w:r>
      <w:r w:rsidR="007C52CE" w:rsidRPr="00D34C59">
        <w:rPr>
          <w:color w:val="000000"/>
          <w:lang w:val="sr-Cyrl-RS"/>
        </w:rPr>
        <w:t>ити</w:t>
      </w:r>
      <w:r w:rsidRPr="00D34C59">
        <w:rPr>
          <w:color w:val="000000"/>
          <w:lang w:val="sr-Cyrl-RS"/>
        </w:rPr>
        <w:t xml:space="preserve"> широк спект</w:t>
      </w:r>
      <w:r w:rsidR="007C52CE" w:rsidRPr="00D34C59">
        <w:rPr>
          <w:color w:val="000000"/>
          <w:lang w:val="sr-Cyrl-RS"/>
        </w:rPr>
        <w:t>а</w:t>
      </w:r>
      <w:r w:rsidRPr="00D34C59">
        <w:rPr>
          <w:color w:val="000000"/>
          <w:lang w:val="sr-Cyrl-RS"/>
        </w:rPr>
        <w:t xml:space="preserve">р домена, тема и знања који заједнички доприносе успостављању јединствене </w:t>
      </w:r>
      <w:r w:rsidR="007C52CE" w:rsidRPr="00D34C59">
        <w:rPr>
          <w:color w:val="000000"/>
          <w:lang w:val="sr-Cyrl-RS"/>
        </w:rPr>
        <w:t>визије</w:t>
      </w:r>
      <w:r w:rsidRPr="00D34C59">
        <w:rPr>
          <w:color w:val="000000"/>
          <w:lang w:val="sr-Cyrl-RS"/>
        </w:rPr>
        <w:t xml:space="preserve"> на основу које </w:t>
      </w:r>
      <w:r w:rsidR="007C52CE" w:rsidRPr="00D34C59">
        <w:rPr>
          <w:color w:val="000000"/>
          <w:lang w:val="sr-Cyrl-RS"/>
        </w:rPr>
        <w:t>се доносе одлуке</w:t>
      </w:r>
      <w:r w:rsidRPr="00D34C59">
        <w:rPr>
          <w:color w:val="000000"/>
          <w:lang w:val="sr-Cyrl-RS"/>
        </w:rPr>
        <w:t xml:space="preserve">. </w:t>
      </w:r>
      <w:r w:rsidR="007C52CE" w:rsidRPr="00D34C59">
        <w:rPr>
          <w:color w:val="000000"/>
          <w:lang w:val="sr-Cyrl-RS"/>
        </w:rPr>
        <w:t>Креирању визије</w:t>
      </w:r>
      <w:r w:rsidRPr="00D34C59">
        <w:rPr>
          <w:color w:val="000000"/>
          <w:lang w:val="sr-Cyrl-RS"/>
        </w:rPr>
        <w:t xml:space="preserve"> доприносе чињенице и погледи из </w:t>
      </w:r>
      <w:r w:rsidR="007C52CE" w:rsidRPr="00D34C59">
        <w:rPr>
          <w:color w:val="000000"/>
          <w:lang w:val="sr-Cyrl-RS"/>
        </w:rPr>
        <w:t>појединачних</w:t>
      </w:r>
      <w:r w:rsidRPr="00D34C59">
        <w:rPr>
          <w:color w:val="000000"/>
          <w:lang w:val="sr-Cyrl-RS"/>
        </w:rPr>
        <w:t xml:space="preserve"> организација које заједнички директно или индиректно учествују у здр</w:t>
      </w:r>
      <w:r w:rsidR="00B7334F" w:rsidRPr="00D34C59">
        <w:rPr>
          <w:color w:val="000000"/>
          <w:lang w:val="sr-Cyrl-RS"/>
        </w:rPr>
        <w:t>авственом систему – министарс</w:t>
      </w:r>
      <w:r w:rsidR="00567D91" w:rsidRPr="00D34C59">
        <w:rPr>
          <w:color w:val="000000"/>
          <w:lang w:val="sr-Cyrl-RS"/>
        </w:rPr>
        <w:t>ва надлежног за послове</w:t>
      </w:r>
      <w:r w:rsidRPr="00D34C59">
        <w:rPr>
          <w:color w:val="000000"/>
          <w:lang w:val="sr-Cyrl-RS"/>
        </w:rPr>
        <w:t xml:space="preserve"> здравља, </w:t>
      </w:r>
      <w:r w:rsidR="00E814F0" w:rsidRPr="00D34C59">
        <w:rPr>
          <w:color w:val="000000"/>
          <w:lang w:val="sr-Cyrl-RS"/>
        </w:rPr>
        <w:t>установа</w:t>
      </w:r>
      <w:r w:rsidRPr="00D34C59">
        <w:rPr>
          <w:color w:val="000000"/>
          <w:lang w:val="sr-Cyrl-RS"/>
        </w:rPr>
        <w:t xml:space="preserve"> примарне, секундарне и терцијарне здравствене заштите, </w:t>
      </w:r>
      <w:r w:rsidR="0054197B" w:rsidRPr="00D34C59">
        <w:rPr>
          <w:color w:val="000000"/>
          <w:lang w:val="sr-Cyrl-RS"/>
        </w:rPr>
        <w:t>заводи</w:t>
      </w:r>
      <w:r w:rsidR="00E814F0" w:rsidRPr="00D34C59">
        <w:rPr>
          <w:color w:val="000000"/>
          <w:lang w:val="sr-Cyrl-RS"/>
        </w:rPr>
        <w:t xml:space="preserve"> и </w:t>
      </w:r>
      <w:r w:rsidR="0054197B" w:rsidRPr="00D34C59">
        <w:rPr>
          <w:color w:val="000000"/>
          <w:lang w:val="sr-Cyrl-RS"/>
        </w:rPr>
        <w:t>институти</w:t>
      </w:r>
      <w:r w:rsidR="00E814F0" w:rsidRPr="00D34C59">
        <w:rPr>
          <w:color w:val="000000"/>
          <w:lang w:val="sr-Cyrl-RS"/>
        </w:rPr>
        <w:t xml:space="preserve"> из</w:t>
      </w:r>
      <w:r w:rsidR="0054197B" w:rsidRPr="00D34C59">
        <w:rPr>
          <w:color w:val="000000"/>
          <w:lang w:val="sr-Cyrl-RS"/>
        </w:rPr>
        <w:t xml:space="preserve"> система јавног здравља, фонд</w:t>
      </w:r>
      <w:r w:rsidRPr="00D34C59">
        <w:rPr>
          <w:color w:val="000000"/>
          <w:lang w:val="sr-Cyrl-RS"/>
        </w:rPr>
        <w:t xml:space="preserve"> здравственог осигурања, </w:t>
      </w:r>
      <w:r w:rsidR="0054197B" w:rsidRPr="00D34C59">
        <w:rPr>
          <w:color w:val="000000"/>
          <w:lang w:val="sr-Cyrl-RS"/>
        </w:rPr>
        <w:t xml:space="preserve">Агенција </w:t>
      </w:r>
      <w:r w:rsidRPr="00D34C59">
        <w:rPr>
          <w:color w:val="000000"/>
          <w:lang w:val="sr-Cyrl-RS"/>
        </w:rPr>
        <w:t>за лекове и медицинска средства</w:t>
      </w:r>
      <w:r w:rsidR="0054197B" w:rsidRPr="00D34C59">
        <w:rPr>
          <w:color w:val="000000"/>
          <w:lang w:val="sr-Cyrl-RS"/>
        </w:rPr>
        <w:t xml:space="preserve"> Србије, војне</w:t>
      </w:r>
      <w:r w:rsidRPr="00D34C59">
        <w:rPr>
          <w:color w:val="000000"/>
          <w:lang w:val="sr-Cyrl-RS"/>
        </w:rPr>
        <w:t xml:space="preserve"> здравс</w:t>
      </w:r>
      <w:r w:rsidR="0054197B" w:rsidRPr="00D34C59">
        <w:rPr>
          <w:color w:val="000000"/>
          <w:lang w:val="sr-Cyrl-RS"/>
        </w:rPr>
        <w:t>твене установа, приватне здравствене установе као и приватни пружаоци здравствене заштите, пацијенти и њихове организације, приватне и међународне</w:t>
      </w:r>
      <w:r w:rsidRPr="00D34C59">
        <w:rPr>
          <w:color w:val="000000"/>
          <w:lang w:val="sr-Cyrl-RS"/>
        </w:rPr>
        <w:t xml:space="preserve"> компаниј</w:t>
      </w:r>
      <w:r w:rsidR="0054197B" w:rsidRPr="00D34C59">
        <w:rPr>
          <w:color w:val="000000"/>
          <w:lang w:val="sr-Cyrl-RS"/>
        </w:rPr>
        <w:t>е</w:t>
      </w:r>
      <w:r w:rsidRPr="00D34C59">
        <w:rPr>
          <w:color w:val="000000"/>
          <w:lang w:val="sr-Cyrl-RS"/>
        </w:rPr>
        <w:t xml:space="preserve"> и удружења, </w:t>
      </w:r>
      <w:r w:rsidR="0054197B" w:rsidRPr="00D34C59">
        <w:rPr>
          <w:color w:val="000000"/>
          <w:lang w:val="sr-Cyrl-RS"/>
        </w:rPr>
        <w:t>произвођачи</w:t>
      </w:r>
      <w:r w:rsidR="00E814F0" w:rsidRPr="00D34C59">
        <w:rPr>
          <w:color w:val="000000"/>
          <w:lang w:val="sr-Cyrl-RS"/>
        </w:rPr>
        <w:t xml:space="preserve"> софтверских решења</w:t>
      </w:r>
      <w:r w:rsidR="0054197B" w:rsidRPr="00D34C59">
        <w:rPr>
          <w:color w:val="000000"/>
          <w:lang w:val="sr-Cyrl-RS"/>
        </w:rPr>
        <w:t xml:space="preserve"> и других</w:t>
      </w:r>
      <w:r w:rsidRPr="00D34C59">
        <w:rPr>
          <w:color w:val="000000"/>
          <w:lang w:val="sr-Cyrl-RS"/>
        </w:rPr>
        <w:t xml:space="preserve">. </w:t>
      </w:r>
      <w:r w:rsidR="00E814F0" w:rsidRPr="00D34C59">
        <w:rPr>
          <w:color w:val="000000"/>
          <w:lang w:val="sr-Cyrl-RS"/>
        </w:rPr>
        <w:t>К</w:t>
      </w:r>
      <w:r w:rsidRPr="00D34C59">
        <w:rPr>
          <w:color w:val="000000"/>
          <w:lang w:val="sr-Cyrl-RS"/>
        </w:rPr>
        <w:t xml:space="preserve">омплексности </w:t>
      </w:r>
      <w:r w:rsidR="00E814F0" w:rsidRPr="00D34C59">
        <w:rPr>
          <w:color w:val="000000"/>
          <w:lang w:val="sr-Cyrl-RS"/>
        </w:rPr>
        <w:t xml:space="preserve">сагледавања </w:t>
      </w:r>
      <w:r w:rsidRPr="00D34C59">
        <w:rPr>
          <w:color w:val="000000"/>
          <w:lang w:val="sr-Cyrl-RS"/>
        </w:rPr>
        <w:t>целе слике допринос</w:t>
      </w:r>
      <w:r w:rsidR="00E814F0" w:rsidRPr="00D34C59">
        <w:rPr>
          <w:color w:val="000000"/>
          <w:lang w:val="sr-Cyrl-RS"/>
        </w:rPr>
        <w:t>и</w:t>
      </w:r>
      <w:r w:rsidRPr="00D34C59">
        <w:rPr>
          <w:color w:val="000000"/>
          <w:lang w:val="sr-Cyrl-RS"/>
        </w:rPr>
        <w:t xml:space="preserve"> и правни </w:t>
      </w:r>
      <w:r w:rsidR="00E814F0" w:rsidRPr="00D34C59">
        <w:rPr>
          <w:color w:val="000000"/>
          <w:lang w:val="sr-Cyrl-RS"/>
        </w:rPr>
        <w:t>оквир</w:t>
      </w:r>
      <w:r w:rsidRPr="00D34C59">
        <w:rPr>
          <w:color w:val="000000"/>
          <w:lang w:val="sr-Cyrl-RS"/>
        </w:rPr>
        <w:t xml:space="preserve">, мноштво </w:t>
      </w:r>
      <w:r w:rsidR="00E814F0" w:rsidRPr="00D34C59">
        <w:rPr>
          <w:color w:val="000000"/>
          <w:lang w:val="sr-Cyrl-RS"/>
        </w:rPr>
        <w:t>софтверских решења</w:t>
      </w:r>
      <w:r w:rsidRPr="00D34C59">
        <w:rPr>
          <w:color w:val="000000"/>
          <w:lang w:val="sr-Cyrl-RS"/>
        </w:rPr>
        <w:t xml:space="preserve">, интеграција и сервиса </w:t>
      </w:r>
      <w:r w:rsidR="00E814F0" w:rsidRPr="00D34C59">
        <w:rPr>
          <w:color w:val="000000"/>
          <w:lang w:val="sr-Cyrl-RS"/>
        </w:rPr>
        <w:t>који се користе унутар система</w:t>
      </w:r>
      <w:r w:rsidRPr="00D34C59">
        <w:rPr>
          <w:color w:val="000000"/>
          <w:lang w:val="sr-Cyrl-RS"/>
        </w:rPr>
        <w:t xml:space="preserve">, међународни стандарди података у здравству, питања заштите података </w:t>
      </w:r>
      <w:r w:rsidR="00E814F0" w:rsidRPr="00D34C59">
        <w:rPr>
          <w:color w:val="000000"/>
          <w:lang w:val="sr-Cyrl-RS"/>
        </w:rPr>
        <w:t>и бројна</w:t>
      </w:r>
      <w:r w:rsidRPr="00D34C59">
        <w:rPr>
          <w:color w:val="000000"/>
          <w:lang w:val="sr-Cyrl-RS"/>
        </w:rPr>
        <w:t xml:space="preserve"> друг</w:t>
      </w:r>
      <w:r w:rsidR="00E814F0" w:rsidRPr="00D34C59">
        <w:rPr>
          <w:color w:val="000000"/>
          <w:lang w:val="sr-Cyrl-RS"/>
        </w:rPr>
        <w:t>а</w:t>
      </w:r>
      <w:r w:rsidRPr="00D34C59">
        <w:rPr>
          <w:color w:val="000000"/>
          <w:lang w:val="sr-Cyrl-RS"/>
        </w:rPr>
        <w:t xml:space="preserve"> </w:t>
      </w:r>
      <w:r w:rsidR="00E814F0" w:rsidRPr="00D34C59">
        <w:rPr>
          <w:color w:val="000000"/>
          <w:lang w:val="sr-Cyrl-RS"/>
        </w:rPr>
        <w:t>питања</w:t>
      </w:r>
      <w:r w:rsidRPr="00D34C59">
        <w:rPr>
          <w:color w:val="000000"/>
          <w:lang w:val="sr-Cyrl-RS"/>
        </w:rPr>
        <w:t xml:space="preserve">. </w:t>
      </w:r>
      <w:r w:rsidR="00E814F0" w:rsidRPr="00D34C59">
        <w:rPr>
          <w:color w:val="000000"/>
          <w:lang w:val="sr-Cyrl-RS"/>
        </w:rPr>
        <w:t>Због тога</w:t>
      </w:r>
      <w:r w:rsidRPr="00D34C59">
        <w:rPr>
          <w:color w:val="000000"/>
          <w:lang w:val="sr-Cyrl-RS"/>
        </w:rPr>
        <w:t xml:space="preserve"> је од изузетног значаја обезбеђивање континуитета разумевања тих комплексности и одржавања таквог разумевања у једном институционалном оквиру који ће ефикасно </w:t>
      </w:r>
      <w:r w:rsidR="00E814F0" w:rsidRPr="00D34C59">
        <w:rPr>
          <w:color w:val="000000"/>
          <w:lang w:val="sr-Cyrl-RS"/>
        </w:rPr>
        <w:t xml:space="preserve">доносити </w:t>
      </w:r>
      <w:r w:rsidRPr="00D34C59">
        <w:rPr>
          <w:color w:val="000000"/>
          <w:lang w:val="sr-Cyrl-RS"/>
        </w:rPr>
        <w:t>одлук</w:t>
      </w:r>
      <w:r w:rsidR="00E814F0" w:rsidRPr="00D34C59">
        <w:rPr>
          <w:color w:val="000000"/>
          <w:lang w:val="sr-Cyrl-RS"/>
        </w:rPr>
        <w:t>е</w:t>
      </w:r>
      <w:r w:rsidRPr="00D34C59">
        <w:rPr>
          <w:color w:val="000000"/>
          <w:lang w:val="sr-Cyrl-RS"/>
        </w:rPr>
        <w:t xml:space="preserve"> заснован</w:t>
      </w:r>
      <w:r w:rsidR="00E814F0" w:rsidRPr="00D34C59">
        <w:rPr>
          <w:color w:val="000000"/>
          <w:lang w:val="sr-Cyrl-RS"/>
        </w:rPr>
        <w:t>е</w:t>
      </w:r>
      <w:r w:rsidRPr="00D34C59">
        <w:rPr>
          <w:color w:val="000000"/>
          <w:lang w:val="sr-Cyrl-RS"/>
        </w:rPr>
        <w:t xml:space="preserve"> на разумевању </w:t>
      </w:r>
      <w:r w:rsidR="00E814F0" w:rsidRPr="00D34C59">
        <w:rPr>
          <w:color w:val="000000"/>
          <w:lang w:val="sr-Cyrl-RS"/>
        </w:rPr>
        <w:t>свих чинилаца</w:t>
      </w:r>
      <w:r w:rsidRPr="00D34C59">
        <w:rPr>
          <w:color w:val="000000"/>
          <w:lang w:val="sr-Cyrl-RS"/>
        </w:rPr>
        <w:t xml:space="preserve"> у времену које долази. У супротном, доношење </w:t>
      </w:r>
      <w:r w:rsidR="00E814F0" w:rsidRPr="00D34C59">
        <w:rPr>
          <w:color w:val="000000"/>
          <w:lang w:val="sr-Cyrl-RS"/>
        </w:rPr>
        <w:t xml:space="preserve">ад-хок </w:t>
      </w:r>
      <w:r w:rsidRPr="00D34C59">
        <w:rPr>
          <w:color w:val="000000"/>
          <w:lang w:val="sr-Cyrl-RS"/>
        </w:rPr>
        <w:t>одлука о појединим питањима и пројектима без капацитета за разумевање комплетне слике најчешће не во</w:t>
      </w:r>
      <w:r w:rsidR="00B7334F" w:rsidRPr="00D34C59">
        <w:rPr>
          <w:color w:val="000000"/>
          <w:lang w:val="sr-Cyrl-RS"/>
        </w:rPr>
        <w:t>ди одрживим и успешним р</w:t>
      </w:r>
      <w:r w:rsidR="003123B0" w:rsidRPr="00D34C59">
        <w:rPr>
          <w:color w:val="000000"/>
          <w:lang w:val="sr-Cyrl-RS"/>
        </w:rPr>
        <w:t>ешењима,</w:t>
      </w:r>
    </w:p>
    <w:p w:rsidR="00F657C7" w:rsidRPr="00D34C59" w:rsidRDefault="00F657C7" w:rsidP="00285EC8">
      <w:pPr>
        <w:pStyle w:val="NormalWeb"/>
        <w:numPr>
          <w:ilvl w:val="0"/>
          <w:numId w:val="26"/>
        </w:numPr>
        <w:shd w:val="clear" w:color="auto" w:fill="FFFFFF"/>
        <w:spacing w:before="120" w:beforeAutospacing="0" w:after="240" w:afterAutospacing="0"/>
        <w:ind w:left="567" w:hanging="207"/>
        <w:jc w:val="both"/>
        <w:rPr>
          <w:color w:val="000000"/>
          <w:lang w:val="sr-Cyrl-RS"/>
        </w:rPr>
      </w:pPr>
      <w:r w:rsidRPr="00D34C59">
        <w:rPr>
          <w:b/>
          <w:color w:val="000000"/>
          <w:lang w:val="sr-Cyrl-RS"/>
        </w:rPr>
        <w:t>Јединствена архитектура и стандарди ИЗИС-а.</w:t>
      </w:r>
      <w:r w:rsidRPr="00D34C59">
        <w:rPr>
          <w:color w:val="000000"/>
          <w:lang w:val="sr-Cyrl-RS"/>
        </w:rPr>
        <w:t xml:space="preserve"> Како би се обезбедила усклађеност </w:t>
      </w:r>
      <w:r w:rsidR="00E814F0" w:rsidRPr="00D34C59">
        <w:rPr>
          <w:color w:val="000000"/>
          <w:lang w:val="sr-Cyrl-RS"/>
        </w:rPr>
        <w:t>софтверских решења</w:t>
      </w:r>
      <w:r w:rsidRPr="00D34C59">
        <w:rPr>
          <w:color w:val="000000"/>
          <w:lang w:val="sr-Cyrl-RS"/>
        </w:rPr>
        <w:t xml:space="preserve"> и могућност </w:t>
      </w:r>
      <w:r w:rsidR="00E814F0" w:rsidRPr="00D34C59">
        <w:rPr>
          <w:color w:val="000000"/>
          <w:lang w:val="sr-Cyrl-RS"/>
        </w:rPr>
        <w:t>стандардизованог приступа и размене података</w:t>
      </w:r>
      <w:r w:rsidRPr="00D34C59">
        <w:rPr>
          <w:color w:val="000000"/>
          <w:lang w:val="sr-Cyrl-RS"/>
        </w:rPr>
        <w:t xml:space="preserve">, неопходно је успоставити јединствену архитектуру ИЗИС-а. Стандарде </w:t>
      </w:r>
      <w:r w:rsidR="007F204A" w:rsidRPr="00D34C59">
        <w:rPr>
          <w:color w:val="000000"/>
          <w:lang w:val="sr-Cyrl-RS"/>
        </w:rPr>
        <w:t>п</w:t>
      </w:r>
      <w:r w:rsidRPr="00D34C59">
        <w:rPr>
          <w:color w:val="000000"/>
          <w:lang w:val="sr-Cyrl-RS"/>
        </w:rPr>
        <w:t xml:space="preserve">одатака који се складиште и размењују потребно </w:t>
      </w:r>
      <w:r w:rsidR="00E814F0" w:rsidRPr="00D34C59">
        <w:rPr>
          <w:color w:val="000000"/>
          <w:lang w:val="sr-Cyrl-RS"/>
        </w:rPr>
        <w:t xml:space="preserve">је </w:t>
      </w:r>
      <w:r w:rsidRPr="00D34C59">
        <w:rPr>
          <w:color w:val="000000"/>
          <w:lang w:val="sr-Cyrl-RS"/>
        </w:rPr>
        <w:t>успоставити на инкременталан начин тако да се иницијално успоставе неопходни стандарди за постојећ</w:t>
      </w:r>
      <w:r w:rsidR="00E814F0" w:rsidRPr="00D34C59">
        <w:rPr>
          <w:color w:val="000000"/>
          <w:lang w:val="sr-Cyrl-RS"/>
        </w:rPr>
        <w:t xml:space="preserve">а софтверска решења </w:t>
      </w:r>
      <w:r w:rsidRPr="00D34C59">
        <w:rPr>
          <w:color w:val="000000"/>
          <w:lang w:val="sr-Cyrl-RS"/>
        </w:rPr>
        <w:t>и сервисе</w:t>
      </w:r>
      <w:r w:rsidR="007F204A" w:rsidRPr="00D34C59">
        <w:rPr>
          <w:color w:val="000000"/>
          <w:lang w:val="sr-Cyrl-RS"/>
        </w:rPr>
        <w:t>, а в</w:t>
      </w:r>
      <w:r w:rsidRPr="00D34C59">
        <w:rPr>
          <w:color w:val="000000"/>
          <w:lang w:val="sr-Cyrl-RS"/>
        </w:rPr>
        <w:t>ременом</w:t>
      </w:r>
      <w:r w:rsidR="00753C35" w:rsidRPr="00D34C59">
        <w:rPr>
          <w:color w:val="000000"/>
          <w:lang w:val="sr-Cyrl-RS"/>
        </w:rPr>
        <w:t xml:space="preserve"> их дефинисати за нове</w:t>
      </w:r>
      <w:r w:rsidRPr="00D34C59">
        <w:rPr>
          <w:color w:val="000000"/>
          <w:lang w:val="sr-Cyrl-RS"/>
        </w:rPr>
        <w:t xml:space="preserve"> систем</w:t>
      </w:r>
      <w:r w:rsidR="00753C35" w:rsidRPr="00D34C59">
        <w:rPr>
          <w:color w:val="000000"/>
          <w:lang w:val="sr-Cyrl-RS"/>
        </w:rPr>
        <w:t>е</w:t>
      </w:r>
      <w:r w:rsidRPr="00D34C59">
        <w:rPr>
          <w:color w:val="000000"/>
          <w:lang w:val="sr-Cyrl-RS"/>
        </w:rPr>
        <w:t xml:space="preserve"> </w:t>
      </w:r>
      <w:r w:rsidR="00753C35" w:rsidRPr="00D34C59">
        <w:rPr>
          <w:color w:val="000000"/>
          <w:lang w:val="sr-Cyrl-RS"/>
        </w:rPr>
        <w:t>који се</w:t>
      </w:r>
      <w:r w:rsidRPr="00D34C59">
        <w:rPr>
          <w:color w:val="000000"/>
          <w:lang w:val="sr-Cyrl-RS"/>
        </w:rPr>
        <w:t xml:space="preserve"> успостављају. На тај начин, с</w:t>
      </w:r>
      <w:r w:rsidR="00753C35" w:rsidRPr="00D34C59">
        <w:rPr>
          <w:color w:val="000000"/>
          <w:lang w:val="sr-Cyrl-RS"/>
        </w:rPr>
        <w:t>купови</w:t>
      </w:r>
      <w:r w:rsidRPr="00D34C59">
        <w:rPr>
          <w:color w:val="000000"/>
          <w:lang w:val="sr-Cyrl-RS"/>
        </w:rPr>
        <w:t xml:space="preserve"> </w:t>
      </w:r>
      <w:r w:rsidR="00753C35" w:rsidRPr="00D34C59">
        <w:rPr>
          <w:color w:val="000000"/>
          <w:lang w:val="sr-Cyrl-RS"/>
        </w:rPr>
        <w:t xml:space="preserve">машински читљивих стандардизованих података </w:t>
      </w:r>
      <w:r w:rsidRPr="00D34C59">
        <w:rPr>
          <w:color w:val="000000"/>
          <w:lang w:val="sr-Cyrl-RS"/>
        </w:rPr>
        <w:t xml:space="preserve">ће временом расти. Након </w:t>
      </w:r>
      <w:r w:rsidR="006A3C35" w:rsidRPr="00D34C59">
        <w:rPr>
          <w:color w:val="000000"/>
          <w:lang w:val="sr-Cyrl-RS"/>
        </w:rPr>
        <w:t>успостављања</w:t>
      </w:r>
      <w:r w:rsidRPr="00D34C59">
        <w:rPr>
          <w:color w:val="000000"/>
          <w:lang w:val="sr-Cyrl-RS"/>
        </w:rPr>
        <w:t xml:space="preserve"> механизама провере и сертификације информационих система по питању усклађености са стандардима, </w:t>
      </w:r>
      <w:r w:rsidR="00753C35" w:rsidRPr="00D34C59">
        <w:rPr>
          <w:color w:val="000000"/>
          <w:lang w:val="sr-Cyrl-RS"/>
        </w:rPr>
        <w:t>укључивање</w:t>
      </w:r>
      <w:r w:rsidRPr="00D34C59">
        <w:rPr>
          <w:color w:val="000000"/>
          <w:lang w:val="sr-Cyrl-RS"/>
        </w:rPr>
        <w:t xml:space="preserve"> у ИЗИС-у треба</w:t>
      </w:r>
      <w:r w:rsidR="00753C35" w:rsidRPr="00D34C59">
        <w:rPr>
          <w:color w:val="000000"/>
          <w:lang w:val="sr-Cyrl-RS"/>
        </w:rPr>
        <w:t>ло би да буде</w:t>
      </w:r>
      <w:r w:rsidRPr="00D34C59">
        <w:rPr>
          <w:color w:val="000000"/>
          <w:lang w:val="sr-Cyrl-RS"/>
        </w:rPr>
        <w:t xml:space="preserve"> омогућено само </w:t>
      </w:r>
      <w:r w:rsidR="00753C35" w:rsidRPr="00D34C59">
        <w:rPr>
          <w:color w:val="000000"/>
          <w:lang w:val="sr-Cyrl-RS"/>
        </w:rPr>
        <w:t>софтверским решењима</w:t>
      </w:r>
      <w:r w:rsidRPr="00D34C59">
        <w:rPr>
          <w:color w:val="000000"/>
          <w:lang w:val="sr-Cyrl-RS"/>
        </w:rPr>
        <w:t xml:space="preserve"> који </w:t>
      </w:r>
      <w:r w:rsidR="00753C35" w:rsidRPr="00D34C59">
        <w:rPr>
          <w:color w:val="000000"/>
          <w:lang w:val="sr-Cyrl-RS"/>
        </w:rPr>
        <w:t xml:space="preserve">су сертификовани, односно који </w:t>
      </w:r>
      <w:r w:rsidRPr="00D34C59">
        <w:rPr>
          <w:color w:val="000000"/>
          <w:lang w:val="sr-Cyrl-RS"/>
        </w:rPr>
        <w:t>подржавају успостављене минималне стандарде.</w:t>
      </w:r>
    </w:p>
    <w:p w:rsidR="00F657C7" w:rsidRPr="00D34C59" w:rsidRDefault="00756EEB" w:rsidP="00410432">
      <w:pPr>
        <w:pStyle w:val="NoSpacing"/>
        <w:spacing w:before="360" w:after="240"/>
        <w:jc w:val="both"/>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ПОСЕБН</w:t>
      </w:r>
      <w:r w:rsidR="00283C04" w:rsidRPr="00D34C59">
        <w:rPr>
          <w:rFonts w:ascii="Times New Roman" w:hAnsi="Times New Roman" w:cs="Times New Roman"/>
          <w:b/>
          <w:bCs/>
          <w:color w:val="000000"/>
          <w:sz w:val="24"/>
          <w:szCs w:val="24"/>
          <w:lang w:val="sr-Cyrl-RS"/>
        </w:rPr>
        <w:t>И</w:t>
      </w:r>
      <w:r w:rsidRPr="00D34C59">
        <w:rPr>
          <w:rFonts w:ascii="Times New Roman" w:hAnsi="Times New Roman" w:cs="Times New Roman"/>
          <w:b/>
          <w:bCs/>
          <w:color w:val="000000"/>
          <w:sz w:val="24"/>
          <w:szCs w:val="24"/>
          <w:lang w:val="sr-Cyrl-RS"/>
        </w:rPr>
        <w:t xml:space="preserve"> ЦИЉ 2: </w:t>
      </w:r>
      <w:r w:rsidR="00D1448A" w:rsidRPr="00D34C59">
        <w:rPr>
          <w:rFonts w:ascii="Times New Roman" w:hAnsi="Times New Roman" w:cs="Times New Roman"/>
          <w:b/>
          <w:bCs/>
          <w:color w:val="000000"/>
          <w:sz w:val="24"/>
          <w:szCs w:val="24"/>
          <w:lang w:val="sr-Cyrl-RS"/>
        </w:rPr>
        <w:t>Успостављање безбедне и интегрисане информационо-комуникационе инфраструктуре и електронских услуга за обезбеђивање квалитетније и ефикасније здравствене заштите.</w:t>
      </w:r>
    </w:p>
    <w:p w:rsidR="00F657C7" w:rsidRPr="00D34C59" w:rsidRDefault="00F657C7" w:rsidP="00753C35">
      <w:pPr>
        <w:pStyle w:val="NormalWeb"/>
        <w:shd w:val="clear" w:color="auto" w:fill="FFFFFF"/>
        <w:spacing w:before="240" w:beforeAutospacing="0" w:after="120" w:afterAutospacing="0"/>
        <w:jc w:val="both"/>
        <w:rPr>
          <w:color w:val="000000"/>
          <w:lang w:val="sr-Cyrl-RS"/>
        </w:rPr>
      </w:pPr>
      <w:r w:rsidRPr="00D34C59">
        <w:rPr>
          <w:color w:val="000000"/>
          <w:lang w:val="sr-Cyrl-RS"/>
        </w:rPr>
        <w:t xml:space="preserve">Да би се обезбедила квалитетнија и ефикаснија здравствена заштита успостављањем безбедне и интегрисане информационо-комуникационе </w:t>
      </w:r>
      <w:r w:rsidR="006A3C35" w:rsidRPr="00D34C59">
        <w:rPr>
          <w:color w:val="000000"/>
          <w:lang w:val="sr-Cyrl-RS"/>
        </w:rPr>
        <w:t>инфраструктуре</w:t>
      </w:r>
      <w:r w:rsidRPr="00D34C59">
        <w:rPr>
          <w:color w:val="000000"/>
          <w:lang w:val="sr-Cyrl-RS"/>
        </w:rPr>
        <w:t xml:space="preserve">, потребно је дефинисати </w:t>
      </w:r>
      <w:r w:rsidRPr="00D34C59">
        <w:rPr>
          <w:b/>
          <w:color w:val="000000"/>
          <w:lang w:val="sr-Cyrl-RS"/>
        </w:rPr>
        <w:t>кључне стратешке принципе</w:t>
      </w:r>
      <w:r w:rsidRPr="00D34C59">
        <w:rPr>
          <w:color w:val="000000"/>
          <w:lang w:val="sr-Cyrl-RS"/>
        </w:rPr>
        <w:t xml:space="preserve"> које </w:t>
      </w:r>
      <w:r w:rsidR="007F204A" w:rsidRPr="00D34C59">
        <w:rPr>
          <w:color w:val="000000"/>
          <w:lang w:val="sr-Cyrl-RS"/>
        </w:rPr>
        <w:t>инфраструктура и електронске услуге</w:t>
      </w:r>
      <w:r w:rsidRPr="00D34C59">
        <w:rPr>
          <w:color w:val="000000"/>
          <w:lang w:val="sr-Cyrl-RS"/>
        </w:rPr>
        <w:t xml:space="preserve"> треба да задовољ</w:t>
      </w:r>
      <w:r w:rsidR="007F204A" w:rsidRPr="00D34C59">
        <w:rPr>
          <w:color w:val="000000"/>
          <w:lang w:val="sr-Cyrl-RS"/>
        </w:rPr>
        <w:t>е</w:t>
      </w:r>
      <w:r w:rsidRPr="00D34C59">
        <w:rPr>
          <w:color w:val="000000"/>
          <w:lang w:val="sr-Cyrl-RS"/>
        </w:rPr>
        <w:t>:</w:t>
      </w:r>
    </w:p>
    <w:p w:rsidR="00F657C7" w:rsidRPr="00D34C59" w:rsidRDefault="00F657C7" w:rsidP="00285EC8">
      <w:pPr>
        <w:pStyle w:val="NormalWeb"/>
        <w:numPr>
          <w:ilvl w:val="0"/>
          <w:numId w:val="27"/>
        </w:numPr>
        <w:shd w:val="clear" w:color="auto" w:fill="FFFFFF"/>
        <w:spacing w:before="120" w:beforeAutospacing="0" w:after="120" w:afterAutospacing="0"/>
        <w:ind w:left="567" w:hanging="207"/>
        <w:jc w:val="both"/>
        <w:rPr>
          <w:color w:val="000000"/>
          <w:lang w:val="sr-Cyrl-RS"/>
        </w:rPr>
      </w:pPr>
      <w:r w:rsidRPr="00D34C59">
        <w:rPr>
          <w:b/>
          <w:color w:val="000000"/>
          <w:lang w:val="sr-Cyrl-RS"/>
        </w:rPr>
        <w:t>Целовитост и приступачност здравствених и оперативних података</w:t>
      </w:r>
      <w:r w:rsidR="00753C35" w:rsidRPr="00D34C59">
        <w:rPr>
          <w:color w:val="000000"/>
          <w:lang w:val="sr-Cyrl-RS"/>
        </w:rPr>
        <w:t>.</w:t>
      </w:r>
      <w:r w:rsidRPr="00D34C59">
        <w:rPr>
          <w:color w:val="000000"/>
          <w:lang w:val="sr-Cyrl-RS"/>
        </w:rPr>
        <w:t xml:space="preserve"> Да би се обезбедила квалитетнија и ефикаснија здравствена заштита и њено планирање, неопходно је обезбедити техничко-технолошка решења која </w:t>
      </w:r>
      <w:r w:rsidR="00753C35" w:rsidRPr="00D34C59">
        <w:rPr>
          <w:color w:val="000000"/>
          <w:lang w:val="sr-Cyrl-RS"/>
        </w:rPr>
        <w:t>омогућавају дељење</w:t>
      </w:r>
      <w:r w:rsidRPr="00D34C59">
        <w:rPr>
          <w:color w:val="000000"/>
          <w:lang w:val="sr-Cyrl-RS"/>
        </w:rPr>
        <w:t xml:space="preserve"> и ауторизовани приступ </w:t>
      </w:r>
      <w:r w:rsidR="00753C35" w:rsidRPr="00D34C59">
        <w:rPr>
          <w:color w:val="000000"/>
          <w:lang w:val="sr-Cyrl-RS"/>
        </w:rPr>
        <w:t>медицинским подацима</w:t>
      </w:r>
      <w:r w:rsidRPr="00D34C59">
        <w:rPr>
          <w:color w:val="000000"/>
          <w:lang w:val="sr-Cyrl-RS"/>
        </w:rPr>
        <w:t xml:space="preserve"> из </w:t>
      </w:r>
      <w:r w:rsidR="00753C35" w:rsidRPr="00D34C59">
        <w:rPr>
          <w:color w:val="000000"/>
          <w:lang w:val="sr-Cyrl-RS"/>
        </w:rPr>
        <w:t>целокупног здравственог система</w:t>
      </w:r>
      <w:r w:rsidRPr="00D34C59">
        <w:rPr>
          <w:color w:val="000000"/>
          <w:lang w:val="sr-Cyrl-RS"/>
        </w:rPr>
        <w:t>, као и оператив</w:t>
      </w:r>
      <w:r w:rsidR="003123B0" w:rsidRPr="00D34C59">
        <w:rPr>
          <w:color w:val="000000"/>
          <w:lang w:val="sr-Cyrl-RS"/>
        </w:rPr>
        <w:t>ним подацима државног здравства,</w:t>
      </w:r>
    </w:p>
    <w:p w:rsidR="00F657C7" w:rsidRPr="00D34C59" w:rsidRDefault="00F657C7" w:rsidP="00285EC8">
      <w:pPr>
        <w:pStyle w:val="NormalWeb"/>
        <w:numPr>
          <w:ilvl w:val="0"/>
          <w:numId w:val="27"/>
        </w:numPr>
        <w:shd w:val="clear" w:color="auto" w:fill="FFFFFF"/>
        <w:spacing w:before="120" w:beforeAutospacing="0" w:after="120" w:afterAutospacing="0"/>
        <w:ind w:left="567" w:hanging="207"/>
        <w:jc w:val="both"/>
        <w:rPr>
          <w:color w:val="000000"/>
          <w:lang w:val="sr-Cyrl-RS"/>
        </w:rPr>
      </w:pPr>
      <w:r w:rsidRPr="00D34C59">
        <w:rPr>
          <w:b/>
          <w:color w:val="000000"/>
          <w:lang w:val="sr-Cyrl-RS"/>
        </w:rPr>
        <w:t>Поузданост инфраструктуре</w:t>
      </w:r>
      <w:r w:rsidR="00753C35" w:rsidRPr="00D34C59">
        <w:rPr>
          <w:color w:val="000000"/>
          <w:lang w:val="sr-Cyrl-RS"/>
        </w:rPr>
        <w:t>.</w:t>
      </w:r>
      <w:r w:rsidRPr="00D34C59">
        <w:rPr>
          <w:color w:val="000000"/>
          <w:lang w:val="sr-Cyrl-RS"/>
        </w:rPr>
        <w:t xml:space="preserve"> </w:t>
      </w:r>
      <w:r w:rsidR="00E2576A" w:rsidRPr="00D34C59">
        <w:rPr>
          <w:color w:val="000000"/>
          <w:lang w:val="sr-Cyrl-RS"/>
        </w:rPr>
        <w:t>Потребно</w:t>
      </w:r>
      <w:r w:rsidRPr="00D34C59">
        <w:rPr>
          <w:color w:val="000000"/>
          <w:lang w:val="sr-Cyrl-RS"/>
        </w:rPr>
        <w:t xml:space="preserve"> је унапредити и обезбедити </w:t>
      </w:r>
      <w:r w:rsidR="00E2576A" w:rsidRPr="00D34C59">
        <w:rPr>
          <w:color w:val="000000"/>
          <w:lang w:val="sr-Cyrl-RS"/>
        </w:rPr>
        <w:t>безбедну</w:t>
      </w:r>
      <w:r w:rsidRPr="00D34C59">
        <w:rPr>
          <w:color w:val="000000"/>
          <w:lang w:val="sr-Cyrl-RS"/>
        </w:rPr>
        <w:t xml:space="preserve"> информационо-комуникациону инфраструктуру у здравственом систему и обезбедити поуздане и брзе комуникационе везе са инфраструктуром и сервисима </w:t>
      </w:r>
      <w:r w:rsidR="00E2576A" w:rsidRPr="00D34C59">
        <w:rPr>
          <w:color w:val="000000"/>
          <w:lang w:val="sr-Cyrl-RS"/>
        </w:rPr>
        <w:t xml:space="preserve">смештеним </w:t>
      </w:r>
      <w:r w:rsidRPr="00D34C59">
        <w:rPr>
          <w:color w:val="000000"/>
          <w:lang w:val="sr-Cyrl-RS"/>
        </w:rPr>
        <w:t xml:space="preserve">у </w:t>
      </w:r>
      <w:r w:rsidR="00E2576A" w:rsidRPr="00D34C59">
        <w:rPr>
          <w:color w:val="000000"/>
          <w:lang w:val="sr-Cyrl-RS"/>
        </w:rPr>
        <w:t>Д</w:t>
      </w:r>
      <w:r w:rsidRPr="00D34C59">
        <w:rPr>
          <w:color w:val="000000"/>
          <w:lang w:val="sr-Cyrl-RS"/>
        </w:rPr>
        <w:t>ржавн</w:t>
      </w:r>
      <w:r w:rsidR="00E2576A" w:rsidRPr="00D34C59">
        <w:rPr>
          <w:color w:val="000000"/>
          <w:lang w:val="sr-Cyrl-RS"/>
        </w:rPr>
        <w:t>и центар за управљање и чување података.</w:t>
      </w:r>
      <w:r w:rsidRPr="00D34C59">
        <w:rPr>
          <w:color w:val="000000"/>
          <w:lang w:val="sr-Cyrl-RS"/>
        </w:rPr>
        <w:t xml:space="preserve"> Неопходно је да инфраструктура обезбеди доступност целовитим информацијама</w:t>
      </w:r>
      <w:r w:rsidR="00E2576A" w:rsidRPr="00D34C59">
        <w:rPr>
          <w:color w:val="000000"/>
          <w:lang w:val="sr-Cyrl-RS"/>
        </w:rPr>
        <w:t xml:space="preserve"> и подацима</w:t>
      </w:r>
      <w:r w:rsidR="003123B0" w:rsidRPr="00D34C59">
        <w:rPr>
          <w:color w:val="000000"/>
          <w:lang w:val="sr-Cyrl-RS"/>
        </w:rPr>
        <w:t>,</w:t>
      </w:r>
    </w:p>
    <w:p w:rsidR="00F657C7" w:rsidRPr="00D34C59" w:rsidRDefault="00F657C7" w:rsidP="00285EC8">
      <w:pPr>
        <w:pStyle w:val="NormalWeb"/>
        <w:numPr>
          <w:ilvl w:val="0"/>
          <w:numId w:val="27"/>
        </w:numPr>
        <w:shd w:val="clear" w:color="auto" w:fill="FFFFFF"/>
        <w:spacing w:before="120" w:beforeAutospacing="0" w:after="120" w:afterAutospacing="0"/>
        <w:ind w:left="567" w:hanging="207"/>
        <w:jc w:val="both"/>
        <w:rPr>
          <w:b/>
          <w:color w:val="000000"/>
          <w:lang w:val="sr-Cyrl-RS"/>
        </w:rPr>
      </w:pPr>
      <w:r w:rsidRPr="00D34C59">
        <w:rPr>
          <w:b/>
          <w:color w:val="000000"/>
          <w:lang w:val="sr-Cyrl-RS"/>
        </w:rPr>
        <w:t xml:space="preserve">Безбедно дељење и приступ </w:t>
      </w:r>
      <w:r w:rsidR="00E2576A" w:rsidRPr="00D34C59">
        <w:rPr>
          <w:b/>
          <w:color w:val="000000"/>
          <w:lang w:val="sr-Cyrl-RS"/>
        </w:rPr>
        <w:t>подацима</w:t>
      </w:r>
      <w:r w:rsidRPr="00D34C59">
        <w:rPr>
          <w:b/>
          <w:color w:val="000000"/>
          <w:lang w:val="sr-Cyrl-RS"/>
        </w:rPr>
        <w:t xml:space="preserve"> уз заштиту приватности</w:t>
      </w:r>
      <w:r w:rsidR="00753C35" w:rsidRPr="00D34C59">
        <w:rPr>
          <w:b/>
          <w:color w:val="000000"/>
          <w:lang w:val="sr-Cyrl-RS"/>
        </w:rPr>
        <w:t>.</w:t>
      </w:r>
      <w:r w:rsidRPr="00D34C59">
        <w:rPr>
          <w:color w:val="000000"/>
          <w:lang w:val="sr-Cyrl-RS"/>
        </w:rPr>
        <w:t xml:space="preserve"> Неопходно је обезбедити техничко-технолошка и процесна решења који обезбеђују механизме контроле приступа подацима ради осигурања безбедности</w:t>
      </w:r>
      <w:r w:rsidR="003123B0" w:rsidRPr="00D34C59">
        <w:rPr>
          <w:color w:val="000000"/>
          <w:lang w:val="sr-Cyrl-RS"/>
        </w:rPr>
        <w:t xml:space="preserve"> података и заштите приватности,</w:t>
      </w:r>
    </w:p>
    <w:p w:rsidR="00F657C7" w:rsidRPr="00D34C59" w:rsidRDefault="00F657C7" w:rsidP="00285EC8">
      <w:pPr>
        <w:pStyle w:val="NormalWeb"/>
        <w:numPr>
          <w:ilvl w:val="0"/>
          <w:numId w:val="27"/>
        </w:numPr>
        <w:shd w:val="clear" w:color="auto" w:fill="FFFFFF"/>
        <w:spacing w:before="120" w:beforeAutospacing="0" w:after="120" w:afterAutospacing="0"/>
        <w:ind w:left="567" w:hanging="207"/>
        <w:jc w:val="both"/>
        <w:rPr>
          <w:color w:val="000000"/>
          <w:lang w:val="sr-Cyrl-RS"/>
        </w:rPr>
      </w:pPr>
      <w:r w:rsidRPr="00D34C59">
        <w:rPr>
          <w:b/>
          <w:color w:val="000000"/>
          <w:lang w:val="sr-Cyrl-RS"/>
        </w:rPr>
        <w:t>Стандардизовани и машински читљиви подаци</w:t>
      </w:r>
      <w:r w:rsidR="00753C35" w:rsidRPr="00D34C59">
        <w:rPr>
          <w:color w:val="000000"/>
          <w:lang w:val="sr-Cyrl-RS"/>
        </w:rPr>
        <w:t>.</w:t>
      </w:r>
      <w:r w:rsidRPr="00D34C59">
        <w:rPr>
          <w:color w:val="000000"/>
          <w:lang w:val="sr-Cyrl-RS"/>
        </w:rPr>
        <w:t xml:space="preserve"> Од изузетне важности је успостав</w:t>
      </w:r>
      <w:r w:rsidR="00E2576A" w:rsidRPr="00D34C59">
        <w:rPr>
          <w:color w:val="000000"/>
          <w:lang w:val="sr-Cyrl-RS"/>
        </w:rPr>
        <w:t>љ</w:t>
      </w:r>
      <w:r w:rsidRPr="00D34C59">
        <w:rPr>
          <w:color w:val="000000"/>
          <w:lang w:val="sr-Cyrl-RS"/>
        </w:rPr>
        <w:t xml:space="preserve">ање стандарда података који су </w:t>
      </w:r>
      <w:r w:rsidR="00E2576A" w:rsidRPr="00D34C59">
        <w:rPr>
          <w:color w:val="000000"/>
          <w:lang w:val="sr-Cyrl-RS"/>
        </w:rPr>
        <w:t xml:space="preserve">у </w:t>
      </w:r>
      <w:r w:rsidRPr="00D34C59">
        <w:rPr>
          <w:color w:val="000000"/>
          <w:lang w:val="sr-Cyrl-RS"/>
        </w:rPr>
        <w:t>машински читљив</w:t>
      </w:r>
      <w:r w:rsidR="00E2576A" w:rsidRPr="00D34C59">
        <w:rPr>
          <w:color w:val="000000"/>
          <w:lang w:val="sr-Cyrl-RS"/>
        </w:rPr>
        <w:t>ом формату</w:t>
      </w:r>
      <w:r w:rsidRPr="00D34C59">
        <w:rPr>
          <w:color w:val="000000"/>
          <w:lang w:val="sr-Cyrl-RS"/>
        </w:rPr>
        <w:t xml:space="preserve">, како би се на стандардизован начин делили и како би </w:t>
      </w:r>
      <w:r w:rsidR="007B6EAB" w:rsidRPr="00D34C59">
        <w:rPr>
          <w:color w:val="000000"/>
          <w:lang w:val="sr-Cyrl-RS"/>
        </w:rPr>
        <w:t>софтверска решења</w:t>
      </w:r>
      <w:r w:rsidRPr="00D34C59">
        <w:rPr>
          <w:color w:val="000000"/>
          <w:lang w:val="sr-Cyrl-RS"/>
        </w:rPr>
        <w:t xml:space="preserve"> </w:t>
      </w:r>
      <w:r w:rsidR="007B6EAB" w:rsidRPr="00D34C59">
        <w:rPr>
          <w:color w:val="000000"/>
          <w:lang w:val="sr-Cyrl-RS"/>
        </w:rPr>
        <w:t>могла</w:t>
      </w:r>
      <w:r w:rsidRPr="00D34C59">
        <w:rPr>
          <w:color w:val="000000"/>
          <w:lang w:val="sr-Cyrl-RS"/>
        </w:rPr>
        <w:t xml:space="preserve"> да интер</w:t>
      </w:r>
      <w:r w:rsidR="003123B0" w:rsidRPr="00D34C59">
        <w:rPr>
          <w:color w:val="000000"/>
          <w:lang w:val="sr-Cyrl-RS"/>
        </w:rPr>
        <w:t>претирају и анализирају податке,</w:t>
      </w:r>
    </w:p>
    <w:p w:rsidR="00F657C7" w:rsidRPr="00D34C59" w:rsidRDefault="007B6EAB" w:rsidP="00285EC8">
      <w:pPr>
        <w:pStyle w:val="NormalWeb"/>
        <w:numPr>
          <w:ilvl w:val="0"/>
          <w:numId w:val="27"/>
        </w:numPr>
        <w:shd w:val="clear" w:color="auto" w:fill="FFFFFF"/>
        <w:spacing w:before="120" w:beforeAutospacing="0" w:after="120" w:afterAutospacing="0"/>
        <w:ind w:left="567" w:hanging="207"/>
        <w:jc w:val="both"/>
        <w:rPr>
          <w:color w:val="000000"/>
          <w:lang w:val="sr-Cyrl-RS"/>
        </w:rPr>
      </w:pPr>
      <w:r w:rsidRPr="00D34C59">
        <w:rPr>
          <w:b/>
          <w:color w:val="000000"/>
          <w:lang w:val="sr-Cyrl-RS"/>
        </w:rPr>
        <w:t>Првенство</w:t>
      </w:r>
      <w:r w:rsidR="00F657C7" w:rsidRPr="00D34C59">
        <w:rPr>
          <w:b/>
          <w:color w:val="000000"/>
          <w:lang w:val="sr-Cyrl-RS"/>
        </w:rPr>
        <w:t xml:space="preserve"> заједничких система и сервиса</w:t>
      </w:r>
      <w:r w:rsidR="00753C35" w:rsidRPr="00D34C59">
        <w:rPr>
          <w:b/>
          <w:color w:val="000000"/>
          <w:lang w:val="sr-Cyrl-RS"/>
        </w:rPr>
        <w:t>.</w:t>
      </w:r>
      <w:r w:rsidR="00F657C7" w:rsidRPr="00D34C59">
        <w:rPr>
          <w:color w:val="000000"/>
          <w:lang w:val="sr-Cyrl-RS"/>
        </w:rPr>
        <w:t xml:space="preserve"> Један од битних стратешких принципа је да се успостав</w:t>
      </w:r>
      <w:r w:rsidRPr="00D34C59">
        <w:rPr>
          <w:color w:val="000000"/>
          <w:lang w:val="sr-Cyrl-RS"/>
        </w:rPr>
        <w:t>љ</w:t>
      </w:r>
      <w:r w:rsidR="00F657C7" w:rsidRPr="00D34C59">
        <w:rPr>
          <w:color w:val="000000"/>
          <w:lang w:val="sr-Cyrl-RS"/>
        </w:rPr>
        <w:t xml:space="preserve">ена софтверска решења користе од стране </w:t>
      </w:r>
      <w:r w:rsidRPr="00D34C59">
        <w:rPr>
          <w:color w:val="000000"/>
          <w:lang w:val="sr-Cyrl-RS"/>
        </w:rPr>
        <w:t>што већег</w:t>
      </w:r>
      <w:r w:rsidR="00F657C7" w:rsidRPr="00D34C59">
        <w:rPr>
          <w:color w:val="000000"/>
          <w:lang w:val="sr-Cyrl-RS"/>
        </w:rPr>
        <w:t xml:space="preserve"> броја корисника, без непотребн</w:t>
      </w:r>
      <w:r w:rsidRPr="00D34C59">
        <w:rPr>
          <w:color w:val="000000"/>
          <w:lang w:val="sr-Cyrl-RS"/>
        </w:rPr>
        <w:t>ог</w:t>
      </w:r>
      <w:r w:rsidR="00F657C7" w:rsidRPr="00D34C59">
        <w:rPr>
          <w:color w:val="000000"/>
          <w:lang w:val="sr-Cyrl-RS"/>
        </w:rPr>
        <w:t xml:space="preserve"> </w:t>
      </w:r>
      <w:r w:rsidRPr="00D34C59">
        <w:rPr>
          <w:color w:val="000000"/>
          <w:lang w:val="sr-Cyrl-RS"/>
        </w:rPr>
        <w:t>дуплирања</w:t>
      </w:r>
      <w:r w:rsidR="00F657C7" w:rsidRPr="00D34C59">
        <w:rPr>
          <w:color w:val="000000"/>
          <w:lang w:val="sr-Cyrl-RS"/>
        </w:rPr>
        <w:t xml:space="preserve"> истих или сличних решења. </w:t>
      </w:r>
      <w:r w:rsidRPr="00D34C59">
        <w:rPr>
          <w:color w:val="000000"/>
          <w:lang w:val="sr-Cyrl-RS"/>
        </w:rPr>
        <w:t>Тиме се</w:t>
      </w:r>
      <w:r w:rsidR="00F657C7" w:rsidRPr="00D34C59">
        <w:rPr>
          <w:color w:val="000000"/>
          <w:lang w:val="sr-Cyrl-RS"/>
        </w:rPr>
        <w:t xml:space="preserve"> </w:t>
      </w:r>
      <w:r w:rsidRPr="00D34C59">
        <w:rPr>
          <w:color w:val="000000"/>
          <w:lang w:val="sr-Cyrl-RS"/>
        </w:rPr>
        <w:t>смањују</w:t>
      </w:r>
      <w:r w:rsidR="00F657C7" w:rsidRPr="00D34C59">
        <w:rPr>
          <w:color w:val="000000"/>
          <w:lang w:val="sr-Cyrl-RS"/>
        </w:rPr>
        <w:t xml:space="preserve"> трошкови и поједноста</w:t>
      </w:r>
      <w:r w:rsidRPr="00D34C59">
        <w:rPr>
          <w:color w:val="000000"/>
          <w:lang w:val="sr-Cyrl-RS"/>
        </w:rPr>
        <w:t>вљује</w:t>
      </w:r>
      <w:r w:rsidR="00F657C7" w:rsidRPr="00D34C59">
        <w:rPr>
          <w:color w:val="000000"/>
          <w:lang w:val="sr-Cyrl-RS"/>
        </w:rPr>
        <w:t xml:space="preserve"> одржавање и </w:t>
      </w:r>
      <w:r w:rsidRPr="00D34C59">
        <w:rPr>
          <w:color w:val="000000"/>
          <w:lang w:val="sr-Cyrl-RS"/>
        </w:rPr>
        <w:t>даље унапређење</w:t>
      </w:r>
      <w:r w:rsidR="003123B0" w:rsidRPr="00D34C59">
        <w:rPr>
          <w:color w:val="000000"/>
          <w:lang w:val="sr-Cyrl-RS"/>
        </w:rPr>
        <w:t>,</w:t>
      </w:r>
    </w:p>
    <w:p w:rsidR="007F204A" w:rsidRPr="00D34C59" w:rsidRDefault="00F657C7" w:rsidP="00285EC8">
      <w:pPr>
        <w:pStyle w:val="NormalWeb"/>
        <w:numPr>
          <w:ilvl w:val="0"/>
          <w:numId w:val="27"/>
        </w:numPr>
        <w:shd w:val="clear" w:color="auto" w:fill="FFFFFF"/>
        <w:spacing w:before="120" w:beforeAutospacing="0" w:after="120" w:afterAutospacing="0"/>
        <w:ind w:left="567" w:hanging="207"/>
        <w:jc w:val="both"/>
        <w:rPr>
          <w:color w:val="000000"/>
          <w:lang w:val="sr-Cyrl-RS"/>
        </w:rPr>
      </w:pPr>
      <w:r w:rsidRPr="00D34C59">
        <w:rPr>
          <w:b/>
          <w:color w:val="000000"/>
          <w:lang w:val="sr-Cyrl-RS"/>
        </w:rPr>
        <w:t xml:space="preserve">Коришћење референтних сервиса и </w:t>
      </w:r>
      <w:r w:rsidR="007B6EAB" w:rsidRPr="00D34C59">
        <w:rPr>
          <w:b/>
          <w:color w:val="000000"/>
          <w:lang w:val="sr-Cyrl-RS"/>
        </w:rPr>
        <w:t>података</w:t>
      </w:r>
      <w:r w:rsidRPr="00D34C59">
        <w:rPr>
          <w:b/>
          <w:color w:val="000000"/>
          <w:lang w:val="sr-Cyrl-RS"/>
        </w:rPr>
        <w:t xml:space="preserve"> ван здравственог система</w:t>
      </w:r>
      <w:r w:rsidR="00753C35" w:rsidRPr="00D34C59">
        <w:rPr>
          <w:b/>
          <w:color w:val="000000"/>
          <w:lang w:val="sr-Cyrl-RS"/>
        </w:rPr>
        <w:t>.</w:t>
      </w:r>
      <w:r w:rsidRPr="00D34C59">
        <w:rPr>
          <w:color w:val="000000"/>
          <w:lang w:val="sr-Cyrl-RS"/>
        </w:rPr>
        <w:t xml:space="preserve"> Успостављен </w:t>
      </w:r>
      <w:r w:rsidR="007B6EAB" w:rsidRPr="00D34C59">
        <w:rPr>
          <w:color w:val="000000"/>
          <w:lang w:val="sr-Cyrl-RS"/>
        </w:rPr>
        <w:t xml:space="preserve">је </w:t>
      </w:r>
      <w:r w:rsidRPr="00D34C59">
        <w:rPr>
          <w:color w:val="000000"/>
          <w:lang w:val="sr-Cyrl-RS"/>
        </w:rPr>
        <w:t>велики број сервиса који нису у оквиру здравственог система али представ</w:t>
      </w:r>
      <w:r w:rsidR="007B6EAB" w:rsidRPr="00D34C59">
        <w:rPr>
          <w:color w:val="000000"/>
          <w:lang w:val="sr-Cyrl-RS"/>
        </w:rPr>
        <w:t>љ</w:t>
      </w:r>
      <w:r w:rsidRPr="00D34C59">
        <w:rPr>
          <w:color w:val="000000"/>
          <w:lang w:val="sr-Cyrl-RS"/>
        </w:rPr>
        <w:t xml:space="preserve">ају извор </w:t>
      </w:r>
      <w:r w:rsidR="007B6EAB" w:rsidRPr="00D34C59">
        <w:rPr>
          <w:color w:val="000000"/>
          <w:lang w:val="sr-Cyrl-RS"/>
        </w:rPr>
        <w:t>одређених података</w:t>
      </w:r>
      <w:r w:rsidRPr="00D34C59">
        <w:rPr>
          <w:color w:val="000000"/>
          <w:lang w:val="sr-Cyrl-RS"/>
        </w:rPr>
        <w:t>. Из тог разлога је потребно користити успостављене и будуће сервисе</w:t>
      </w:r>
      <w:r w:rsidR="007B6EAB" w:rsidRPr="00D34C59">
        <w:rPr>
          <w:color w:val="000000"/>
          <w:lang w:val="sr-Cyrl-RS"/>
        </w:rPr>
        <w:t>, шифарнике и класификације</w:t>
      </w:r>
      <w:r w:rsidRPr="00D34C59">
        <w:rPr>
          <w:color w:val="000000"/>
          <w:lang w:val="sr-Cyrl-RS"/>
        </w:rPr>
        <w:t xml:space="preserve"> ван здравственог система као референтне изворе </w:t>
      </w:r>
      <w:r w:rsidR="007B6EAB" w:rsidRPr="00D34C59">
        <w:rPr>
          <w:color w:val="000000"/>
          <w:lang w:val="sr-Cyrl-RS"/>
        </w:rPr>
        <w:t>података</w:t>
      </w:r>
      <w:r w:rsidR="003123B0" w:rsidRPr="00D34C59">
        <w:rPr>
          <w:color w:val="000000"/>
          <w:lang w:val="sr-Cyrl-RS"/>
        </w:rPr>
        <w:t>,</w:t>
      </w:r>
    </w:p>
    <w:p w:rsidR="00F657C7" w:rsidRPr="00D34C59" w:rsidRDefault="007F204A" w:rsidP="00285EC8">
      <w:pPr>
        <w:pStyle w:val="NormalWeb"/>
        <w:numPr>
          <w:ilvl w:val="0"/>
          <w:numId w:val="27"/>
        </w:numPr>
        <w:shd w:val="clear" w:color="auto" w:fill="FFFFFF"/>
        <w:spacing w:before="120" w:beforeAutospacing="0" w:after="120" w:afterAutospacing="0"/>
        <w:ind w:left="567" w:hanging="207"/>
        <w:jc w:val="both"/>
        <w:rPr>
          <w:color w:val="000000"/>
          <w:lang w:val="sr-Cyrl-RS"/>
        </w:rPr>
      </w:pPr>
      <w:r w:rsidRPr="00D34C59">
        <w:rPr>
          <w:b/>
          <w:bCs/>
          <w:color w:val="000000"/>
          <w:lang w:val="sr-Cyrl-RS"/>
        </w:rPr>
        <w:t>Нормативи, одговорности и стандарди у раду здрав</w:t>
      </w:r>
      <w:r w:rsidR="00521B2B" w:rsidRPr="00D34C59">
        <w:rPr>
          <w:b/>
          <w:bCs/>
          <w:color w:val="000000"/>
          <w:lang w:val="sr-Cyrl-RS"/>
        </w:rPr>
        <w:t>с</w:t>
      </w:r>
      <w:r w:rsidRPr="00D34C59">
        <w:rPr>
          <w:b/>
          <w:bCs/>
          <w:color w:val="000000"/>
          <w:lang w:val="sr-Cyrl-RS"/>
        </w:rPr>
        <w:t>тв</w:t>
      </w:r>
      <w:r w:rsidR="00521B2B" w:rsidRPr="00D34C59">
        <w:rPr>
          <w:b/>
          <w:bCs/>
          <w:color w:val="000000"/>
          <w:lang w:val="sr-Cyrl-RS"/>
        </w:rPr>
        <w:t>е</w:t>
      </w:r>
      <w:r w:rsidRPr="00D34C59">
        <w:rPr>
          <w:b/>
          <w:bCs/>
          <w:color w:val="000000"/>
          <w:lang w:val="sr-Cyrl-RS"/>
        </w:rPr>
        <w:t>них радника</w:t>
      </w:r>
      <w:r w:rsidRPr="00D34C59">
        <w:rPr>
          <w:color w:val="000000"/>
          <w:lang w:val="sr-Cyrl-RS"/>
        </w:rPr>
        <w:t xml:space="preserve"> морају се ускладити са новим начином пружања услуга у здравс</w:t>
      </w:r>
      <w:r w:rsidR="00521B2B" w:rsidRPr="00D34C59">
        <w:rPr>
          <w:color w:val="000000"/>
          <w:lang w:val="sr-Cyrl-RS"/>
        </w:rPr>
        <w:t>т</w:t>
      </w:r>
      <w:r w:rsidRPr="00D34C59">
        <w:rPr>
          <w:color w:val="000000"/>
          <w:lang w:val="sr-Cyrl-RS"/>
        </w:rPr>
        <w:t>веном систему.</w:t>
      </w:r>
      <w:r w:rsidR="00521B2B" w:rsidRPr="00D34C59">
        <w:rPr>
          <w:color w:val="000000"/>
          <w:lang w:val="sr-Cyrl-RS"/>
        </w:rPr>
        <w:t xml:space="preserve"> Успостављањем електронских услуга, досадашњи начин рада, одговорности и дирекције у поступању морају се прилагодити како се </w:t>
      </w:r>
      <w:r w:rsidR="007B6EAB" w:rsidRPr="00D34C59">
        <w:rPr>
          <w:color w:val="000000"/>
          <w:lang w:val="sr-Cyrl-RS"/>
        </w:rPr>
        <w:t xml:space="preserve">поједноставила </w:t>
      </w:r>
      <w:r w:rsidR="00521B2B" w:rsidRPr="00D34C59">
        <w:rPr>
          <w:color w:val="000000"/>
          <w:lang w:val="sr-Cyrl-RS"/>
        </w:rPr>
        <w:t>администр</w:t>
      </w:r>
      <w:r w:rsidR="007B6EAB" w:rsidRPr="00D34C59">
        <w:rPr>
          <w:color w:val="000000"/>
          <w:lang w:val="sr-Cyrl-RS"/>
        </w:rPr>
        <w:t>ација што захтева измене стручно методолошких упутстава</w:t>
      </w:r>
      <w:r w:rsidR="003123B0" w:rsidRPr="00D34C59">
        <w:rPr>
          <w:color w:val="000000"/>
          <w:lang w:val="sr-Cyrl-RS"/>
        </w:rPr>
        <w:t>.</w:t>
      </w:r>
    </w:p>
    <w:p w:rsidR="00F657C7" w:rsidRPr="00D34C59" w:rsidRDefault="00972D1D" w:rsidP="00410432">
      <w:pPr>
        <w:pStyle w:val="NoSpacing"/>
        <w:spacing w:before="360" w:after="240"/>
        <w:jc w:val="both"/>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u w:val="single"/>
          <w:lang w:val="sr-Cyrl-RS"/>
        </w:rPr>
        <w:br w:type="page"/>
      </w:r>
      <w:r w:rsidR="00756EEB" w:rsidRPr="00D34C59">
        <w:rPr>
          <w:rFonts w:ascii="Times New Roman" w:hAnsi="Times New Roman" w:cs="Times New Roman"/>
          <w:b/>
          <w:bCs/>
          <w:color w:val="000000"/>
          <w:sz w:val="24"/>
          <w:szCs w:val="24"/>
          <w:lang w:val="sr-Cyrl-RS"/>
        </w:rPr>
        <w:t>ПОСЕБН</w:t>
      </w:r>
      <w:r w:rsidR="00283C04" w:rsidRPr="00D34C59">
        <w:rPr>
          <w:rFonts w:ascii="Times New Roman" w:hAnsi="Times New Roman" w:cs="Times New Roman"/>
          <w:b/>
          <w:bCs/>
          <w:color w:val="000000"/>
          <w:sz w:val="24"/>
          <w:szCs w:val="24"/>
          <w:lang w:val="sr-Cyrl-RS"/>
        </w:rPr>
        <w:t>И</w:t>
      </w:r>
      <w:r w:rsidR="00756EEB" w:rsidRPr="00D34C59">
        <w:rPr>
          <w:rFonts w:ascii="Times New Roman" w:hAnsi="Times New Roman" w:cs="Times New Roman"/>
          <w:b/>
          <w:bCs/>
          <w:color w:val="000000"/>
          <w:sz w:val="24"/>
          <w:szCs w:val="24"/>
          <w:lang w:val="sr-Cyrl-RS"/>
        </w:rPr>
        <w:t xml:space="preserve"> ЦИЉ 3: </w:t>
      </w:r>
      <w:r w:rsidR="00E23842" w:rsidRPr="00D34C59">
        <w:rPr>
          <w:rFonts w:ascii="Times New Roman" w:hAnsi="Times New Roman" w:cs="Times New Roman"/>
          <w:b/>
          <w:bCs/>
          <w:color w:val="000000"/>
          <w:sz w:val="24"/>
          <w:szCs w:val="24"/>
          <w:lang w:val="sr-Cyrl-RS"/>
        </w:rPr>
        <w:t>Омогућавање коришћења података у здравственом систему за истраживање и развој и ефикасно доношење одлука</w:t>
      </w:r>
    </w:p>
    <w:p w:rsidR="00F657C7" w:rsidRPr="00D34C59" w:rsidRDefault="00F657C7" w:rsidP="007B6EAB">
      <w:pPr>
        <w:pStyle w:val="NormalWeb"/>
        <w:shd w:val="clear" w:color="auto" w:fill="FFFFFF"/>
        <w:spacing w:before="240" w:beforeAutospacing="0" w:after="120" w:afterAutospacing="0"/>
        <w:jc w:val="both"/>
        <w:rPr>
          <w:color w:val="000000"/>
          <w:lang w:val="sr-Cyrl-RS"/>
        </w:rPr>
      </w:pPr>
      <w:r w:rsidRPr="00D34C59">
        <w:rPr>
          <w:color w:val="000000"/>
          <w:lang w:val="sr-Cyrl-RS"/>
        </w:rPr>
        <w:t xml:space="preserve">Подаци у електронском, машински читљивом </w:t>
      </w:r>
      <w:r w:rsidR="007B6EAB" w:rsidRPr="00D34C59">
        <w:rPr>
          <w:color w:val="000000"/>
          <w:lang w:val="sr-Cyrl-RS"/>
        </w:rPr>
        <w:t>формату</w:t>
      </w:r>
      <w:r w:rsidRPr="00D34C59">
        <w:rPr>
          <w:color w:val="000000"/>
          <w:lang w:val="sr-Cyrl-RS"/>
        </w:rPr>
        <w:t xml:space="preserve"> неопходни </w:t>
      </w:r>
      <w:r w:rsidR="007B6EAB" w:rsidRPr="00D34C59">
        <w:rPr>
          <w:color w:val="000000"/>
          <w:lang w:val="sr-Cyrl-RS"/>
        </w:rPr>
        <w:t xml:space="preserve">су </w:t>
      </w:r>
      <w:r w:rsidRPr="00D34C59">
        <w:rPr>
          <w:color w:val="000000"/>
          <w:lang w:val="sr-Cyrl-RS"/>
        </w:rPr>
        <w:t>ради омогућавања аутоматизације процесирања података у сврху извештавања као и аутоматизоване анализе и интерпретације података. Да би се максимизирала вредност употребе информационих технологија у здравству, потребно је стратешки радити на транзицији ка машински читљивим подацима уз следеће стратешке принципе:</w:t>
      </w:r>
    </w:p>
    <w:p w:rsidR="00F657C7" w:rsidRPr="00D34C59" w:rsidRDefault="00F657C7" w:rsidP="00285EC8">
      <w:pPr>
        <w:pStyle w:val="NormalWeb"/>
        <w:numPr>
          <w:ilvl w:val="0"/>
          <w:numId w:val="28"/>
        </w:numPr>
        <w:shd w:val="clear" w:color="auto" w:fill="FFFFFF"/>
        <w:spacing w:before="120" w:beforeAutospacing="0" w:after="120" w:afterAutospacing="0"/>
        <w:ind w:left="567" w:hanging="207"/>
        <w:jc w:val="both"/>
        <w:rPr>
          <w:color w:val="000000"/>
          <w:lang w:val="sr-Cyrl-RS"/>
        </w:rPr>
      </w:pPr>
      <w:r w:rsidRPr="00D34C59">
        <w:rPr>
          <w:b/>
          <w:color w:val="000000"/>
          <w:lang w:val="sr-Cyrl-RS"/>
        </w:rPr>
        <w:t>Стандардизација података.</w:t>
      </w:r>
      <w:r w:rsidRPr="00D34C59">
        <w:rPr>
          <w:color w:val="000000"/>
          <w:lang w:val="sr-Cyrl-RS"/>
        </w:rPr>
        <w:t xml:space="preserve"> Стандардизација података подразумева спецификацију машински читљивих података укључујући </w:t>
      </w:r>
      <w:r w:rsidR="007B6EAB" w:rsidRPr="00D34C59">
        <w:rPr>
          <w:color w:val="000000"/>
          <w:lang w:val="sr-Cyrl-RS"/>
        </w:rPr>
        <w:t>и</w:t>
      </w:r>
      <w:r w:rsidRPr="00D34C59">
        <w:rPr>
          <w:color w:val="000000"/>
          <w:lang w:val="sr-Cyrl-RS"/>
        </w:rPr>
        <w:t xml:space="preserve"> сетов</w:t>
      </w:r>
      <w:r w:rsidR="007B6EAB" w:rsidRPr="00D34C59">
        <w:rPr>
          <w:color w:val="000000"/>
          <w:lang w:val="sr-Cyrl-RS"/>
        </w:rPr>
        <w:t>е</w:t>
      </w:r>
      <w:r w:rsidRPr="00D34C59">
        <w:rPr>
          <w:color w:val="000000"/>
          <w:lang w:val="sr-Cyrl-RS"/>
        </w:rPr>
        <w:t xml:space="preserve"> података </w:t>
      </w:r>
      <w:r w:rsidR="007B6EAB" w:rsidRPr="00D34C59">
        <w:rPr>
          <w:color w:val="000000"/>
          <w:lang w:val="sr-Cyrl-RS"/>
        </w:rPr>
        <w:t xml:space="preserve">који </w:t>
      </w:r>
      <w:r w:rsidRPr="00D34C59">
        <w:rPr>
          <w:color w:val="000000"/>
          <w:lang w:val="sr-Cyrl-RS"/>
        </w:rPr>
        <w:t xml:space="preserve">се користе </w:t>
      </w:r>
      <w:r w:rsidR="007B6EAB" w:rsidRPr="00D34C59">
        <w:rPr>
          <w:color w:val="000000"/>
          <w:lang w:val="sr-Cyrl-RS"/>
        </w:rPr>
        <w:t>у</w:t>
      </w:r>
      <w:r w:rsidRPr="00D34C59">
        <w:rPr>
          <w:color w:val="000000"/>
          <w:lang w:val="sr-Cyrl-RS"/>
        </w:rPr>
        <w:t xml:space="preserve"> комуникациј</w:t>
      </w:r>
      <w:r w:rsidR="007B6EAB" w:rsidRPr="00D34C59">
        <w:rPr>
          <w:color w:val="000000"/>
          <w:lang w:val="sr-Cyrl-RS"/>
        </w:rPr>
        <w:t>и</w:t>
      </w:r>
      <w:r w:rsidRPr="00D34C59">
        <w:rPr>
          <w:color w:val="000000"/>
          <w:lang w:val="sr-Cyrl-RS"/>
        </w:rPr>
        <w:t xml:space="preserve"> између </w:t>
      </w:r>
      <w:r w:rsidR="007B6EAB" w:rsidRPr="00D34C59">
        <w:rPr>
          <w:color w:val="000000"/>
          <w:lang w:val="sr-Cyrl-RS"/>
        </w:rPr>
        <w:t>софтверских решења</w:t>
      </w:r>
      <w:r w:rsidRPr="00D34C59">
        <w:rPr>
          <w:color w:val="000000"/>
          <w:lang w:val="sr-Cyrl-RS"/>
        </w:rPr>
        <w:t xml:space="preserve">, при складиштењу података. На тај начин се јединственим стандардима података успоставља заједнички формат за евиденцију и размену података без обзира </w:t>
      </w:r>
      <w:r w:rsidR="007B6EAB" w:rsidRPr="00D34C59">
        <w:rPr>
          <w:color w:val="000000"/>
          <w:lang w:val="sr-Cyrl-RS"/>
        </w:rPr>
        <w:t>у ком се систему</w:t>
      </w:r>
      <w:r w:rsidRPr="00D34C59">
        <w:rPr>
          <w:color w:val="000000"/>
          <w:lang w:val="sr-Cyrl-RS"/>
        </w:rPr>
        <w:t xml:space="preserve"> </w:t>
      </w:r>
      <w:r w:rsidR="007B6EAB" w:rsidRPr="00D34C59">
        <w:rPr>
          <w:color w:val="000000"/>
          <w:lang w:val="sr-Cyrl-RS"/>
        </w:rPr>
        <w:t>воде</w:t>
      </w:r>
      <w:r w:rsidRPr="00D34C59">
        <w:rPr>
          <w:color w:val="000000"/>
          <w:lang w:val="sr-Cyrl-RS"/>
        </w:rPr>
        <w:t xml:space="preserve">. У одсуству стандардизованих података могућност интерпретације и аналитике таквих података је </w:t>
      </w:r>
      <w:r w:rsidR="007B6EAB" w:rsidRPr="00D34C59">
        <w:rPr>
          <w:color w:val="000000"/>
          <w:lang w:val="sr-Cyrl-RS"/>
        </w:rPr>
        <w:t>минимална</w:t>
      </w:r>
      <w:r w:rsidR="003123B0" w:rsidRPr="00D34C59">
        <w:rPr>
          <w:color w:val="000000"/>
          <w:lang w:val="sr-Cyrl-RS"/>
        </w:rPr>
        <w:t xml:space="preserve"> или немогућа,</w:t>
      </w:r>
    </w:p>
    <w:p w:rsidR="00F657C7" w:rsidRPr="00D34C59" w:rsidRDefault="00F657C7" w:rsidP="00285EC8">
      <w:pPr>
        <w:pStyle w:val="NormalWeb"/>
        <w:numPr>
          <w:ilvl w:val="0"/>
          <w:numId w:val="28"/>
        </w:numPr>
        <w:shd w:val="clear" w:color="auto" w:fill="FFFFFF"/>
        <w:spacing w:before="120" w:beforeAutospacing="0" w:after="120" w:afterAutospacing="0"/>
        <w:ind w:left="567" w:hanging="207"/>
        <w:jc w:val="both"/>
        <w:rPr>
          <w:b/>
          <w:color w:val="000000"/>
          <w:lang w:val="sr-Cyrl-RS"/>
        </w:rPr>
      </w:pPr>
      <w:r w:rsidRPr="00D34C59">
        <w:rPr>
          <w:b/>
          <w:color w:val="000000"/>
          <w:lang w:val="sr-Cyrl-RS"/>
        </w:rPr>
        <w:t xml:space="preserve">Јединствени извори ажурних здравствених, </w:t>
      </w:r>
      <w:r w:rsidR="006A3C35" w:rsidRPr="00D34C59">
        <w:rPr>
          <w:b/>
          <w:color w:val="000000"/>
          <w:lang w:val="sr-Cyrl-RS"/>
        </w:rPr>
        <w:t>оперативних</w:t>
      </w:r>
      <w:r w:rsidRPr="00D34C59">
        <w:rPr>
          <w:b/>
          <w:color w:val="000000"/>
          <w:lang w:val="sr-Cyrl-RS"/>
        </w:rPr>
        <w:t xml:space="preserve"> и референтних података.</w:t>
      </w:r>
      <w:r w:rsidRPr="00D34C59">
        <w:rPr>
          <w:color w:val="000000"/>
          <w:lang w:val="sr-Cyrl-RS"/>
        </w:rPr>
        <w:t xml:space="preserve"> Осим потребе да </w:t>
      </w:r>
      <w:r w:rsidR="007B6EAB" w:rsidRPr="00D34C59">
        <w:rPr>
          <w:color w:val="000000"/>
          <w:lang w:val="sr-Cyrl-RS"/>
        </w:rPr>
        <w:t>софтверска решења</w:t>
      </w:r>
      <w:r w:rsidRPr="00D34C59">
        <w:rPr>
          <w:color w:val="000000"/>
          <w:lang w:val="sr-Cyrl-RS"/>
        </w:rPr>
        <w:t xml:space="preserve"> могу да интерпретирају податке који су машински читљиви и стандардизовани, неопходно је успоставити главне изворе података у случају постојања више регистара или репозиторијума са </w:t>
      </w:r>
      <w:r w:rsidR="007B6EAB" w:rsidRPr="00D34C59">
        <w:rPr>
          <w:color w:val="000000"/>
          <w:lang w:val="sr-Cyrl-RS"/>
        </w:rPr>
        <w:t>истим</w:t>
      </w:r>
      <w:r w:rsidRPr="00D34C59">
        <w:rPr>
          <w:color w:val="000000"/>
          <w:lang w:val="sr-Cyrl-RS"/>
        </w:rPr>
        <w:t xml:space="preserve"> подацима. Неопходно је </w:t>
      </w:r>
      <w:r w:rsidR="007B6EAB" w:rsidRPr="00D34C59">
        <w:rPr>
          <w:color w:val="000000"/>
          <w:lang w:val="sr-Cyrl-RS"/>
        </w:rPr>
        <w:t>утврдити</w:t>
      </w:r>
      <w:r w:rsidRPr="00D34C59">
        <w:rPr>
          <w:color w:val="000000"/>
          <w:lang w:val="sr-Cyrl-RS"/>
        </w:rPr>
        <w:t xml:space="preserve"> примарни извор истине. </w:t>
      </w:r>
      <w:r w:rsidR="007B6EAB" w:rsidRPr="00D34C59">
        <w:rPr>
          <w:color w:val="000000"/>
          <w:lang w:val="sr-Cyrl-RS"/>
        </w:rPr>
        <w:t>А</w:t>
      </w:r>
      <w:r w:rsidRPr="00D34C59">
        <w:rPr>
          <w:color w:val="000000"/>
          <w:lang w:val="sr-Cyrl-RS"/>
        </w:rPr>
        <w:t>журност здравствених, оперативних и референтних података је од изузетног значаја</w:t>
      </w:r>
      <w:r w:rsidR="007B6EAB" w:rsidRPr="00D34C59">
        <w:rPr>
          <w:color w:val="000000"/>
          <w:lang w:val="sr-Cyrl-RS"/>
        </w:rPr>
        <w:t xml:space="preserve"> за правилно доношење одлука </w:t>
      </w:r>
      <w:r w:rsidR="003123B0" w:rsidRPr="00D34C59">
        <w:rPr>
          <w:color w:val="000000"/>
          <w:lang w:val="sr-Cyrl-RS"/>
        </w:rPr>
        <w:t>при пружању здравствене заштите,</w:t>
      </w:r>
    </w:p>
    <w:p w:rsidR="00F657C7" w:rsidRPr="00D34C59" w:rsidRDefault="00F657C7" w:rsidP="00285EC8">
      <w:pPr>
        <w:pStyle w:val="NormalWeb"/>
        <w:numPr>
          <w:ilvl w:val="0"/>
          <w:numId w:val="28"/>
        </w:numPr>
        <w:shd w:val="clear" w:color="auto" w:fill="FFFFFF"/>
        <w:spacing w:before="120" w:beforeAutospacing="0" w:after="120" w:afterAutospacing="0"/>
        <w:ind w:left="567" w:hanging="207"/>
        <w:jc w:val="both"/>
        <w:rPr>
          <w:color w:val="000000"/>
          <w:lang w:val="sr-Cyrl-RS"/>
        </w:rPr>
      </w:pPr>
      <w:r w:rsidRPr="00D34C59">
        <w:rPr>
          <w:b/>
          <w:color w:val="000000"/>
          <w:lang w:val="sr-Cyrl-RS"/>
        </w:rPr>
        <w:t>Разумевање података кроз јединствени систем за аналитику и извештавање из свих извора података.</w:t>
      </w:r>
      <w:r w:rsidRPr="00D34C59">
        <w:rPr>
          <w:color w:val="000000"/>
          <w:lang w:val="sr-Cyrl-RS"/>
        </w:rPr>
        <w:t xml:space="preserve"> Јединствен систем за </w:t>
      </w:r>
      <w:r w:rsidR="00E14E07" w:rsidRPr="00D34C59">
        <w:rPr>
          <w:color w:val="000000"/>
          <w:lang w:val="sr-Cyrl-RS"/>
        </w:rPr>
        <w:t>при</w:t>
      </w:r>
      <w:r w:rsidRPr="00D34C59">
        <w:rPr>
          <w:color w:val="000000"/>
          <w:lang w:val="sr-Cyrl-RS"/>
        </w:rPr>
        <w:t xml:space="preserve">купљање и процесирање података који су стандардизовани и машински читљиви омогућава да се анализирају зависности и везе између података. Тиме се </w:t>
      </w:r>
      <w:r w:rsidR="00E14E07" w:rsidRPr="00D34C59">
        <w:rPr>
          <w:color w:val="000000"/>
          <w:lang w:val="sr-Cyrl-RS"/>
        </w:rPr>
        <w:t xml:space="preserve">омогућава боље сагледавање </w:t>
      </w:r>
      <w:r w:rsidRPr="00D34C59">
        <w:rPr>
          <w:color w:val="000000"/>
          <w:lang w:val="sr-Cyrl-RS"/>
        </w:rPr>
        <w:t xml:space="preserve">на свим нивоима рада и из свих углова – из угла пружања квалитетних здравствених услуга, ефикасности система и пружених услуга, ресурса и њиховог коришћења, јавног здравља, </w:t>
      </w:r>
      <w:r w:rsidR="00E14E07" w:rsidRPr="00D34C59">
        <w:rPr>
          <w:color w:val="000000"/>
          <w:lang w:val="sr-Cyrl-RS"/>
        </w:rPr>
        <w:t>као и из</w:t>
      </w:r>
      <w:r w:rsidRPr="00D34C59">
        <w:rPr>
          <w:color w:val="000000"/>
          <w:lang w:val="sr-Cyrl-RS"/>
        </w:rPr>
        <w:t xml:space="preserve"> угла управљања целим здравственим системом. Осим тога, </w:t>
      </w:r>
      <w:r w:rsidR="00E14E07" w:rsidRPr="00D34C59">
        <w:rPr>
          <w:color w:val="000000"/>
          <w:lang w:val="sr-Cyrl-RS"/>
        </w:rPr>
        <w:t>здравствене установе</w:t>
      </w:r>
      <w:r w:rsidRPr="00D34C59">
        <w:rPr>
          <w:color w:val="000000"/>
          <w:lang w:val="sr-Cyrl-RS"/>
        </w:rPr>
        <w:t xml:space="preserve"> </w:t>
      </w:r>
      <w:r w:rsidR="00E14E07" w:rsidRPr="00D34C59">
        <w:rPr>
          <w:color w:val="000000"/>
          <w:lang w:val="sr-Cyrl-RS"/>
        </w:rPr>
        <w:t>могле би да креирају</w:t>
      </w:r>
      <w:r w:rsidRPr="00D34C59">
        <w:rPr>
          <w:color w:val="000000"/>
          <w:lang w:val="sr-Cyrl-RS"/>
        </w:rPr>
        <w:t xml:space="preserve"> извештаје </w:t>
      </w:r>
      <w:r w:rsidR="00E14E07" w:rsidRPr="00D34C59">
        <w:rPr>
          <w:color w:val="000000"/>
          <w:lang w:val="sr-Cyrl-RS"/>
        </w:rPr>
        <w:t>који би прецизно представили</w:t>
      </w:r>
      <w:r w:rsidRPr="00D34C59">
        <w:rPr>
          <w:color w:val="000000"/>
          <w:lang w:val="sr-Cyrl-RS"/>
        </w:rPr>
        <w:t xml:space="preserve"> њихово пословање. Аналитиком и увидом у резултате анализ</w:t>
      </w:r>
      <w:r w:rsidR="00E14E07" w:rsidRPr="00D34C59">
        <w:rPr>
          <w:color w:val="000000"/>
          <w:lang w:val="sr-Cyrl-RS"/>
        </w:rPr>
        <w:t>а</w:t>
      </w:r>
      <w:r w:rsidRPr="00D34C59">
        <w:rPr>
          <w:color w:val="000000"/>
          <w:lang w:val="sr-Cyrl-RS"/>
        </w:rPr>
        <w:t xml:space="preserve"> података ств</w:t>
      </w:r>
      <w:r w:rsidR="00E14E07" w:rsidRPr="00D34C59">
        <w:rPr>
          <w:color w:val="000000"/>
          <w:lang w:val="sr-Cyrl-RS"/>
        </w:rPr>
        <w:t>ара</w:t>
      </w:r>
      <w:r w:rsidRPr="00D34C59">
        <w:rPr>
          <w:color w:val="000000"/>
          <w:lang w:val="sr-Cyrl-RS"/>
        </w:rPr>
        <w:t xml:space="preserve"> се могућност нових спознаја </w:t>
      </w:r>
      <w:r w:rsidR="00E14E07" w:rsidRPr="00D34C59">
        <w:rPr>
          <w:color w:val="000000"/>
          <w:lang w:val="sr-Cyrl-RS"/>
        </w:rPr>
        <w:t>која ће омогућити</w:t>
      </w:r>
      <w:r w:rsidR="003123B0" w:rsidRPr="00D34C59">
        <w:rPr>
          <w:color w:val="000000"/>
          <w:lang w:val="sr-Cyrl-RS"/>
        </w:rPr>
        <w:t xml:space="preserve"> унапређења на свим пољима,</w:t>
      </w:r>
    </w:p>
    <w:p w:rsidR="00F657C7" w:rsidRPr="00D34C59" w:rsidRDefault="00E14E07" w:rsidP="00285EC8">
      <w:pPr>
        <w:pStyle w:val="NormalWeb"/>
        <w:numPr>
          <w:ilvl w:val="0"/>
          <w:numId w:val="28"/>
        </w:numPr>
        <w:shd w:val="clear" w:color="auto" w:fill="FFFFFF"/>
        <w:spacing w:before="120" w:beforeAutospacing="0" w:after="120" w:afterAutospacing="0"/>
        <w:ind w:left="567" w:hanging="207"/>
        <w:jc w:val="both"/>
        <w:rPr>
          <w:color w:val="000000"/>
          <w:lang w:val="sr-Cyrl-RS"/>
        </w:rPr>
      </w:pPr>
      <w:r w:rsidRPr="00D34C59">
        <w:rPr>
          <w:b/>
          <w:color w:val="000000"/>
          <w:lang w:val="sr-Cyrl-RS"/>
        </w:rPr>
        <w:t>К</w:t>
      </w:r>
      <w:r w:rsidR="00F657C7" w:rsidRPr="00D34C59">
        <w:rPr>
          <w:b/>
          <w:color w:val="000000"/>
          <w:lang w:val="sr-Cyrl-RS"/>
        </w:rPr>
        <w:t xml:space="preserve">ористити </w:t>
      </w:r>
      <w:r w:rsidR="00D656DA" w:rsidRPr="00D34C59">
        <w:rPr>
          <w:b/>
          <w:color w:val="000000"/>
          <w:lang w:val="sr-Cyrl-RS"/>
        </w:rPr>
        <w:t>деперсонализоване</w:t>
      </w:r>
      <w:r w:rsidRPr="00D34C59">
        <w:rPr>
          <w:b/>
          <w:color w:val="000000"/>
          <w:lang w:val="sr-Cyrl-RS"/>
        </w:rPr>
        <w:t xml:space="preserve"> </w:t>
      </w:r>
      <w:r w:rsidR="006A3C35" w:rsidRPr="00D34C59">
        <w:rPr>
          <w:b/>
          <w:color w:val="000000"/>
          <w:lang w:val="sr-Cyrl-RS"/>
        </w:rPr>
        <w:t>податке</w:t>
      </w:r>
      <w:r w:rsidR="00F657C7" w:rsidRPr="00D34C59">
        <w:rPr>
          <w:b/>
          <w:color w:val="000000"/>
          <w:lang w:val="sr-Cyrl-RS"/>
        </w:rPr>
        <w:t xml:space="preserve"> за истраживање и развој</w:t>
      </w:r>
      <w:r w:rsidRPr="00D34C59">
        <w:rPr>
          <w:b/>
          <w:color w:val="000000"/>
          <w:lang w:val="sr-Cyrl-RS"/>
        </w:rPr>
        <w:t>, као и</w:t>
      </w:r>
      <w:r w:rsidR="00F657C7" w:rsidRPr="00D34C59">
        <w:rPr>
          <w:b/>
          <w:color w:val="000000"/>
          <w:lang w:val="sr-Cyrl-RS"/>
        </w:rPr>
        <w:t xml:space="preserve"> у комерцијалне сврхе.</w:t>
      </w:r>
      <w:r w:rsidR="00F657C7" w:rsidRPr="00D34C59">
        <w:rPr>
          <w:color w:val="000000"/>
          <w:lang w:val="sr-Cyrl-RS"/>
        </w:rPr>
        <w:t xml:space="preserve"> Инкременталним успостављањем стандарда и машински </w:t>
      </w:r>
      <w:r w:rsidR="006A3C35" w:rsidRPr="00D34C59">
        <w:rPr>
          <w:color w:val="000000"/>
          <w:lang w:val="sr-Cyrl-RS"/>
        </w:rPr>
        <w:t>читљивих</w:t>
      </w:r>
      <w:r w:rsidR="00F657C7" w:rsidRPr="00D34C59">
        <w:rPr>
          <w:color w:val="000000"/>
          <w:lang w:val="sr-Cyrl-RS"/>
        </w:rPr>
        <w:t xml:space="preserve"> података, временом ће да се </w:t>
      </w:r>
      <w:r w:rsidRPr="00D34C59">
        <w:rPr>
          <w:color w:val="000000"/>
          <w:lang w:val="sr-Cyrl-RS"/>
        </w:rPr>
        <w:t>повећавати</w:t>
      </w:r>
      <w:r w:rsidR="00F657C7" w:rsidRPr="00D34C59">
        <w:rPr>
          <w:color w:val="000000"/>
          <w:lang w:val="sr-Cyrl-RS"/>
        </w:rPr>
        <w:t xml:space="preserve"> количина и обухват здравствених и оперативних података који могу да се користе и у истраживачке и комерцијалне сврхе. Потребно је успоставити организационе, правне и техничке механизме да на једноставан начин </w:t>
      </w:r>
      <w:r w:rsidR="000C499B" w:rsidRPr="00D34C59">
        <w:rPr>
          <w:color w:val="000000"/>
          <w:lang w:val="sr-Cyrl-RS"/>
        </w:rPr>
        <w:t>истраживачи</w:t>
      </w:r>
      <w:r w:rsidR="00F657C7" w:rsidRPr="00D34C59">
        <w:rPr>
          <w:color w:val="000000"/>
          <w:lang w:val="sr-Cyrl-RS"/>
        </w:rPr>
        <w:t>, домаћ</w:t>
      </w:r>
      <w:r w:rsidRPr="00D34C59">
        <w:rPr>
          <w:color w:val="000000"/>
          <w:lang w:val="sr-Cyrl-RS"/>
        </w:rPr>
        <w:t>и</w:t>
      </w:r>
      <w:r w:rsidR="00F657C7" w:rsidRPr="00D34C59">
        <w:rPr>
          <w:color w:val="000000"/>
          <w:lang w:val="sr-Cyrl-RS"/>
        </w:rPr>
        <w:t xml:space="preserve"> и стран</w:t>
      </w:r>
      <w:r w:rsidRPr="00D34C59">
        <w:rPr>
          <w:color w:val="000000"/>
          <w:lang w:val="sr-Cyrl-RS"/>
        </w:rPr>
        <w:t>и</w:t>
      </w:r>
      <w:r w:rsidR="00F657C7" w:rsidRPr="00D34C59">
        <w:rPr>
          <w:color w:val="000000"/>
          <w:lang w:val="sr-Cyrl-RS"/>
        </w:rPr>
        <w:t xml:space="preserve"> </w:t>
      </w:r>
      <w:r w:rsidRPr="00D34C59">
        <w:rPr>
          <w:color w:val="000000"/>
          <w:lang w:val="sr-Cyrl-RS"/>
        </w:rPr>
        <w:t>привредни субјекти</w:t>
      </w:r>
      <w:r w:rsidR="00F657C7" w:rsidRPr="00D34C59">
        <w:rPr>
          <w:color w:val="000000"/>
          <w:lang w:val="sr-Cyrl-RS"/>
        </w:rPr>
        <w:t xml:space="preserve"> могу приступ</w:t>
      </w:r>
      <w:r w:rsidRPr="00D34C59">
        <w:rPr>
          <w:color w:val="000000"/>
          <w:lang w:val="sr-Cyrl-RS"/>
        </w:rPr>
        <w:t>ати</w:t>
      </w:r>
      <w:r w:rsidR="00F657C7" w:rsidRPr="00D34C59">
        <w:rPr>
          <w:color w:val="000000"/>
          <w:lang w:val="sr-Cyrl-RS"/>
        </w:rPr>
        <w:t xml:space="preserve"> подацима који могу допринети новим научним спознајама и развоју економије.</w:t>
      </w:r>
    </w:p>
    <w:p w:rsidR="00406668" w:rsidRPr="00D34C59" w:rsidRDefault="00756EEB" w:rsidP="00410432">
      <w:pPr>
        <w:pStyle w:val="NoSpacing"/>
        <w:spacing w:before="360" w:after="240"/>
        <w:jc w:val="both"/>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ПОСЕБ</w:t>
      </w:r>
      <w:r w:rsidR="00283C04" w:rsidRPr="00D34C59">
        <w:rPr>
          <w:rFonts w:ascii="Times New Roman" w:hAnsi="Times New Roman" w:cs="Times New Roman"/>
          <w:b/>
          <w:bCs/>
          <w:color w:val="000000"/>
          <w:sz w:val="24"/>
          <w:szCs w:val="24"/>
          <w:lang w:val="sr-Cyrl-RS"/>
        </w:rPr>
        <w:t>НИ</w:t>
      </w:r>
      <w:r w:rsidRPr="00D34C59">
        <w:rPr>
          <w:rFonts w:ascii="Times New Roman" w:hAnsi="Times New Roman" w:cs="Times New Roman"/>
          <w:b/>
          <w:bCs/>
          <w:color w:val="000000"/>
          <w:sz w:val="24"/>
          <w:szCs w:val="24"/>
          <w:lang w:val="sr-Cyrl-RS"/>
        </w:rPr>
        <w:t xml:space="preserve"> ЦИЉ 4: </w:t>
      </w:r>
      <w:r w:rsidR="00F2335E" w:rsidRPr="00D34C59">
        <w:rPr>
          <w:rFonts w:ascii="Times New Roman" w:hAnsi="Times New Roman" w:cs="Times New Roman"/>
          <w:b/>
          <w:bCs/>
          <w:color w:val="000000"/>
          <w:sz w:val="24"/>
          <w:szCs w:val="24"/>
          <w:lang w:val="sr-Cyrl-RS"/>
        </w:rPr>
        <w:t>Планирање и развој људских ресурса, знања и компетенција за успешну и одрживу дигитализацију у служби здравља и здравствене заштите</w:t>
      </w:r>
    </w:p>
    <w:p w:rsidR="00717874" w:rsidRPr="00D34C59" w:rsidRDefault="00E14E07" w:rsidP="00E14E07">
      <w:pPr>
        <w:pStyle w:val="NormalWeb"/>
        <w:shd w:val="clear" w:color="auto" w:fill="FFFFFF"/>
        <w:spacing w:before="240" w:beforeAutospacing="0" w:after="120" w:afterAutospacing="0"/>
        <w:jc w:val="both"/>
        <w:rPr>
          <w:color w:val="000000"/>
          <w:lang w:val="sr-Cyrl-RS"/>
        </w:rPr>
      </w:pPr>
      <w:r w:rsidRPr="00D34C59">
        <w:rPr>
          <w:color w:val="000000"/>
          <w:lang w:val="sr-Cyrl-RS"/>
        </w:rPr>
        <w:t>Софтверска решења</w:t>
      </w:r>
      <w:r w:rsidR="00717874" w:rsidRPr="00D34C59">
        <w:rPr>
          <w:color w:val="000000"/>
          <w:lang w:val="sr-Cyrl-RS"/>
        </w:rPr>
        <w:t xml:space="preserve"> могу бити корисн</w:t>
      </w:r>
      <w:r w:rsidRPr="00D34C59">
        <w:rPr>
          <w:color w:val="000000"/>
          <w:lang w:val="sr-Cyrl-RS"/>
        </w:rPr>
        <w:t>а</w:t>
      </w:r>
      <w:r w:rsidR="00717874" w:rsidRPr="00D34C59">
        <w:rPr>
          <w:color w:val="000000"/>
          <w:lang w:val="sr-Cyrl-RS"/>
        </w:rPr>
        <w:t xml:space="preserve"> </w:t>
      </w:r>
      <w:r w:rsidRPr="00D34C59">
        <w:rPr>
          <w:color w:val="000000"/>
          <w:lang w:val="sr-Cyrl-RS"/>
        </w:rPr>
        <w:t>у оној</w:t>
      </w:r>
      <w:r w:rsidR="00717874" w:rsidRPr="00D34C59">
        <w:rPr>
          <w:color w:val="000000"/>
          <w:lang w:val="sr-Cyrl-RS"/>
        </w:rPr>
        <w:t xml:space="preserve"> мер</w:t>
      </w:r>
      <w:r w:rsidRPr="00D34C59">
        <w:rPr>
          <w:color w:val="000000"/>
          <w:lang w:val="sr-Cyrl-RS"/>
        </w:rPr>
        <w:t>и</w:t>
      </w:r>
      <w:r w:rsidR="00717874" w:rsidRPr="00D34C59">
        <w:rPr>
          <w:color w:val="000000"/>
          <w:lang w:val="sr-Cyrl-RS"/>
        </w:rPr>
        <w:t xml:space="preserve"> </w:t>
      </w:r>
      <w:r w:rsidRPr="00D34C59">
        <w:rPr>
          <w:color w:val="000000"/>
          <w:lang w:val="sr-Cyrl-RS"/>
        </w:rPr>
        <w:t>у којој се и користе</w:t>
      </w:r>
      <w:r w:rsidR="00717874" w:rsidRPr="00D34C59">
        <w:rPr>
          <w:color w:val="000000"/>
          <w:lang w:val="sr-Cyrl-RS"/>
        </w:rPr>
        <w:t xml:space="preserve">. У том </w:t>
      </w:r>
      <w:r w:rsidR="006A3C35" w:rsidRPr="00D34C59">
        <w:rPr>
          <w:color w:val="000000"/>
          <w:lang w:val="sr-Cyrl-RS"/>
        </w:rPr>
        <w:t>контексту</w:t>
      </w:r>
      <w:r w:rsidR="00717874" w:rsidRPr="00D34C59">
        <w:rPr>
          <w:color w:val="000000"/>
          <w:lang w:val="sr-Cyrl-RS"/>
        </w:rPr>
        <w:t xml:space="preserve">, </w:t>
      </w:r>
      <w:r w:rsidRPr="00D34C59">
        <w:rPr>
          <w:color w:val="000000"/>
          <w:lang w:val="sr-Cyrl-RS"/>
        </w:rPr>
        <w:t xml:space="preserve">потребно је </w:t>
      </w:r>
      <w:r w:rsidR="0009203A" w:rsidRPr="00D34C59">
        <w:rPr>
          <w:color w:val="000000"/>
          <w:lang w:val="sr-Cyrl-RS"/>
        </w:rPr>
        <w:t>поштовати</w:t>
      </w:r>
      <w:r w:rsidRPr="00D34C59">
        <w:rPr>
          <w:color w:val="000000"/>
          <w:lang w:val="sr-Cyrl-RS"/>
        </w:rPr>
        <w:t xml:space="preserve"> </w:t>
      </w:r>
      <w:r w:rsidR="00717874" w:rsidRPr="00D34C59">
        <w:rPr>
          <w:color w:val="000000"/>
          <w:lang w:val="sr-Cyrl-RS"/>
        </w:rPr>
        <w:t>следећ</w:t>
      </w:r>
      <w:r w:rsidRPr="00D34C59">
        <w:rPr>
          <w:color w:val="000000"/>
          <w:lang w:val="sr-Cyrl-RS"/>
        </w:rPr>
        <w:t>е</w:t>
      </w:r>
      <w:r w:rsidR="00717874" w:rsidRPr="00D34C59">
        <w:rPr>
          <w:color w:val="000000"/>
          <w:lang w:val="sr-Cyrl-RS"/>
        </w:rPr>
        <w:t xml:space="preserve"> принцип</w:t>
      </w:r>
      <w:r w:rsidRPr="00D34C59">
        <w:rPr>
          <w:color w:val="000000"/>
          <w:lang w:val="sr-Cyrl-RS"/>
        </w:rPr>
        <w:t>е</w:t>
      </w:r>
      <w:r w:rsidR="00717874" w:rsidRPr="00D34C59">
        <w:rPr>
          <w:color w:val="000000"/>
          <w:lang w:val="sr-Cyrl-RS"/>
        </w:rPr>
        <w:t>:</w:t>
      </w:r>
    </w:p>
    <w:p w:rsidR="00717874" w:rsidRPr="00D34C59" w:rsidRDefault="00717874" w:rsidP="00285EC8">
      <w:pPr>
        <w:pStyle w:val="NormalWeb"/>
        <w:numPr>
          <w:ilvl w:val="0"/>
          <w:numId w:val="29"/>
        </w:numPr>
        <w:shd w:val="clear" w:color="auto" w:fill="FFFFFF"/>
        <w:spacing w:before="120" w:beforeAutospacing="0" w:after="120" w:afterAutospacing="0"/>
        <w:ind w:left="567" w:hanging="207"/>
        <w:jc w:val="both"/>
        <w:rPr>
          <w:color w:val="000000"/>
          <w:lang w:val="sr-Cyrl-RS"/>
        </w:rPr>
      </w:pPr>
      <w:r w:rsidRPr="00D34C59">
        <w:rPr>
          <w:b/>
          <w:color w:val="000000"/>
          <w:lang w:val="sr-Cyrl-RS"/>
        </w:rPr>
        <w:t xml:space="preserve">Знање о ефективном коришћењу </w:t>
      </w:r>
      <w:r w:rsidR="00E14E07" w:rsidRPr="00D34C59">
        <w:rPr>
          <w:b/>
          <w:color w:val="000000"/>
          <w:lang w:val="sr-Cyrl-RS"/>
        </w:rPr>
        <w:t>софтверских решења</w:t>
      </w:r>
      <w:r w:rsidRPr="00D34C59">
        <w:rPr>
          <w:b/>
          <w:color w:val="000000"/>
          <w:lang w:val="sr-Cyrl-RS"/>
        </w:rPr>
        <w:t xml:space="preserve"> је неопходно за успех.</w:t>
      </w:r>
      <w:r w:rsidRPr="00D34C59">
        <w:rPr>
          <w:color w:val="000000"/>
          <w:lang w:val="sr-Cyrl-RS"/>
        </w:rPr>
        <w:t xml:space="preserve"> Разумевање на који начин се ефективно користе </w:t>
      </w:r>
      <w:r w:rsidR="00E14E07" w:rsidRPr="00D34C59">
        <w:rPr>
          <w:color w:val="000000"/>
          <w:lang w:val="sr-Cyrl-RS"/>
        </w:rPr>
        <w:t xml:space="preserve">софтверска решења </w:t>
      </w:r>
      <w:r w:rsidRPr="00D34C59">
        <w:rPr>
          <w:color w:val="000000"/>
          <w:lang w:val="sr-Cyrl-RS"/>
        </w:rPr>
        <w:t>у здравственом систему је неопходн</w:t>
      </w:r>
      <w:r w:rsidR="00E14E07" w:rsidRPr="00D34C59">
        <w:rPr>
          <w:color w:val="000000"/>
          <w:lang w:val="sr-Cyrl-RS"/>
        </w:rPr>
        <w:t>о</w:t>
      </w:r>
      <w:r w:rsidRPr="00D34C59">
        <w:rPr>
          <w:color w:val="000000"/>
          <w:lang w:val="sr-Cyrl-RS"/>
        </w:rPr>
        <w:t xml:space="preserve"> </w:t>
      </w:r>
      <w:r w:rsidR="00E14E07" w:rsidRPr="00D34C59">
        <w:rPr>
          <w:color w:val="000000"/>
          <w:lang w:val="sr-Cyrl-RS"/>
        </w:rPr>
        <w:t>је за</w:t>
      </w:r>
      <w:r w:rsidRPr="00D34C59">
        <w:rPr>
          <w:color w:val="000000"/>
          <w:lang w:val="sr-Cyrl-RS"/>
        </w:rPr>
        <w:t xml:space="preserve"> </w:t>
      </w:r>
      <w:r w:rsidR="00E14E07" w:rsidRPr="00D34C59">
        <w:rPr>
          <w:color w:val="000000"/>
          <w:lang w:val="sr-Cyrl-RS"/>
        </w:rPr>
        <w:t>остваривање њихове кључне намене – креирање алата за ефикасније и једноставније</w:t>
      </w:r>
      <w:r w:rsidR="0020674E" w:rsidRPr="00D34C59">
        <w:rPr>
          <w:color w:val="000000"/>
          <w:lang w:val="sr-Cyrl-RS"/>
        </w:rPr>
        <w:t xml:space="preserve"> пружање здравствених услуга</w:t>
      </w:r>
      <w:r w:rsidRPr="00D34C59">
        <w:rPr>
          <w:color w:val="000000"/>
          <w:lang w:val="sr-Cyrl-RS"/>
        </w:rPr>
        <w:t xml:space="preserve">. Неправилно или непотпуно коришћење </w:t>
      </w:r>
      <w:r w:rsidR="0020674E" w:rsidRPr="00D34C59">
        <w:rPr>
          <w:color w:val="000000"/>
          <w:lang w:val="sr-Cyrl-RS"/>
        </w:rPr>
        <w:t>система</w:t>
      </w:r>
      <w:r w:rsidRPr="00D34C59">
        <w:rPr>
          <w:color w:val="000000"/>
          <w:lang w:val="sr-Cyrl-RS"/>
        </w:rPr>
        <w:t xml:space="preserve"> услед </w:t>
      </w:r>
      <w:r w:rsidR="0020674E" w:rsidRPr="00D34C59">
        <w:rPr>
          <w:color w:val="000000"/>
          <w:lang w:val="sr-Cyrl-RS"/>
        </w:rPr>
        <w:t>недостатка</w:t>
      </w:r>
      <w:r w:rsidRPr="00D34C59">
        <w:rPr>
          <w:color w:val="000000"/>
          <w:lang w:val="sr-Cyrl-RS"/>
        </w:rPr>
        <w:t xml:space="preserve"> знања може довести до незадовољства корисника и вођење </w:t>
      </w:r>
      <w:r w:rsidR="0020674E" w:rsidRPr="00D34C59">
        <w:rPr>
          <w:color w:val="000000"/>
          <w:lang w:val="sr-Cyrl-RS"/>
        </w:rPr>
        <w:t xml:space="preserve">непотпуних и неажурних </w:t>
      </w:r>
      <w:r w:rsidRPr="00D34C59">
        <w:rPr>
          <w:color w:val="000000"/>
          <w:lang w:val="sr-Cyrl-RS"/>
        </w:rPr>
        <w:t>евиденција</w:t>
      </w:r>
      <w:r w:rsidR="0020674E" w:rsidRPr="00D34C59">
        <w:rPr>
          <w:color w:val="000000"/>
          <w:lang w:val="sr-Cyrl-RS"/>
        </w:rPr>
        <w:t>, што</w:t>
      </w:r>
      <w:r w:rsidRPr="00D34C59">
        <w:rPr>
          <w:color w:val="000000"/>
          <w:lang w:val="sr-Cyrl-RS"/>
        </w:rPr>
        <w:t xml:space="preserve"> </w:t>
      </w:r>
      <w:r w:rsidR="0020674E" w:rsidRPr="00D34C59">
        <w:rPr>
          <w:color w:val="000000"/>
          <w:lang w:val="sr-Cyrl-RS"/>
        </w:rPr>
        <w:t>у</w:t>
      </w:r>
      <w:r w:rsidRPr="00D34C59">
        <w:rPr>
          <w:color w:val="000000"/>
          <w:lang w:val="sr-Cyrl-RS"/>
        </w:rPr>
        <w:t xml:space="preserve">мањује </w:t>
      </w:r>
      <w:r w:rsidR="0020674E" w:rsidRPr="00D34C59">
        <w:rPr>
          <w:color w:val="000000"/>
          <w:lang w:val="sr-Cyrl-RS"/>
        </w:rPr>
        <w:t>квалитет</w:t>
      </w:r>
      <w:r w:rsidR="003123B0" w:rsidRPr="00D34C59">
        <w:rPr>
          <w:color w:val="000000"/>
          <w:lang w:val="sr-Cyrl-RS"/>
        </w:rPr>
        <w:t xml:space="preserve"> доношење одлука,</w:t>
      </w:r>
    </w:p>
    <w:p w:rsidR="00717874" w:rsidRPr="00D34C59" w:rsidRDefault="00717874" w:rsidP="00285EC8">
      <w:pPr>
        <w:pStyle w:val="NormalWeb"/>
        <w:numPr>
          <w:ilvl w:val="0"/>
          <w:numId w:val="29"/>
        </w:numPr>
        <w:shd w:val="clear" w:color="auto" w:fill="FFFFFF"/>
        <w:spacing w:before="120" w:beforeAutospacing="0" w:after="120" w:afterAutospacing="0"/>
        <w:ind w:left="567" w:hanging="207"/>
        <w:jc w:val="both"/>
        <w:rPr>
          <w:b/>
          <w:color w:val="000000"/>
          <w:lang w:val="sr-Cyrl-RS"/>
        </w:rPr>
      </w:pPr>
      <w:r w:rsidRPr="00D34C59">
        <w:rPr>
          <w:b/>
          <w:color w:val="000000"/>
          <w:lang w:val="sr-Cyrl-RS"/>
        </w:rPr>
        <w:t>Корисници информационих систем</w:t>
      </w:r>
      <w:r w:rsidR="004A2E36" w:rsidRPr="00D34C59">
        <w:rPr>
          <w:b/>
          <w:color w:val="000000"/>
          <w:lang w:val="sr-Cyrl-RS"/>
        </w:rPr>
        <w:t>а у здравственом систему треба да се мотивишу</w:t>
      </w:r>
      <w:r w:rsidRPr="00D34C59">
        <w:rPr>
          <w:b/>
          <w:color w:val="000000"/>
          <w:lang w:val="sr-Cyrl-RS"/>
        </w:rPr>
        <w:t>.</w:t>
      </w:r>
      <w:r w:rsidRPr="00D34C59">
        <w:rPr>
          <w:color w:val="000000"/>
          <w:lang w:val="sr-Cyrl-RS"/>
        </w:rPr>
        <w:t xml:space="preserve"> Мотивација је кључни фактор успеха прихватања и ефективног рада. Осим едукације и обуке, потребно је успоставити механизме мотивације </w:t>
      </w:r>
      <w:r w:rsidR="0009203A" w:rsidRPr="00D34C59">
        <w:rPr>
          <w:color w:val="000000"/>
          <w:lang w:val="sr-Cyrl-RS"/>
        </w:rPr>
        <w:t xml:space="preserve">коришћења софтверских решења која </w:t>
      </w:r>
      <w:r w:rsidRPr="00D34C59">
        <w:rPr>
          <w:color w:val="000000"/>
          <w:lang w:val="sr-Cyrl-RS"/>
        </w:rPr>
        <w:t xml:space="preserve">не мора </w:t>
      </w:r>
      <w:r w:rsidR="0009203A" w:rsidRPr="00D34C59">
        <w:rPr>
          <w:color w:val="000000"/>
          <w:lang w:val="sr-Cyrl-RS"/>
        </w:rPr>
        <w:t>нужно</w:t>
      </w:r>
      <w:r w:rsidRPr="00D34C59">
        <w:rPr>
          <w:color w:val="000000"/>
          <w:lang w:val="sr-Cyrl-RS"/>
        </w:rPr>
        <w:t xml:space="preserve"> бити материјалне природе – мотивацији може допринети једноставност приступу и разумевању информација, </w:t>
      </w:r>
      <w:r w:rsidR="0009203A" w:rsidRPr="00D34C59">
        <w:rPr>
          <w:color w:val="000000"/>
          <w:lang w:val="sr-Cyrl-RS"/>
        </w:rPr>
        <w:t>помоћ у</w:t>
      </w:r>
      <w:r w:rsidRPr="00D34C59">
        <w:rPr>
          <w:color w:val="000000"/>
          <w:lang w:val="sr-Cyrl-RS"/>
        </w:rPr>
        <w:t xml:space="preserve"> обав</w:t>
      </w:r>
      <w:r w:rsidR="0009203A" w:rsidRPr="00D34C59">
        <w:rPr>
          <w:color w:val="000000"/>
          <w:lang w:val="sr-Cyrl-RS"/>
        </w:rPr>
        <w:t>љању</w:t>
      </w:r>
      <w:r w:rsidRPr="00D34C59">
        <w:rPr>
          <w:color w:val="000000"/>
          <w:lang w:val="sr-Cyrl-RS"/>
        </w:rPr>
        <w:t xml:space="preserve"> редовни</w:t>
      </w:r>
      <w:r w:rsidR="0009203A" w:rsidRPr="00D34C59">
        <w:rPr>
          <w:color w:val="000000"/>
          <w:lang w:val="sr-Cyrl-RS"/>
        </w:rPr>
        <w:t>х</w:t>
      </w:r>
      <w:r w:rsidRPr="00D34C59">
        <w:rPr>
          <w:color w:val="000000"/>
          <w:lang w:val="sr-Cyrl-RS"/>
        </w:rPr>
        <w:t xml:space="preserve"> послов</w:t>
      </w:r>
      <w:r w:rsidR="0009203A" w:rsidRPr="00D34C59">
        <w:rPr>
          <w:color w:val="000000"/>
          <w:lang w:val="sr-Cyrl-RS"/>
        </w:rPr>
        <w:t>а</w:t>
      </w:r>
      <w:r w:rsidRPr="00D34C59">
        <w:rPr>
          <w:color w:val="000000"/>
          <w:lang w:val="sr-Cyrl-RS"/>
        </w:rPr>
        <w:t>, једноставан и орга</w:t>
      </w:r>
      <w:r w:rsidR="003123B0" w:rsidRPr="00D34C59">
        <w:rPr>
          <w:color w:val="000000"/>
          <w:lang w:val="sr-Cyrl-RS"/>
        </w:rPr>
        <w:t>низован унос података и слично,</w:t>
      </w:r>
    </w:p>
    <w:p w:rsidR="00717874" w:rsidRPr="00D34C59" w:rsidRDefault="0009203A" w:rsidP="00285EC8">
      <w:pPr>
        <w:pStyle w:val="NormalWeb"/>
        <w:numPr>
          <w:ilvl w:val="0"/>
          <w:numId w:val="29"/>
        </w:numPr>
        <w:shd w:val="clear" w:color="auto" w:fill="FFFFFF"/>
        <w:spacing w:before="120" w:beforeAutospacing="0" w:after="120" w:afterAutospacing="0"/>
        <w:ind w:left="567" w:hanging="207"/>
        <w:jc w:val="both"/>
        <w:rPr>
          <w:b/>
          <w:color w:val="000000"/>
          <w:lang w:val="sr-Cyrl-RS"/>
        </w:rPr>
      </w:pPr>
      <w:r w:rsidRPr="00D34C59">
        <w:rPr>
          <w:b/>
          <w:color w:val="000000"/>
          <w:lang w:val="sr-Cyrl-RS"/>
        </w:rPr>
        <w:t>Софтверска решења</w:t>
      </w:r>
      <w:r w:rsidR="00717874" w:rsidRPr="00D34C59">
        <w:rPr>
          <w:b/>
          <w:color w:val="000000"/>
          <w:lang w:val="sr-Cyrl-RS"/>
        </w:rPr>
        <w:t xml:space="preserve"> треба</w:t>
      </w:r>
      <w:r w:rsidRPr="00D34C59">
        <w:rPr>
          <w:b/>
          <w:color w:val="000000"/>
          <w:lang w:val="sr-Cyrl-RS"/>
        </w:rPr>
        <w:t>ло би</w:t>
      </w:r>
      <w:r w:rsidR="00717874" w:rsidRPr="00D34C59">
        <w:rPr>
          <w:b/>
          <w:color w:val="000000"/>
          <w:lang w:val="sr-Cyrl-RS"/>
        </w:rPr>
        <w:t xml:space="preserve"> да буду једноставн</w:t>
      </w:r>
      <w:r w:rsidRPr="00D34C59">
        <w:rPr>
          <w:b/>
          <w:color w:val="000000"/>
          <w:lang w:val="sr-Cyrl-RS"/>
        </w:rPr>
        <w:t>а</w:t>
      </w:r>
      <w:r w:rsidR="00717874" w:rsidRPr="00D34C59">
        <w:rPr>
          <w:b/>
          <w:color w:val="000000"/>
          <w:lang w:val="sr-Cyrl-RS"/>
        </w:rPr>
        <w:t xml:space="preserve"> и интуитивн</w:t>
      </w:r>
      <w:r w:rsidRPr="00D34C59">
        <w:rPr>
          <w:b/>
          <w:color w:val="000000"/>
          <w:lang w:val="sr-Cyrl-RS"/>
        </w:rPr>
        <w:t>а</w:t>
      </w:r>
      <w:r w:rsidR="00717874" w:rsidRPr="00D34C59">
        <w:rPr>
          <w:b/>
          <w:color w:val="000000"/>
          <w:lang w:val="sr-Cyrl-RS"/>
        </w:rPr>
        <w:t xml:space="preserve"> за коришћење.</w:t>
      </w:r>
      <w:r w:rsidR="00717874" w:rsidRPr="00D34C59">
        <w:rPr>
          <w:color w:val="000000"/>
          <w:lang w:val="sr-Cyrl-RS"/>
        </w:rPr>
        <w:t xml:space="preserve"> Из тог разлога, </w:t>
      </w:r>
      <w:r w:rsidRPr="00D34C59">
        <w:rPr>
          <w:color w:val="000000"/>
          <w:lang w:val="sr-Cyrl-RS"/>
        </w:rPr>
        <w:t>потребно је укључити</w:t>
      </w:r>
      <w:r w:rsidR="00717874" w:rsidRPr="00D34C59">
        <w:rPr>
          <w:color w:val="000000"/>
          <w:lang w:val="sr-Cyrl-RS"/>
        </w:rPr>
        <w:t xml:space="preserve"> корисник</w:t>
      </w:r>
      <w:r w:rsidRPr="00D34C59">
        <w:rPr>
          <w:color w:val="000000"/>
          <w:lang w:val="sr-Cyrl-RS"/>
        </w:rPr>
        <w:t>е</w:t>
      </w:r>
      <w:r w:rsidR="00717874" w:rsidRPr="00D34C59">
        <w:rPr>
          <w:color w:val="000000"/>
          <w:lang w:val="sr-Cyrl-RS"/>
        </w:rPr>
        <w:t xml:space="preserve"> у процес дизајнирања</w:t>
      </w:r>
      <w:r w:rsidRPr="00D34C59">
        <w:rPr>
          <w:color w:val="000000"/>
          <w:lang w:val="sr-Cyrl-RS"/>
        </w:rPr>
        <w:t xml:space="preserve"> софтверских решења, као и омогућавање давања предлога за </w:t>
      </w:r>
      <w:r w:rsidR="00717874" w:rsidRPr="00D34C59">
        <w:rPr>
          <w:color w:val="000000"/>
          <w:lang w:val="sr-Cyrl-RS"/>
        </w:rPr>
        <w:t>побољшањ</w:t>
      </w:r>
      <w:r w:rsidRPr="00D34C59">
        <w:rPr>
          <w:color w:val="000000"/>
          <w:lang w:val="sr-Cyrl-RS"/>
        </w:rPr>
        <w:t>е</w:t>
      </w:r>
      <w:r w:rsidR="00717874" w:rsidRPr="00D34C59">
        <w:rPr>
          <w:color w:val="000000"/>
          <w:lang w:val="sr-Cyrl-RS"/>
        </w:rPr>
        <w:t xml:space="preserve"> на основу </w:t>
      </w:r>
      <w:r w:rsidRPr="00D34C59">
        <w:rPr>
          <w:color w:val="000000"/>
          <w:lang w:val="sr-Cyrl-RS"/>
        </w:rPr>
        <w:t>корисничког</w:t>
      </w:r>
      <w:r w:rsidR="003123B0" w:rsidRPr="00D34C59">
        <w:rPr>
          <w:color w:val="000000"/>
          <w:lang w:val="sr-Cyrl-RS"/>
        </w:rPr>
        <w:t xml:space="preserve"> искуства,</w:t>
      </w:r>
    </w:p>
    <w:p w:rsidR="00717874" w:rsidRPr="00D34C59" w:rsidRDefault="00717874" w:rsidP="00285EC8">
      <w:pPr>
        <w:pStyle w:val="NormalWeb"/>
        <w:numPr>
          <w:ilvl w:val="0"/>
          <w:numId w:val="29"/>
        </w:numPr>
        <w:shd w:val="clear" w:color="auto" w:fill="FFFFFF"/>
        <w:spacing w:before="120" w:beforeAutospacing="0" w:after="120" w:afterAutospacing="0"/>
        <w:ind w:left="567" w:hanging="207"/>
        <w:jc w:val="both"/>
        <w:rPr>
          <w:b/>
          <w:color w:val="000000"/>
          <w:lang w:val="sr-Cyrl-RS"/>
        </w:rPr>
      </w:pPr>
      <w:r w:rsidRPr="00D34C59">
        <w:rPr>
          <w:b/>
          <w:color w:val="000000"/>
          <w:lang w:val="sr-Cyrl-RS"/>
        </w:rPr>
        <w:t xml:space="preserve">Ефективно и континуирано </w:t>
      </w:r>
      <w:r w:rsidR="0009203A" w:rsidRPr="00D34C59">
        <w:rPr>
          <w:b/>
          <w:color w:val="000000"/>
          <w:lang w:val="sr-Cyrl-RS"/>
        </w:rPr>
        <w:t>техничко</w:t>
      </w:r>
      <w:r w:rsidRPr="00D34C59">
        <w:rPr>
          <w:b/>
          <w:color w:val="000000"/>
          <w:lang w:val="sr-Cyrl-RS"/>
        </w:rPr>
        <w:t xml:space="preserve"> одржавање и подршка</w:t>
      </w:r>
      <w:r w:rsidR="0009203A" w:rsidRPr="00D34C59">
        <w:rPr>
          <w:b/>
          <w:color w:val="000000"/>
          <w:lang w:val="sr-Cyrl-RS"/>
        </w:rPr>
        <w:t>.</w:t>
      </w:r>
      <w:r w:rsidRPr="00D34C59">
        <w:rPr>
          <w:b/>
          <w:color w:val="000000"/>
          <w:lang w:val="sr-Cyrl-RS"/>
        </w:rPr>
        <w:t xml:space="preserve"> </w:t>
      </w:r>
      <w:r w:rsidRPr="00D34C59">
        <w:rPr>
          <w:color w:val="000000"/>
          <w:lang w:val="sr-Cyrl-RS"/>
        </w:rPr>
        <w:t xml:space="preserve">Без </w:t>
      </w:r>
      <w:r w:rsidR="000C499B" w:rsidRPr="00D34C59">
        <w:rPr>
          <w:color w:val="000000"/>
          <w:lang w:val="sr-Cyrl-RS"/>
        </w:rPr>
        <w:t xml:space="preserve">материјалних и људских </w:t>
      </w:r>
      <w:r w:rsidRPr="00D34C59">
        <w:rPr>
          <w:color w:val="000000"/>
          <w:lang w:val="sr-Cyrl-RS"/>
        </w:rPr>
        <w:t xml:space="preserve">ресурса који својим знањем и организацијом могу да допринесу у редовним и ванредним околностима да </w:t>
      </w:r>
      <w:r w:rsidR="0009203A" w:rsidRPr="00D34C59">
        <w:rPr>
          <w:color w:val="000000"/>
          <w:lang w:val="sr-Cyrl-RS"/>
        </w:rPr>
        <w:t>софтверска решења</w:t>
      </w:r>
      <w:r w:rsidRPr="00D34C59">
        <w:rPr>
          <w:color w:val="000000"/>
          <w:lang w:val="sr-Cyrl-RS"/>
        </w:rPr>
        <w:t xml:space="preserve"> служе својој сврси, немогуће је обезбедити </w:t>
      </w:r>
      <w:r w:rsidR="0009203A" w:rsidRPr="00D34C59">
        <w:rPr>
          <w:color w:val="000000"/>
          <w:lang w:val="sr-Cyrl-RS"/>
        </w:rPr>
        <w:t xml:space="preserve">њихов </w:t>
      </w:r>
      <w:r w:rsidRPr="00D34C59">
        <w:rPr>
          <w:color w:val="000000"/>
          <w:lang w:val="sr-Cyrl-RS"/>
        </w:rPr>
        <w:t>ефикас</w:t>
      </w:r>
      <w:r w:rsidR="0009203A" w:rsidRPr="00D34C59">
        <w:rPr>
          <w:color w:val="000000"/>
          <w:lang w:val="sr-Cyrl-RS"/>
        </w:rPr>
        <w:t>а</w:t>
      </w:r>
      <w:r w:rsidRPr="00D34C59">
        <w:rPr>
          <w:color w:val="000000"/>
          <w:lang w:val="sr-Cyrl-RS"/>
        </w:rPr>
        <w:t>н</w:t>
      </w:r>
      <w:r w:rsidR="0009203A" w:rsidRPr="00D34C59">
        <w:rPr>
          <w:color w:val="000000"/>
          <w:lang w:val="sr-Cyrl-RS"/>
        </w:rPr>
        <w:t xml:space="preserve"> и континуирани</w:t>
      </w:r>
      <w:r w:rsidRPr="00D34C59">
        <w:rPr>
          <w:color w:val="000000"/>
          <w:lang w:val="sr-Cyrl-RS"/>
        </w:rPr>
        <w:t xml:space="preserve"> рад.</w:t>
      </w:r>
    </w:p>
    <w:p w:rsidR="00F2335E" w:rsidRPr="00D34C59" w:rsidRDefault="00756EEB" w:rsidP="00410432">
      <w:pPr>
        <w:pStyle w:val="NoSpacing"/>
        <w:spacing w:before="360" w:after="240"/>
        <w:jc w:val="both"/>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ПОСЕБН</w:t>
      </w:r>
      <w:r w:rsidR="00283C04" w:rsidRPr="00D34C59">
        <w:rPr>
          <w:rFonts w:ascii="Times New Roman" w:hAnsi="Times New Roman" w:cs="Times New Roman"/>
          <w:b/>
          <w:bCs/>
          <w:color w:val="000000"/>
          <w:sz w:val="24"/>
          <w:szCs w:val="24"/>
          <w:lang w:val="sr-Cyrl-RS"/>
        </w:rPr>
        <w:t>И</w:t>
      </w:r>
      <w:r w:rsidRPr="00D34C59">
        <w:rPr>
          <w:rFonts w:ascii="Times New Roman" w:hAnsi="Times New Roman" w:cs="Times New Roman"/>
          <w:b/>
          <w:bCs/>
          <w:color w:val="000000"/>
          <w:sz w:val="24"/>
          <w:szCs w:val="24"/>
          <w:lang w:val="sr-Cyrl-RS"/>
        </w:rPr>
        <w:t xml:space="preserve"> ЦИЉ 5: </w:t>
      </w:r>
      <w:r w:rsidR="00F2335E" w:rsidRPr="00D34C59">
        <w:rPr>
          <w:rFonts w:ascii="Times New Roman" w:hAnsi="Times New Roman" w:cs="Times New Roman"/>
          <w:b/>
          <w:bCs/>
          <w:color w:val="000000"/>
          <w:sz w:val="24"/>
          <w:szCs w:val="24"/>
          <w:lang w:val="sr-Cyrl-RS"/>
        </w:rPr>
        <w:t xml:space="preserve">Оспособљеност грађана за коришћење електронских </w:t>
      </w:r>
      <w:r w:rsidR="00972D1D" w:rsidRPr="00D34C59">
        <w:rPr>
          <w:rFonts w:ascii="Times New Roman" w:hAnsi="Times New Roman" w:cs="Times New Roman"/>
          <w:b/>
          <w:bCs/>
          <w:color w:val="000000"/>
          <w:sz w:val="24"/>
          <w:szCs w:val="24"/>
          <w:lang w:val="sr-Cyrl-RS"/>
        </w:rPr>
        <w:t>сервиса</w:t>
      </w:r>
      <w:r w:rsidR="00F2335E" w:rsidRPr="00D34C59">
        <w:rPr>
          <w:rFonts w:ascii="Times New Roman" w:hAnsi="Times New Roman" w:cs="Times New Roman"/>
          <w:b/>
          <w:bCs/>
          <w:color w:val="000000"/>
          <w:sz w:val="24"/>
          <w:szCs w:val="24"/>
          <w:lang w:val="sr-Cyrl-RS"/>
        </w:rPr>
        <w:t xml:space="preserve"> у здравству </w:t>
      </w:r>
    </w:p>
    <w:p w:rsidR="00717874" w:rsidRPr="00D34C59" w:rsidRDefault="00717874" w:rsidP="0009203A">
      <w:pPr>
        <w:pStyle w:val="NormalWeb"/>
        <w:shd w:val="clear" w:color="auto" w:fill="FFFFFF"/>
        <w:spacing w:before="240" w:beforeAutospacing="0" w:after="120" w:afterAutospacing="0"/>
        <w:jc w:val="both"/>
        <w:rPr>
          <w:color w:val="000000"/>
          <w:lang w:val="sr-Cyrl-RS"/>
        </w:rPr>
      </w:pPr>
      <w:r w:rsidRPr="00D34C59">
        <w:rPr>
          <w:color w:val="000000"/>
          <w:lang w:val="sr-Cyrl-RS"/>
        </w:rPr>
        <w:t xml:space="preserve">Потребно је успоставити механизме информисања и едукације грађана ради </w:t>
      </w:r>
      <w:r w:rsidR="0009203A" w:rsidRPr="00D34C59">
        <w:rPr>
          <w:color w:val="000000"/>
          <w:lang w:val="sr-Cyrl-RS"/>
        </w:rPr>
        <w:t>повећања степена</w:t>
      </w:r>
      <w:r w:rsidRPr="00D34C59">
        <w:rPr>
          <w:color w:val="000000"/>
          <w:lang w:val="sr-Cyrl-RS"/>
        </w:rPr>
        <w:t xml:space="preserve"> коришћења електронских </w:t>
      </w:r>
      <w:r w:rsidR="0009203A" w:rsidRPr="00D34C59">
        <w:rPr>
          <w:color w:val="000000"/>
          <w:lang w:val="sr-Cyrl-RS"/>
        </w:rPr>
        <w:t>услуга</w:t>
      </w:r>
      <w:r w:rsidRPr="00D34C59">
        <w:rPr>
          <w:color w:val="000000"/>
          <w:lang w:val="sr-Cyrl-RS"/>
        </w:rPr>
        <w:t xml:space="preserve"> у здравственом систему</w:t>
      </w:r>
      <w:r w:rsidR="0009203A" w:rsidRPr="00D34C59">
        <w:rPr>
          <w:color w:val="000000"/>
          <w:lang w:val="sr-Cyrl-RS"/>
        </w:rPr>
        <w:t>, као и омогућавање давања предлога за побољшање.</w:t>
      </w:r>
      <w:r w:rsidRPr="00D34C59">
        <w:rPr>
          <w:color w:val="000000"/>
          <w:lang w:val="sr-Cyrl-RS"/>
        </w:rPr>
        <w:t xml:space="preserve"> У том </w:t>
      </w:r>
      <w:r w:rsidR="006A3C35" w:rsidRPr="00D34C59">
        <w:rPr>
          <w:color w:val="000000"/>
          <w:lang w:val="sr-Cyrl-RS"/>
        </w:rPr>
        <w:t>контексту</w:t>
      </w:r>
      <w:r w:rsidRPr="00D34C59">
        <w:rPr>
          <w:color w:val="000000"/>
          <w:lang w:val="sr-Cyrl-RS"/>
        </w:rPr>
        <w:t xml:space="preserve">, </w:t>
      </w:r>
      <w:r w:rsidR="0009203A" w:rsidRPr="00D34C59">
        <w:rPr>
          <w:color w:val="000000"/>
          <w:lang w:val="sr-Cyrl-RS"/>
        </w:rPr>
        <w:t xml:space="preserve">потребно је поштовати </w:t>
      </w:r>
      <w:r w:rsidRPr="00D34C59">
        <w:rPr>
          <w:color w:val="000000"/>
          <w:lang w:val="sr-Cyrl-RS"/>
        </w:rPr>
        <w:t>следећ</w:t>
      </w:r>
      <w:r w:rsidR="0009203A" w:rsidRPr="00D34C59">
        <w:rPr>
          <w:color w:val="000000"/>
          <w:lang w:val="sr-Cyrl-RS"/>
        </w:rPr>
        <w:t>е</w:t>
      </w:r>
      <w:r w:rsidRPr="00D34C59">
        <w:rPr>
          <w:color w:val="000000"/>
          <w:lang w:val="sr-Cyrl-RS"/>
        </w:rPr>
        <w:t xml:space="preserve"> принцип</w:t>
      </w:r>
      <w:r w:rsidR="0009203A" w:rsidRPr="00D34C59">
        <w:rPr>
          <w:color w:val="000000"/>
          <w:lang w:val="sr-Cyrl-RS"/>
        </w:rPr>
        <w:t>е</w:t>
      </w:r>
      <w:r w:rsidRPr="00D34C59">
        <w:rPr>
          <w:color w:val="000000"/>
          <w:lang w:val="sr-Cyrl-RS"/>
        </w:rPr>
        <w:t>:</w:t>
      </w:r>
    </w:p>
    <w:p w:rsidR="00717874" w:rsidRPr="00D34C59" w:rsidRDefault="00717874" w:rsidP="00285EC8">
      <w:pPr>
        <w:pStyle w:val="NoSpacing"/>
        <w:numPr>
          <w:ilvl w:val="0"/>
          <w:numId w:val="30"/>
        </w:numPr>
        <w:shd w:val="clear" w:color="auto" w:fill="FFFFFF"/>
        <w:spacing w:before="120" w:after="120"/>
        <w:ind w:left="567" w:hanging="207"/>
        <w:jc w:val="both"/>
        <w:rPr>
          <w:rFonts w:ascii="Times New Roman" w:hAnsi="Times New Roman" w:cs="Times New Roman"/>
          <w:b/>
          <w:color w:val="000000"/>
          <w:sz w:val="24"/>
          <w:szCs w:val="24"/>
          <w:lang w:val="sr-Cyrl-RS" w:eastAsia="sr-Latn-RS"/>
        </w:rPr>
      </w:pPr>
      <w:r w:rsidRPr="00D34C59">
        <w:rPr>
          <w:rFonts w:ascii="Times New Roman" w:hAnsi="Times New Roman" w:cs="Times New Roman"/>
          <w:b/>
          <w:color w:val="000000"/>
          <w:sz w:val="24"/>
          <w:szCs w:val="24"/>
          <w:lang w:val="sr-Cyrl-RS" w:eastAsia="sr-Latn-RS"/>
        </w:rPr>
        <w:t xml:space="preserve">Информисани грађани свесни предности коришћења електронских </w:t>
      </w:r>
      <w:r w:rsidR="0009203A" w:rsidRPr="00D34C59">
        <w:rPr>
          <w:rFonts w:ascii="Times New Roman" w:hAnsi="Times New Roman" w:cs="Times New Roman"/>
          <w:b/>
          <w:color w:val="000000"/>
          <w:sz w:val="24"/>
          <w:szCs w:val="24"/>
          <w:lang w:val="sr-Cyrl-RS" w:eastAsia="sr-Latn-RS"/>
        </w:rPr>
        <w:t>услуга</w:t>
      </w:r>
      <w:r w:rsidRPr="00D34C59">
        <w:rPr>
          <w:rFonts w:ascii="Times New Roman" w:hAnsi="Times New Roman" w:cs="Times New Roman"/>
          <w:b/>
          <w:color w:val="000000"/>
          <w:sz w:val="24"/>
          <w:szCs w:val="24"/>
          <w:lang w:val="sr-Cyrl-RS" w:eastAsia="sr-Latn-RS"/>
        </w:rPr>
        <w:t>.</w:t>
      </w:r>
      <w:r w:rsidRPr="00D34C59">
        <w:rPr>
          <w:rFonts w:ascii="Times New Roman" w:hAnsi="Times New Roman" w:cs="Times New Roman"/>
          <w:color w:val="000000"/>
          <w:sz w:val="24"/>
          <w:szCs w:val="24"/>
          <w:lang w:val="sr-Cyrl-RS" w:eastAsia="sr-Latn-RS"/>
        </w:rPr>
        <w:t xml:space="preserve"> Да би грађани </w:t>
      </w:r>
      <w:r w:rsidR="006635A5" w:rsidRPr="00D34C59">
        <w:rPr>
          <w:rFonts w:ascii="Times New Roman" w:hAnsi="Times New Roman" w:cs="Times New Roman"/>
          <w:color w:val="000000"/>
          <w:sz w:val="24"/>
          <w:szCs w:val="24"/>
          <w:lang w:val="sr-Cyrl-RS" w:eastAsia="sr-Latn-RS"/>
        </w:rPr>
        <w:t>препознали</w:t>
      </w:r>
      <w:r w:rsidRPr="00D34C59">
        <w:rPr>
          <w:rFonts w:ascii="Times New Roman" w:hAnsi="Times New Roman" w:cs="Times New Roman"/>
          <w:color w:val="000000"/>
          <w:sz w:val="24"/>
          <w:szCs w:val="24"/>
          <w:lang w:val="sr-Cyrl-RS" w:eastAsia="sr-Latn-RS"/>
        </w:rPr>
        <w:t xml:space="preserve"> предности електронских </w:t>
      </w:r>
      <w:r w:rsidR="006635A5" w:rsidRPr="00D34C59">
        <w:rPr>
          <w:rFonts w:ascii="Times New Roman" w:hAnsi="Times New Roman" w:cs="Times New Roman"/>
          <w:color w:val="000000"/>
          <w:sz w:val="24"/>
          <w:szCs w:val="24"/>
          <w:lang w:val="sr-Cyrl-RS" w:eastAsia="sr-Latn-RS"/>
        </w:rPr>
        <w:t>услуга</w:t>
      </w:r>
      <w:r w:rsidRPr="00D34C59">
        <w:rPr>
          <w:rFonts w:ascii="Times New Roman" w:hAnsi="Times New Roman" w:cs="Times New Roman"/>
          <w:color w:val="000000"/>
          <w:sz w:val="24"/>
          <w:szCs w:val="24"/>
          <w:lang w:val="sr-Cyrl-RS" w:eastAsia="sr-Latn-RS"/>
        </w:rPr>
        <w:t xml:space="preserve">, </w:t>
      </w:r>
      <w:r w:rsidR="006635A5" w:rsidRPr="00D34C59">
        <w:rPr>
          <w:rFonts w:ascii="Times New Roman" w:hAnsi="Times New Roman" w:cs="Times New Roman"/>
          <w:color w:val="000000"/>
          <w:sz w:val="24"/>
          <w:szCs w:val="24"/>
          <w:lang w:val="sr-Cyrl-RS" w:eastAsia="sr-Latn-RS"/>
        </w:rPr>
        <w:t>потребно</w:t>
      </w:r>
      <w:r w:rsidRPr="00D34C59">
        <w:rPr>
          <w:rFonts w:ascii="Times New Roman" w:hAnsi="Times New Roman" w:cs="Times New Roman"/>
          <w:color w:val="000000"/>
          <w:sz w:val="24"/>
          <w:szCs w:val="24"/>
          <w:lang w:val="sr-Cyrl-RS" w:eastAsia="sr-Latn-RS"/>
        </w:rPr>
        <w:t xml:space="preserve"> је да буду </w:t>
      </w:r>
      <w:r w:rsidR="006635A5" w:rsidRPr="00D34C59">
        <w:rPr>
          <w:rFonts w:ascii="Times New Roman" w:hAnsi="Times New Roman" w:cs="Times New Roman"/>
          <w:color w:val="000000"/>
          <w:sz w:val="24"/>
          <w:szCs w:val="24"/>
          <w:lang w:val="sr-Cyrl-RS" w:eastAsia="sr-Latn-RS"/>
        </w:rPr>
        <w:t xml:space="preserve">на адекватан начин </w:t>
      </w:r>
      <w:r w:rsidRPr="00D34C59">
        <w:rPr>
          <w:rFonts w:ascii="Times New Roman" w:hAnsi="Times New Roman" w:cs="Times New Roman"/>
          <w:color w:val="000000"/>
          <w:sz w:val="24"/>
          <w:szCs w:val="24"/>
          <w:lang w:val="sr-Cyrl-RS" w:eastAsia="sr-Latn-RS"/>
        </w:rPr>
        <w:t xml:space="preserve">информисани. </w:t>
      </w:r>
      <w:r w:rsidR="006635A5" w:rsidRPr="00D34C59">
        <w:rPr>
          <w:rFonts w:ascii="Times New Roman" w:hAnsi="Times New Roman" w:cs="Times New Roman"/>
          <w:color w:val="000000"/>
          <w:sz w:val="24"/>
          <w:szCs w:val="24"/>
          <w:lang w:val="sr-Cyrl-RS" w:eastAsia="sr-Latn-RS"/>
        </w:rPr>
        <w:t>Поред</w:t>
      </w:r>
      <w:r w:rsidRPr="00D34C59">
        <w:rPr>
          <w:rFonts w:ascii="Times New Roman" w:hAnsi="Times New Roman" w:cs="Times New Roman"/>
          <w:color w:val="000000"/>
          <w:sz w:val="24"/>
          <w:szCs w:val="24"/>
          <w:lang w:val="sr-Cyrl-RS" w:eastAsia="sr-Latn-RS"/>
        </w:rPr>
        <w:t xml:space="preserve"> тога, неопходно је </w:t>
      </w:r>
      <w:r w:rsidR="006635A5" w:rsidRPr="00D34C59">
        <w:rPr>
          <w:rFonts w:ascii="Times New Roman" w:hAnsi="Times New Roman" w:cs="Times New Roman"/>
          <w:color w:val="000000"/>
          <w:sz w:val="24"/>
          <w:szCs w:val="24"/>
          <w:lang w:val="sr-Cyrl-RS" w:eastAsia="sr-Latn-RS"/>
        </w:rPr>
        <w:t>обезбедити континуирану</w:t>
      </w:r>
      <w:r w:rsidRPr="00D34C59">
        <w:rPr>
          <w:rFonts w:ascii="Times New Roman" w:hAnsi="Times New Roman" w:cs="Times New Roman"/>
          <w:color w:val="000000"/>
          <w:sz w:val="24"/>
          <w:szCs w:val="24"/>
          <w:lang w:val="sr-Cyrl-RS" w:eastAsia="sr-Latn-RS"/>
        </w:rPr>
        <w:t xml:space="preserve"> подршк</w:t>
      </w:r>
      <w:r w:rsidR="006635A5" w:rsidRPr="00D34C59">
        <w:rPr>
          <w:rFonts w:ascii="Times New Roman" w:hAnsi="Times New Roman" w:cs="Times New Roman"/>
          <w:color w:val="000000"/>
          <w:sz w:val="24"/>
          <w:szCs w:val="24"/>
          <w:lang w:val="sr-Cyrl-RS" w:eastAsia="sr-Latn-RS"/>
        </w:rPr>
        <w:t>у</w:t>
      </w:r>
      <w:r w:rsidRPr="00D34C59">
        <w:rPr>
          <w:rFonts w:ascii="Times New Roman" w:hAnsi="Times New Roman" w:cs="Times New Roman"/>
          <w:color w:val="000000"/>
          <w:sz w:val="24"/>
          <w:szCs w:val="24"/>
          <w:lang w:val="sr-Cyrl-RS" w:eastAsia="sr-Latn-RS"/>
        </w:rPr>
        <w:t xml:space="preserve"> грађанима </w:t>
      </w:r>
      <w:r w:rsidR="006635A5" w:rsidRPr="00D34C59">
        <w:rPr>
          <w:rFonts w:ascii="Times New Roman" w:hAnsi="Times New Roman" w:cs="Times New Roman"/>
          <w:color w:val="000000"/>
          <w:sz w:val="24"/>
          <w:szCs w:val="24"/>
          <w:lang w:val="sr-Cyrl-RS" w:eastAsia="sr-Latn-RS"/>
        </w:rPr>
        <w:t>при коришћењу</w:t>
      </w:r>
      <w:r w:rsidRPr="00D34C59">
        <w:rPr>
          <w:rFonts w:ascii="Times New Roman" w:hAnsi="Times New Roman" w:cs="Times New Roman"/>
          <w:color w:val="000000"/>
          <w:sz w:val="24"/>
          <w:szCs w:val="24"/>
          <w:lang w:val="sr-Cyrl-RS" w:eastAsia="sr-Latn-RS"/>
        </w:rPr>
        <w:t xml:space="preserve"> електронских услуга</w:t>
      </w:r>
      <w:r w:rsidR="006635A5" w:rsidRPr="00D34C59">
        <w:rPr>
          <w:rFonts w:ascii="Times New Roman" w:hAnsi="Times New Roman" w:cs="Times New Roman"/>
          <w:color w:val="000000"/>
          <w:sz w:val="24"/>
          <w:szCs w:val="24"/>
          <w:lang w:val="sr-Cyrl-RS" w:eastAsia="sr-Latn-RS"/>
        </w:rPr>
        <w:t xml:space="preserve"> кроз припрему упутстава и успостављањем</w:t>
      </w:r>
      <w:r w:rsidR="004A2E36" w:rsidRPr="00D34C59">
        <w:rPr>
          <w:rFonts w:ascii="Times New Roman" w:hAnsi="Times New Roman" w:cs="Times New Roman"/>
          <w:color w:val="000000"/>
          <w:sz w:val="24"/>
          <w:szCs w:val="24"/>
          <w:lang w:val="sr-Cyrl-RS" w:eastAsia="sr-Latn-RS"/>
        </w:rPr>
        <w:t xml:space="preserve"> корисничких центара за подршку,</w:t>
      </w:r>
    </w:p>
    <w:p w:rsidR="00717874" w:rsidRPr="00D34C59" w:rsidRDefault="006635A5" w:rsidP="00285EC8">
      <w:pPr>
        <w:pStyle w:val="NoSpacing"/>
        <w:numPr>
          <w:ilvl w:val="0"/>
          <w:numId w:val="30"/>
        </w:numPr>
        <w:shd w:val="clear" w:color="auto" w:fill="FFFFFF"/>
        <w:spacing w:before="120" w:after="120"/>
        <w:ind w:left="567" w:hanging="207"/>
        <w:jc w:val="both"/>
        <w:rPr>
          <w:rFonts w:ascii="Times New Roman" w:hAnsi="Times New Roman" w:cs="Times New Roman"/>
          <w:b/>
          <w:color w:val="000000"/>
          <w:sz w:val="24"/>
          <w:szCs w:val="24"/>
          <w:lang w:val="sr-Cyrl-RS" w:eastAsia="sr-Latn-RS"/>
        </w:rPr>
      </w:pPr>
      <w:r w:rsidRPr="00D34C59">
        <w:rPr>
          <w:rFonts w:ascii="Times New Roman" w:hAnsi="Times New Roman" w:cs="Times New Roman"/>
          <w:b/>
          <w:color w:val="000000"/>
          <w:sz w:val="24"/>
          <w:szCs w:val="24"/>
          <w:lang w:val="sr-Cyrl-RS" w:eastAsia="sr-Latn-RS"/>
        </w:rPr>
        <w:t>П</w:t>
      </w:r>
      <w:r w:rsidR="00717874" w:rsidRPr="00D34C59">
        <w:rPr>
          <w:rFonts w:ascii="Times New Roman" w:hAnsi="Times New Roman" w:cs="Times New Roman"/>
          <w:b/>
          <w:color w:val="000000"/>
          <w:sz w:val="24"/>
          <w:szCs w:val="24"/>
          <w:lang w:val="sr-Cyrl-RS" w:eastAsia="sr-Latn-RS"/>
        </w:rPr>
        <w:t xml:space="preserve">риступачност електронским </w:t>
      </w:r>
      <w:r w:rsidR="0009203A" w:rsidRPr="00D34C59">
        <w:rPr>
          <w:rFonts w:ascii="Times New Roman" w:hAnsi="Times New Roman" w:cs="Times New Roman"/>
          <w:b/>
          <w:color w:val="000000"/>
          <w:sz w:val="24"/>
          <w:szCs w:val="24"/>
          <w:lang w:val="sr-Cyrl-RS" w:eastAsia="sr-Latn-RS"/>
        </w:rPr>
        <w:t>услугама</w:t>
      </w:r>
      <w:r w:rsidR="00717874" w:rsidRPr="00D34C59">
        <w:rPr>
          <w:rFonts w:ascii="Times New Roman" w:hAnsi="Times New Roman" w:cs="Times New Roman"/>
          <w:b/>
          <w:color w:val="000000"/>
          <w:sz w:val="24"/>
          <w:szCs w:val="24"/>
          <w:lang w:val="sr-Cyrl-RS" w:eastAsia="sr-Latn-RS"/>
        </w:rPr>
        <w:t>.</w:t>
      </w:r>
      <w:r w:rsidR="00717874" w:rsidRPr="00D34C59">
        <w:rPr>
          <w:rFonts w:ascii="Times New Roman" w:hAnsi="Times New Roman" w:cs="Times New Roman"/>
          <w:color w:val="000000"/>
          <w:sz w:val="24"/>
          <w:szCs w:val="24"/>
          <w:lang w:val="sr-Cyrl-RS" w:eastAsia="sr-Latn-RS"/>
        </w:rPr>
        <w:t xml:space="preserve"> Електронск</w:t>
      </w:r>
      <w:r w:rsidRPr="00D34C59">
        <w:rPr>
          <w:rFonts w:ascii="Times New Roman" w:hAnsi="Times New Roman" w:cs="Times New Roman"/>
          <w:color w:val="000000"/>
          <w:sz w:val="24"/>
          <w:szCs w:val="24"/>
          <w:lang w:val="sr-Cyrl-RS" w:eastAsia="sr-Latn-RS"/>
        </w:rPr>
        <w:t xml:space="preserve">е услуге </w:t>
      </w:r>
      <w:r w:rsidR="00717874" w:rsidRPr="00D34C59">
        <w:rPr>
          <w:rFonts w:ascii="Times New Roman" w:hAnsi="Times New Roman" w:cs="Times New Roman"/>
          <w:color w:val="000000"/>
          <w:sz w:val="24"/>
          <w:szCs w:val="24"/>
          <w:lang w:val="sr-Cyrl-RS" w:eastAsia="sr-Latn-RS"/>
        </w:rPr>
        <w:t>морају бити интуитивн</w:t>
      </w:r>
      <w:r w:rsidRPr="00D34C59">
        <w:rPr>
          <w:rFonts w:ascii="Times New Roman" w:hAnsi="Times New Roman" w:cs="Times New Roman"/>
          <w:color w:val="000000"/>
          <w:sz w:val="24"/>
          <w:szCs w:val="24"/>
          <w:lang w:val="sr-Cyrl-RS" w:eastAsia="sr-Latn-RS"/>
        </w:rPr>
        <w:t>е</w:t>
      </w:r>
      <w:r w:rsidR="00717874" w:rsidRPr="00D34C59">
        <w:rPr>
          <w:rFonts w:ascii="Times New Roman" w:hAnsi="Times New Roman" w:cs="Times New Roman"/>
          <w:color w:val="000000"/>
          <w:sz w:val="24"/>
          <w:szCs w:val="24"/>
          <w:lang w:val="sr-Cyrl-RS" w:eastAsia="sr-Latn-RS"/>
        </w:rPr>
        <w:t xml:space="preserve"> и једноставн</w:t>
      </w:r>
      <w:r w:rsidRPr="00D34C59">
        <w:rPr>
          <w:rFonts w:ascii="Times New Roman" w:hAnsi="Times New Roman" w:cs="Times New Roman"/>
          <w:color w:val="000000"/>
          <w:sz w:val="24"/>
          <w:szCs w:val="24"/>
          <w:lang w:val="sr-Cyrl-RS" w:eastAsia="sr-Latn-RS"/>
        </w:rPr>
        <w:t>е</w:t>
      </w:r>
      <w:r w:rsidR="00717874" w:rsidRPr="00D34C59">
        <w:rPr>
          <w:rFonts w:ascii="Times New Roman" w:hAnsi="Times New Roman" w:cs="Times New Roman"/>
          <w:color w:val="000000"/>
          <w:sz w:val="24"/>
          <w:szCs w:val="24"/>
          <w:lang w:val="sr-Cyrl-RS" w:eastAsia="sr-Latn-RS"/>
        </w:rPr>
        <w:t xml:space="preserve"> за коришћење. Лоша организација приступа сервисима или подацима, и поред своје потпуности, може представљати </w:t>
      </w:r>
      <w:r w:rsidRPr="00D34C59">
        <w:rPr>
          <w:rFonts w:ascii="Times New Roman" w:hAnsi="Times New Roman" w:cs="Times New Roman"/>
          <w:color w:val="000000"/>
          <w:sz w:val="24"/>
          <w:szCs w:val="24"/>
          <w:lang w:val="sr-Cyrl-RS" w:eastAsia="sr-Latn-RS"/>
        </w:rPr>
        <w:t>одлучујући</w:t>
      </w:r>
      <w:r w:rsidR="00717874" w:rsidRPr="00D34C59">
        <w:rPr>
          <w:rFonts w:ascii="Times New Roman" w:hAnsi="Times New Roman" w:cs="Times New Roman"/>
          <w:color w:val="000000"/>
          <w:sz w:val="24"/>
          <w:szCs w:val="24"/>
          <w:lang w:val="sr-Cyrl-RS" w:eastAsia="sr-Latn-RS"/>
        </w:rPr>
        <w:t xml:space="preserve"> фактор </w:t>
      </w:r>
      <w:r w:rsidRPr="00D34C59">
        <w:rPr>
          <w:rFonts w:ascii="Times New Roman" w:hAnsi="Times New Roman" w:cs="Times New Roman"/>
          <w:color w:val="000000"/>
          <w:sz w:val="24"/>
          <w:szCs w:val="24"/>
          <w:lang w:val="sr-Cyrl-RS" w:eastAsia="sr-Latn-RS"/>
        </w:rPr>
        <w:t>немогућности</w:t>
      </w:r>
      <w:r w:rsidR="00717874" w:rsidRPr="00D34C59">
        <w:rPr>
          <w:rFonts w:ascii="Times New Roman" w:hAnsi="Times New Roman" w:cs="Times New Roman"/>
          <w:color w:val="000000"/>
          <w:sz w:val="24"/>
          <w:szCs w:val="24"/>
          <w:lang w:val="sr-Cyrl-RS" w:eastAsia="sr-Latn-RS"/>
        </w:rPr>
        <w:t xml:space="preserve"> сналажења грађана и </w:t>
      </w:r>
      <w:r w:rsidRPr="00D34C59">
        <w:rPr>
          <w:rFonts w:ascii="Times New Roman" w:hAnsi="Times New Roman" w:cs="Times New Roman"/>
          <w:color w:val="000000"/>
          <w:sz w:val="24"/>
          <w:szCs w:val="24"/>
          <w:lang w:val="sr-Cyrl-RS" w:eastAsia="sr-Latn-RS"/>
        </w:rPr>
        <w:t xml:space="preserve">јављању </w:t>
      </w:r>
      <w:r w:rsidR="00717874" w:rsidRPr="00D34C59">
        <w:rPr>
          <w:rFonts w:ascii="Times New Roman" w:hAnsi="Times New Roman" w:cs="Times New Roman"/>
          <w:color w:val="000000"/>
          <w:sz w:val="24"/>
          <w:szCs w:val="24"/>
          <w:lang w:val="sr-Cyrl-RS" w:eastAsia="sr-Latn-RS"/>
        </w:rPr>
        <w:t>незадовољства, које може резултирати одустајањем од њиховог коришћења.</w:t>
      </w:r>
    </w:p>
    <w:p w:rsidR="006635A5" w:rsidRPr="00D34C59" w:rsidRDefault="006635A5" w:rsidP="006635A5">
      <w:pPr>
        <w:pStyle w:val="NoSpacing"/>
        <w:shd w:val="clear" w:color="auto" w:fill="FFFFFF"/>
        <w:spacing w:before="240" w:after="240"/>
        <w:jc w:val="both"/>
        <w:rPr>
          <w:rFonts w:ascii="Times New Roman" w:hAnsi="Times New Roman" w:cs="Times New Roman"/>
          <w:bCs/>
          <w:color w:val="000000"/>
          <w:sz w:val="24"/>
          <w:szCs w:val="24"/>
          <w:lang w:val="sr-Cyrl-RS" w:eastAsia="sr-Latn-RS"/>
        </w:rPr>
      </w:pPr>
      <w:r w:rsidRPr="00D34C59">
        <w:rPr>
          <w:rFonts w:ascii="Times New Roman" w:hAnsi="Times New Roman" w:cs="Times New Roman"/>
          <w:bCs/>
          <w:color w:val="000000"/>
          <w:sz w:val="24"/>
          <w:szCs w:val="24"/>
          <w:lang w:val="sr-Cyrl-RS" w:eastAsia="sr-Latn-RS"/>
        </w:rPr>
        <w:t>У наредној табели представљени су показатељи ефеката циљева.</w:t>
      </w:r>
    </w:p>
    <w:p w:rsidR="00604444" w:rsidRPr="00D34C59" w:rsidRDefault="00604444" w:rsidP="00604444">
      <w:pPr>
        <w:pStyle w:val="Caption"/>
        <w:keepNext/>
        <w:spacing w:before="240" w:after="120"/>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Табела </w:t>
      </w:r>
      <w:r w:rsidRPr="00D34C59">
        <w:rPr>
          <w:rFonts w:ascii="Times New Roman" w:hAnsi="Times New Roman" w:cs="Times New Roman"/>
          <w:color w:val="000000"/>
          <w:sz w:val="24"/>
          <w:szCs w:val="24"/>
          <w:lang w:val="sr-Cyrl-RS"/>
        </w:rPr>
        <w:fldChar w:fldCharType="begin"/>
      </w:r>
      <w:r w:rsidRPr="00D34C59">
        <w:rPr>
          <w:rFonts w:ascii="Times New Roman" w:hAnsi="Times New Roman" w:cs="Times New Roman"/>
          <w:color w:val="000000"/>
          <w:sz w:val="24"/>
          <w:szCs w:val="24"/>
          <w:lang w:val="sr-Cyrl-RS"/>
        </w:rPr>
        <w:instrText xml:space="preserve"> SEQ Табела \* ARABIC </w:instrText>
      </w:r>
      <w:r w:rsidRPr="00D34C59">
        <w:rPr>
          <w:rFonts w:ascii="Times New Roman" w:hAnsi="Times New Roman" w:cs="Times New Roman"/>
          <w:color w:val="000000"/>
          <w:sz w:val="24"/>
          <w:szCs w:val="24"/>
          <w:lang w:val="sr-Cyrl-RS"/>
        </w:rPr>
        <w:fldChar w:fldCharType="separate"/>
      </w:r>
      <w:r w:rsidR="00281234">
        <w:rPr>
          <w:rFonts w:ascii="Times New Roman" w:hAnsi="Times New Roman" w:cs="Times New Roman"/>
          <w:noProof/>
          <w:color w:val="000000"/>
          <w:sz w:val="24"/>
          <w:szCs w:val="24"/>
          <w:lang w:val="sr-Cyrl-RS"/>
        </w:rPr>
        <w:t>2</w:t>
      </w:r>
      <w:r w:rsidRPr="00D34C59">
        <w:rPr>
          <w:rFonts w:ascii="Times New Roman" w:hAnsi="Times New Roman" w:cs="Times New Roman"/>
          <w:color w:val="000000"/>
          <w:sz w:val="24"/>
          <w:szCs w:val="24"/>
          <w:lang w:val="sr-Cyrl-RS"/>
        </w:rPr>
        <w:fldChar w:fldCharType="end"/>
      </w:r>
      <w:r w:rsidRPr="00D34C59">
        <w:rPr>
          <w:rFonts w:ascii="Times New Roman" w:hAnsi="Times New Roman" w:cs="Times New Roman"/>
          <w:color w:val="000000"/>
          <w:sz w:val="24"/>
          <w:szCs w:val="24"/>
          <w:lang w:val="sr-Cyrl-RS"/>
        </w:rPr>
        <w:t xml:space="preserve"> Показатељи ефек</w:t>
      </w:r>
      <w:r w:rsidR="001C6B87" w:rsidRPr="00D34C59">
        <w:rPr>
          <w:rFonts w:ascii="Times New Roman" w:hAnsi="Times New Roman" w:cs="Times New Roman"/>
          <w:color w:val="000000"/>
          <w:sz w:val="24"/>
          <w:szCs w:val="24"/>
          <w:lang w:val="sr-Cyrl-RS"/>
        </w:rPr>
        <w:t>а</w:t>
      </w:r>
      <w:r w:rsidRPr="00D34C59">
        <w:rPr>
          <w:rFonts w:ascii="Times New Roman" w:hAnsi="Times New Roman" w:cs="Times New Roman"/>
          <w:color w:val="000000"/>
          <w:sz w:val="24"/>
          <w:szCs w:val="24"/>
          <w:lang w:val="sr-Cyrl-RS"/>
        </w:rPr>
        <w:t>та циљева</w:t>
      </w:r>
    </w:p>
    <w:tbl>
      <w:tblPr>
        <w:tblW w:w="10490" w:type="dxa"/>
        <w:jc w:val="center"/>
        <w:tblCellSpacing w:w="0" w:type="auto"/>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418"/>
        <w:gridCol w:w="2268"/>
        <w:gridCol w:w="2551"/>
        <w:gridCol w:w="1134"/>
        <w:gridCol w:w="883"/>
        <w:gridCol w:w="992"/>
        <w:gridCol w:w="1244"/>
      </w:tblGrid>
      <w:tr w:rsidR="0054197B" w:rsidRPr="00D34C59" w:rsidTr="00AB38C4">
        <w:trPr>
          <w:trHeight w:val="45"/>
          <w:tblCellSpacing w:w="0" w:type="auto"/>
          <w:jc w:val="center"/>
        </w:trPr>
        <w:tc>
          <w:tcPr>
            <w:tcW w:w="1418" w:type="dxa"/>
            <w:tcBorders>
              <w:top w:val="single" w:sz="8" w:space="0" w:color="000000"/>
              <w:left w:val="single" w:sz="8" w:space="0" w:color="000000"/>
              <w:bottom w:val="single" w:sz="8" w:space="0" w:color="000000"/>
              <w:right w:val="single" w:sz="8" w:space="0" w:color="000000"/>
            </w:tcBorders>
            <w:vAlign w:val="center"/>
          </w:tcPr>
          <w:p w:rsidR="00604444" w:rsidRPr="00D34C59" w:rsidRDefault="00604444" w:rsidP="002634C1">
            <w:pPr>
              <w:spacing w:before="60" w:after="60"/>
              <w:rPr>
                <w:rFonts w:ascii="Times New Roman" w:hAnsi="Times New Roman" w:cs="Times New Roman"/>
                <w:color w:val="000000"/>
                <w:sz w:val="20"/>
                <w:szCs w:val="24"/>
                <w:lang w:val="sr-Cyrl-RS"/>
              </w:rPr>
            </w:pPr>
            <w:r w:rsidRPr="00D34C59">
              <w:rPr>
                <w:rFonts w:ascii="Times New Roman" w:hAnsi="Times New Roman" w:cs="Times New Roman"/>
                <w:b/>
                <w:color w:val="000000"/>
                <w:sz w:val="20"/>
                <w:szCs w:val="24"/>
                <w:lang w:val="sr-Cyrl-RS"/>
              </w:rPr>
              <w:t>ОПШТИ ЦИЉ</w:t>
            </w:r>
          </w:p>
        </w:tc>
        <w:tc>
          <w:tcPr>
            <w:tcW w:w="9072" w:type="dxa"/>
            <w:gridSpan w:val="6"/>
            <w:tcBorders>
              <w:top w:val="single" w:sz="8" w:space="0" w:color="000000"/>
              <w:left w:val="single" w:sz="8" w:space="0" w:color="000000"/>
              <w:bottom w:val="single" w:sz="8" w:space="0" w:color="000000"/>
              <w:right w:val="single" w:sz="8" w:space="0" w:color="000000"/>
            </w:tcBorders>
            <w:vAlign w:val="center"/>
          </w:tcPr>
          <w:p w:rsidR="00604444" w:rsidRPr="00D34C59" w:rsidRDefault="00604444" w:rsidP="002634C1">
            <w:pPr>
              <w:spacing w:before="120" w:after="120"/>
              <w:rPr>
                <w:rFonts w:ascii="Times New Roman" w:hAnsi="Times New Roman" w:cs="Times New Roman"/>
                <w:b/>
                <w:bCs/>
                <w:color w:val="000000"/>
                <w:sz w:val="20"/>
                <w:szCs w:val="24"/>
                <w:lang w:val="sr-Cyrl-RS"/>
              </w:rPr>
            </w:pPr>
            <w:r w:rsidRPr="00D34C59">
              <w:rPr>
                <w:rFonts w:ascii="Times New Roman" w:hAnsi="Times New Roman" w:cs="Times New Roman"/>
                <w:b/>
                <w:bCs/>
                <w:i/>
                <w:color w:val="000000"/>
                <w:sz w:val="20"/>
                <w:szCs w:val="24"/>
                <w:lang w:val="sr-Cyrl-RS"/>
              </w:rPr>
              <w:t xml:space="preserve">Квалитетнија, ефикаснија и доступнија здравствена заштита кроз безбедно коришћење електронских услуга </w:t>
            </w:r>
          </w:p>
        </w:tc>
      </w:tr>
      <w:tr w:rsidR="003123B0" w:rsidRPr="00D34C59" w:rsidTr="00AB38C4">
        <w:trPr>
          <w:trHeight w:val="45"/>
          <w:tblCellSpacing w:w="0" w:type="auto"/>
          <w:jc w:val="center"/>
        </w:trPr>
        <w:tc>
          <w:tcPr>
            <w:tcW w:w="6237" w:type="dxa"/>
            <w:gridSpan w:val="3"/>
            <w:tcBorders>
              <w:top w:val="single" w:sz="8" w:space="0" w:color="000000"/>
              <w:left w:val="single" w:sz="8" w:space="0" w:color="000000"/>
              <w:bottom w:val="single" w:sz="8" w:space="0" w:color="000000"/>
              <w:right w:val="single" w:sz="8" w:space="0" w:color="000000"/>
            </w:tcBorders>
            <w:vAlign w:val="center"/>
          </w:tcPr>
          <w:p w:rsidR="00604444" w:rsidRPr="00D34C59" w:rsidRDefault="00604444" w:rsidP="002634C1">
            <w:pPr>
              <w:spacing w:before="60" w:after="60"/>
              <w:rPr>
                <w:rFonts w:ascii="Times New Roman" w:hAnsi="Times New Roman" w:cs="Times New Roman"/>
                <w:bCs/>
                <w:color w:val="000000"/>
                <w:sz w:val="20"/>
                <w:szCs w:val="24"/>
                <w:lang w:val="sr-Cyrl-RS"/>
              </w:rPr>
            </w:pPr>
            <w:r w:rsidRPr="00D34C59">
              <w:rPr>
                <w:rFonts w:ascii="Times New Roman" w:hAnsi="Times New Roman" w:cs="Times New Roman"/>
                <w:bCs/>
                <w:color w:val="000000"/>
                <w:sz w:val="20"/>
                <w:szCs w:val="24"/>
                <w:lang w:val="sr-Cyrl-RS"/>
              </w:rPr>
              <w:t>ИНСТИТУЦИЈА ОДГОВОРНА ЗА ПРАЋЕЊЕ И РЕАЛИЗАЦИЈУ</w:t>
            </w:r>
          </w:p>
        </w:tc>
        <w:tc>
          <w:tcPr>
            <w:tcW w:w="4253" w:type="dxa"/>
            <w:gridSpan w:val="4"/>
            <w:tcBorders>
              <w:top w:val="single" w:sz="8" w:space="0" w:color="000000"/>
              <w:left w:val="single" w:sz="8" w:space="0" w:color="000000"/>
              <w:bottom w:val="single" w:sz="8" w:space="0" w:color="000000"/>
              <w:right w:val="single" w:sz="8" w:space="0" w:color="000000"/>
            </w:tcBorders>
            <w:vAlign w:val="center"/>
          </w:tcPr>
          <w:p w:rsidR="00604444" w:rsidRPr="00D34C59" w:rsidRDefault="004A2E36"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Министарство здравља</w:t>
            </w:r>
          </w:p>
        </w:tc>
      </w:tr>
      <w:tr w:rsidR="0054197B" w:rsidRPr="00D34C59" w:rsidTr="00AB38C4">
        <w:trPr>
          <w:trHeight w:val="45"/>
          <w:tblCellSpacing w:w="0" w:type="auto"/>
          <w:jc w:val="center"/>
        </w:trPr>
        <w:tc>
          <w:tcPr>
            <w:tcW w:w="1418" w:type="dxa"/>
            <w:vMerge w:val="restart"/>
            <w:tcBorders>
              <w:top w:val="single" w:sz="8" w:space="0" w:color="000000"/>
              <w:left w:val="single" w:sz="8" w:space="0" w:color="000000"/>
              <w:bottom w:val="single" w:sz="8" w:space="0" w:color="000000"/>
              <w:right w:val="single" w:sz="8" w:space="0" w:color="000000"/>
            </w:tcBorders>
            <w:vAlign w:val="center"/>
          </w:tcPr>
          <w:p w:rsidR="00604444" w:rsidRPr="00D34C59" w:rsidRDefault="00604444" w:rsidP="002634C1">
            <w:pPr>
              <w:spacing w:after="150"/>
              <w:rPr>
                <w:rFonts w:ascii="Times New Roman" w:hAnsi="Times New Roman" w:cs="Times New Roman"/>
                <w:color w:val="000000"/>
                <w:sz w:val="20"/>
                <w:szCs w:val="24"/>
                <w:lang w:val="sr-Cyrl-RS"/>
              </w:rPr>
            </w:pPr>
            <w:r w:rsidRPr="00D34C59">
              <w:rPr>
                <w:rFonts w:ascii="Times New Roman" w:hAnsi="Times New Roman" w:cs="Times New Roman"/>
                <w:b/>
                <w:color w:val="000000"/>
                <w:sz w:val="20"/>
                <w:szCs w:val="24"/>
                <w:lang w:val="sr-Cyrl-RS"/>
              </w:rPr>
              <w:t>Показатељ ефекта</w:t>
            </w:r>
          </w:p>
        </w:tc>
        <w:tc>
          <w:tcPr>
            <w:tcW w:w="2268" w:type="dxa"/>
            <w:tcBorders>
              <w:top w:val="single" w:sz="8" w:space="0" w:color="000000"/>
              <w:left w:val="single" w:sz="8" w:space="0" w:color="000000"/>
              <w:bottom w:val="single" w:sz="8" w:space="0" w:color="000000"/>
              <w:right w:val="single" w:sz="8" w:space="0" w:color="000000"/>
            </w:tcBorders>
            <w:vAlign w:val="center"/>
          </w:tcPr>
          <w:p w:rsidR="00604444" w:rsidRPr="00D34C59" w:rsidRDefault="00303064"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Назив показатеља</w:t>
            </w:r>
            <w:r w:rsidRPr="00D34C59">
              <w:rPr>
                <w:rFonts w:ascii="Times New Roman" w:hAnsi="Times New Roman" w:cs="Times New Roman"/>
                <w:color w:val="000000"/>
                <w:sz w:val="20"/>
                <w:szCs w:val="24"/>
                <w:lang w:val="en-US"/>
              </w:rPr>
              <w:t xml:space="preserve"> / </w:t>
            </w:r>
            <w:r w:rsidR="00604444" w:rsidRPr="00D34C59">
              <w:rPr>
                <w:rFonts w:ascii="Times New Roman" w:hAnsi="Times New Roman" w:cs="Times New Roman"/>
                <w:color w:val="000000"/>
                <w:sz w:val="20"/>
                <w:szCs w:val="24"/>
                <w:lang w:val="sr-Cyrl-RS"/>
              </w:rPr>
              <w:t>Јединица мере</w:t>
            </w:r>
          </w:p>
        </w:tc>
        <w:tc>
          <w:tcPr>
            <w:tcW w:w="2551" w:type="dxa"/>
            <w:tcBorders>
              <w:top w:val="single" w:sz="8" w:space="0" w:color="000000"/>
              <w:left w:val="single" w:sz="8" w:space="0" w:color="000000"/>
              <w:bottom w:val="single" w:sz="8" w:space="0" w:color="000000"/>
              <w:right w:val="single" w:sz="8" w:space="0" w:color="000000"/>
            </w:tcBorders>
            <w:vAlign w:val="center"/>
          </w:tcPr>
          <w:p w:rsidR="00604444" w:rsidRPr="00D34C59" w:rsidRDefault="00604444"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Извор провере</w:t>
            </w:r>
          </w:p>
        </w:tc>
        <w:tc>
          <w:tcPr>
            <w:tcW w:w="1134" w:type="dxa"/>
            <w:tcBorders>
              <w:top w:val="single" w:sz="8" w:space="0" w:color="000000"/>
              <w:left w:val="single" w:sz="8" w:space="0" w:color="000000"/>
              <w:bottom w:val="single" w:sz="8" w:space="0" w:color="000000"/>
              <w:right w:val="single" w:sz="8" w:space="0" w:color="000000"/>
            </w:tcBorders>
            <w:vAlign w:val="center"/>
          </w:tcPr>
          <w:p w:rsidR="00604444" w:rsidRPr="00D34C59" w:rsidRDefault="00604444" w:rsidP="0054197B">
            <w:pPr>
              <w:spacing w:after="0"/>
              <w:ind w:left="-24" w:right="-138"/>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Почетна вредност</w:t>
            </w:r>
          </w:p>
        </w:tc>
        <w:tc>
          <w:tcPr>
            <w:tcW w:w="883" w:type="dxa"/>
            <w:tcBorders>
              <w:top w:val="single" w:sz="8" w:space="0" w:color="000000"/>
              <w:left w:val="single" w:sz="8" w:space="0" w:color="000000"/>
              <w:bottom w:val="single" w:sz="8" w:space="0" w:color="000000"/>
              <w:right w:val="single" w:sz="8" w:space="0" w:color="000000"/>
            </w:tcBorders>
            <w:vAlign w:val="center"/>
          </w:tcPr>
          <w:p w:rsidR="00604444" w:rsidRPr="00D34C59" w:rsidRDefault="00604444"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Базна година</w:t>
            </w:r>
          </w:p>
        </w:tc>
        <w:tc>
          <w:tcPr>
            <w:tcW w:w="992" w:type="dxa"/>
            <w:tcBorders>
              <w:top w:val="single" w:sz="8" w:space="0" w:color="000000"/>
              <w:left w:val="single" w:sz="8" w:space="0" w:color="000000"/>
              <w:bottom w:val="single" w:sz="8" w:space="0" w:color="000000"/>
              <w:right w:val="single" w:sz="8" w:space="0" w:color="000000"/>
            </w:tcBorders>
            <w:vAlign w:val="center"/>
          </w:tcPr>
          <w:p w:rsidR="00604444" w:rsidRPr="00D34C59" w:rsidRDefault="00604444" w:rsidP="0054197B">
            <w:pPr>
              <w:spacing w:after="0"/>
              <w:ind w:right="-74"/>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Циљна вредност</w:t>
            </w:r>
          </w:p>
        </w:tc>
        <w:tc>
          <w:tcPr>
            <w:tcW w:w="1244" w:type="dxa"/>
            <w:tcBorders>
              <w:top w:val="single" w:sz="8" w:space="0" w:color="000000"/>
              <w:left w:val="single" w:sz="8" w:space="0" w:color="000000"/>
              <w:bottom w:val="single" w:sz="8" w:space="0" w:color="000000"/>
              <w:right w:val="single" w:sz="8" w:space="0" w:color="000000"/>
            </w:tcBorders>
            <w:vAlign w:val="center"/>
          </w:tcPr>
          <w:p w:rsidR="00604444" w:rsidRPr="00D34C59" w:rsidRDefault="00604444"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 xml:space="preserve">Последња година </w:t>
            </w:r>
          </w:p>
        </w:tc>
      </w:tr>
      <w:tr w:rsidR="0054197B" w:rsidRPr="00D34C59" w:rsidTr="00AB38C4">
        <w:trPr>
          <w:trHeight w:val="45"/>
          <w:tblCellSpacing w:w="0" w:type="auto"/>
          <w:jc w:val="center"/>
        </w:trPr>
        <w:tc>
          <w:tcPr>
            <w:tcW w:w="1418" w:type="dxa"/>
            <w:vMerge/>
            <w:tcBorders>
              <w:top w:val="nil"/>
              <w:left w:val="single" w:sz="8" w:space="0" w:color="000000"/>
              <w:bottom w:val="single" w:sz="8" w:space="0" w:color="000000"/>
              <w:right w:val="single" w:sz="8" w:space="0" w:color="000000"/>
            </w:tcBorders>
          </w:tcPr>
          <w:p w:rsidR="00604444" w:rsidRPr="00D34C59" w:rsidRDefault="00604444" w:rsidP="002634C1">
            <w:pPr>
              <w:rPr>
                <w:rFonts w:ascii="Times New Roman" w:hAnsi="Times New Roman" w:cs="Times New Roman"/>
                <w:color w:val="000000"/>
                <w:sz w:val="20"/>
                <w:szCs w:val="24"/>
                <w:lang w:val="sr-Cyrl-RS"/>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2A449F" w:rsidRPr="00D34C59" w:rsidRDefault="00604444" w:rsidP="002634C1">
            <w:pPr>
              <w:spacing w:after="0"/>
              <w:rPr>
                <w:rFonts w:ascii="Times New Roman" w:hAnsi="Times New Roman" w:cs="Times New Roman"/>
                <w:b/>
                <w:bCs/>
                <w:iCs/>
                <w:color w:val="000000"/>
                <w:sz w:val="20"/>
                <w:szCs w:val="24"/>
                <w:lang w:val="sr-Cyrl-RS"/>
              </w:rPr>
            </w:pPr>
            <w:r w:rsidRPr="00D34C59">
              <w:rPr>
                <w:rFonts w:ascii="Times New Roman" w:hAnsi="Times New Roman" w:cs="Times New Roman"/>
                <w:b/>
                <w:bCs/>
                <w:iCs/>
                <w:color w:val="000000"/>
                <w:sz w:val="20"/>
                <w:szCs w:val="24"/>
                <w:lang w:val="sr-Cyrl-RS"/>
              </w:rPr>
              <w:t>Digital Health Indeks (0-5)</w:t>
            </w:r>
          </w:p>
        </w:tc>
        <w:tc>
          <w:tcPr>
            <w:tcW w:w="2551" w:type="dxa"/>
            <w:tcBorders>
              <w:top w:val="single" w:sz="8" w:space="0" w:color="000000"/>
              <w:left w:val="single" w:sz="8" w:space="0" w:color="000000"/>
              <w:bottom w:val="single" w:sz="8" w:space="0" w:color="000000"/>
              <w:right w:val="single" w:sz="8" w:space="0" w:color="000000"/>
            </w:tcBorders>
            <w:vAlign w:val="center"/>
          </w:tcPr>
          <w:p w:rsidR="002A449F" w:rsidRPr="00D34C59" w:rsidRDefault="00604444" w:rsidP="002A449F">
            <w:pPr>
              <w:spacing w:after="0"/>
              <w:rPr>
                <w:rFonts w:ascii="Times New Roman" w:hAnsi="Times New Roman" w:cs="Times New Roman"/>
                <w:iCs/>
                <w:color w:val="000000"/>
                <w:sz w:val="20"/>
                <w:szCs w:val="24"/>
                <w:highlight w:val="yellow"/>
                <w:lang w:val="sr-Cyrl-RS"/>
              </w:rPr>
            </w:pPr>
            <w:r w:rsidRPr="00D34C59">
              <w:rPr>
                <w:rFonts w:ascii="Times New Roman" w:hAnsi="Times New Roman" w:cs="Times New Roman"/>
                <w:color w:val="000000"/>
                <w:sz w:val="20"/>
                <w:szCs w:val="24"/>
                <w:lang w:val="sr-Cyrl-RS"/>
              </w:rPr>
              <w:t xml:space="preserve">Global </w:t>
            </w:r>
            <w:r w:rsidRPr="00D34C59">
              <w:rPr>
                <w:rFonts w:ascii="Times New Roman" w:hAnsi="Times New Roman" w:cs="Times New Roman"/>
                <w:iCs/>
                <w:color w:val="000000"/>
                <w:sz w:val="20"/>
                <w:szCs w:val="24"/>
                <w:lang w:val="sr-Cyrl-RS"/>
              </w:rPr>
              <w:t xml:space="preserve">Digital Health Indeks </w:t>
            </w:r>
            <w:hyperlink r:id="rId12" w:history="1">
              <w:r w:rsidR="002A449F" w:rsidRPr="00D34C59">
                <w:rPr>
                  <w:rStyle w:val="Hyperlink"/>
                  <w:rFonts w:ascii="Times New Roman" w:hAnsi="Times New Roman" w:cs="Times New Roman"/>
                  <w:iCs/>
                  <w:color w:val="000000"/>
                  <w:sz w:val="20"/>
                  <w:szCs w:val="24"/>
                  <w:lang w:val="sr-Cyrl-RS"/>
                </w:rPr>
                <w:t>https://www.digitalhealthindex.org</w:t>
              </w:r>
            </w:hyperlink>
          </w:p>
        </w:tc>
        <w:tc>
          <w:tcPr>
            <w:tcW w:w="1134" w:type="dxa"/>
            <w:tcBorders>
              <w:top w:val="single" w:sz="8" w:space="0" w:color="000000"/>
              <w:left w:val="single" w:sz="8" w:space="0" w:color="000000"/>
              <w:bottom w:val="single" w:sz="8" w:space="0" w:color="000000"/>
              <w:right w:val="single" w:sz="8" w:space="0" w:color="000000"/>
            </w:tcBorders>
            <w:vAlign w:val="center"/>
          </w:tcPr>
          <w:p w:rsidR="00604444" w:rsidRPr="00D34C59" w:rsidRDefault="00533324"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2</w:t>
            </w:r>
          </w:p>
        </w:tc>
        <w:tc>
          <w:tcPr>
            <w:tcW w:w="883" w:type="dxa"/>
            <w:tcBorders>
              <w:top w:val="single" w:sz="8" w:space="0" w:color="000000"/>
              <w:left w:val="single" w:sz="8" w:space="0" w:color="000000"/>
              <w:bottom w:val="single" w:sz="8" w:space="0" w:color="000000"/>
              <w:right w:val="single" w:sz="8" w:space="0" w:color="000000"/>
            </w:tcBorders>
            <w:vAlign w:val="center"/>
          </w:tcPr>
          <w:p w:rsidR="00604444" w:rsidRPr="00D34C59" w:rsidRDefault="00604444"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2021.</w:t>
            </w:r>
          </w:p>
        </w:tc>
        <w:tc>
          <w:tcPr>
            <w:tcW w:w="992" w:type="dxa"/>
            <w:tcBorders>
              <w:top w:val="single" w:sz="8" w:space="0" w:color="000000"/>
              <w:left w:val="single" w:sz="8" w:space="0" w:color="000000"/>
              <w:bottom w:val="single" w:sz="8" w:space="0" w:color="000000"/>
              <w:right w:val="single" w:sz="8" w:space="0" w:color="000000"/>
            </w:tcBorders>
            <w:vAlign w:val="center"/>
          </w:tcPr>
          <w:p w:rsidR="00604444" w:rsidRPr="00D34C59" w:rsidRDefault="00533324"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3</w:t>
            </w:r>
          </w:p>
        </w:tc>
        <w:tc>
          <w:tcPr>
            <w:tcW w:w="1244" w:type="dxa"/>
            <w:tcBorders>
              <w:top w:val="single" w:sz="8" w:space="0" w:color="000000"/>
              <w:left w:val="single" w:sz="8" w:space="0" w:color="000000"/>
              <w:bottom w:val="single" w:sz="8" w:space="0" w:color="000000"/>
              <w:right w:val="single" w:sz="8" w:space="0" w:color="000000"/>
            </w:tcBorders>
            <w:vAlign w:val="center"/>
          </w:tcPr>
          <w:p w:rsidR="00604444" w:rsidRPr="00D34C59" w:rsidRDefault="00604444"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202</w:t>
            </w:r>
            <w:r w:rsidR="008C69E6" w:rsidRPr="00D34C59">
              <w:rPr>
                <w:rFonts w:ascii="Times New Roman" w:hAnsi="Times New Roman" w:cs="Times New Roman"/>
                <w:color w:val="000000"/>
                <w:sz w:val="20"/>
                <w:szCs w:val="24"/>
                <w:lang w:val="sr-Cyrl-RS"/>
              </w:rPr>
              <w:t>6</w:t>
            </w:r>
            <w:r w:rsidRPr="00D34C59">
              <w:rPr>
                <w:rFonts w:ascii="Times New Roman" w:hAnsi="Times New Roman" w:cs="Times New Roman"/>
                <w:color w:val="000000"/>
                <w:sz w:val="20"/>
                <w:szCs w:val="24"/>
                <w:lang w:val="sr-Cyrl-RS"/>
              </w:rPr>
              <w:t>.</w:t>
            </w:r>
          </w:p>
        </w:tc>
      </w:tr>
      <w:tr w:rsidR="0054197B" w:rsidRPr="00D34C59" w:rsidTr="00AB38C4">
        <w:trPr>
          <w:trHeight w:val="45"/>
          <w:tblCellSpacing w:w="0" w:type="auto"/>
          <w:jc w:val="center"/>
        </w:trPr>
        <w:tc>
          <w:tcPr>
            <w:tcW w:w="1418" w:type="dxa"/>
            <w:tcBorders>
              <w:top w:val="single" w:sz="8" w:space="0" w:color="000000"/>
              <w:left w:val="single" w:sz="8" w:space="0" w:color="000000"/>
              <w:bottom w:val="single" w:sz="8" w:space="0" w:color="000000"/>
              <w:right w:val="single" w:sz="8" w:space="0" w:color="000000"/>
            </w:tcBorders>
            <w:vAlign w:val="center"/>
          </w:tcPr>
          <w:p w:rsidR="00604444" w:rsidRPr="00D34C59" w:rsidRDefault="00604444" w:rsidP="002634C1">
            <w:pPr>
              <w:spacing w:before="60" w:after="60"/>
              <w:rPr>
                <w:rFonts w:ascii="Times New Roman" w:hAnsi="Times New Roman" w:cs="Times New Roman"/>
                <w:color w:val="000000"/>
                <w:sz w:val="20"/>
                <w:szCs w:val="24"/>
                <w:lang w:val="sr-Cyrl-RS"/>
              </w:rPr>
            </w:pPr>
            <w:r w:rsidRPr="00D34C59">
              <w:rPr>
                <w:rFonts w:ascii="Times New Roman" w:hAnsi="Times New Roman" w:cs="Times New Roman"/>
                <w:b/>
                <w:color w:val="000000"/>
                <w:sz w:val="20"/>
                <w:szCs w:val="24"/>
                <w:lang w:val="sr-Cyrl-RS"/>
              </w:rPr>
              <w:t>ПОСЕБНИ ЦИЉ 1</w:t>
            </w:r>
          </w:p>
        </w:tc>
        <w:tc>
          <w:tcPr>
            <w:tcW w:w="9072" w:type="dxa"/>
            <w:gridSpan w:val="6"/>
            <w:tcBorders>
              <w:top w:val="single" w:sz="8" w:space="0" w:color="000000"/>
              <w:left w:val="single" w:sz="8" w:space="0" w:color="000000"/>
              <w:bottom w:val="single" w:sz="8" w:space="0" w:color="000000"/>
              <w:right w:val="single" w:sz="8" w:space="0" w:color="000000"/>
            </w:tcBorders>
            <w:vAlign w:val="center"/>
          </w:tcPr>
          <w:p w:rsidR="00604444" w:rsidRPr="00D34C59" w:rsidRDefault="004443BB" w:rsidP="004A1B14">
            <w:pPr>
              <w:spacing w:before="120" w:after="120"/>
              <w:rPr>
                <w:rFonts w:ascii="Times New Roman" w:hAnsi="Times New Roman" w:cs="Times New Roman"/>
                <w:b/>
                <w:bCs/>
                <w:color w:val="000000"/>
                <w:sz w:val="20"/>
                <w:szCs w:val="24"/>
                <w:lang w:val="sr-Cyrl-RS"/>
              </w:rPr>
            </w:pPr>
            <w:r w:rsidRPr="00D34C59">
              <w:rPr>
                <w:rFonts w:ascii="Times New Roman" w:hAnsi="Times New Roman" w:cs="Times New Roman"/>
                <w:b/>
                <w:bCs/>
                <w:i/>
                <w:color w:val="000000"/>
                <w:sz w:val="20"/>
                <w:szCs w:val="24"/>
                <w:lang w:val="sr-Cyrl-RS"/>
              </w:rPr>
              <w:t>Успостављање јединственог модела управљања дигитализацијом у здравственом систему</w:t>
            </w:r>
          </w:p>
        </w:tc>
      </w:tr>
      <w:tr w:rsidR="003123B0" w:rsidRPr="00D34C59" w:rsidTr="00AB38C4">
        <w:trPr>
          <w:trHeight w:val="45"/>
          <w:tblCellSpacing w:w="0" w:type="auto"/>
          <w:jc w:val="center"/>
        </w:trPr>
        <w:tc>
          <w:tcPr>
            <w:tcW w:w="6237" w:type="dxa"/>
            <w:gridSpan w:val="3"/>
            <w:tcBorders>
              <w:top w:val="single" w:sz="8" w:space="0" w:color="000000"/>
              <w:left w:val="single" w:sz="8" w:space="0" w:color="000000"/>
              <w:bottom w:val="single" w:sz="8" w:space="0" w:color="000000"/>
              <w:right w:val="single" w:sz="8" w:space="0" w:color="000000"/>
            </w:tcBorders>
            <w:vAlign w:val="center"/>
          </w:tcPr>
          <w:p w:rsidR="00604444" w:rsidRPr="00D34C59" w:rsidRDefault="00604444" w:rsidP="002634C1">
            <w:pPr>
              <w:spacing w:before="60" w:after="60"/>
              <w:rPr>
                <w:rFonts w:ascii="Times New Roman" w:hAnsi="Times New Roman" w:cs="Times New Roman"/>
                <w:bCs/>
                <w:color w:val="000000"/>
                <w:sz w:val="20"/>
                <w:szCs w:val="24"/>
                <w:lang w:val="sr-Cyrl-RS"/>
              </w:rPr>
            </w:pPr>
            <w:r w:rsidRPr="00D34C59">
              <w:rPr>
                <w:rFonts w:ascii="Times New Roman" w:hAnsi="Times New Roman" w:cs="Times New Roman"/>
                <w:bCs/>
                <w:color w:val="000000"/>
                <w:sz w:val="20"/>
                <w:szCs w:val="24"/>
                <w:lang w:val="sr-Cyrl-RS"/>
              </w:rPr>
              <w:t>ИНСТИТУЦИЈА ОДГОВОРНА ЗА ПРАЋЕЊЕ И КОНТРОЛУ РЕАЛИЗАЦИЈЕ</w:t>
            </w:r>
          </w:p>
        </w:tc>
        <w:tc>
          <w:tcPr>
            <w:tcW w:w="4253" w:type="dxa"/>
            <w:gridSpan w:val="4"/>
            <w:tcBorders>
              <w:top w:val="single" w:sz="8" w:space="0" w:color="000000"/>
              <w:left w:val="single" w:sz="8" w:space="0" w:color="000000"/>
              <w:bottom w:val="single" w:sz="8" w:space="0" w:color="000000"/>
              <w:right w:val="single" w:sz="8" w:space="0" w:color="000000"/>
            </w:tcBorders>
            <w:vAlign w:val="center"/>
          </w:tcPr>
          <w:p w:rsidR="00604444" w:rsidRPr="00D34C59" w:rsidRDefault="007542F4" w:rsidP="002634C1">
            <w:pPr>
              <w:spacing w:after="0"/>
              <w:rPr>
                <w:rFonts w:ascii="Times New Roman" w:hAnsi="Times New Roman" w:cs="Times New Roman"/>
                <w:color w:val="000000"/>
                <w:sz w:val="20"/>
                <w:szCs w:val="24"/>
                <w:lang w:val="sr-Cyrl-RS"/>
              </w:rPr>
            </w:pPr>
            <w:r w:rsidRPr="003123B0">
              <w:rPr>
                <w:rFonts w:ascii="Times New Roman" w:hAnsi="Times New Roman" w:cs="Times New Roman"/>
                <w:color w:val="000000"/>
                <w:sz w:val="20"/>
                <w:szCs w:val="24"/>
                <w:lang w:val="sr-Cyrl-RS"/>
              </w:rPr>
              <w:t>Министарство здравља</w:t>
            </w:r>
          </w:p>
        </w:tc>
      </w:tr>
      <w:tr w:rsidR="0054197B" w:rsidRPr="00D34C59" w:rsidTr="00AB38C4">
        <w:trPr>
          <w:trHeight w:val="45"/>
          <w:tblCellSpacing w:w="0" w:type="auto"/>
          <w:jc w:val="center"/>
        </w:trPr>
        <w:tc>
          <w:tcPr>
            <w:tcW w:w="1418" w:type="dxa"/>
            <w:tcBorders>
              <w:top w:val="single" w:sz="8" w:space="0" w:color="000000"/>
              <w:left w:val="single" w:sz="8" w:space="0" w:color="000000"/>
              <w:bottom w:val="single" w:sz="8" w:space="0" w:color="000000"/>
              <w:right w:val="single" w:sz="8" w:space="0" w:color="000000"/>
            </w:tcBorders>
            <w:vAlign w:val="center"/>
          </w:tcPr>
          <w:p w:rsidR="00604444" w:rsidRPr="00D34C59" w:rsidRDefault="00604444" w:rsidP="00604444">
            <w:pPr>
              <w:spacing w:after="150"/>
              <w:rPr>
                <w:rFonts w:ascii="Times New Roman" w:hAnsi="Times New Roman" w:cs="Times New Roman"/>
                <w:b/>
                <w:color w:val="000000"/>
                <w:sz w:val="20"/>
                <w:szCs w:val="24"/>
                <w:lang w:val="sr-Cyrl-RS"/>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604444" w:rsidRPr="00D34C59" w:rsidRDefault="00303064" w:rsidP="00604444">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Назив показатеља</w:t>
            </w:r>
            <w:r w:rsidRPr="00D34C59">
              <w:rPr>
                <w:rFonts w:ascii="Times New Roman" w:hAnsi="Times New Roman" w:cs="Times New Roman"/>
                <w:color w:val="000000"/>
                <w:sz w:val="20"/>
                <w:szCs w:val="24"/>
                <w:lang w:val="en-US"/>
              </w:rPr>
              <w:t xml:space="preserve"> / </w:t>
            </w:r>
            <w:r w:rsidR="00604444" w:rsidRPr="00D34C59">
              <w:rPr>
                <w:rFonts w:ascii="Times New Roman" w:hAnsi="Times New Roman" w:cs="Times New Roman"/>
                <w:color w:val="000000"/>
                <w:sz w:val="20"/>
                <w:szCs w:val="24"/>
                <w:lang w:val="sr-Cyrl-RS"/>
              </w:rPr>
              <w:t>Јединица мере</w:t>
            </w:r>
          </w:p>
        </w:tc>
        <w:tc>
          <w:tcPr>
            <w:tcW w:w="2551" w:type="dxa"/>
            <w:tcBorders>
              <w:top w:val="single" w:sz="8" w:space="0" w:color="000000"/>
              <w:left w:val="single" w:sz="8" w:space="0" w:color="000000"/>
              <w:bottom w:val="single" w:sz="8" w:space="0" w:color="000000"/>
              <w:right w:val="single" w:sz="8" w:space="0" w:color="000000"/>
            </w:tcBorders>
            <w:vAlign w:val="center"/>
          </w:tcPr>
          <w:p w:rsidR="00604444" w:rsidRPr="00D34C59" w:rsidRDefault="00604444" w:rsidP="00604444">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Извор провере</w:t>
            </w:r>
          </w:p>
        </w:tc>
        <w:tc>
          <w:tcPr>
            <w:tcW w:w="1134" w:type="dxa"/>
            <w:tcBorders>
              <w:top w:val="single" w:sz="8" w:space="0" w:color="000000"/>
              <w:left w:val="single" w:sz="8" w:space="0" w:color="000000"/>
              <w:bottom w:val="single" w:sz="8" w:space="0" w:color="000000"/>
              <w:right w:val="single" w:sz="8" w:space="0" w:color="000000"/>
            </w:tcBorders>
            <w:vAlign w:val="center"/>
          </w:tcPr>
          <w:p w:rsidR="00604444" w:rsidRPr="00D34C59" w:rsidRDefault="00604444" w:rsidP="00604444">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Почетна вредност</w:t>
            </w:r>
          </w:p>
        </w:tc>
        <w:tc>
          <w:tcPr>
            <w:tcW w:w="883" w:type="dxa"/>
            <w:tcBorders>
              <w:top w:val="single" w:sz="8" w:space="0" w:color="000000"/>
              <w:left w:val="single" w:sz="8" w:space="0" w:color="000000"/>
              <w:bottom w:val="single" w:sz="8" w:space="0" w:color="000000"/>
              <w:right w:val="single" w:sz="8" w:space="0" w:color="000000"/>
            </w:tcBorders>
            <w:vAlign w:val="center"/>
          </w:tcPr>
          <w:p w:rsidR="00604444" w:rsidRPr="00D34C59" w:rsidRDefault="00604444" w:rsidP="00604444">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Базна година</w:t>
            </w:r>
          </w:p>
        </w:tc>
        <w:tc>
          <w:tcPr>
            <w:tcW w:w="992" w:type="dxa"/>
            <w:tcBorders>
              <w:top w:val="single" w:sz="8" w:space="0" w:color="000000"/>
              <w:left w:val="single" w:sz="8" w:space="0" w:color="000000"/>
              <w:bottom w:val="single" w:sz="8" w:space="0" w:color="000000"/>
              <w:right w:val="single" w:sz="8" w:space="0" w:color="000000"/>
            </w:tcBorders>
            <w:vAlign w:val="center"/>
          </w:tcPr>
          <w:p w:rsidR="00604444" w:rsidRPr="00D34C59" w:rsidRDefault="00604444" w:rsidP="00604444">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Циљна вредност у 2022.</w:t>
            </w:r>
          </w:p>
        </w:tc>
        <w:tc>
          <w:tcPr>
            <w:tcW w:w="1244" w:type="dxa"/>
            <w:tcBorders>
              <w:top w:val="single" w:sz="8" w:space="0" w:color="000000"/>
              <w:left w:val="single" w:sz="8" w:space="0" w:color="000000"/>
              <w:bottom w:val="single" w:sz="8" w:space="0" w:color="000000"/>
              <w:right w:val="single" w:sz="8" w:space="0" w:color="000000"/>
            </w:tcBorders>
            <w:vAlign w:val="center"/>
          </w:tcPr>
          <w:p w:rsidR="00604444" w:rsidRPr="00D34C59" w:rsidRDefault="00604444" w:rsidP="00604444">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Циљна вредност у 202</w:t>
            </w:r>
            <w:r w:rsidR="008C69E6" w:rsidRPr="00D34C59">
              <w:rPr>
                <w:rFonts w:ascii="Times New Roman" w:hAnsi="Times New Roman" w:cs="Times New Roman"/>
                <w:color w:val="000000"/>
                <w:sz w:val="20"/>
                <w:szCs w:val="24"/>
                <w:lang w:val="sr-Cyrl-RS"/>
              </w:rPr>
              <w:t>6</w:t>
            </w:r>
            <w:r w:rsidRPr="00D34C59">
              <w:rPr>
                <w:rFonts w:ascii="Times New Roman" w:hAnsi="Times New Roman" w:cs="Times New Roman"/>
                <w:color w:val="000000"/>
                <w:sz w:val="20"/>
                <w:szCs w:val="24"/>
                <w:lang w:val="sr-Cyrl-RS"/>
              </w:rPr>
              <w:t>.</w:t>
            </w:r>
          </w:p>
        </w:tc>
      </w:tr>
      <w:tr w:rsidR="0054197B" w:rsidRPr="00D34C59" w:rsidTr="00AB38C4">
        <w:trPr>
          <w:trHeight w:val="45"/>
          <w:tblCellSpacing w:w="0" w:type="auto"/>
          <w:jc w:val="center"/>
        </w:trPr>
        <w:tc>
          <w:tcPr>
            <w:tcW w:w="1418" w:type="dxa"/>
            <w:tcBorders>
              <w:top w:val="single" w:sz="8" w:space="0" w:color="000000"/>
              <w:left w:val="single" w:sz="8" w:space="0" w:color="000000"/>
              <w:bottom w:val="single" w:sz="8" w:space="0" w:color="000000"/>
              <w:right w:val="single" w:sz="8" w:space="0" w:color="000000"/>
            </w:tcBorders>
          </w:tcPr>
          <w:p w:rsidR="0050753B" w:rsidRPr="00D34C59" w:rsidRDefault="0050753B" w:rsidP="0050753B">
            <w:pPr>
              <w:spacing w:after="150"/>
              <w:rPr>
                <w:rFonts w:ascii="Times New Roman" w:hAnsi="Times New Roman" w:cs="Times New Roman"/>
                <w:b/>
                <w:color w:val="000000"/>
                <w:sz w:val="20"/>
                <w:szCs w:val="24"/>
                <w:lang w:val="sr-Cyrl-RS"/>
              </w:rPr>
            </w:pPr>
            <w:r w:rsidRPr="00D34C59">
              <w:rPr>
                <w:rFonts w:ascii="Times New Roman" w:hAnsi="Times New Roman" w:cs="Times New Roman"/>
                <w:b/>
                <w:color w:val="000000"/>
                <w:sz w:val="20"/>
                <w:szCs w:val="24"/>
                <w:lang w:val="sr-Cyrl-RS"/>
              </w:rPr>
              <w:t>Показатељ ефекта 1</w:t>
            </w:r>
          </w:p>
        </w:tc>
        <w:tc>
          <w:tcPr>
            <w:tcW w:w="2268"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9E6ED9"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Успостављање организационе јединице при Министарству здравља за стратешки и стручни допринос процесу дигитализације у здравственом систему</w:t>
            </w:r>
            <w:r w:rsidR="00303064" w:rsidRPr="00D34C59">
              <w:rPr>
                <w:rFonts w:ascii="Times New Roman" w:hAnsi="Times New Roman" w:cs="Times New Roman"/>
                <w:color w:val="000000"/>
                <w:sz w:val="20"/>
                <w:szCs w:val="24"/>
                <w:lang w:val="en-US"/>
              </w:rPr>
              <w:t xml:space="preserve"> (да/не)</w:t>
            </w:r>
          </w:p>
        </w:tc>
        <w:tc>
          <w:tcPr>
            <w:tcW w:w="2551"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A136F"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Закон о министарствима, С</w:t>
            </w:r>
            <w:r w:rsidR="007542F4" w:rsidRPr="00D34C59">
              <w:rPr>
                <w:rFonts w:ascii="Times New Roman" w:hAnsi="Times New Roman" w:cs="Times New Roman"/>
                <w:color w:val="000000"/>
                <w:sz w:val="20"/>
                <w:szCs w:val="24"/>
                <w:lang w:val="sr-Cyrl-RS"/>
              </w:rPr>
              <w:t xml:space="preserve">истематизација радних места у </w:t>
            </w:r>
            <w:r w:rsidR="007542F4" w:rsidRPr="003123B0">
              <w:rPr>
                <w:rFonts w:ascii="Times New Roman" w:hAnsi="Times New Roman" w:cs="Times New Roman"/>
                <w:color w:val="000000"/>
                <w:sz w:val="20"/>
                <w:szCs w:val="24"/>
                <w:lang w:val="sr-Cyrl-RS"/>
              </w:rPr>
              <w:t>Министарству здравља</w:t>
            </w:r>
          </w:p>
        </w:tc>
        <w:tc>
          <w:tcPr>
            <w:tcW w:w="1134"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78305D"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не</w:t>
            </w:r>
          </w:p>
        </w:tc>
        <w:tc>
          <w:tcPr>
            <w:tcW w:w="883"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A136F"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2021</w:t>
            </w:r>
            <w:r w:rsidR="00861E04" w:rsidRPr="00D34C59">
              <w:rPr>
                <w:rFonts w:ascii="Times New Roman" w:hAnsi="Times New Roman" w:cs="Times New Roman"/>
                <w:color w:val="000000"/>
                <w:sz w:val="20"/>
                <w:szCs w:val="24"/>
                <w:lang w:val="sr-Cyrl-RS"/>
              </w:rPr>
              <w:t>.</w:t>
            </w:r>
          </w:p>
        </w:tc>
        <w:tc>
          <w:tcPr>
            <w:tcW w:w="992"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78305D"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да</w:t>
            </w:r>
          </w:p>
        </w:tc>
        <w:tc>
          <w:tcPr>
            <w:tcW w:w="1244"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p>
        </w:tc>
      </w:tr>
      <w:tr w:rsidR="0054197B" w:rsidRPr="00D34C59" w:rsidTr="00AB38C4">
        <w:trPr>
          <w:trHeight w:val="45"/>
          <w:tblCellSpacing w:w="0" w:type="auto"/>
          <w:jc w:val="center"/>
        </w:trPr>
        <w:tc>
          <w:tcPr>
            <w:tcW w:w="1418"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150"/>
              <w:rPr>
                <w:rFonts w:ascii="Times New Roman" w:hAnsi="Times New Roman" w:cs="Times New Roman"/>
                <w:color w:val="000000"/>
                <w:sz w:val="20"/>
                <w:szCs w:val="24"/>
                <w:lang w:val="sr-Cyrl-RS"/>
              </w:rPr>
            </w:pPr>
            <w:r w:rsidRPr="00D34C59">
              <w:rPr>
                <w:rFonts w:ascii="Times New Roman" w:hAnsi="Times New Roman" w:cs="Times New Roman"/>
                <w:b/>
                <w:color w:val="000000"/>
                <w:sz w:val="20"/>
                <w:szCs w:val="24"/>
                <w:lang w:val="sr-Cyrl-RS"/>
              </w:rPr>
              <w:t>Показатељ ефекта 2</w:t>
            </w:r>
          </w:p>
        </w:tc>
        <w:tc>
          <w:tcPr>
            <w:tcW w:w="2268"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 xml:space="preserve">Успостављање Центра за сертификацију и тестирање софтверских решења у систему здравствене заштите </w:t>
            </w:r>
            <w:r w:rsidR="00303064" w:rsidRPr="00D34C59">
              <w:rPr>
                <w:rFonts w:ascii="Times New Roman" w:hAnsi="Times New Roman" w:cs="Times New Roman"/>
                <w:color w:val="000000"/>
                <w:sz w:val="20"/>
                <w:szCs w:val="24"/>
                <w:lang w:val="en-US"/>
              </w:rPr>
              <w:t>(да/не)</w:t>
            </w:r>
          </w:p>
        </w:tc>
        <w:tc>
          <w:tcPr>
            <w:tcW w:w="2551"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981E4E" w:rsidP="00A27B20">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Будући п</w:t>
            </w:r>
            <w:r w:rsidR="00362ABB" w:rsidRPr="00D34C59">
              <w:rPr>
                <w:rFonts w:ascii="Times New Roman" w:hAnsi="Times New Roman" w:cs="Times New Roman"/>
                <w:color w:val="000000"/>
                <w:sz w:val="20"/>
                <w:szCs w:val="24"/>
                <w:lang w:val="sr-Cyrl-RS"/>
              </w:rPr>
              <w:t>ропис о успостављању центра</w:t>
            </w:r>
            <w:r w:rsidRPr="00D34C59">
              <w:rPr>
                <w:rFonts w:ascii="Times New Roman" w:hAnsi="Times New Roman" w:cs="Times New Roman"/>
                <w:color w:val="000000"/>
                <w:sz w:val="20"/>
                <w:szCs w:val="24"/>
                <w:lang w:val="sr-Cyrl-RS"/>
              </w:rPr>
              <w:t xml:space="preserve"> као и задужења.</w:t>
            </w:r>
          </w:p>
        </w:tc>
        <w:tc>
          <w:tcPr>
            <w:tcW w:w="1134"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78305D"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не</w:t>
            </w:r>
          </w:p>
        </w:tc>
        <w:tc>
          <w:tcPr>
            <w:tcW w:w="883"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2021.</w:t>
            </w:r>
          </w:p>
        </w:tc>
        <w:tc>
          <w:tcPr>
            <w:tcW w:w="992"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78305D"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да</w:t>
            </w:r>
          </w:p>
        </w:tc>
        <w:tc>
          <w:tcPr>
            <w:tcW w:w="1244"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p>
        </w:tc>
      </w:tr>
      <w:tr w:rsidR="0054197B" w:rsidRPr="00D34C59" w:rsidTr="00AB38C4">
        <w:trPr>
          <w:trHeight w:val="45"/>
          <w:tblCellSpacing w:w="0" w:type="auto"/>
          <w:jc w:val="center"/>
        </w:trPr>
        <w:tc>
          <w:tcPr>
            <w:tcW w:w="1418"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before="60" w:after="60"/>
              <w:rPr>
                <w:rFonts w:ascii="Times New Roman" w:hAnsi="Times New Roman" w:cs="Times New Roman"/>
                <w:b/>
                <w:color w:val="000000"/>
                <w:sz w:val="20"/>
                <w:szCs w:val="24"/>
                <w:lang w:val="sr-Cyrl-RS"/>
              </w:rPr>
            </w:pPr>
          </w:p>
        </w:tc>
        <w:tc>
          <w:tcPr>
            <w:tcW w:w="9072" w:type="dxa"/>
            <w:gridSpan w:val="6"/>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before="120" w:after="120"/>
              <w:rPr>
                <w:rFonts w:ascii="Times New Roman" w:hAnsi="Times New Roman" w:cs="Times New Roman"/>
                <w:b/>
                <w:bCs/>
                <w:i/>
                <w:color w:val="000000"/>
                <w:sz w:val="20"/>
                <w:szCs w:val="24"/>
                <w:lang w:val="sr-Cyrl-RS"/>
              </w:rPr>
            </w:pPr>
          </w:p>
        </w:tc>
      </w:tr>
      <w:tr w:rsidR="0054197B" w:rsidRPr="00D34C59" w:rsidTr="00AB38C4">
        <w:trPr>
          <w:trHeight w:val="45"/>
          <w:tblCellSpacing w:w="0" w:type="auto"/>
          <w:jc w:val="center"/>
        </w:trPr>
        <w:tc>
          <w:tcPr>
            <w:tcW w:w="1418"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before="60" w:after="60"/>
              <w:rPr>
                <w:rFonts w:ascii="Times New Roman" w:hAnsi="Times New Roman" w:cs="Times New Roman"/>
                <w:color w:val="000000"/>
                <w:sz w:val="20"/>
                <w:szCs w:val="24"/>
                <w:lang w:val="sr-Cyrl-RS"/>
              </w:rPr>
            </w:pPr>
            <w:r w:rsidRPr="00D34C59">
              <w:rPr>
                <w:rFonts w:ascii="Times New Roman" w:hAnsi="Times New Roman" w:cs="Times New Roman"/>
                <w:b/>
                <w:color w:val="000000"/>
                <w:sz w:val="20"/>
                <w:szCs w:val="24"/>
                <w:lang w:val="sr-Cyrl-RS"/>
              </w:rPr>
              <w:t>ПОСЕБНИ ЦИЉ 2</w:t>
            </w:r>
          </w:p>
        </w:tc>
        <w:tc>
          <w:tcPr>
            <w:tcW w:w="9072" w:type="dxa"/>
            <w:gridSpan w:val="6"/>
            <w:tcBorders>
              <w:top w:val="single" w:sz="8" w:space="0" w:color="000000"/>
              <w:left w:val="single" w:sz="8" w:space="0" w:color="000000"/>
              <w:bottom w:val="single" w:sz="8" w:space="0" w:color="000000"/>
              <w:right w:val="single" w:sz="8" w:space="0" w:color="000000"/>
            </w:tcBorders>
            <w:vAlign w:val="center"/>
          </w:tcPr>
          <w:p w:rsidR="0050753B" w:rsidRPr="00D34C59" w:rsidRDefault="004443BB" w:rsidP="0050753B">
            <w:pPr>
              <w:spacing w:before="120" w:after="120"/>
              <w:rPr>
                <w:rFonts w:ascii="Times New Roman" w:hAnsi="Times New Roman" w:cs="Times New Roman"/>
                <w:b/>
                <w:bCs/>
                <w:color w:val="000000"/>
                <w:sz w:val="20"/>
                <w:szCs w:val="24"/>
                <w:lang w:val="sr-Cyrl-RS"/>
              </w:rPr>
            </w:pPr>
            <w:r w:rsidRPr="00D34C59">
              <w:rPr>
                <w:rFonts w:ascii="Times New Roman" w:hAnsi="Times New Roman" w:cs="Times New Roman"/>
                <w:b/>
                <w:bCs/>
                <w:i/>
                <w:color w:val="000000"/>
                <w:sz w:val="20"/>
                <w:szCs w:val="24"/>
                <w:lang w:val="sr-Cyrl-RS"/>
              </w:rPr>
              <w:t>Успостављање безбедне и интегрисане информационо-комуникационе инфраструктуре и електронских услуга за обезбеђивање квалитетније и ефикасније здравствене заштите.</w:t>
            </w:r>
          </w:p>
        </w:tc>
      </w:tr>
      <w:tr w:rsidR="003123B0" w:rsidRPr="00D34C59" w:rsidTr="00AB38C4">
        <w:trPr>
          <w:trHeight w:val="45"/>
          <w:tblCellSpacing w:w="0" w:type="auto"/>
          <w:jc w:val="center"/>
        </w:trPr>
        <w:tc>
          <w:tcPr>
            <w:tcW w:w="6237" w:type="dxa"/>
            <w:gridSpan w:val="3"/>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before="60" w:after="60"/>
              <w:rPr>
                <w:rFonts w:ascii="Times New Roman" w:hAnsi="Times New Roman" w:cs="Times New Roman"/>
                <w:bCs/>
                <w:color w:val="000000"/>
                <w:sz w:val="20"/>
                <w:szCs w:val="24"/>
                <w:lang w:val="sr-Cyrl-RS"/>
              </w:rPr>
            </w:pPr>
            <w:r w:rsidRPr="00D34C59">
              <w:rPr>
                <w:rFonts w:ascii="Times New Roman" w:hAnsi="Times New Roman" w:cs="Times New Roman"/>
                <w:bCs/>
                <w:color w:val="000000"/>
                <w:sz w:val="20"/>
                <w:szCs w:val="24"/>
                <w:lang w:val="sr-Cyrl-RS"/>
              </w:rPr>
              <w:t>ИНСТИТУЦИЈА ОДГОВОРНА ЗА ПРАЋЕЊЕ И КОНТРОЛУ РЕАЛИЗАЦИЈЕ</w:t>
            </w:r>
          </w:p>
        </w:tc>
        <w:tc>
          <w:tcPr>
            <w:tcW w:w="4253" w:type="dxa"/>
            <w:gridSpan w:val="4"/>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ИТЕ</w:t>
            </w:r>
          </w:p>
        </w:tc>
      </w:tr>
      <w:tr w:rsidR="0054197B" w:rsidRPr="00D34C59" w:rsidTr="00AB38C4">
        <w:trPr>
          <w:trHeight w:val="45"/>
          <w:tblCellSpacing w:w="0" w:type="auto"/>
          <w:jc w:val="center"/>
        </w:trPr>
        <w:tc>
          <w:tcPr>
            <w:tcW w:w="1418"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150"/>
              <w:rPr>
                <w:rFonts w:ascii="Times New Roman" w:hAnsi="Times New Roman" w:cs="Times New Roman"/>
                <w:b/>
                <w:color w:val="000000"/>
                <w:sz w:val="20"/>
                <w:szCs w:val="24"/>
                <w:lang w:val="sr-Cyrl-RS"/>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303064"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Назив показатеља</w:t>
            </w:r>
            <w:r w:rsidRPr="00D34C59">
              <w:rPr>
                <w:rFonts w:ascii="Times New Roman" w:hAnsi="Times New Roman" w:cs="Times New Roman"/>
                <w:color w:val="000000"/>
                <w:sz w:val="20"/>
                <w:szCs w:val="24"/>
                <w:lang w:val="en-US"/>
              </w:rPr>
              <w:t xml:space="preserve"> / </w:t>
            </w:r>
            <w:r w:rsidR="0050753B" w:rsidRPr="00D34C59">
              <w:rPr>
                <w:rFonts w:ascii="Times New Roman" w:hAnsi="Times New Roman" w:cs="Times New Roman"/>
                <w:color w:val="000000"/>
                <w:sz w:val="20"/>
                <w:szCs w:val="24"/>
                <w:lang w:val="sr-Cyrl-RS"/>
              </w:rPr>
              <w:t>Јединица мере</w:t>
            </w:r>
          </w:p>
        </w:tc>
        <w:tc>
          <w:tcPr>
            <w:tcW w:w="2551"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Извор провере</w:t>
            </w:r>
          </w:p>
        </w:tc>
        <w:tc>
          <w:tcPr>
            <w:tcW w:w="1134"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Почетна вредност</w:t>
            </w:r>
          </w:p>
        </w:tc>
        <w:tc>
          <w:tcPr>
            <w:tcW w:w="883"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Базна година</w:t>
            </w:r>
          </w:p>
        </w:tc>
        <w:tc>
          <w:tcPr>
            <w:tcW w:w="992"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Циљна вредност у 2022.</w:t>
            </w:r>
          </w:p>
        </w:tc>
        <w:tc>
          <w:tcPr>
            <w:tcW w:w="1244"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Циљна вредност у 2026.</w:t>
            </w:r>
          </w:p>
        </w:tc>
      </w:tr>
      <w:tr w:rsidR="0054197B" w:rsidRPr="00D34C59" w:rsidTr="00AB38C4">
        <w:trPr>
          <w:trHeight w:val="45"/>
          <w:tblCellSpacing w:w="0" w:type="auto"/>
          <w:jc w:val="center"/>
        </w:trPr>
        <w:tc>
          <w:tcPr>
            <w:tcW w:w="1418" w:type="dxa"/>
            <w:tcBorders>
              <w:top w:val="single" w:sz="8" w:space="0" w:color="000000"/>
              <w:left w:val="single" w:sz="8" w:space="0" w:color="000000"/>
              <w:bottom w:val="single" w:sz="8" w:space="0" w:color="000000"/>
              <w:right w:val="single" w:sz="8" w:space="0" w:color="000000"/>
            </w:tcBorders>
          </w:tcPr>
          <w:p w:rsidR="0050753B" w:rsidRPr="00D34C59" w:rsidRDefault="0050753B" w:rsidP="00EE37C1">
            <w:pPr>
              <w:spacing w:after="150"/>
              <w:rPr>
                <w:rFonts w:ascii="Times New Roman" w:hAnsi="Times New Roman" w:cs="Times New Roman"/>
                <w:b/>
                <w:color w:val="000000"/>
                <w:sz w:val="20"/>
                <w:szCs w:val="24"/>
                <w:lang w:val="sr-Cyrl-RS"/>
              </w:rPr>
            </w:pPr>
            <w:r w:rsidRPr="00D34C59">
              <w:rPr>
                <w:rFonts w:ascii="Times New Roman" w:hAnsi="Times New Roman" w:cs="Times New Roman"/>
                <w:b/>
                <w:color w:val="000000"/>
                <w:sz w:val="20"/>
                <w:szCs w:val="24"/>
                <w:lang w:val="sr-Cyrl-RS"/>
              </w:rPr>
              <w:t>Показатељ ефекта 1</w:t>
            </w:r>
          </w:p>
        </w:tc>
        <w:tc>
          <w:tcPr>
            <w:tcW w:w="2268"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2A449F" w:rsidP="00251808">
            <w:pPr>
              <w:spacing w:after="0"/>
              <w:rPr>
                <w:rFonts w:ascii="Times New Roman" w:hAnsi="Times New Roman" w:cs="Times New Roman"/>
                <w:color w:val="000000"/>
                <w:sz w:val="20"/>
                <w:szCs w:val="24"/>
                <w:lang w:val="en-US"/>
              </w:rPr>
            </w:pPr>
            <w:r w:rsidRPr="00D34C59">
              <w:rPr>
                <w:rFonts w:ascii="Times New Roman" w:hAnsi="Times New Roman" w:cs="Times New Roman"/>
                <w:color w:val="000000"/>
                <w:sz w:val="20"/>
                <w:szCs w:val="24"/>
                <w:lang w:val="sr-Cyrl-RS"/>
              </w:rPr>
              <w:t>Проценат</w:t>
            </w:r>
            <w:r w:rsidR="0050753B" w:rsidRPr="00D34C59">
              <w:rPr>
                <w:rFonts w:ascii="Times New Roman" w:hAnsi="Times New Roman" w:cs="Times New Roman"/>
                <w:color w:val="000000"/>
                <w:sz w:val="20"/>
                <w:szCs w:val="24"/>
                <w:lang w:val="sr-Cyrl-RS"/>
              </w:rPr>
              <w:t xml:space="preserve"> здравствених установа (јавних,  приватних</w:t>
            </w:r>
            <w:r w:rsidR="006A523A" w:rsidRPr="00D34C59">
              <w:rPr>
                <w:rFonts w:ascii="Times New Roman" w:hAnsi="Times New Roman" w:cs="Times New Roman"/>
                <w:color w:val="000000"/>
                <w:sz w:val="20"/>
                <w:szCs w:val="24"/>
                <w:lang w:val="sr-Cyrl-RS"/>
              </w:rPr>
              <w:t>,</w:t>
            </w:r>
            <w:r w:rsidR="0050753B" w:rsidRPr="00D34C59">
              <w:rPr>
                <w:rFonts w:ascii="Times New Roman" w:hAnsi="Times New Roman" w:cs="Times New Roman"/>
                <w:color w:val="000000"/>
                <w:sz w:val="20"/>
                <w:szCs w:val="24"/>
                <w:lang w:val="sr-Cyrl-RS"/>
              </w:rPr>
              <w:t xml:space="preserve"> војних</w:t>
            </w:r>
            <w:r w:rsidR="006A523A" w:rsidRPr="00D34C59">
              <w:rPr>
                <w:rFonts w:ascii="Times New Roman" w:hAnsi="Times New Roman" w:cs="Times New Roman"/>
                <w:color w:val="000000"/>
                <w:sz w:val="20"/>
                <w:szCs w:val="24"/>
                <w:lang w:val="sr-Cyrl-RS"/>
              </w:rPr>
              <w:t xml:space="preserve"> и приватних пракси</w:t>
            </w:r>
            <w:r w:rsidR="0050753B" w:rsidRPr="00D34C59">
              <w:rPr>
                <w:rFonts w:ascii="Times New Roman" w:hAnsi="Times New Roman" w:cs="Times New Roman"/>
                <w:color w:val="000000"/>
                <w:sz w:val="20"/>
                <w:szCs w:val="24"/>
                <w:lang w:val="sr-Cyrl-RS"/>
              </w:rPr>
              <w:t xml:space="preserve">) </w:t>
            </w:r>
            <w:r w:rsidRPr="00D34C59">
              <w:rPr>
                <w:rFonts w:ascii="Times New Roman" w:hAnsi="Times New Roman" w:cs="Times New Roman"/>
                <w:color w:val="000000"/>
                <w:sz w:val="20"/>
                <w:szCs w:val="24"/>
                <w:lang w:val="sr-Cyrl-RS"/>
              </w:rPr>
              <w:t>са приступом медицинским подацима из других установа</w:t>
            </w:r>
            <w:r w:rsidR="0050753B" w:rsidRPr="00D34C59">
              <w:rPr>
                <w:rFonts w:ascii="Times New Roman" w:hAnsi="Times New Roman" w:cs="Times New Roman"/>
                <w:color w:val="000000"/>
                <w:sz w:val="20"/>
                <w:szCs w:val="24"/>
                <w:lang w:val="sr-Cyrl-RS"/>
              </w:rPr>
              <w:t xml:space="preserve"> </w:t>
            </w:r>
            <w:r w:rsidRPr="00D34C59">
              <w:rPr>
                <w:rFonts w:ascii="Times New Roman" w:hAnsi="Times New Roman" w:cs="Times New Roman"/>
                <w:color w:val="000000"/>
                <w:sz w:val="20"/>
                <w:szCs w:val="24"/>
                <w:lang w:val="sr-Cyrl-RS"/>
              </w:rPr>
              <w:t xml:space="preserve">преко заједничких сервиса </w:t>
            </w:r>
            <w:r w:rsidR="0050753B" w:rsidRPr="00D34C59">
              <w:rPr>
                <w:rFonts w:ascii="Times New Roman" w:hAnsi="Times New Roman" w:cs="Times New Roman"/>
                <w:color w:val="000000"/>
                <w:sz w:val="20"/>
                <w:szCs w:val="24"/>
                <w:lang w:val="sr-Cyrl-RS"/>
              </w:rPr>
              <w:t>ИЗИС-</w:t>
            </w:r>
            <w:r w:rsidRPr="00D34C59">
              <w:rPr>
                <w:rFonts w:ascii="Times New Roman" w:hAnsi="Times New Roman" w:cs="Times New Roman"/>
                <w:color w:val="000000"/>
                <w:sz w:val="20"/>
                <w:szCs w:val="24"/>
                <w:lang w:val="sr-Cyrl-RS"/>
              </w:rPr>
              <w:t>а и коришћење бар једног сервиса колаборације.</w:t>
            </w:r>
            <w:r w:rsidR="00303064" w:rsidRPr="00D34C59">
              <w:rPr>
                <w:rFonts w:ascii="Times New Roman" w:hAnsi="Times New Roman" w:cs="Times New Roman"/>
                <w:color w:val="000000"/>
                <w:sz w:val="20"/>
                <w:szCs w:val="24"/>
                <w:lang w:val="en-US"/>
              </w:rPr>
              <w:t>(%)</w:t>
            </w:r>
          </w:p>
        </w:tc>
        <w:tc>
          <w:tcPr>
            <w:tcW w:w="2551"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7542F4" w:rsidP="00EE37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 xml:space="preserve">Евиденција </w:t>
            </w:r>
            <w:r w:rsidRPr="003123B0">
              <w:rPr>
                <w:rFonts w:ascii="Times New Roman" w:hAnsi="Times New Roman" w:cs="Times New Roman"/>
                <w:bCs/>
                <w:color w:val="000000"/>
                <w:sz w:val="20"/>
                <w:szCs w:val="24"/>
                <w:lang w:val="sr-Cyrl-CS"/>
              </w:rPr>
              <w:t>Министарств</w:t>
            </w:r>
            <w:r w:rsidRPr="00D34C59">
              <w:rPr>
                <w:rFonts w:ascii="Times New Roman" w:hAnsi="Times New Roman" w:cs="Times New Roman"/>
                <w:color w:val="000000"/>
                <w:sz w:val="20"/>
                <w:szCs w:val="24"/>
                <w:lang w:val="sr-Cyrl-RS"/>
              </w:rPr>
              <w:t>а здравља</w:t>
            </w:r>
          </w:p>
        </w:tc>
        <w:tc>
          <w:tcPr>
            <w:tcW w:w="1134"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3275A5" w:rsidP="00EE37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20</w:t>
            </w:r>
            <w:r w:rsidR="002A449F" w:rsidRPr="00D34C59">
              <w:rPr>
                <w:rFonts w:ascii="Times New Roman" w:hAnsi="Times New Roman" w:cs="Times New Roman"/>
                <w:color w:val="000000"/>
                <w:sz w:val="20"/>
                <w:szCs w:val="24"/>
                <w:lang w:val="sr-Cyrl-RS"/>
              </w:rPr>
              <w:t>%</w:t>
            </w:r>
          </w:p>
        </w:tc>
        <w:tc>
          <w:tcPr>
            <w:tcW w:w="883"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EE37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2021.</w:t>
            </w:r>
          </w:p>
        </w:tc>
        <w:tc>
          <w:tcPr>
            <w:tcW w:w="992"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3275A5" w:rsidP="00EE37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40</w:t>
            </w:r>
            <w:r w:rsidR="002A449F" w:rsidRPr="00D34C59">
              <w:rPr>
                <w:rFonts w:ascii="Times New Roman" w:hAnsi="Times New Roman" w:cs="Times New Roman"/>
                <w:color w:val="000000"/>
                <w:sz w:val="20"/>
                <w:szCs w:val="24"/>
                <w:lang w:val="sr-Cyrl-RS"/>
              </w:rPr>
              <w:t>%</w:t>
            </w:r>
          </w:p>
        </w:tc>
        <w:tc>
          <w:tcPr>
            <w:tcW w:w="1244"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3275A5" w:rsidP="00EE37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95</w:t>
            </w:r>
            <w:r w:rsidR="002A449F" w:rsidRPr="00D34C59">
              <w:rPr>
                <w:rFonts w:ascii="Times New Roman" w:hAnsi="Times New Roman" w:cs="Times New Roman"/>
                <w:color w:val="000000"/>
                <w:sz w:val="20"/>
                <w:szCs w:val="24"/>
                <w:lang w:val="sr-Cyrl-RS"/>
              </w:rPr>
              <w:t>%</w:t>
            </w:r>
          </w:p>
        </w:tc>
      </w:tr>
      <w:tr w:rsidR="0054197B" w:rsidRPr="00D34C59" w:rsidTr="00AB38C4">
        <w:trPr>
          <w:trHeight w:val="45"/>
          <w:tblCellSpacing w:w="0" w:type="auto"/>
          <w:jc w:val="center"/>
        </w:trPr>
        <w:tc>
          <w:tcPr>
            <w:tcW w:w="1418" w:type="dxa"/>
            <w:tcBorders>
              <w:top w:val="single" w:sz="8" w:space="0" w:color="000000"/>
              <w:left w:val="single" w:sz="8" w:space="0" w:color="000000"/>
              <w:bottom w:val="single" w:sz="8" w:space="0" w:color="000000"/>
              <w:right w:val="single" w:sz="8" w:space="0" w:color="000000"/>
            </w:tcBorders>
          </w:tcPr>
          <w:p w:rsidR="0050753B" w:rsidRPr="00D34C59" w:rsidRDefault="0050753B" w:rsidP="0050753B">
            <w:pPr>
              <w:spacing w:after="150"/>
              <w:rPr>
                <w:rFonts w:ascii="Times New Roman" w:hAnsi="Times New Roman" w:cs="Times New Roman"/>
                <w:b/>
                <w:color w:val="000000"/>
                <w:sz w:val="20"/>
                <w:szCs w:val="24"/>
                <w:lang w:val="sr-Cyrl-RS"/>
              </w:rPr>
            </w:pPr>
            <w:r w:rsidRPr="00D34C59">
              <w:rPr>
                <w:rFonts w:ascii="Times New Roman" w:hAnsi="Times New Roman" w:cs="Times New Roman"/>
                <w:b/>
                <w:color w:val="000000"/>
                <w:sz w:val="20"/>
                <w:szCs w:val="24"/>
                <w:lang w:val="sr-Cyrl-RS"/>
              </w:rPr>
              <w:t>Показатељ ефекта 2</w:t>
            </w:r>
          </w:p>
        </w:tc>
        <w:tc>
          <w:tcPr>
            <w:tcW w:w="2268"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2A449F" w:rsidP="0050753B">
            <w:pPr>
              <w:spacing w:after="0"/>
              <w:rPr>
                <w:rFonts w:ascii="Times New Roman" w:hAnsi="Times New Roman" w:cs="Times New Roman"/>
                <w:color w:val="000000"/>
                <w:sz w:val="20"/>
                <w:szCs w:val="24"/>
                <w:lang w:val="en-US"/>
              </w:rPr>
            </w:pPr>
            <w:r w:rsidRPr="00D34C59">
              <w:rPr>
                <w:rFonts w:ascii="Times New Roman" w:hAnsi="Times New Roman" w:cs="Times New Roman"/>
                <w:color w:val="000000"/>
                <w:sz w:val="20"/>
                <w:szCs w:val="24"/>
                <w:lang w:val="sr-Cyrl-RS"/>
              </w:rPr>
              <w:t>Проценат</w:t>
            </w:r>
            <w:r w:rsidR="0050753B" w:rsidRPr="00D34C59">
              <w:rPr>
                <w:rFonts w:ascii="Times New Roman" w:hAnsi="Times New Roman" w:cs="Times New Roman"/>
                <w:color w:val="000000"/>
                <w:sz w:val="20"/>
                <w:szCs w:val="24"/>
                <w:lang w:val="sr-Cyrl-RS"/>
              </w:rPr>
              <w:t xml:space="preserve"> здравствених установа</w:t>
            </w:r>
            <w:r w:rsidR="00A04227" w:rsidRPr="00D34C59">
              <w:rPr>
                <w:rFonts w:ascii="Times New Roman" w:hAnsi="Times New Roman" w:cs="Times New Roman"/>
                <w:color w:val="000000"/>
                <w:sz w:val="20"/>
                <w:szCs w:val="24"/>
                <w:lang w:val="sr-Cyrl-RS"/>
              </w:rPr>
              <w:t xml:space="preserve"> </w:t>
            </w:r>
            <w:r w:rsidR="00A04227" w:rsidRPr="00D34C59">
              <w:rPr>
                <w:rFonts w:ascii="Times New Roman" w:hAnsi="Times New Roman" w:cs="Times New Roman"/>
                <w:color w:val="000000"/>
                <w:sz w:val="20"/>
                <w:szCs w:val="24"/>
                <w:lang w:val="sr-Latn-RS"/>
              </w:rPr>
              <w:t>(укључујући приватну праксу)</w:t>
            </w:r>
            <w:r w:rsidR="0050753B" w:rsidRPr="00D34C59">
              <w:rPr>
                <w:rFonts w:ascii="Times New Roman" w:hAnsi="Times New Roman" w:cs="Times New Roman"/>
                <w:color w:val="000000"/>
                <w:sz w:val="20"/>
                <w:szCs w:val="24"/>
                <w:lang w:val="sr-Cyrl-RS"/>
              </w:rPr>
              <w:t xml:space="preserve"> који су на Јединственој информационо-комуникационој мрежи електронске управе</w:t>
            </w:r>
            <w:r w:rsidR="00303064" w:rsidRPr="00D34C59">
              <w:rPr>
                <w:rFonts w:ascii="Times New Roman" w:hAnsi="Times New Roman" w:cs="Times New Roman"/>
                <w:color w:val="000000"/>
                <w:sz w:val="20"/>
                <w:szCs w:val="24"/>
                <w:lang w:val="en-US"/>
              </w:rPr>
              <w:t>. (%)</w:t>
            </w:r>
          </w:p>
        </w:tc>
        <w:tc>
          <w:tcPr>
            <w:tcW w:w="2551"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Евиденција ИТЕ</w:t>
            </w:r>
          </w:p>
        </w:tc>
        <w:tc>
          <w:tcPr>
            <w:tcW w:w="1134"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2A449F"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25%</w:t>
            </w:r>
          </w:p>
        </w:tc>
        <w:tc>
          <w:tcPr>
            <w:tcW w:w="883"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2021.</w:t>
            </w:r>
          </w:p>
        </w:tc>
        <w:tc>
          <w:tcPr>
            <w:tcW w:w="992"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2A449F"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50%</w:t>
            </w:r>
          </w:p>
        </w:tc>
        <w:tc>
          <w:tcPr>
            <w:tcW w:w="1244"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2A449F"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95%</w:t>
            </w:r>
          </w:p>
        </w:tc>
      </w:tr>
      <w:tr w:rsidR="0054197B" w:rsidRPr="00D34C59" w:rsidTr="00AB38C4">
        <w:trPr>
          <w:trHeight w:val="45"/>
          <w:tblCellSpacing w:w="0" w:type="auto"/>
          <w:jc w:val="center"/>
        </w:trPr>
        <w:tc>
          <w:tcPr>
            <w:tcW w:w="1418"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before="60" w:after="60"/>
              <w:rPr>
                <w:rFonts w:ascii="Times New Roman" w:hAnsi="Times New Roman" w:cs="Times New Roman"/>
                <w:color w:val="000000"/>
                <w:sz w:val="20"/>
                <w:szCs w:val="24"/>
                <w:lang w:val="sr-Cyrl-RS"/>
              </w:rPr>
            </w:pPr>
            <w:r w:rsidRPr="00D34C59">
              <w:rPr>
                <w:rFonts w:ascii="Times New Roman" w:hAnsi="Times New Roman" w:cs="Times New Roman"/>
                <w:b/>
                <w:color w:val="000000"/>
                <w:sz w:val="20"/>
                <w:szCs w:val="24"/>
                <w:lang w:val="sr-Cyrl-RS"/>
              </w:rPr>
              <w:t>ПОСЕБНИ ЦИЉ 3</w:t>
            </w:r>
          </w:p>
        </w:tc>
        <w:tc>
          <w:tcPr>
            <w:tcW w:w="9072" w:type="dxa"/>
            <w:gridSpan w:val="6"/>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before="120" w:after="120"/>
              <w:rPr>
                <w:rFonts w:ascii="Times New Roman" w:hAnsi="Times New Roman" w:cs="Times New Roman"/>
                <w:b/>
                <w:bCs/>
                <w:color w:val="000000"/>
                <w:sz w:val="20"/>
                <w:szCs w:val="24"/>
                <w:lang w:val="sr-Cyrl-RS"/>
              </w:rPr>
            </w:pPr>
            <w:r w:rsidRPr="00D34C59">
              <w:rPr>
                <w:rFonts w:ascii="Times New Roman" w:hAnsi="Times New Roman" w:cs="Times New Roman"/>
                <w:b/>
                <w:bCs/>
                <w:i/>
                <w:color w:val="000000"/>
                <w:sz w:val="20"/>
                <w:szCs w:val="24"/>
                <w:lang w:val="sr-Cyrl-RS"/>
              </w:rPr>
              <w:t>Унапређење процеса доношење одлука, истраживања и развоја на основу употребе података у здравственом систему</w:t>
            </w:r>
          </w:p>
        </w:tc>
      </w:tr>
      <w:tr w:rsidR="003123B0" w:rsidRPr="00D34C59" w:rsidTr="00AB38C4">
        <w:trPr>
          <w:trHeight w:val="45"/>
          <w:tblCellSpacing w:w="0" w:type="auto"/>
          <w:jc w:val="center"/>
        </w:trPr>
        <w:tc>
          <w:tcPr>
            <w:tcW w:w="6237" w:type="dxa"/>
            <w:gridSpan w:val="3"/>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before="60" w:after="60"/>
              <w:rPr>
                <w:rFonts w:ascii="Times New Roman" w:hAnsi="Times New Roman" w:cs="Times New Roman"/>
                <w:bCs/>
                <w:color w:val="000000"/>
                <w:sz w:val="20"/>
                <w:szCs w:val="24"/>
                <w:lang w:val="sr-Cyrl-RS"/>
              </w:rPr>
            </w:pPr>
            <w:r w:rsidRPr="00D34C59">
              <w:rPr>
                <w:rFonts w:ascii="Times New Roman" w:hAnsi="Times New Roman" w:cs="Times New Roman"/>
                <w:bCs/>
                <w:color w:val="000000"/>
                <w:sz w:val="20"/>
                <w:szCs w:val="24"/>
                <w:lang w:val="sr-Cyrl-RS"/>
              </w:rPr>
              <w:t>ИНСТИТУЦИЈА ОДГОВОРНА ЗА ПРАЋЕЊЕ И КОНТРОЛУ РЕАЛИЗАЦИЈЕ</w:t>
            </w:r>
          </w:p>
        </w:tc>
        <w:tc>
          <w:tcPr>
            <w:tcW w:w="4253" w:type="dxa"/>
            <w:gridSpan w:val="4"/>
            <w:tcBorders>
              <w:top w:val="single" w:sz="8" w:space="0" w:color="000000"/>
              <w:left w:val="single" w:sz="8" w:space="0" w:color="000000"/>
              <w:bottom w:val="single" w:sz="8" w:space="0" w:color="000000"/>
              <w:right w:val="single" w:sz="8" w:space="0" w:color="000000"/>
            </w:tcBorders>
            <w:vAlign w:val="center"/>
          </w:tcPr>
          <w:p w:rsidR="0050753B" w:rsidRPr="00D34C59" w:rsidRDefault="007542F4" w:rsidP="0050753B">
            <w:pPr>
              <w:spacing w:after="0"/>
              <w:rPr>
                <w:rFonts w:ascii="Times New Roman" w:hAnsi="Times New Roman" w:cs="Times New Roman"/>
                <w:color w:val="000000"/>
                <w:sz w:val="20"/>
                <w:szCs w:val="24"/>
                <w:lang w:val="sr-Cyrl-RS"/>
              </w:rPr>
            </w:pPr>
            <w:r w:rsidRPr="003123B0">
              <w:rPr>
                <w:rFonts w:ascii="Times New Roman" w:hAnsi="Times New Roman" w:cs="Times New Roman"/>
                <w:color w:val="000000"/>
                <w:sz w:val="20"/>
                <w:szCs w:val="24"/>
                <w:lang w:val="sr-Cyrl-RS"/>
              </w:rPr>
              <w:t xml:space="preserve">ИЈЗС </w:t>
            </w:r>
            <w:r w:rsidR="0050753B" w:rsidRPr="00D34C59">
              <w:rPr>
                <w:rFonts w:ascii="Times New Roman" w:hAnsi="Times New Roman" w:cs="Times New Roman"/>
                <w:color w:val="000000"/>
                <w:sz w:val="20"/>
                <w:szCs w:val="24"/>
                <w:lang w:val="sr-Cyrl-RS"/>
              </w:rPr>
              <w:t>БАТУТ</w:t>
            </w:r>
          </w:p>
        </w:tc>
      </w:tr>
      <w:tr w:rsidR="0054197B" w:rsidRPr="00D34C59" w:rsidTr="00AB38C4">
        <w:trPr>
          <w:trHeight w:val="45"/>
          <w:tblCellSpacing w:w="0" w:type="auto"/>
          <w:jc w:val="center"/>
        </w:trPr>
        <w:tc>
          <w:tcPr>
            <w:tcW w:w="1418"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150"/>
              <w:rPr>
                <w:rFonts w:ascii="Times New Roman" w:hAnsi="Times New Roman" w:cs="Times New Roman"/>
                <w:b/>
                <w:color w:val="000000"/>
                <w:sz w:val="20"/>
                <w:szCs w:val="24"/>
                <w:lang w:val="sr-Cyrl-RS"/>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303064"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Назив показатеља</w:t>
            </w:r>
            <w:r w:rsidRPr="00D34C59">
              <w:rPr>
                <w:rFonts w:ascii="Times New Roman" w:hAnsi="Times New Roman" w:cs="Times New Roman"/>
                <w:color w:val="000000"/>
                <w:sz w:val="20"/>
                <w:szCs w:val="24"/>
                <w:lang w:val="en-US"/>
              </w:rPr>
              <w:t xml:space="preserve"> / </w:t>
            </w:r>
            <w:r w:rsidR="0050753B" w:rsidRPr="00D34C59">
              <w:rPr>
                <w:rFonts w:ascii="Times New Roman" w:hAnsi="Times New Roman" w:cs="Times New Roman"/>
                <w:color w:val="000000"/>
                <w:sz w:val="20"/>
                <w:szCs w:val="24"/>
                <w:lang w:val="sr-Cyrl-RS"/>
              </w:rPr>
              <w:t>Јединица мере</w:t>
            </w:r>
          </w:p>
        </w:tc>
        <w:tc>
          <w:tcPr>
            <w:tcW w:w="2551"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Извор провере</w:t>
            </w:r>
          </w:p>
        </w:tc>
        <w:tc>
          <w:tcPr>
            <w:tcW w:w="1134"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Почетна вредност</w:t>
            </w:r>
          </w:p>
        </w:tc>
        <w:tc>
          <w:tcPr>
            <w:tcW w:w="883"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Базна година</w:t>
            </w:r>
          </w:p>
        </w:tc>
        <w:tc>
          <w:tcPr>
            <w:tcW w:w="992"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Циљна вредност у 2022.</w:t>
            </w:r>
          </w:p>
        </w:tc>
        <w:tc>
          <w:tcPr>
            <w:tcW w:w="1244"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Циљна вредност у 2026.</w:t>
            </w:r>
          </w:p>
        </w:tc>
      </w:tr>
      <w:tr w:rsidR="0054197B" w:rsidRPr="00D34C59" w:rsidTr="00AB38C4">
        <w:trPr>
          <w:trHeight w:val="45"/>
          <w:tblCellSpacing w:w="0" w:type="auto"/>
          <w:jc w:val="center"/>
        </w:trPr>
        <w:tc>
          <w:tcPr>
            <w:tcW w:w="1418" w:type="dxa"/>
            <w:tcBorders>
              <w:top w:val="single" w:sz="8" w:space="0" w:color="000000"/>
              <w:left w:val="single" w:sz="8" w:space="0" w:color="000000"/>
              <w:bottom w:val="single" w:sz="8" w:space="0" w:color="000000"/>
              <w:right w:val="single" w:sz="8" w:space="0" w:color="000000"/>
            </w:tcBorders>
          </w:tcPr>
          <w:p w:rsidR="003C532C" w:rsidRPr="00D34C59" w:rsidRDefault="003C532C" w:rsidP="00C954B0">
            <w:pPr>
              <w:spacing w:after="150"/>
              <w:rPr>
                <w:rFonts w:ascii="Times New Roman" w:hAnsi="Times New Roman" w:cs="Times New Roman"/>
                <w:b/>
                <w:color w:val="000000"/>
                <w:sz w:val="20"/>
                <w:szCs w:val="24"/>
                <w:lang w:val="sr-Cyrl-RS"/>
              </w:rPr>
            </w:pPr>
            <w:r w:rsidRPr="00D34C59">
              <w:rPr>
                <w:rFonts w:ascii="Times New Roman" w:hAnsi="Times New Roman" w:cs="Times New Roman"/>
                <w:b/>
                <w:color w:val="000000"/>
                <w:sz w:val="20"/>
                <w:szCs w:val="24"/>
                <w:lang w:val="sr-Cyrl-RS"/>
              </w:rPr>
              <w:t>Показатељ ефекта 1</w:t>
            </w:r>
          </w:p>
        </w:tc>
        <w:tc>
          <w:tcPr>
            <w:tcW w:w="2268" w:type="dxa"/>
            <w:tcBorders>
              <w:top w:val="single" w:sz="8" w:space="0" w:color="000000"/>
              <w:left w:val="single" w:sz="8" w:space="0" w:color="000000"/>
              <w:bottom w:val="single" w:sz="8" w:space="0" w:color="000000"/>
              <w:right w:val="single" w:sz="8" w:space="0" w:color="000000"/>
            </w:tcBorders>
            <w:vAlign w:val="center"/>
          </w:tcPr>
          <w:p w:rsidR="003C532C" w:rsidRPr="00D34C59" w:rsidRDefault="003C532C" w:rsidP="00251808">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Број извештаја (аналитичких сервиса) који се користе за припрему бу</w:t>
            </w:r>
            <w:r w:rsidR="00337D11" w:rsidRPr="00D34C59">
              <w:rPr>
                <w:rFonts w:ascii="Times New Roman" w:hAnsi="Times New Roman" w:cs="Times New Roman"/>
                <w:color w:val="000000"/>
                <w:sz w:val="20"/>
                <w:szCs w:val="24"/>
                <w:lang w:val="sr-Cyrl-RS"/>
              </w:rPr>
              <w:t xml:space="preserve">џета </w:t>
            </w:r>
            <w:r w:rsidR="00337D11" w:rsidRPr="003123B0">
              <w:rPr>
                <w:rFonts w:ascii="Times New Roman" w:hAnsi="Times New Roman" w:cs="Times New Roman"/>
                <w:bCs/>
                <w:color w:val="000000"/>
                <w:sz w:val="20"/>
                <w:szCs w:val="24"/>
                <w:lang w:val="sr-Cyrl-CS"/>
              </w:rPr>
              <w:t>Министарств</w:t>
            </w:r>
            <w:r w:rsidR="00337D11" w:rsidRPr="00D34C59">
              <w:rPr>
                <w:rFonts w:ascii="Times New Roman" w:hAnsi="Times New Roman" w:cs="Times New Roman"/>
                <w:color w:val="000000"/>
                <w:sz w:val="20"/>
                <w:szCs w:val="24"/>
                <w:lang w:val="sr-Cyrl-RS"/>
              </w:rPr>
              <w:t>а здравља</w:t>
            </w:r>
            <w:r w:rsidRPr="00D34C59">
              <w:rPr>
                <w:rFonts w:ascii="Times New Roman" w:hAnsi="Times New Roman" w:cs="Times New Roman"/>
                <w:color w:val="000000"/>
                <w:sz w:val="20"/>
                <w:szCs w:val="24"/>
                <w:lang w:val="sr-Cyrl-RS"/>
              </w:rPr>
              <w:t>, доношење плана мреже, у анализи ефеката прописа.</w:t>
            </w:r>
            <w:r w:rsidR="00303064" w:rsidRPr="00D34C59">
              <w:rPr>
                <w:rFonts w:ascii="Times New Roman" w:hAnsi="Times New Roman" w:cs="Times New Roman"/>
                <w:color w:val="000000"/>
                <w:sz w:val="20"/>
                <w:szCs w:val="24"/>
                <w:lang w:val="en-US"/>
              </w:rPr>
              <w:t xml:space="preserve"> (</w:t>
            </w:r>
            <w:r w:rsidR="00303064" w:rsidRPr="00D34C59">
              <w:rPr>
                <w:rFonts w:ascii="Times New Roman" w:hAnsi="Times New Roman" w:cs="Times New Roman"/>
                <w:color w:val="000000"/>
                <w:sz w:val="20"/>
                <w:szCs w:val="24"/>
                <w:lang w:val="sr-Cyrl-RS"/>
              </w:rPr>
              <w:t>број</w:t>
            </w:r>
            <w:r w:rsidR="00303064" w:rsidRPr="00D34C59">
              <w:rPr>
                <w:rFonts w:ascii="Times New Roman" w:hAnsi="Times New Roman" w:cs="Times New Roman"/>
                <w:color w:val="000000"/>
                <w:sz w:val="20"/>
                <w:szCs w:val="24"/>
                <w:lang w:val="en-US"/>
              </w:rPr>
              <w:t>)</w:t>
            </w:r>
          </w:p>
        </w:tc>
        <w:tc>
          <w:tcPr>
            <w:tcW w:w="2551" w:type="dxa"/>
            <w:tcBorders>
              <w:top w:val="single" w:sz="8" w:space="0" w:color="000000"/>
              <w:left w:val="single" w:sz="8" w:space="0" w:color="000000"/>
              <w:bottom w:val="single" w:sz="8" w:space="0" w:color="000000"/>
              <w:right w:val="single" w:sz="8" w:space="0" w:color="000000"/>
            </w:tcBorders>
            <w:vAlign w:val="center"/>
          </w:tcPr>
          <w:p w:rsidR="003C532C" w:rsidRPr="00D34C59" w:rsidRDefault="003C532C" w:rsidP="00337D1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Евиденција</w:t>
            </w:r>
            <w:r w:rsidR="007542F4" w:rsidRPr="00D34C59">
              <w:rPr>
                <w:rFonts w:ascii="Times New Roman" w:hAnsi="Times New Roman" w:cs="Times New Roman"/>
                <w:color w:val="000000"/>
                <w:sz w:val="20"/>
                <w:szCs w:val="24"/>
                <w:lang w:val="sr-Cyrl-RS"/>
              </w:rPr>
              <w:t xml:space="preserve"> </w:t>
            </w:r>
            <w:r w:rsidR="007542F4" w:rsidRPr="003123B0">
              <w:rPr>
                <w:rFonts w:ascii="Times New Roman" w:hAnsi="Times New Roman" w:cs="Times New Roman"/>
                <w:color w:val="000000"/>
                <w:sz w:val="20"/>
                <w:szCs w:val="24"/>
                <w:lang w:val="sr-Cyrl-RS"/>
              </w:rPr>
              <w:t xml:space="preserve">ИЈЗС </w:t>
            </w:r>
            <w:r w:rsidR="00337D11" w:rsidRPr="00D34C59">
              <w:rPr>
                <w:rFonts w:ascii="Times New Roman" w:hAnsi="Times New Roman" w:cs="Times New Roman"/>
                <w:color w:val="000000"/>
                <w:sz w:val="20"/>
                <w:szCs w:val="24"/>
                <w:lang w:val="sr-Cyrl-RS"/>
              </w:rPr>
              <w:t>БАТУТ</w:t>
            </w:r>
            <w:r w:rsidR="007542F4" w:rsidRPr="00D34C59">
              <w:rPr>
                <w:rFonts w:ascii="Times New Roman" w:hAnsi="Times New Roman" w:cs="Times New Roman"/>
                <w:color w:val="000000"/>
                <w:sz w:val="20"/>
                <w:szCs w:val="24"/>
                <w:lang w:val="sr-Cyrl-RS"/>
              </w:rPr>
              <w:t xml:space="preserve"> (</w:t>
            </w:r>
            <w:r w:rsidR="007542F4" w:rsidRPr="003123B0">
              <w:rPr>
                <w:rFonts w:ascii="Times New Roman" w:hAnsi="Times New Roman" w:cs="Times New Roman"/>
                <w:bCs/>
                <w:color w:val="000000"/>
                <w:sz w:val="20"/>
                <w:szCs w:val="24"/>
                <w:lang w:val="sr-Cyrl-CS"/>
              </w:rPr>
              <w:t>Министарств</w:t>
            </w:r>
            <w:r w:rsidR="007542F4" w:rsidRPr="00D34C59">
              <w:rPr>
                <w:rFonts w:ascii="Times New Roman" w:hAnsi="Times New Roman" w:cs="Times New Roman"/>
                <w:color w:val="000000"/>
                <w:sz w:val="20"/>
                <w:szCs w:val="24"/>
                <w:lang w:val="sr-Cyrl-RS"/>
              </w:rPr>
              <w:t>а здравља</w:t>
            </w:r>
            <w:r w:rsidRPr="00D34C59">
              <w:rPr>
                <w:rFonts w:ascii="Times New Roman" w:hAnsi="Times New Roman" w:cs="Times New Roman"/>
                <w:color w:val="000000"/>
                <w:sz w:val="20"/>
                <w:szCs w:val="24"/>
                <w:lang w:val="sr-Cyrl-RS"/>
              </w:rPr>
              <w:t>)</w:t>
            </w:r>
          </w:p>
        </w:tc>
        <w:tc>
          <w:tcPr>
            <w:tcW w:w="1134" w:type="dxa"/>
            <w:tcBorders>
              <w:top w:val="single" w:sz="8" w:space="0" w:color="000000"/>
              <w:left w:val="single" w:sz="8" w:space="0" w:color="000000"/>
              <w:bottom w:val="single" w:sz="8" w:space="0" w:color="000000"/>
              <w:right w:val="single" w:sz="8" w:space="0" w:color="000000"/>
            </w:tcBorders>
            <w:vAlign w:val="center"/>
          </w:tcPr>
          <w:p w:rsidR="003C532C" w:rsidRPr="00D34C59" w:rsidRDefault="003C532C" w:rsidP="00C954B0">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0</w:t>
            </w:r>
          </w:p>
        </w:tc>
        <w:tc>
          <w:tcPr>
            <w:tcW w:w="883" w:type="dxa"/>
            <w:tcBorders>
              <w:top w:val="single" w:sz="8" w:space="0" w:color="000000"/>
              <w:left w:val="single" w:sz="8" w:space="0" w:color="000000"/>
              <w:bottom w:val="single" w:sz="8" w:space="0" w:color="000000"/>
              <w:right w:val="single" w:sz="8" w:space="0" w:color="000000"/>
            </w:tcBorders>
            <w:vAlign w:val="center"/>
          </w:tcPr>
          <w:p w:rsidR="003C532C" w:rsidRPr="00D34C59" w:rsidRDefault="003C532C" w:rsidP="00C954B0">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2021.</w:t>
            </w:r>
          </w:p>
        </w:tc>
        <w:tc>
          <w:tcPr>
            <w:tcW w:w="992" w:type="dxa"/>
            <w:tcBorders>
              <w:top w:val="single" w:sz="8" w:space="0" w:color="000000"/>
              <w:left w:val="single" w:sz="8" w:space="0" w:color="000000"/>
              <w:bottom w:val="single" w:sz="8" w:space="0" w:color="000000"/>
              <w:right w:val="single" w:sz="8" w:space="0" w:color="000000"/>
            </w:tcBorders>
            <w:vAlign w:val="center"/>
          </w:tcPr>
          <w:p w:rsidR="003C532C" w:rsidRPr="00D34C59" w:rsidRDefault="003C532C" w:rsidP="00C954B0">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5</w:t>
            </w:r>
          </w:p>
        </w:tc>
        <w:tc>
          <w:tcPr>
            <w:tcW w:w="1244" w:type="dxa"/>
            <w:tcBorders>
              <w:top w:val="single" w:sz="8" w:space="0" w:color="000000"/>
              <w:left w:val="single" w:sz="8" w:space="0" w:color="000000"/>
              <w:bottom w:val="single" w:sz="8" w:space="0" w:color="000000"/>
              <w:right w:val="single" w:sz="8" w:space="0" w:color="000000"/>
            </w:tcBorders>
            <w:vAlign w:val="center"/>
          </w:tcPr>
          <w:p w:rsidR="003C532C" w:rsidRPr="00D34C59" w:rsidRDefault="003C532C" w:rsidP="00C954B0">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20</w:t>
            </w:r>
          </w:p>
        </w:tc>
      </w:tr>
      <w:tr w:rsidR="0054197B" w:rsidRPr="00D34C59" w:rsidTr="00AB38C4">
        <w:trPr>
          <w:trHeight w:val="45"/>
          <w:tblCellSpacing w:w="0" w:type="auto"/>
          <w:jc w:val="center"/>
        </w:trPr>
        <w:tc>
          <w:tcPr>
            <w:tcW w:w="1418"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150"/>
              <w:rPr>
                <w:rFonts w:ascii="Times New Roman" w:hAnsi="Times New Roman" w:cs="Times New Roman"/>
                <w:color w:val="000000"/>
                <w:sz w:val="20"/>
                <w:szCs w:val="24"/>
                <w:lang w:val="sr-Cyrl-RS"/>
              </w:rPr>
            </w:pPr>
            <w:r w:rsidRPr="00D34C59">
              <w:rPr>
                <w:rFonts w:ascii="Times New Roman" w:hAnsi="Times New Roman" w:cs="Times New Roman"/>
                <w:b/>
                <w:color w:val="000000"/>
                <w:sz w:val="20"/>
                <w:szCs w:val="24"/>
                <w:lang w:val="sr-Cyrl-RS"/>
              </w:rPr>
              <w:t>Показатељ ефекта 2</w:t>
            </w:r>
          </w:p>
        </w:tc>
        <w:tc>
          <w:tcPr>
            <w:tcW w:w="2268"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Број здравствених установа који користе податке из изворних регистара</w:t>
            </w:r>
            <w:r w:rsidR="00303064" w:rsidRPr="00D34C59">
              <w:rPr>
                <w:rFonts w:ascii="Times New Roman" w:hAnsi="Times New Roman" w:cs="Times New Roman"/>
                <w:color w:val="000000"/>
                <w:sz w:val="20"/>
                <w:szCs w:val="24"/>
                <w:lang w:val="sr-Cyrl-RS"/>
              </w:rPr>
              <w:t xml:space="preserve"> (број)</w:t>
            </w:r>
          </w:p>
        </w:tc>
        <w:tc>
          <w:tcPr>
            <w:tcW w:w="2551"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Сервисна магистрала органа</w:t>
            </w:r>
          </w:p>
        </w:tc>
        <w:tc>
          <w:tcPr>
            <w:tcW w:w="1134"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100</w:t>
            </w:r>
          </w:p>
        </w:tc>
        <w:tc>
          <w:tcPr>
            <w:tcW w:w="883"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2021.</w:t>
            </w:r>
          </w:p>
        </w:tc>
        <w:tc>
          <w:tcPr>
            <w:tcW w:w="992"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200</w:t>
            </w:r>
          </w:p>
        </w:tc>
        <w:tc>
          <w:tcPr>
            <w:tcW w:w="1244"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400</w:t>
            </w:r>
          </w:p>
        </w:tc>
      </w:tr>
      <w:tr w:rsidR="0054197B" w:rsidRPr="00D34C59" w:rsidTr="00AB38C4">
        <w:trPr>
          <w:trHeight w:val="45"/>
          <w:tblCellSpacing w:w="0" w:type="auto"/>
          <w:jc w:val="center"/>
        </w:trPr>
        <w:tc>
          <w:tcPr>
            <w:tcW w:w="1418" w:type="dxa"/>
            <w:tcBorders>
              <w:top w:val="nil"/>
              <w:left w:val="single" w:sz="8" w:space="0" w:color="000000"/>
              <w:bottom w:val="single" w:sz="8" w:space="0" w:color="000000"/>
              <w:right w:val="single" w:sz="8" w:space="0" w:color="000000"/>
            </w:tcBorders>
          </w:tcPr>
          <w:p w:rsidR="003C532C" w:rsidRPr="00D34C59" w:rsidRDefault="003C532C" w:rsidP="00C954B0">
            <w:pPr>
              <w:rPr>
                <w:rFonts w:ascii="Times New Roman" w:hAnsi="Times New Roman" w:cs="Times New Roman"/>
                <w:b/>
                <w:color w:val="000000"/>
                <w:sz w:val="20"/>
                <w:szCs w:val="24"/>
                <w:lang w:val="sr-Cyrl-RS"/>
              </w:rPr>
            </w:pPr>
            <w:r w:rsidRPr="00D34C59">
              <w:rPr>
                <w:rFonts w:ascii="Times New Roman" w:hAnsi="Times New Roman" w:cs="Times New Roman"/>
                <w:b/>
                <w:color w:val="000000"/>
                <w:sz w:val="20"/>
                <w:szCs w:val="24"/>
                <w:lang w:val="sr-Cyrl-RS"/>
              </w:rPr>
              <w:t>Показатељ ефекта 3</w:t>
            </w:r>
          </w:p>
        </w:tc>
        <w:tc>
          <w:tcPr>
            <w:tcW w:w="2268" w:type="dxa"/>
            <w:tcBorders>
              <w:top w:val="single" w:sz="8" w:space="0" w:color="000000"/>
              <w:left w:val="single" w:sz="8" w:space="0" w:color="000000"/>
              <w:bottom w:val="single" w:sz="8" w:space="0" w:color="000000"/>
              <w:right w:val="single" w:sz="8" w:space="0" w:color="000000"/>
            </w:tcBorders>
            <w:vAlign w:val="center"/>
          </w:tcPr>
          <w:p w:rsidR="003C532C" w:rsidRPr="00D34C59" w:rsidRDefault="00CA3E5B" w:rsidP="00C954B0">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 xml:space="preserve">Број приступа/преузимања </w:t>
            </w:r>
            <w:r w:rsidR="00D656DA" w:rsidRPr="00D34C59">
              <w:rPr>
                <w:rFonts w:ascii="Times New Roman" w:hAnsi="Times New Roman" w:cs="Times New Roman"/>
                <w:color w:val="000000"/>
                <w:sz w:val="20"/>
                <w:szCs w:val="24"/>
                <w:lang w:val="sr-Cyrl-RS"/>
              </w:rPr>
              <w:t>деперсонализованих</w:t>
            </w:r>
            <w:r w:rsidR="003C532C" w:rsidRPr="00D34C59">
              <w:rPr>
                <w:rFonts w:ascii="Times New Roman" w:hAnsi="Times New Roman" w:cs="Times New Roman"/>
                <w:color w:val="000000"/>
                <w:sz w:val="20"/>
                <w:szCs w:val="24"/>
                <w:lang w:val="sr-Cyrl-RS"/>
              </w:rPr>
              <w:t xml:space="preserve"> сетова података од стране индустрије и научних иснтитуција</w:t>
            </w:r>
            <w:r w:rsidR="00303064" w:rsidRPr="00D34C59">
              <w:rPr>
                <w:rFonts w:ascii="Times New Roman" w:hAnsi="Times New Roman" w:cs="Times New Roman"/>
                <w:color w:val="000000"/>
                <w:sz w:val="20"/>
                <w:szCs w:val="24"/>
                <w:lang w:val="sr-Cyrl-RS"/>
              </w:rPr>
              <w:t>. (број)</w:t>
            </w:r>
          </w:p>
        </w:tc>
        <w:tc>
          <w:tcPr>
            <w:tcW w:w="2551" w:type="dxa"/>
            <w:tcBorders>
              <w:top w:val="single" w:sz="8" w:space="0" w:color="000000"/>
              <w:left w:val="single" w:sz="8" w:space="0" w:color="000000"/>
              <w:bottom w:val="single" w:sz="8" w:space="0" w:color="000000"/>
              <w:right w:val="single" w:sz="8" w:space="0" w:color="000000"/>
            </w:tcBorders>
            <w:vAlign w:val="center"/>
          </w:tcPr>
          <w:p w:rsidR="003C532C" w:rsidRPr="00D34C59" w:rsidRDefault="003C532C" w:rsidP="00C954B0">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Евиденција преузимања</w:t>
            </w:r>
            <w:r w:rsidR="007542F4" w:rsidRPr="00D34C59">
              <w:rPr>
                <w:rFonts w:ascii="Times New Roman" w:hAnsi="Times New Roman" w:cs="Times New Roman"/>
                <w:color w:val="000000"/>
                <w:sz w:val="20"/>
                <w:szCs w:val="24"/>
                <w:lang w:val="sr-Cyrl-RS"/>
              </w:rPr>
              <w:t xml:space="preserve"> </w:t>
            </w:r>
            <w:r w:rsidR="007542F4" w:rsidRPr="003123B0">
              <w:rPr>
                <w:rFonts w:ascii="Times New Roman" w:hAnsi="Times New Roman" w:cs="Times New Roman"/>
                <w:color w:val="000000"/>
                <w:sz w:val="20"/>
                <w:szCs w:val="24"/>
                <w:lang w:val="sr-Cyrl-RS"/>
              </w:rPr>
              <w:t>ИЈЗС</w:t>
            </w:r>
            <w:r w:rsidR="007542F4" w:rsidRPr="00D34C59">
              <w:rPr>
                <w:rFonts w:ascii="Times New Roman" w:hAnsi="Times New Roman" w:cs="Times New Roman"/>
                <w:color w:val="000000"/>
                <w:sz w:val="20"/>
                <w:szCs w:val="24"/>
                <w:lang w:val="sr-Cyrl-RS"/>
              </w:rPr>
              <w:t xml:space="preserve"> БАТУТ, </w:t>
            </w:r>
            <w:r w:rsidR="007542F4" w:rsidRPr="003123B0">
              <w:rPr>
                <w:rFonts w:ascii="Times New Roman" w:hAnsi="Times New Roman" w:cs="Times New Roman"/>
                <w:bCs/>
                <w:color w:val="000000"/>
                <w:sz w:val="20"/>
                <w:szCs w:val="24"/>
                <w:lang w:val="sr-Cyrl-CS"/>
              </w:rPr>
              <w:t>Министарств</w:t>
            </w:r>
            <w:r w:rsidR="007542F4" w:rsidRPr="00D34C59">
              <w:rPr>
                <w:rFonts w:ascii="Times New Roman" w:hAnsi="Times New Roman" w:cs="Times New Roman"/>
                <w:color w:val="000000"/>
                <w:sz w:val="20"/>
                <w:szCs w:val="24"/>
                <w:lang w:val="sr-Cyrl-RS"/>
              </w:rPr>
              <w:t>о здравља</w:t>
            </w:r>
            <w:r w:rsidRPr="00D34C59">
              <w:rPr>
                <w:rFonts w:ascii="Times New Roman" w:hAnsi="Times New Roman" w:cs="Times New Roman"/>
                <w:color w:val="000000"/>
                <w:sz w:val="20"/>
                <w:szCs w:val="24"/>
                <w:lang w:val="sr-Cyrl-RS"/>
              </w:rPr>
              <w:t>, КИТЕУ</w:t>
            </w:r>
          </w:p>
        </w:tc>
        <w:tc>
          <w:tcPr>
            <w:tcW w:w="1134" w:type="dxa"/>
            <w:tcBorders>
              <w:top w:val="single" w:sz="8" w:space="0" w:color="000000"/>
              <w:left w:val="single" w:sz="8" w:space="0" w:color="000000"/>
              <w:bottom w:val="single" w:sz="8" w:space="0" w:color="000000"/>
              <w:right w:val="single" w:sz="8" w:space="0" w:color="000000"/>
            </w:tcBorders>
            <w:vAlign w:val="center"/>
          </w:tcPr>
          <w:p w:rsidR="003C532C" w:rsidRPr="00D34C59" w:rsidRDefault="003C532C" w:rsidP="00C954B0">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0</w:t>
            </w:r>
          </w:p>
        </w:tc>
        <w:tc>
          <w:tcPr>
            <w:tcW w:w="883" w:type="dxa"/>
            <w:tcBorders>
              <w:top w:val="single" w:sz="8" w:space="0" w:color="000000"/>
              <w:left w:val="single" w:sz="8" w:space="0" w:color="000000"/>
              <w:bottom w:val="single" w:sz="8" w:space="0" w:color="000000"/>
              <w:right w:val="single" w:sz="8" w:space="0" w:color="000000"/>
            </w:tcBorders>
            <w:vAlign w:val="center"/>
          </w:tcPr>
          <w:p w:rsidR="003C532C" w:rsidRPr="00D34C59" w:rsidRDefault="003C532C" w:rsidP="00C954B0">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2021.</w:t>
            </w:r>
          </w:p>
        </w:tc>
        <w:tc>
          <w:tcPr>
            <w:tcW w:w="992" w:type="dxa"/>
            <w:tcBorders>
              <w:top w:val="single" w:sz="8" w:space="0" w:color="000000"/>
              <w:left w:val="single" w:sz="8" w:space="0" w:color="000000"/>
              <w:bottom w:val="single" w:sz="8" w:space="0" w:color="000000"/>
              <w:right w:val="single" w:sz="8" w:space="0" w:color="000000"/>
            </w:tcBorders>
            <w:vAlign w:val="center"/>
          </w:tcPr>
          <w:p w:rsidR="003C532C" w:rsidRPr="00D34C59" w:rsidRDefault="003C532C" w:rsidP="00C954B0">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10</w:t>
            </w:r>
          </w:p>
        </w:tc>
        <w:tc>
          <w:tcPr>
            <w:tcW w:w="1244" w:type="dxa"/>
            <w:tcBorders>
              <w:top w:val="single" w:sz="8" w:space="0" w:color="000000"/>
              <w:left w:val="single" w:sz="8" w:space="0" w:color="000000"/>
              <w:bottom w:val="single" w:sz="8" w:space="0" w:color="000000"/>
              <w:right w:val="single" w:sz="8" w:space="0" w:color="000000"/>
            </w:tcBorders>
            <w:vAlign w:val="center"/>
          </w:tcPr>
          <w:p w:rsidR="003C532C" w:rsidRPr="00D34C59" w:rsidRDefault="003C532C" w:rsidP="00C954B0">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100</w:t>
            </w:r>
          </w:p>
        </w:tc>
      </w:tr>
      <w:tr w:rsidR="0054197B" w:rsidRPr="00D34C59" w:rsidTr="00AB38C4">
        <w:trPr>
          <w:trHeight w:val="45"/>
          <w:tblCellSpacing w:w="0" w:type="auto"/>
          <w:jc w:val="center"/>
        </w:trPr>
        <w:tc>
          <w:tcPr>
            <w:tcW w:w="1418" w:type="dxa"/>
            <w:tcBorders>
              <w:top w:val="nil"/>
              <w:left w:val="single" w:sz="8" w:space="0" w:color="000000"/>
              <w:bottom w:val="single" w:sz="8" w:space="0" w:color="000000"/>
              <w:right w:val="single" w:sz="8" w:space="0" w:color="000000"/>
            </w:tcBorders>
          </w:tcPr>
          <w:p w:rsidR="0050753B" w:rsidRPr="00D34C59" w:rsidRDefault="0050753B" w:rsidP="0050753B">
            <w:pPr>
              <w:rPr>
                <w:rFonts w:ascii="Times New Roman" w:hAnsi="Times New Roman" w:cs="Times New Roman"/>
                <w:color w:val="000000"/>
                <w:sz w:val="20"/>
                <w:szCs w:val="24"/>
                <w:lang w:val="sr-Cyrl-RS"/>
              </w:rPr>
            </w:pPr>
            <w:r w:rsidRPr="00D34C59">
              <w:rPr>
                <w:rFonts w:ascii="Times New Roman" w:hAnsi="Times New Roman" w:cs="Times New Roman"/>
                <w:b/>
                <w:color w:val="000000"/>
                <w:sz w:val="20"/>
                <w:szCs w:val="24"/>
                <w:lang w:val="sr-Cyrl-RS"/>
              </w:rPr>
              <w:t xml:space="preserve">Показатељ ефекта </w:t>
            </w:r>
            <w:r w:rsidR="003C532C" w:rsidRPr="00D34C59">
              <w:rPr>
                <w:rFonts w:ascii="Times New Roman" w:hAnsi="Times New Roman" w:cs="Times New Roman"/>
                <w:b/>
                <w:color w:val="000000"/>
                <w:sz w:val="20"/>
                <w:szCs w:val="24"/>
                <w:lang w:val="sr-Cyrl-RS"/>
              </w:rPr>
              <w:t>4</w:t>
            </w:r>
          </w:p>
        </w:tc>
        <w:tc>
          <w:tcPr>
            <w:tcW w:w="2268" w:type="dxa"/>
            <w:tcBorders>
              <w:top w:val="single" w:sz="8" w:space="0" w:color="000000"/>
              <w:left w:val="single" w:sz="8" w:space="0" w:color="000000"/>
              <w:bottom w:val="single" w:sz="8" w:space="0" w:color="000000"/>
              <w:right w:val="single" w:sz="8" w:space="0" w:color="000000"/>
            </w:tcBorders>
            <w:vAlign w:val="center"/>
          </w:tcPr>
          <w:p w:rsidR="00337D11" w:rsidRPr="00D34C59" w:rsidRDefault="0050753B" w:rsidP="00337D1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 xml:space="preserve">Број здравствених установа који користе систем за аналитику </w:t>
            </w:r>
            <w:r w:rsidR="00337D11" w:rsidRPr="003123B0">
              <w:rPr>
                <w:rFonts w:ascii="Times New Roman" w:hAnsi="Times New Roman" w:cs="Times New Roman"/>
                <w:color w:val="000000"/>
                <w:sz w:val="20"/>
                <w:szCs w:val="24"/>
                <w:lang w:val="sr-Cyrl-RS"/>
              </w:rPr>
              <w:t xml:space="preserve">ИЈЗС </w:t>
            </w:r>
            <w:r w:rsidRPr="00D34C59">
              <w:rPr>
                <w:rFonts w:ascii="Times New Roman" w:hAnsi="Times New Roman" w:cs="Times New Roman"/>
                <w:color w:val="000000"/>
                <w:sz w:val="20"/>
                <w:szCs w:val="24"/>
                <w:lang w:val="sr-Cyrl-RS"/>
              </w:rPr>
              <w:t>Б</w:t>
            </w:r>
            <w:r w:rsidR="00337D11" w:rsidRPr="00D34C59">
              <w:rPr>
                <w:rFonts w:ascii="Times New Roman" w:hAnsi="Times New Roman" w:cs="Times New Roman"/>
                <w:color w:val="000000"/>
                <w:sz w:val="20"/>
                <w:szCs w:val="24"/>
                <w:lang w:val="sr-Cyrl-RS"/>
              </w:rPr>
              <w:t>АТУТА</w:t>
            </w:r>
          </w:p>
          <w:p w:rsidR="0050753B" w:rsidRPr="00D34C59" w:rsidRDefault="0050753B" w:rsidP="00337D1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w:t>
            </w:r>
            <w:r w:rsidR="00337D11" w:rsidRPr="003123B0">
              <w:rPr>
                <w:rFonts w:ascii="Times New Roman" w:hAnsi="Times New Roman" w:cs="Times New Roman"/>
                <w:bCs/>
                <w:color w:val="000000"/>
                <w:sz w:val="20"/>
                <w:szCs w:val="24"/>
                <w:lang w:val="sr-Cyrl-CS"/>
              </w:rPr>
              <w:t>Министарств</w:t>
            </w:r>
            <w:r w:rsidR="00337D11" w:rsidRPr="00D34C59">
              <w:rPr>
                <w:rFonts w:ascii="Times New Roman" w:hAnsi="Times New Roman" w:cs="Times New Roman"/>
                <w:color w:val="000000"/>
                <w:sz w:val="20"/>
                <w:szCs w:val="24"/>
                <w:lang w:val="sr-Cyrl-RS"/>
              </w:rPr>
              <w:t>а здравља</w:t>
            </w:r>
            <w:r w:rsidRPr="00D34C59">
              <w:rPr>
                <w:rFonts w:ascii="Times New Roman" w:hAnsi="Times New Roman" w:cs="Times New Roman"/>
                <w:color w:val="000000"/>
                <w:sz w:val="20"/>
                <w:szCs w:val="24"/>
                <w:lang w:val="sr-Cyrl-RS"/>
              </w:rPr>
              <w:t>)</w:t>
            </w:r>
            <w:r w:rsidR="00303064" w:rsidRPr="00D34C59">
              <w:rPr>
                <w:rFonts w:ascii="Times New Roman" w:hAnsi="Times New Roman" w:cs="Times New Roman"/>
                <w:color w:val="000000"/>
                <w:sz w:val="20"/>
                <w:szCs w:val="24"/>
                <w:lang w:val="sr-Cyrl-RS"/>
              </w:rPr>
              <w:t>. (број)</w:t>
            </w:r>
          </w:p>
        </w:tc>
        <w:tc>
          <w:tcPr>
            <w:tcW w:w="2551"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337D1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Евиденција</w:t>
            </w:r>
            <w:r w:rsidR="00337D11" w:rsidRPr="00D34C59">
              <w:rPr>
                <w:rFonts w:ascii="Times New Roman" w:hAnsi="Times New Roman" w:cs="Times New Roman"/>
                <w:color w:val="000000"/>
                <w:sz w:val="20"/>
                <w:szCs w:val="24"/>
                <w:lang w:val="sr-Cyrl-RS"/>
              </w:rPr>
              <w:t xml:space="preserve"> </w:t>
            </w:r>
            <w:r w:rsidR="00337D11" w:rsidRPr="003123B0">
              <w:rPr>
                <w:rFonts w:ascii="Times New Roman" w:hAnsi="Times New Roman" w:cs="Times New Roman"/>
                <w:color w:val="000000"/>
                <w:sz w:val="20"/>
                <w:szCs w:val="24"/>
                <w:lang w:val="sr-Cyrl-RS"/>
              </w:rPr>
              <w:t>ИЈЗС</w:t>
            </w:r>
            <w:r w:rsidR="00337D11" w:rsidRPr="00D34C59">
              <w:rPr>
                <w:rFonts w:ascii="Times New Roman" w:hAnsi="Times New Roman" w:cs="Times New Roman"/>
                <w:color w:val="000000"/>
                <w:sz w:val="20"/>
                <w:szCs w:val="24"/>
                <w:lang w:val="sr-Cyrl-RS"/>
              </w:rPr>
              <w:t xml:space="preserve"> БАТУТА</w:t>
            </w:r>
            <w:r w:rsidRPr="00D34C59">
              <w:rPr>
                <w:rFonts w:ascii="Times New Roman" w:hAnsi="Times New Roman" w:cs="Times New Roman"/>
                <w:color w:val="000000"/>
                <w:sz w:val="20"/>
                <w:szCs w:val="24"/>
                <w:lang w:val="sr-Cyrl-RS"/>
              </w:rPr>
              <w:t xml:space="preserve"> (</w:t>
            </w:r>
            <w:r w:rsidR="00337D11" w:rsidRPr="003123B0">
              <w:rPr>
                <w:rFonts w:ascii="Times New Roman" w:hAnsi="Times New Roman" w:cs="Times New Roman"/>
                <w:bCs/>
                <w:color w:val="000000"/>
                <w:sz w:val="20"/>
                <w:szCs w:val="24"/>
                <w:lang w:val="sr-Cyrl-CS"/>
              </w:rPr>
              <w:t>Министарств</w:t>
            </w:r>
            <w:r w:rsidR="00337D11" w:rsidRPr="00D34C59">
              <w:rPr>
                <w:rFonts w:ascii="Times New Roman" w:hAnsi="Times New Roman" w:cs="Times New Roman"/>
                <w:color w:val="000000"/>
                <w:sz w:val="20"/>
                <w:szCs w:val="24"/>
                <w:lang w:val="sr-Cyrl-RS"/>
              </w:rPr>
              <w:t>о здравља</w:t>
            </w:r>
            <w:r w:rsidRPr="00D34C59">
              <w:rPr>
                <w:rFonts w:ascii="Times New Roman" w:hAnsi="Times New Roman" w:cs="Times New Roman"/>
                <w:color w:val="000000"/>
                <w:sz w:val="20"/>
                <w:szCs w:val="24"/>
                <w:lang w:val="sr-Cyrl-RS"/>
              </w:rPr>
              <w:t>)</w:t>
            </w:r>
          </w:p>
        </w:tc>
        <w:tc>
          <w:tcPr>
            <w:tcW w:w="1134"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50</w:t>
            </w:r>
          </w:p>
        </w:tc>
        <w:tc>
          <w:tcPr>
            <w:tcW w:w="883"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2021.</w:t>
            </w:r>
          </w:p>
        </w:tc>
        <w:tc>
          <w:tcPr>
            <w:tcW w:w="992"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200</w:t>
            </w:r>
          </w:p>
        </w:tc>
        <w:tc>
          <w:tcPr>
            <w:tcW w:w="1244"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400</w:t>
            </w:r>
          </w:p>
        </w:tc>
      </w:tr>
      <w:tr w:rsidR="0054197B" w:rsidRPr="00D34C59" w:rsidTr="00AB38C4">
        <w:trPr>
          <w:trHeight w:val="45"/>
          <w:tblCellSpacing w:w="0" w:type="auto"/>
          <w:jc w:val="center"/>
        </w:trPr>
        <w:tc>
          <w:tcPr>
            <w:tcW w:w="1418"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before="60" w:after="60"/>
              <w:rPr>
                <w:rFonts w:ascii="Times New Roman" w:hAnsi="Times New Roman" w:cs="Times New Roman"/>
                <w:color w:val="000000"/>
                <w:sz w:val="20"/>
                <w:szCs w:val="24"/>
                <w:lang w:val="sr-Cyrl-RS"/>
              </w:rPr>
            </w:pPr>
            <w:r w:rsidRPr="00D34C59">
              <w:rPr>
                <w:rFonts w:ascii="Times New Roman" w:hAnsi="Times New Roman" w:cs="Times New Roman"/>
                <w:b/>
                <w:color w:val="000000"/>
                <w:sz w:val="20"/>
                <w:szCs w:val="24"/>
                <w:lang w:val="sr-Cyrl-RS"/>
              </w:rPr>
              <w:t>ПОСЕБНИ ЦИЉ 4</w:t>
            </w:r>
          </w:p>
        </w:tc>
        <w:tc>
          <w:tcPr>
            <w:tcW w:w="9072" w:type="dxa"/>
            <w:gridSpan w:val="6"/>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before="120" w:after="120"/>
              <w:rPr>
                <w:rFonts w:ascii="Times New Roman" w:hAnsi="Times New Roman" w:cs="Times New Roman"/>
                <w:b/>
                <w:bCs/>
                <w:color w:val="000000"/>
                <w:sz w:val="20"/>
                <w:szCs w:val="24"/>
                <w:lang w:val="sr-Cyrl-RS"/>
              </w:rPr>
            </w:pPr>
            <w:r w:rsidRPr="00D34C59">
              <w:rPr>
                <w:rFonts w:ascii="Times New Roman" w:hAnsi="Times New Roman" w:cs="Times New Roman"/>
                <w:b/>
                <w:bCs/>
                <w:i/>
                <w:color w:val="000000"/>
                <w:sz w:val="20"/>
                <w:szCs w:val="24"/>
                <w:lang w:val="sr-Cyrl-RS"/>
              </w:rPr>
              <w:t>Планирање и развој људских ресурса, знања и компетенција за успешну и одрживу дигитализацију у служби здравља и здравствене заштите</w:t>
            </w:r>
          </w:p>
        </w:tc>
      </w:tr>
      <w:tr w:rsidR="003123B0" w:rsidRPr="00D34C59" w:rsidTr="00AB38C4">
        <w:trPr>
          <w:trHeight w:val="45"/>
          <w:tblCellSpacing w:w="0" w:type="auto"/>
          <w:jc w:val="center"/>
        </w:trPr>
        <w:tc>
          <w:tcPr>
            <w:tcW w:w="6237" w:type="dxa"/>
            <w:gridSpan w:val="3"/>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before="60" w:after="60"/>
              <w:rPr>
                <w:rFonts w:ascii="Times New Roman" w:hAnsi="Times New Roman" w:cs="Times New Roman"/>
                <w:bCs/>
                <w:color w:val="000000"/>
                <w:sz w:val="20"/>
                <w:szCs w:val="24"/>
                <w:lang w:val="sr-Cyrl-RS"/>
              </w:rPr>
            </w:pPr>
            <w:r w:rsidRPr="00D34C59">
              <w:rPr>
                <w:rFonts w:ascii="Times New Roman" w:hAnsi="Times New Roman" w:cs="Times New Roman"/>
                <w:bCs/>
                <w:color w:val="000000"/>
                <w:sz w:val="20"/>
                <w:szCs w:val="24"/>
                <w:lang w:val="sr-Cyrl-RS"/>
              </w:rPr>
              <w:t>ИНСТИТУЦИЈА ОДГОВОРНА ЗА ПРАЋЕЊЕ И КОНТРОЛУ РЕАЛИЗАЦИЈЕ</w:t>
            </w:r>
          </w:p>
        </w:tc>
        <w:tc>
          <w:tcPr>
            <w:tcW w:w="4253" w:type="dxa"/>
            <w:gridSpan w:val="4"/>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МЗ</w:t>
            </w:r>
          </w:p>
        </w:tc>
      </w:tr>
      <w:tr w:rsidR="0054197B" w:rsidRPr="00D34C59" w:rsidTr="00AB38C4">
        <w:trPr>
          <w:trHeight w:val="45"/>
          <w:tblCellSpacing w:w="0" w:type="auto"/>
          <w:jc w:val="center"/>
        </w:trPr>
        <w:tc>
          <w:tcPr>
            <w:tcW w:w="1418"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150"/>
              <w:rPr>
                <w:rFonts w:ascii="Times New Roman" w:hAnsi="Times New Roman" w:cs="Times New Roman"/>
                <w:b/>
                <w:color w:val="000000"/>
                <w:sz w:val="20"/>
                <w:szCs w:val="24"/>
                <w:lang w:val="sr-Cyrl-RS"/>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303064"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Назив показатеља</w:t>
            </w:r>
            <w:r w:rsidRPr="00D34C59">
              <w:rPr>
                <w:rFonts w:ascii="Times New Roman" w:hAnsi="Times New Roman" w:cs="Times New Roman"/>
                <w:color w:val="000000"/>
                <w:sz w:val="20"/>
                <w:szCs w:val="24"/>
                <w:lang w:val="en-US"/>
              </w:rPr>
              <w:t xml:space="preserve"> / </w:t>
            </w:r>
            <w:r w:rsidR="0050753B" w:rsidRPr="00D34C59">
              <w:rPr>
                <w:rFonts w:ascii="Times New Roman" w:hAnsi="Times New Roman" w:cs="Times New Roman"/>
                <w:color w:val="000000"/>
                <w:sz w:val="20"/>
                <w:szCs w:val="24"/>
                <w:lang w:val="sr-Cyrl-RS"/>
              </w:rPr>
              <w:t>Јединица мере</w:t>
            </w:r>
          </w:p>
        </w:tc>
        <w:tc>
          <w:tcPr>
            <w:tcW w:w="2551"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Извор провере</w:t>
            </w:r>
          </w:p>
        </w:tc>
        <w:tc>
          <w:tcPr>
            <w:tcW w:w="1134"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Почетна вредност</w:t>
            </w:r>
          </w:p>
        </w:tc>
        <w:tc>
          <w:tcPr>
            <w:tcW w:w="883"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Базна година</w:t>
            </w:r>
          </w:p>
        </w:tc>
        <w:tc>
          <w:tcPr>
            <w:tcW w:w="992"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Циљна вредност у 2022.</w:t>
            </w:r>
          </w:p>
        </w:tc>
        <w:tc>
          <w:tcPr>
            <w:tcW w:w="1244"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Циљна вредност у 2026.</w:t>
            </w:r>
          </w:p>
        </w:tc>
      </w:tr>
      <w:tr w:rsidR="0054197B" w:rsidRPr="00D34C59" w:rsidTr="00AB38C4">
        <w:trPr>
          <w:trHeight w:val="45"/>
          <w:tblCellSpacing w:w="0" w:type="auto"/>
          <w:jc w:val="center"/>
        </w:trPr>
        <w:tc>
          <w:tcPr>
            <w:tcW w:w="1418" w:type="dxa"/>
            <w:tcBorders>
              <w:top w:val="single" w:sz="8" w:space="0" w:color="000000"/>
              <w:left w:val="single" w:sz="8" w:space="0" w:color="000000"/>
              <w:bottom w:val="single" w:sz="8" w:space="0" w:color="000000"/>
              <w:right w:val="single" w:sz="8" w:space="0" w:color="000000"/>
            </w:tcBorders>
          </w:tcPr>
          <w:p w:rsidR="0050753B" w:rsidRPr="00D34C59" w:rsidRDefault="0050753B" w:rsidP="0050753B">
            <w:pPr>
              <w:spacing w:after="150"/>
              <w:rPr>
                <w:rFonts w:ascii="Times New Roman" w:hAnsi="Times New Roman" w:cs="Times New Roman"/>
                <w:b/>
                <w:color w:val="000000"/>
                <w:sz w:val="20"/>
                <w:szCs w:val="24"/>
                <w:lang w:val="sr-Cyrl-RS"/>
              </w:rPr>
            </w:pPr>
            <w:r w:rsidRPr="00D34C59">
              <w:rPr>
                <w:rFonts w:ascii="Times New Roman" w:hAnsi="Times New Roman" w:cs="Times New Roman"/>
                <w:b/>
                <w:color w:val="000000"/>
                <w:sz w:val="20"/>
                <w:szCs w:val="24"/>
                <w:lang w:val="sr-Cyrl-RS"/>
              </w:rPr>
              <w:t>Показатељ ефекта 1</w:t>
            </w:r>
          </w:p>
        </w:tc>
        <w:tc>
          <w:tcPr>
            <w:tcW w:w="2268"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Број здравствених радника који су сертификовани за рад у ИЗИС-у</w:t>
            </w:r>
            <w:r w:rsidR="00303064" w:rsidRPr="00D34C59">
              <w:rPr>
                <w:rFonts w:ascii="Times New Roman" w:hAnsi="Times New Roman" w:cs="Times New Roman"/>
                <w:color w:val="000000"/>
                <w:sz w:val="20"/>
                <w:szCs w:val="24"/>
                <w:lang w:val="sr-Cyrl-RS"/>
              </w:rPr>
              <w:t xml:space="preserve"> (број)</w:t>
            </w:r>
          </w:p>
        </w:tc>
        <w:tc>
          <w:tcPr>
            <w:tcW w:w="2551"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Евиденција ЗУ</w:t>
            </w:r>
          </w:p>
        </w:tc>
        <w:tc>
          <w:tcPr>
            <w:tcW w:w="1134"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303064"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Непознато</w:t>
            </w:r>
          </w:p>
        </w:tc>
        <w:tc>
          <w:tcPr>
            <w:tcW w:w="883"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2021.</w:t>
            </w:r>
          </w:p>
        </w:tc>
        <w:tc>
          <w:tcPr>
            <w:tcW w:w="992"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303064"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10.000</w:t>
            </w:r>
          </w:p>
        </w:tc>
        <w:tc>
          <w:tcPr>
            <w:tcW w:w="1244"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303064"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100.000</w:t>
            </w:r>
          </w:p>
        </w:tc>
      </w:tr>
      <w:tr w:rsidR="0054197B" w:rsidRPr="00D34C59" w:rsidTr="00AB38C4">
        <w:trPr>
          <w:trHeight w:val="45"/>
          <w:tblCellSpacing w:w="0" w:type="auto"/>
          <w:jc w:val="center"/>
        </w:trPr>
        <w:tc>
          <w:tcPr>
            <w:tcW w:w="1418"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150"/>
              <w:rPr>
                <w:rFonts w:ascii="Times New Roman" w:hAnsi="Times New Roman" w:cs="Times New Roman"/>
                <w:color w:val="000000"/>
                <w:sz w:val="20"/>
                <w:szCs w:val="24"/>
                <w:lang w:val="sr-Cyrl-RS"/>
              </w:rPr>
            </w:pPr>
            <w:r w:rsidRPr="00D34C59">
              <w:rPr>
                <w:rFonts w:ascii="Times New Roman" w:hAnsi="Times New Roman" w:cs="Times New Roman"/>
                <w:b/>
                <w:color w:val="000000"/>
                <w:sz w:val="20"/>
                <w:szCs w:val="24"/>
                <w:lang w:val="sr-Cyrl-RS"/>
              </w:rPr>
              <w:t>Показатељ ефекта 2</w:t>
            </w:r>
          </w:p>
        </w:tc>
        <w:tc>
          <w:tcPr>
            <w:tcW w:w="2268"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Број здравствених радника који користи ИЗИС у свом раду</w:t>
            </w:r>
            <w:r w:rsidR="00303064" w:rsidRPr="00D34C59">
              <w:rPr>
                <w:rFonts w:ascii="Times New Roman" w:hAnsi="Times New Roman" w:cs="Times New Roman"/>
                <w:color w:val="000000"/>
                <w:sz w:val="20"/>
                <w:szCs w:val="24"/>
                <w:lang w:val="sr-Cyrl-RS"/>
              </w:rPr>
              <w:t xml:space="preserve"> (број)</w:t>
            </w:r>
          </w:p>
        </w:tc>
        <w:tc>
          <w:tcPr>
            <w:tcW w:w="2551"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Извештај из базе ИЗИС-а</w:t>
            </w:r>
          </w:p>
        </w:tc>
        <w:tc>
          <w:tcPr>
            <w:tcW w:w="1134"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5.000</w:t>
            </w:r>
          </w:p>
        </w:tc>
        <w:tc>
          <w:tcPr>
            <w:tcW w:w="883"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2021.</w:t>
            </w:r>
          </w:p>
        </w:tc>
        <w:tc>
          <w:tcPr>
            <w:tcW w:w="992"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10.000</w:t>
            </w:r>
          </w:p>
        </w:tc>
        <w:tc>
          <w:tcPr>
            <w:tcW w:w="1244"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100.000</w:t>
            </w:r>
          </w:p>
        </w:tc>
      </w:tr>
      <w:tr w:rsidR="0054197B" w:rsidRPr="00D34C59" w:rsidTr="00AB38C4">
        <w:trPr>
          <w:trHeight w:val="45"/>
          <w:tblCellSpacing w:w="0" w:type="auto"/>
          <w:jc w:val="center"/>
        </w:trPr>
        <w:tc>
          <w:tcPr>
            <w:tcW w:w="1418"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before="60" w:after="60"/>
              <w:rPr>
                <w:rFonts w:ascii="Times New Roman" w:hAnsi="Times New Roman" w:cs="Times New Roman"/>
                <w:color w:val="000000"/>
                <w:sz w:val="20"/>
                <w:szCs w:val="24"/>
                <w:lang w:val="sr-Cyrl-RS"/>
              </w:rPr>
            </w:pPr>
            <w:r w:rsidRPr="00D34C59">
              <w:rPr>
                <w:rFonts w:ascii="Times New Roman" w:hAnsi="Times New Roman" w:cs="Times New Roman"/>
                <w:b/>
                <w:color w:val="000000"/>
                <w:sz w:val="20"/>
                <w:szCs w:val="24"/>
                <w:lang w:val="sr-Cyrl-RS"/>
              </w:rPr>
              <w:t>ПОСЕБНИ ЦИЉ 5</w:t>
            </w:r>
          </w:p>
        </w:tc>
        <w:tc>
          <w:tcPr>
            <w:tcW w:w="9072" w:type="dxa"/>
            <w:gridSpan w:val="6"/>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before="120" w:after="120"/>
              <w:rPr>
                <w:rFonts w:ascii="Times New Roman" w:hAnsi="Times New Roman" w:cs="Times New Roman"/>
                <w:b/>
                <w:bCs/>
                <w:color w:val="000000"/>
                <w:sz w:val="20"/>
                <w:szCs w:val="24"/>
                <w:lang w:val="sr-Cyrl-RS"/>
              </w:rPr>
            </w:pPr>
            <w:r w:rsidRPr="00D34C59">
              <w:rPr>
                <w:rFonts w:ascii="Times New Roman" w:hAnsi="Times New Roman" w:cs="Times New Roman"/>
                <w:b/>
                <w:bCs/>
                <w:i/>
                <w:color w:val="000000"/>
                <w:sz w:val="20"/>
                <w:szCs w:val="24"/>
                <w:lang w:val="sr-Cyrl-RS"/>
              </w:rPr>
              <w:t>Оспособљеност грађана за коришћење електронских сервиса у здравству</w:t>
            </w:r>
          </w:p>
        </w:tc>
      </w:tr>
      <w:tr w:rsidR="003123B0" w:rsidRPr="00D34C59" w:rsidTr="00AB38C4">
        <w:trPr>
          <w:trHeight w:val="45"/>
          <w:tblCellSpacing w:w="0" w:type="auto"/>
          <w:jc w:val="center"/>
        </w:trPr>
        <w:tc>
          <w:tcPr>
            <w:tcW w:w="6237" w:type="dxa"/>
            <w:gridSpan w:val="3"/>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before="60" w:after="60"/>
              <w:rPr>
                <w:rFonts w:ascii="Times New Roman" w:hAnsi="Times New Roman" w:cs="Times New Roman"/>
                <w:bCs/>
                <w:color w:val="000000"/>
                <w:sz w:val="20"/>
                <w:szCs w:val="24"/>
                <w:lang w:val="sr-Cyrl-RS"/>
              </w:rPr>
            </w:pPr>
            <w:r w:rsidRPr="00D34C59">
              <w:rPr>
                <w:rFonts w:ascii="Times New Roman" w:hAnsi="Times New Roman" w:cs="Times New Roman"/>
                <w:bCs/>
                <w:color w:val="000000"/>
                <w:sz w:val="20"/>
                <w:szCs w:val="24"/>
                <w:lang w:val="sr-Cyrl-RS"/>
              </w:rPr>
              <w:t>ИНСТИТУЦИЈА ОДГОВОРНА ЗА ПРАЋЕЊЕ И КОНТРОЛУ РЕАЛИЗАЦИЈЕ</w:t>
            </w:r>
          </w:p>
        </w:tc>
        <w:tc>
          <w:tcPr>
            <w:tcW w:w="4253" w:type="dxa"/>
            <w:gridSpan w:val="4"/>
            <w:tcBorders>
              <w:top w:val="single" w:sz="8" w:space="0" w:color="000000"/>
              <w:left w:val="single" w:sz="8" w:space="0" w:color="000000"/>
              <w:bottom w:val="single" w:sz="8" w:space="0" w:color="000000"/>
              <w:right w:val="single" w:sz="8" w:space="0" w:color="000000"/>
            </w:tcBorders>
            <w:vAlign w:val="center"/>
          </w:tcPr>
          <w:p w:rsidR="0050753B" w:rsidRPr="00D34C59" w:rsidRDefault="00337D11" w:rsidP="0050753B">
            <w:pPr>
              <w:spacing w:after="0"/>
              <w:rPr>
                <w:rFonts w:ascii="Times New Roman" w:hAnsi="Times New Roman" w:cs="Times New Roman"/>
                <w:color w:val="000000"/>
                <w:sz w:val="20"/>
                <w:szCs w:val="24"/>
                <w:lang w:val="sr-Cyrl-RS"/>
              </w:rPr>
            </w:pPr>
            <w:r w:rsidRPr="003123B0">
              <w:rPr>
                <w:rFonts w:ascii="Times New Roman" w:hAnsi="Times New Roman" w:cs="Times New Roman"/>
                <w:bCs/>
                <w:color w:val="000000"/>
                <w:sz w:val="20"/>
                <w:szCs w:val="24"/>
                <w:lang w:val="sr-Cyrl-CS"/>
              </w:rPr>
              <w:t>Министарств</w:t>
            </w:r>
            <w:r w:rsidRPr="00D34C59">
              <w:rPr>
                <w:rFonts w:ascii="Times New Roman" w:hAnsi="Times New Roman" w:cs="Times New Roman"/>
                <w:color w:val="000000"/>
                <w:sz w:val="20"/>
                <w:szCs w:val="24"/>
                <w:lang w:val="sr-Cyrl-RS"/>
              </w:rPr>
              <w:t>о здравља</w:t>
            </w:r>
          </w:p>
        </w:tc>
      </w:tr>
      <w:tr w:rsidR="0054197B" w:rsidRPr="00D34C59" w:rsidTr="00AB38C4">
        <w:trPr>
          <w:trHeight w:val="45"/>
          <w:tblCellSpacing w:w="0" w:type="auto"/>
          <w:jc w:val="center"/>
        </w:trPr>
        <w:tc>
          <w:tcPr>
            <w:tcW w:w="1418"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150"/>
              <w:rPr>
                <w:rFonts w:ascii="Times New Roman" w:hAnsi="Times New Roman" w:cs="Times New Roman"/>
                <w:b/>
                <w:color w:val="000000"/>
                <w:sz w:val="20"/>
                <w:szCs w:val="24"/>
                <w:lang w:val="sr-Cyrl-RS"/>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303064"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Назив показатеља</w:t>
            </w:r>
            <w:r w:rsidRPr="00D34C59">
              <w:rPr>
                <w:rFonts w:ascii="Times New Roman" w:hAnsi="Times New Roman" w:cs="Times New Roman"/>
                <w:color w:val="000000"/>
                <w:sz w:val="20"/>
                <w:szCs w:val="24"/>
                <w:lang w:val="en-US"/>
              </w:rPr>
              <w:t xml:space="preserve"> / </w:t>
            </w:r>
            <w:r w:rsidR="0050753B" w:rsidRPr="00D34C59">
              <w:rPr>
                <w:rFonts w:ascii="Times New Roman" w:hAnsi="Times New Roman" w:cs="Times New Roman"/>
                <w:color w:val="000000"/>
                <w:sz w:val="20"/>
                <w:szCs w:val="24"/>
                <w:lang w:val="sr-Cyrl-RS"/>
              </w:rPr>
              <w:t>Јединица мере</w:t>
            </w:r>
          </w:p>
        </w:tc>
        <w:tc>
          <w:tcPr>
            <w:tcW w:w="2551"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Извор провере</w:t>
            </w:r>
          </w:p>
        </w:tc>
        <w:tc>
          <w:tcPr>
            <w:tcW w:w="1134"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Почетна вредност</w:t>
            </w:r>
          </w:p>
        </w:tc>
        <w:tc>
          <w:tcPr>
            <w:tcW w:w="883"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Базна година</w:t>
            </w:r>
          </w:p>
        </w:tc>
        <w:tc>
          <w:tcPr>
            <w:tcW w:w="992"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Циљна вредност у 2022.</w:t>
            </w:r>
          </w:p>
        </w:tc>
        <w:tc>
          <w:tcPr>
            <w:tcW w:w="1244"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Циљна вредност у 2026.</w:t>
            </w:r>
          </w:p>
        </w:tc>
      </w:tr>
      <w:tr w:rsidR="0054197B" w:rsidRPr="00D34C59" w:rsidTr="00AB38C4">
        <w:trPr>
          <w:trHeight w:val="45"/>
          <w:tblCellSpacing w:w="0" w:type="auto"/>
          <w:jc w:val="center"/>
        </w:trPr>
        <w:tc>
          <w:tcPr>
            <w:tcW w:w="1418" w:type="dxa"/>
            <w:tcBorders>
              <w:top w:val="single" w:sz="8" w:space="0" w:color="000000"/>
              <w:left w:val="single" w:sz="8" w:space="0" w:color="000000"/>
              <w:bottom w:val="single" w:sz="8" w:space="0" w:color="000000"/>
              <w:right w:val="single" w:sz="8" w:space="0" w:color="000000"/>
            </w:tcBorders>
          </w:tcPr>
          <w:p w:rsidR="0050753B" w:rsidRPr="00D34C59" w:rsidRDefault="0050753B" w:rsidP="0050753B">
            <w:pPr>
              <w:spacing w:after="150"/>
              <w:rPr>
                <w:rFonts w:ascii="Times New Roman" w:hAnsi="Times New Roman" w:cs="Times New Roman"/>
                <w:b/>
                <w:color w:val="000000"/>
                <w:sz w:val="20"/>
                <w:szCs w:val="24"/>
                <w:lang w:val="sr-Cyrl-RS"/>
              </w:rPr>
            </w:pPr>
            <w:r w:rsidRPr="00D34C59">
              <w:rPr>
                <w:rFonts w:ascii="Times New Roman" w:hAnsi="Times New Roman" w:cs="Times New Roman"/>
                <w:b/>
                <w:color w:val="000000"/>
                <w:sz w:val="20"/>
                <w:szCs w:val="24"/>
                <w:lang w:val="sr-Cyrl-RS"/>
              </w:rPr>
              <w:t>Показатељ ефекта 1</w:t>
            </w:r>
          </w:p>
        </w:tc>
        <w:tc>
          <w:tcPr>
            <w:tcW w:w="2268"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Број грађана регистрованих на порталу еЗдравље</w:t>
            </w:r>
            <w:r w:rsidR="000F1C66" w:rsidRPr="00D34C59">
              <w:rPr>
                <w:rFonts w:ascii="Times New Roman" w:hAnsi="Times New Roman" w:cs="Times New Roman"/>
                <w:color w:val="000000"/>
                <w:sz w:val="20"/>
                <w:szCs w:val="24"/>
                <w:lang w:val="sr-Cyrl-RS"/>
              </w:rPr>
              <w:t xml:space="preserve"> (број)</w:t>
            </w:r>
          </w:p>
        </w:tc>
        <w:tc>
          <w:tcPr>
            <w:tcW w:w="2551"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Извештај из базе ИЗИС-а</w:t>
            </w:r>
          </w:p>
        </w:tc>
        <w:tc>
          <w:tcPr>
            <w:tcW w:w="1134"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0F1C66"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w:t>
            </w:r>
          </w:p>
        </w:tc>
        <w:tc>
          <w:tcPr>
            <w:tcW w:w="883"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2021.</w:t>
            </w:r>
          </w:p>
        </w:tc>
        <w:tc>
          <w:tcPr>
            <w:tcW w:w="992"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0F1C66"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600.000</w:t>
            </w:r>
          </w:p>
        </w:tc>
        <w:tc>
          <w:tcPr>
            <w:tcW w:w="1244"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0F1C66"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2.000.000</w:t>
            </w:r>
          </w:p>
        </w:tc>
      </w:tr>
      <w:tr w:rsidR="0054197B" w:rsidRPr="00D34C59" w:rsidTr="00AB38C4">
        <w:trPr>
          <w:trHeight w:val="45"/>
          <w:tblCellSpacing w:w="0" w:type="auto"/>
          <w:jc w:val="center"/>
        </w:trPr>
        <w:tc>
          <w:tcPr>
            <w:tcW w:w="1418"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150"/>
              <w:rPr>
                <w:rFonts w:ascii="Times New Roman" w:hAnsi="Times New Roman" w:cs="Times New Roman"/>
                <w:color w:val="000000"/>
                <w:sz w:val="20"/>
                <w:szCs w:val="24"/>
                <w:lang w:val="sr-Cyrl-RS"/>
              </w:rPr>
            </w:pPr>
            <w:r w:rsidRPr="00D34C59">
              <w:rPr>
                <w:rFonts w:ascii="Times New Roman" w:hAnsi="Times New Roman" w:cs="Times New Roman"/>
                <w:b/>
                <w:color w:val="000000"/>
                <w:sz w:val="20"/>
                <w:szCs w:val="24"/>
                <w:lang w:val="sr-Cyrl-RS"/>
              </w:rPr>
              <w:t>Показатељ ефекта 2</w:t>
            </w:r>
          </w:p>
        </w:tc>
        <w:tc>
          <w:tcPr>
            <w:tcW w:w="2268"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Latn-RS"/>
              </w:rPr>
            </w:pPr>
            <w:r w:rsidRPr="00D34C59">
              <w:rPr>
                <w:rFonts w:ascii="Times New Roman" w:hAnsi="Times New Roman" w:cs="Times New Roman"/>
                <w:color w:val="000000"/>
                <w:sz w:val="20"/>
                <w:szCs w:val="24"/>
                <w:lang w:val="sr-Cyrl-RS"/>
              </w:rPr>
              <w:t xml:space="preserve">Број грађана регистрованих у систему еИД </w:t>
            </w:r>
            <w:r w:rsidR="000F1C66" w:rsidRPr="00D34C59">
              <w:rPr>
                <w:rFonts w:ascii="Times New Roman" w:hAnsi="Times New Roman" w:cs="Times New Roman"/>
                <w:color w:val="000000"/>
                <w:sz w:val="20"/>
                <w:szCs w:val="24"/>
                <w:lang w:val="sr-Cyrl-RS"/>
              </w:rPr>
              <w:t xml:space="preserve"> (број)</w:t>
            </w:r>
          </w:p>
        </w:tc>
        <w:tc>
          <w:tcPr>
            <w:tcW w:w="2551"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Извештај из базе еИД ИТЕ-а</w:t>
            </w:r>
          </w:p>
        </w:tc>
        <w:tc>
          <w:tcPr>
            <w:tcW w:w="1134"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300.000</w:t>
            </w:r>
          </w:p>
        </w:tc>
        <w:tc>
          <w:tcPr>
            <w:tcW w:w="883"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2021.</w:t>
            </w:r>
          </w:p>
        </w:tc>
        <w:tc>
          <w:tcPr>
            <w:tcW w:w="992"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600.000</w:t>
            </w:r>
          </w:p>
        </w:tc>
        <w:tc>
          <w:tcPr>
            <w:tcW w:w="1244"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2.000.000</w:t>
            </w:r>
          </w:p>
        </w:tc>
      </w:tr>
      <w:tr w:rsidR="0054197B" w:rsidRPr="00D34C59" w:rsidTr="00AB38C4">
        <w:trPr>
          <w:trHeight w:val="45"/>
          <w:tblCellSpacing w:w="0" w:type="auto"/>
          <w:jc w:val="center"/>
        </w:trPr>
        <w:tc>
          <w:tcPr>
            <w:tcW w:w="1418" w:type="dxa"/>
            <w:tcBorders>
              <w:top w:val="nil"/>
              <w:left w:val="single" w:sz="8" w:space="0" w:color="000000"/>
              <w:bottom w:val="single" w:sz="8" w:space="0" w:color="000000"/>
              <w:right w:val="single" w:sz="8" w:space="0" w:color="000000"/>
            </w:tcBorders>
          </w:tcPr>
          <w:p w:rsidR="0050753B" w:rsidRPr="00D34C59" w:rsidRDefault="0050753B" w:rsidP="0050753B">
            <w:pPr>
              <w:rPr>
                <w:rFonts w:ascii="Times New Roman" w:hAnsi="Times New Roman" w:cs="Times New Roman"/>
                <w:color w:val="000000"/>
                <w:sz w:val="20"/>
                <w:szCs w:val="24"/>
                <w:lang w:val="sr-Cyrl-RS"/>
              </w:rPr>
            </w:pPr>
            <w:r w:rsidRPr="00D34C59">
              <w:rPr>
                <w:rFonts w:ascii="Times New Roman" w:hAnsi="Times New Roman" w:cs="Times New Roman"/>
                <w:b/>
                <w:color w:val="000000"/>
                <w:sz w:val="20"/>
                <w:szCs w:val="24"/>
                <w:lang w:val="sr-Cyrl-RS"/>
              </w:rPr>
              <w:t>Показатељ ефекта 3</w:t>
            </w:r>
          </w:p>
        </w:tc>
        <w:tc>
          <w:tcPr>
            <w:tcW w:w="2268"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Број реализованих сервиса путем портала еЗдравље</w:t>
            </w:r>
            <w:r w:rsidR="000F1C66" w:rsidRPr="00D34C59">
              <w:rPr>
                <w:rFonts w:ascii="Times New Roman" w:hAnsi="Times New Roman" w:cs="Times New Roman"/>
                <w:color w:val="000000"/>
                <w:sz w:val="20"/>
                <w:szCs w:val="24"/>
                <w:lang w:val="sr-Cyrl-RS"/>
              </w:rPr>
              <w:t xml:space="preserve"> (број)</w:t>
            </w:r>
          </w:p>
        </w:tc>
        <w:tc>
          <w:tcPr>
            <w:tcW w:w="2551"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Извештај из базе ИЗИС-а</w:t>
            </w:r>
          </w:p>
        </w:tc>
        <w:tc>
          <w:tcPr>
            <w:tcW w:w="1134"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0F1C66"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w:t>
            </w:r>
          </w:p>
        </w:tc>
        <w:tc>
          <w:tcPr>
            <w:tcW w:w="883"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2021.</w:t>
            </w:r>
          </w:p>
        </w:tc>
        <w:tc>
          <w:tcPr>
            <w:tcW w:w="992"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p>
        </w:tc>
        <w:tc>
          <w:tcPr>
            <w:tcW w:w="1244" w:type="dxa"/>
            <w:tcBorders>
              <w:top w:val="single" w:sz="8" w:space="0" w:color="000000"/>
              <w:left w:val="single" w:sz="8" w:space="0" w:color="000000"/>
              <w:bottom w:val="single" w:sz="8" w:space="0" w:color="000000"/>
              <w:right w:val="single" w:sz="8" w:space="0" w:color="000000"/>
            </w:tcBorders>
            <w:vAlign w:val="center"/>
          </w:tcPr>
          <w:p w:rsidR="0050753B" w:rsidRPr="00D34C59" w:rsidRDefault="0050753B" w:rsidP="0050753B">
            <w:pPr>
              <w:spacing w:after="0"/>
              <w:rPr>
                <w:rFonts w:ascii="Times New Roman" w:hAnsi="Times New Roman" w:cs="Times New Roman"/>
                <w:color w:val="000000"/>
                <w:sz w:val="20"/>
                <w:szCs w:val="24"/>
                <w:lang w:val="sr-Cyrl-RS"/>
              </w:rPr>
            </w:pPr>
          </w:p>
        </w:tc>
      </w:tr>
    </w:tbl>
    <w:p w:rsidR="009B73B9" w:rsidRPr="00D34C59" w:rsidRDefault="00406668" w:rsidP="00837092">
      <w:pPr>
        <w:pStyle w:val="Heading1"/>
        <w:numPr>
          <w:ilvl w:val="0"/>
          <w:numId w:val="25"/>
        </w:numPr>
        <w:spacing w:after="240"/>
        <w:ind w:left="426" w:hanging="426"/>
        <w:rPr>
          <w:rFonts w:ascii="Times New Roman" w:hAnsi="Times New Roman"/>
          <w:b/>
          <w:color w:val="000000"/>
          <w:sz w:val="24"/>
          <w:szCs w:val="24"/>
          <w:lang w:val="sr-Cyrl-RS"/>
        </w:rPr>
      </w:pPr>
      <w:bookmarkStart w:id="107" w:name="_Toc83550161"/>
      <w:bookmarkStart w:id="108" w:name="_Toc83546956"/>
      <w:bookmarkStart w:id="109" w:name="_Toc84319246"/>
      <w:bookmarkStart w:id="110" w:name="_Toc85619834"/>
      <w:bookmarkStart w:id="111" w:name="_Toc85996379"/>
      <w:bookmarkStart w:id="112" w:name="_Toc89181451"/>
      <w:r w:rsidRPr="00D34C59">
        <w:rPr>
          <w:rFonts w:ascii="Times New Roman" w:hAnsi="Times New Roman"/>
          <w:b/>
          <w:color w:val="000000"/>
          <w:sz w:val="24"/>
          <w:szCs w:val="24"/>
          <w:lang w:val="sr-Cyrl-RS"/>
        </w:rPr>
        <w:t>МЕРЕ И АКТИВНОСТИ</w:t>
      </w:r>
      <w:bookmarkEnd w:id="107"/>
      <w:bookmarkEnd w:id="109"/>
      <w:bookmarkEnd w:id="110"/>
      <w:bookmarkEnd w:id="111"/>
      <w:bookmarkEnd w:id="112"/>
    </w:p>
    <w:p w:rsidR="0060115A" w:rsidRPr="00D34C59" w:rsidRDefault="0060115A" w:rsidP="0060115A">
      <w:pPr>
        <w:pStyle w:val="NoSpacing"/>
        <w:shd w:val="clear" w:color="auto" w:fill="D9D9D9"/>
        <w:rPr>
          <w:rFonts w:ascii="Times New Roman" w:hAnsi="Times New Roman" w:cs="Times New Roman"/>
          <w:b/>
          <w:color w:val="000000"/>
          <w:sz w:val="24"/>
          <w:szCs w:val="24"/>
          <w:lang w:val="sr-Cyrl-RS"/>
        </w:rPr>
      </w:pPr>
      <w:r w:rsidRPr="00D34C59">
        <w:rPr>
          <w:rFonts w:ascii="Times New Roman" w:hAnsi="Times New Roman" w:cs="Times New Roman"/>
          <w:b/>
          <w:color w:val="000000"/>
          <w:sz w:val="24"/>
          <w:szCs w:val="24"/>
          <w:lang w:val="sr-Cyrl-RS"/>
        </w:rPr>
        <w:t>Посебни циљ 1: Успостављање јединственог модела управљања дигитализацијом у здравственом систему</w:t>
      </w:r>
    </w:p>
    <w:p w:rsidR="0060115A" w:rsidRPr="00D34C59" w:rsidRDefault="0060115A" w:rsidP="0044291D">
      <w:pPr>
        <w:pStyle w:val="NormalWeb"/>
        <w:shd w:val="clear" w:color="auto" w:fill="FFFFFF"/>
        <w:spacing w:before="0" w:beforeAutospacing="0" w:after="0" w:afterAutospacing="0"/>
        <w:jc w:val="both"/>
        <w:rPr>
          <w:color w:val="000000"/>
          <w:lang w:val="sr-Cyrl-RS"/>
        </w:rPr>
      </w:pPr>
    </w:p>
    <w:tbl>
      <w:tblPr>
        <w:tblW w:w="11085" w:type="dxa"/>
        <w:jc w:val="center"/>
        <w:tblCellSpacing w:w="0" w:type="auto"/>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319"/>
        <w:gridCol w:w="978"/>
        <w:gridCol w:w="1701"/>
        <w:gridCol w:w="1275"/>
        <w:gridCol w:w="1276"/>
        <w:gridCol w:w="992"/>
        <w:gridCol w:w="1417"/>
        <w:gridCol w:w="1135"/>
        <w:gridCol w:w="992"/>
      </w:tblGrid>
      <w:tr w:rsidR="003123B0" w:rsidRPr="00D34C59" w:rsidTr="00AB38C4">
        <w:trPr>
          <w:trHeight w:val="45"/>
          <w:tblCellSpacing w:w="0" w:type="auto"/>
          <w:jc w:val="center"/>
        </w:trPr>
        <w:tc>
          <w:tcPr>
            <w:tcW w:w="1319" w:type="dxa"/>
            <w:tcBorders>
              <w:top w:val="single" w:sz="8" w:space="0" w:color="000000"/>
              <w:left w:val="single" w:sz="8" w:space="0" w:color="000000"/>
              <w:bottom w:val="single" w:sz="8" w:space="0" w:color="000000"/>
              <w:right w:val="single" w:sz="8" w:space="0" w:color="000000"/>
            </w:tcBorders>
            <w:vAlign w:val="center"/>
          </w:tcPr>
          <w:p w:rsidR="00393D36" w:rsidRPr="00D34C59" w:rsidRDefault="00393D36" w:rsidP="002634C1">
            <w:pPr>
              <w:spacing w:before="60" w:after="60"/>
              <w:rPr>
                <w:rFonts w:ascii="Times New Roman" w:hAnsi="Times New Roman" w:cs="Times New Roman"/>
                <w:color w:val="000000"/>
                <w:sz w:val="20"/>
                <w:szCs w:val="24"/>
                <w:lang w:val="sr-Cyrl-RS"/>
              </w:rPr>
            </w:pPr>
            <w:r w:rsidRPr="00D34C59">
              <w:rPr>
                <w:rFonts w:ascii="Times New Roman" w:hAnsi="Times New Roman" w:cs="Times New Roman"/>
                <w:b/>
                <w:color w:val="000000"/>
                <w:sz w:val="20"/>
                <w:szCs w:val="24"/>
                <w:lang w:val="sr-Cyrl-RS"/>
              </w:rPr>
              <w:t>МЕРА 1.1</w:t>
            </w:r>
          </w:p>
        </w:tc>
        <w:tc>
          <w:tcPr>
            <w:tcW w:w="9763" w:type="dxa"/>
            <w:gridSpan w:val="8"/>
            <w:tcBorders>
              <w:top w:val="single" w:sz="8" w:space="0" w:color="000000"/>
              <w:left w:val="single" w:sz="8" w:space="0" w:color="000000"/>
              <w:bottom w:val="single" w:sz="8" w:space="0" w:color="000000"/>
              <w:right w:val="single" w:sz="8" w:space="0" w:color="000000"/>
            </w:tcBorders>
            <w:vAlign w:val="center"/>
          </w:tcPr>
          <w:p w:rsidR="00393D36" w:rsidRPr="00D34C59" w:rsidRDefault="00D76D41" w:rsidP="002634C1">
            <w:pPr>
              <w:spacing w:before="120" w:after="120"/>
              <w:rPr>
                <w:rFonts w:ascii="Times New Roman" w:hAnsi="Times New Roman" w:cs="Times New Roman"/>
                <w:b/>
                <w:bCs/>
                <w:color w:val="000000"/>
                <w:sz w:val="20"/>
                <w:szCs w:val="24"/>
                <w:lang w:val="sr-Cyrl-RS"/>
              </w:rPr>
            </w:pPr>
            <w:r w:rsidRPr="00D34C59">
              <w:rPr>
                <w:rFonts w:ascii="Times New Roman" w:hAnsi="Times New Roman" w:cs="Times New Roman"/>
                <w:b/>
                <w:bCs/>
                <w:i/>
                <w:color w:val="000000"/>
                <w:sz w:val="20"/>
                <w:szCs w:val="24"/>
                <w:lang w:val="sr-Cyrl-RS"/>
              </w:rPr>
              <w:t>Успостављање институционалног и правног оквира управљања и реализације дигитализације у здравственом систему и обезбеђивање ресурса за његово функсионисање</w:t>
            </w:r>
          </w:p>
        </w:tc>
      </w:tr>
      <w:tr w:rsidR="003123B0" w:rsidRPr="00D34C59" w:rsidTr="00AB38C4">
        <w:trPr>
          <w:trHeight w:val="45"/>
          <w:tblCellSpacing w:w="0" w:type="auto"/>
          <w:jc w:val="center"/>
        </w:trPr>
        <w:tc>
          <w:tcPr>
            <w:tcW w:w="6549" w:type="dxa"/>
            <w:gridSpan w:val="5"/>
            <w:tcBorders>
              <w:top w:val="single" w:sz="8" w:space="0" w:color="000000"/>
              <w:left w:val="single" w:sz="8" w:space="0" w:color="000000"/>
              <w:bottom w:val="single" w:sz="8" w:space="0" w:color="000000"/>
              <w:right w:val="single" w:sz="8" w:space="0" w:color="000000"/>
            </w:tcBorders>
            <w:vAlign w:val="center"/>
          </w:tcPr>
          <w:p w:rsidR="00393D36" w:rsidRPr="00D34C59" w:rsidRDefault="00393D36" w:rsidP="002634C1">
            <w:pPr>
              <w:spacing w:before="60" w:after="60"/>
              <w:rPr>
                <w:rFonts w:ascii="Times New Roman" w:hAnsi="Times New Roman" w:cs="Times New Roman"/>
                <w:bCs/>
                <w:color w:val="000000"/>
                <w:sz w:val="20"/>
                <w:szCs w:val="24"/>
                <w:lang w:val="sr-Cyrl-RS"/>
              </w:rPr>
            </w:pPr>
            <w:r w:rsidRPr="00D34C59">
              <w:rPr>
                <w:rFonts w:ascii="Times New Roman" w:hAnsi="Times New Roman" w:cs="Times New Roman"/>
                <w:bCs/>
                <w:color w:val="000000"/>
                <w:sz w:val="20"/>
                <w:szCs w:val="24"/>
                <w:lang w:val="sr-Cyrl-RS"/>
              </w:rPr>
              <w:t>ИНСТИТУЦИЈА ОДГОВОРНА ЗА ПРАЋЕЊЕ И КОНТРОЛУ РЕАЛИЗАЦИЈЕ</w:t>
            </w:r>
          </w:p>
        </w:tc>
        <w:tc>
          <w:tcPr>
            <w:tcW w:w="4536" w:type="dxa"/>
            <w:gridSpan w:val="4"/>
            <w:tcBorders>
              <w:top w:val="single" w:sz="8" w:space="0" w:color="000000"/>
              <w:left w:val="single" w:sz="8" w:space="0" w:color="000000"/>
              <w:bottom w:val="single" w:sz="8" w:space="0" w:color="000000"/>
              <w:right w:val="single" w:sz="8" w:space="0" w:color="000000"/>
            </w:tcBorders>
            <w:vAlign w:val="center"/>
          </w:tcPr>
          <w:p w:rsidR="00393D36" w:rsidRPr="00D34C59" w:rsidRDefault="00337D11" w:rsidP="002634C1">
            <w:pPr>
              <w:spacing w:after="0"/>
              <w:rPr>
                <w:rFonts w:ascii="Times New Roman" w:hAnsi="Times New Roman" w:cs="Times New Roman"/>
                <w:color w:val="000000"/>
                <w:sz w:val="20"/>
                <w:szCs w:val="24"/>
                <w:lang w:val="sr-Cyrl-RS"/>
              </w:rPr>
            </w:pPr>
            <w:r w:rsidRPr="003123B0">
              <w:rPr>
                <w:rFonts w:ascii="Times New Roman" w:hAnsi="Times New Roman" w:cs="Times New Roman"/>
                <w:color w:val="000000"/>
                <w:sz w:val="20"/>
                <w:szCs w:val="24"/>
                <w:lang w:val="sr-Cyrl-CS"/>
              </w:rPr>
              <w:t>Министарство здравља</w:t>
            </w:r>
          </w:p>
        </w:tc>
      </w:tr>
      <w:tr w:rsidR="003123B0" w:rsidRPr="00D34C59" w:rsidTr="00AB38C4">
        <w:trPr>
          <w:trHeight w:val="45"/>
          <w:tblCellSpacing w:w="0" w:type="auto"/>
          <w:jc w:val="center"/>
        </w:trPr>
        <w:tc>
          <w:tcPr>
            <w:tcW w:w="2297" w:type="dxa"/>
            <w:gridSpan w:val="2"/>
            <w:tcBorders>
              <w:top w:val="single" w:sz="8" w:space="0" w:color="000000"/>
              <w:left w:val="single" w:sz="8" w:space="0" w:color="000000"/>
              <w:bottom w:val="single" w:sz="8" w:space="0" w:color="000000"/>
              <w:right w:val="single" w:sz="8" w:space="0" w:color="000000"/>
            </w:tcBorders>
            <w:vAlign w:val="center"/>
          </w:tcPr>
          <w:p w:rsidR="00730364" w:rsidRPr="00D34C59" w:rsidRDefault="00730364"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b/>
                <w:color w:val="000000"/>
                <w:sz w:val="20"/>
                <w:szCs w:val="24"/>
                <w:lang w:val="sr-Cyrl-RS"/>
              </w:rPr>
              <w:t>Период спровођења</w:t>
            </w:r>
          </w:p>
        </w:tc>
        <w:tc>
          <w:tcPr>
            <w:tcW w:w="1701" w:type="dxa"/>
            <w:tcBorders>
              <w:top w:val="single" w:sz="8" w:space="0" w:color="000000"/>
              <w:left w:val="single" w:sz="8" w:space="0" w:color="000000"/>
              <w:bottom w:val="single" w:sz="8" w:space="0" w:color="000000"/>
              <w:right w:val="single" w:sz="8" w:space="0" w:color="000000"/>
            </w:tcBorders>
            <w:vAlign w:val="center"/>
          </w:tcPr>
          <w:p w:rsidR="00730364" w:rsidRPr="00D34C59" w:rsidRDefault="00CF6EFD" w:rsidP="00CF6EFD">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2022</w:t>
            </w:r>
            <w:r w:rsidR="00730364" w:rsidRPr="00D34C59">
              <w:rPr>
                <w:rFonts w:ascii="Times New Roman" w:hAnsi="Times New Roman" w:cs="Times New Roman"/>
                <w:color w:val="000000"/>
                <w:sz w:val="20"/>
                <w:szCs w:val="24"/>
                <w:lang w:val="sr-Cyrl-RS"/>
              </w:rPr>
              <w:t>-2023.</w:t>
            </w:r>
          </w:p>
        </w:tc>
        <w:tc>
          <w:tcPr>
            <w:tcW w:w="1275" w:type="dxa"/>
            <w:tcBorders>
              <w:top w:val="single" w:sz="8" w:space="0" w:color="000000"/>
              <w:left w:val="single" w:sz="8" w:space="0" w:color="000000"/>
              <w:bottom w:val="single" w:sz="8" w:space="0" w:color="000000"/>
              <w:right w:val="single" w:sz="8" w:space="0" w:color="000000"/>
            </w:tcBorders>
            <w:vAlign w:val="center"/>
          </w:tcPr>
          <w:p w:rsidR="00730364" w:rsidRPr="00D34C59" w:rsidRDefault="00730364"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b/>
                <w:bCs/>
                <w:color w:val="000000"/>
                <w:sz w:val="20"/>
                <w:szCs w:val="24"/>
                <w:lang w:val="sr-Cyrl-RS"/>
              </w:rPr>
              <w:t>Тип мере</w:t>
            </w:r>
          </w:p>
        </w:tc>
        <w:tc>
          <w:tcPr>
            <w:tcW w:w="5812" w:type="dxa"/>
            <w:gridSpan w:val="5"/>
            <w:tcBorders>
              <w:top w:val="single" w:sz="8" w:space="0" w:color="000000"/>
              <w:left w:val="single" w:sz="8" w:space="0" w:color="000000"/>
              <w:bottom w:val="single" w:sz="8" w:space="0" w:color="000000"/>
              <w:right w:val="single" w:sz="8" w:space="0" w:color="000000"/>
            </w:tcBorders>
            <w:vAlign w:val="center"/>
          </w:tcPr>
          <w:p w:rsidR="00730364" w:rsidRPr="00D34C59" w:rsidRDefault="00730364"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Институционално управљачко организациона</w:t>
            </w:r>
          </w:p>
        </w:tc>
      </w:tr>
      <w:tr w:rsidR="003123B0" w:rsidRPr="00D34C59" w:rsidTr="00AB38C4">
        <w:trPr>
          <w:trHeight w:val="45"/>
          <w:tblCellSpacing w:w="0" w:type="auto"/>
          <w:jc w:val="center"/>
        </w:trPr>
        <w:tc>
          <w:tcPr>
            <w:tcW w:w="1319" w:type="dxa"/>
            <w:tcBorders>
              <w:top w:val="single" w:sz="8" w:space="0" w:color="000000"/>
              <w:left w:val="single" w:sz="8" w:space="0" w:color="000000"/>
              <w:bottom w:val="single" w:sz="8" w:space="0" w:color="000000"/>
              <w:right w:val="single" w:sz="8" w:space="0" w:color="000000"/>
            </w:tcBorders>
            <w:vAlign w:val="center"/>
          </w:tcPr>
          <w:p w:rsidR="00393D36" w:rsidRPr="00D34C59" w:rsidRDefault="00393D36" w:rsidP="002634C1">
            <w:pPr>
              <w:spacing w:after="150"/>
              <w:rPr>
                <w:rFonts w:ascii="Times New Roman" w:hAnsi="Times New Roman" w:cs="Times New Roman"/>
                <w:b/>
                <w:color w:val="000000"/>
                <w:sz w:val="20"/>
                <w:szCs w:val="24"/>
                <w:lang w:val="sr-Cyrl-RS"/>
              </w:rPr>
            </w:pPr>
          </w:p>
        </w:tc>
        <w:tc>
          <w:tcPr>
            <w:tcW w:w="2676" w:type="dxa"/>
            <w:gridSpan w:val="2"/>
            <w:tcBorders>
              <w:top w:val="single" w:sz="8" w:space="0" w:color="000000"/>
              <w:left w:val="single" w:sz="8" w:space="0" w:color="000000"/>
              <w:bottom w:val="single" w:sz="8" w:space="0" w:color="000000"/>
              <w:right w:val="single" w:sz="8" w:space="0" w:color="000000"/>
            </w:tcBorders>
            <w:vAlign w:val="center"/>
          </w:tcPr>
          <w:p w:rsidR="00393D36" w:rsidRPr="00D34C59" w:rsidRDefault="00303064"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Назив показатеља</w:t>
            </w:r>
            <w:r w:rsidRPr="00D34C59">
              <w:rPr>
                <w:rFonts w:ascii="Times New Roman" w:hAnsi="Times New Roman" w:cs="Times New Roman"/>
                <w:color w:val="000000"/>
                <w:sz w:val="20"/>
                <w:szCs w:val="24"/>
                <w:lang w:val="en-US"/>
              </w:rPr>
              <w:t xml:space="preserve"> / </w:t>
            </w:r>
            <w:r w:rsidR="00393D36" w:rsidRPr="00D34C59">
              <w:rPr>
                <w:rFonts w:ascii="Times New Roman" w:hAnsi="Times New Roman" w:cs="Times New Roman"/>
                <w:color w:val="000000"/>
                <w:sz w:val="20"/>
                <w:szCs w:val="24"/>
                <w:lang w:val="sr-Cyrl-RS"/>
              </w:rPr>
              <w:t>Јединица мере</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393D36" w:rsidRPr="00D34C59" w:rsidRDefault="00393D36"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Извор провере</w:t>
            </w:r>
          </w:p>
        </w:tc>
        <w:tc>
          <w:tcPr>
            <w:tcW w:w="992" w:type="dxa"/>
            <w:tcBorders>
              <w:top w:val="single" w:sz="8" w:space="0" w:color="000000"/>
              <w:left w:val="single" w:sz="8" w:space="0" w:color="000000"/>
              <w:bottom w:val="single" w:sz="8" w:space="0" w:color="000000"/>
              <w:right w:val="single" w:sz="8" w:space="0" w:color="000000"/>
            </w:tcBorders>
            <w:vAlign w:val="center"/>
          </w:tcPr>
          <w:p w:rsidR="00393D36" w:rsidRPr="00D34C59" w:rsidRDefault="00422545"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 xml:space="preserve">Базна година </w:t>
            </w:r>
          </w:p>
        </w:tc>
        <w:tc>
          <w:tcPr>
            <w:tcW w:w="1417" w:type="dxa"/>
            <w:tcBorders>
              <w:top w:val="single" w:sz="8" w:space="0" w:color="000000"/>
              <w:left w:val="single" w:sz="8" w:space="0" w:color="000000"/>
              <w:bottom w:val="single" w:sz="8" w:space="0" w:color="000000"/>
              <w:right w:val="single" w:sz="8" w:space="0" w:color="000000"/>
            </w:tcBorders>
            <w:vAlign w:val="center"/>
          </w:tcPr>
          <w:p w:rsidR="00393D36" w:rsidRPr="00D34C59" w:rsidRDefault="00422545"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Почетна вредност</w:t>
            </w:r>
          </w:p>
        </w:tc>
        <w:tc>
          <w:tcPr>
            <w:tcW w:w="1135" w:type="dxa"/>
            <w:tcBorders>
              <w:top w:val="single" w:sz="8" w:space="0" w:color="000000"/>
              <w:left w:val="single" w:sz="8" w:space="0" w:color="000000"/>
              <w:bottom w:val="single" w:sz="8" w:space="0" w:color="000000"/>
              <w:right w:val="single" w:sz="8" w:space="0" w:color="000000"/>
            </w:tcBorders>
            <w:vAlign w:val="center"/>
          </w:tcPr>
          <w:p w:rsidR="00393D36" w:rsidRPr="00D34C59" w:rsidRDefault="00393D36"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Циљна вредност у 2022.</w:t>
            </w:r>
          </w:p>
        </w:tc>
        <w:tc>
          <w:tcPr>
            <w:tcW w:w="992" w:type="dxa"/>
            <w:tcBorders>
              <w:top w:val="single" w:sz="8" w:space="0" w:color="000000"/>
              <w:left w:val="single" w:sz="8" w:space="0" w:color="000000"/>
              <w:bottom w:val="single" w:sz="8" w:space="0" w:color="000000"/>
              <w:right w:val="single" w:sz="8" w:space="0" w:color="000000"/>
            </w:tcBorders>
            <w:vAlign w:val="center"/>
          </w:tcPr>
          <w:p w:rsidR="00393D36" w:rsidRPr="00D34C59" w:rsidRDefault="00393D36"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Циљна вредност у 2023.</w:t>
            </w:r>
          </w:p>
        </w:tc>
      </w:tr>
      <w:tr w:rsidR="003123B0" w:rsidRPr="00D34C59" w:rsidTr="00AB38C4">
        <w:trPr>
          <w:trHeight w:val="45"/>
          <w:tblCellSpacing w:w="0" w:type="auto"/>
          <w:jc w:val="center"/>
        </w:trPr>
        <w:tc>
          <w:tcPr>
            <w:tcW w:w="1319" w:type="dxa"/>
            <w:tcBorders>
              <w:top w:val="single" w:sz="8" w:space="0" w:color="000000"/>
              <w:left w:val="single" w:sz="8" w:space="0" w:color="000000"/>
              <w:bottom w:val="single" w:sz="8" w:space="0" w:color="000000"/>
              <w:right w:val="single" w:sz="8" w:space="0" w:color="000000"/>
            </w:tcBorders>
            <w:vAlign w:val="center"/>
          </w:tcPr>
          <w:p w:rsidR="00393D36" w:rsidRPr="00D34C59" w:rsidRDefault="00393D36" w:rsidP="001A35A1">
            <w:pPr>
              <w:spacing w:after="0"/>
              <w:rPr>
                <w:rFonts w:ascii="Times New Roman" w:hAnsi="Times New Roman" w:cs="Times New Roman"/>
                <w:b/>
                <w:color w:val="000000"/>
                <w:sz w:val="20"/>
                <w:szCs w:val="24"/>
                <w:lang w:val="sr-Cyrl-RS"/>
              </w:rPr>
            </w:pPr>
            <w:r w:rsidRPr="00D34C59">
              <w:rPr>
                <w:rFonts w:ascii="Times New Roman" w:hAnsi="Times New Roman" w:cs="Times New Roman"/>
                <w:b/>
                <w:color w:val="000000"/>
                <w:sz w:val="20"/>
                <w:szCs w:val="24"/>
                <w:lang w:val="sr-Cyrl-RS"/>
              </w:rPr>
              <w:t xml:space="preserve">Показатељ </w:t>
            </w:r>
            <w:r w:rsidR="00422545" w:rsidRPr="00D34C59">
              <w:rPr>
                <w:rFonts w:ascii="Times New Roman" w:hAnsi="Times New Roman" w:cs="Times New Roman"/>
                <w:b/>
                <w:color w:val="000000"/>
                <w:sz w:val="20"/>
                <w:szCs w:val="24"/>
                <w:lang w:val="sr-Cyrl-RS"/>
              </w:rPr>
              <w:t>резултата</w:t>
            </w:r>
            <w:r w:rsidR="00782724" w:rsidRPr="00D34C59">
              <w:rPr>
                <w:rFonts w:ascii="Times New Roman" w:hAnsi="Times New Roman" w:cs="Times New Roman"/>
                <w:b/>
                <w:color w:val="000000"/>
                <w:sz w:val="20"/>
                <w:szCs w:val="24"/>
                <w:lang w:val="sr-Cyrl-RS"/>
              </w:rPr>
              <w:t xml:space="preserve"> 1</w:t>
            </w:r>
          </w:p>
        </w:tc>
        <w:tc>
          <w:tcPr>
            <w:tcW w:w="2676" w:type="dxa"/>
            <w:gridSpan w:val="2"/>
            <w:tcBorders>
              <w:top w:val="single" w:sz="8" w:space="0" w:color="000000"/>
              <w:left w:val="single" w:sz="8" w:space="0" w:color="000000"/>
              <w:bottom w:val="single" w:sz="8" w:space="0" w:color="000000"/>
              <w:right w:val="single" w:sz="8" w:space="0" w:color="000000"/>
            </w:tcBorders>
            <w:vAlign w:val="center"/>
          </w:tcPr>
          <w:p w:rsidR="00393D36" w:rsidRPr="00D34C59" w:rsidRDefault="00DB51DD"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Усклађен правни оквир са Законом о електронској управи</w:t>
            </w:r>
            <w:r w:rsidR="000F1C66" w:rsidRPr="00D34C59">
              <w:rPr>
                <w:rFonts w:ascii="Times New Roman" w:hAnsi="Times New Roman" w:cs="Times New Roman"/>
                <w:color w:val="000000"/>
                <w:sz w:val="20"/>
                <w:szCs w:val="24"/>
                <w:lang w:val="sr-Cyrl-RS"/>
              </w:rPr>
              <w:t xml:space="preserve"> (да</w:t>
            </w:r>
            <w:r w:rsidR="000F1C66" w:rsidRPr="00D34C59">
              <w:rPr>
                <w:rFonts w:ascii="Times New Roman" w:hAnsi="Times New Roman" w:cs="Times New Roman"/>
                <w:color w:val="000000"/>
                <w:sz w:val="20"/>
                <w:szCs w:val="24"/>
                <w:lang w:val="en-US"/>
              </w:rPr>
              <w:t>/</w:t>
            </w:r>
            <w:r w:rsidR="000F1C66" w:rsidRPr="00D34C59">
              <w:rPr>
                <w:rFonts w:ascii="Times New Roman" w:hAnsi="Times New Roman" w:cs="Times New Roman"/>
                <w:color w:val="000000"/>
                <w:sz w:val="20"/>
                <w:szCs w:val="24"/>
                <w:lang w:val="sr-Cyrl-RS"/>
              </w:rPr>
              <w:t>не)</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393D36" w:rsidRPr="00D34C59" w:rsidRDefault="00782724"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Закон о здравственој заштити</w:t>
            </w:r>
            <w:r w:rsidR="00DB51DD" w:rsidRPr="00D34C59">
              <w:rPr>
                <w:rFonts w:ascii="Times New Roman" w:hAnsi="Times New Roman" w:cs="Times New Roman"/>
                <w:color w:val="000000"/>
                <w:sz w:val="20"/>
                <w:szCs w:val="24"/>
                <w:lang w:val="sr-Cyrl-RS"/>
              </w:rPr>
              <w:t xml:space="preserve">, Закон о здравственој документацији и евиденцијама у области здравства, Закон о здравственом осигурању, Закон о лековима, Закон о правима пацијената  </w:t>
            </w:r>
          </w:p>
        </w:tc>
        <w:tc>
          <w:tcPr>
            <w:tcW w:w="992" w:type="dxa"/>
            <w:tcBorders>
              <w:top w:val="single" w:sz="8" w:space="0" w:color="000000"/>
              <w:left w:val="single" w:sz="8" w:space="0" w:color="000000"/>
              <w:bottom w:val="single" w:sz="8" w:space="0" w:color="000000"/>
              <w:right w:val="single" w:sz="8" w:space="0" w:color="000000"/>
            </w:tcBorders>
            <w:vAlign w:val="center"/>
          </w:tcPr>
          <w:p w:rsidR="00393D36" w:rsidRPr="00D34C59" w:rsidRDefault="00422545"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2021.</w:t>
            </w:r>
          </w:p>
        </w:tc>
        <w:tc>
          <w:tcPr>
            <w:tcW w:w="1417" w:type="dxa"/>
            <w:tcBorders>
              <w:top w:val="single" w:sz="8" w:space="0" w:color="000000"/>
              <w:left w:val="single" w:sz="8" w:space="0" w:color="000000"/>
              <w:bottom w:val="single" w:sz="8" w:space="0" w:color="000000"/>
              <w:right w:val="single" w:sz="8" w:space="0" w:color="000000"/>
            </w:tcBorders>
            <w:vAlign w:val="center"/>
          </w:tcPr>
          <w:p w:rsidR="00393D36" w:rsidRPr="00D34C59" w:rsidRDefault="0078305D"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не</w:t>
            </w:r>
          </w:p>
        </w:tc>
        <w:tc>
          <w:tcPr>
            <w:tcW w:w="1135" w:type="dxa"/>
            <w:tcBorders>
              <w:top w:val="single" w:sz="8" w:space="0" w:color="000000"/>
              <w:left w:val="single" w:sz="8" w:space="0" w:color="000000"/>
              <w:bottom w:val="single" w:sz="8" w:space="0" w:color="000000"/>
              <w:right w:val="single" w:sz="8" w:space="0" w:color="000000"/>
            </w:tcBorders>
            <w:vAlign w:val="center"/>
          </w:tcPr>
          <w:p w:rsidR="00393D36" w:rsidRPr="00D34C59" w:rsidRDefault="0078305D"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да</w:t>
            </w:r>
          </w:p>
        </w:tc>
        <w:tc>
          <w:tcPr>
            <w:tcW w:w="992" w:type="dxa"/>
            <w:tcBorders>
              <w:top w:val="single" w:sz="8" w:space="0" w:color="000000"/>
              <w:left w:val="single" w:sz="8" w:space="0" w:color="000000"/>
              <w:bottom w:val="single" w:sz="8" w:space="0" w:color="000000"/>
              <w:right w:val="single" w:sz="8" w:space="0" w:color="000000"/>
            </w:tcBorders>
            <w:vAlign w:val="center"/>
          </w:tcPr>
          <w:p w:rsidR="00393D36" w:rsidRPr="00D34C59" w:rsidRDefault="000F1C66"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да</w:t>
            </w:r>
          </w:p>
        </w:tc>
      </w:tr>
      <w:tr w:rsidR="003123B0" w:rsidRPr="00D34C59" w:rsidTr="00AB38C4">
        <w:trPr>
          <w:trHeight w:val="45"/>
          <w:tblCellSpacing w:w="0" w:type="auto"/>
          <w:jc w:val="center"/>
        </w:trPr>
        <w:tc>
          <w:tcPr>
            <w:tcW w:w="1319" w:type="dxa"/>
            <w:tcBorders>
              <w:top w:val="single" w:sz="8" w:space="0" w:color="000000"/>
              <w:left w:val="single" w:sz="8" w:space="0" w:color="000000"/>
              <w:bottom w:val="single" w:sz="8" w:space="0" w:color="000000"/>
              <w:right w:val="single" w:sz="8" w:space="0" w:color="000000"/>
            </w:tcBorders>
            <w:vAlign w:val="center"/>
          </w:tcPr>
          <w:p w:rsidR="00F92B61" w:rsidRPr="00D34C59" w:rsidRDefault="00F92B61" w:rsidP="00F92B61">
            <w:pPr>
              <w:spacing w:after="0"/>
              <w:rPr>
                <w:rFonts w:ascii="Times New Roman" w:hAnsi="Times New Roman" w:cs="Times New Roman"/>
                <w:color w:val="000000"/>
                <w:sz w:val="20"/>
                <w:szCs w:val="24"/>
                <w:lang w:val="sr-Cyrl-RS"/>
              </w:rPr>
            </w:pPr>
            <w:r w:rsidRPr="00D34C59">
              <w:rPr>
                <w:rFonts w:ascii="Times New Roman" w:hAnsi="Times New Roman" w:cs="Times New Roman"/>
                <w:b/>
                <w:color w:val="000000"/>
                <w:sz w:val="20"/>
                <w:szCs w:val="24"/>
                <w:lang w:val="sr-Cyrl-RS"/>
              </w:rPr>
              <w:t>Показатељ резултата 2</w:t>
            </w:r>
          </w:p>
        </w:tc>
        <w:tc>
          <w:tcPr>
            <w:tcW w:w="2676" w:type="dxa"/>
            <w:gridSpan w:val="2"/>
            <w:tcBorders>
              <w:top w:val="single" w:sz="8" w:space="0" w:color="000000"/>
              <w:left w:val="single" w:sz="8" w:space="0" w:color="000000"/>
              <w:bottom w:val="single" w:sz="8" w:space="0" w:color="000000"/>
              <w:right w:val="single" w:sz="8" w:space="0" w:color="000000"/>
            </w:tcBorders>
            <w:vAlign w:val="center"/>
          </w:tcPr>
          <w:p w:rsidR="00F92B61" w:rsidRPr="00D34C59" w:rsidRDefault="00F92B61" w:rsidP="00F92B6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Успостављен институционални оквир управљања дигитализацијом у здравственом систему</w:t>
            </w:r>
            <w:r w:rsidR="000F1C66" w:rsidRPr="00D34C59">
              <w:rPr>
                <w:rFonts w:ascii="Times New Roman" w:hAnsi="Times New Roman" w:cs="Times New Roman"/>
                <w:color w:val="000000"/>
                <w:sz w:val="20"/>
                <w:szCs w:val="24"/>
                <w:lang w:val="sr-Cyrl-RS"/>
              </w:rPr>
              <w:t xml:space="preserve"> (да</w:t>
            </w:r>
            <w:r w:rsidR="000F1C66" w:rsidRPr="00D34C59">
              <w:rPr>
                <w:rFonts w:ascii="Times New Roman" w:hAnsi="Times New Roman" w:cs="Times New Roman"/>
                <w:color w:val="000000"/>
                <w:sz w:val="20"/>
                <w:szCs w:val="24"/>
                <w:lang w:val="en-US"/>
              </w:rPr>
              <w:t>/</w:t>
            </w:r>
            <w:r w:rsidR="000F1C66" w:rsidRPr="00D34C59">
              <w:rPr>
                <w:rFonts w:ascii="Times New Roman" w:hAnsi="Times New Roman" w:cs="Times New Roman"/>
                <w:color w:val="000000"/>
                <w:sz w:val="20"/>
                <w:szCs w:val="24"/>
                <w:lang w:val="sr-Cyrl-RS"/>
              </w:rPr>
              <w:t>не)</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F92B61" w:rsidRPr="00D34C59" w:rsidRDefault="00F92B61" w:rsidP="00F92B6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Правилник о систематизацији радних места</w:t>
            </w:r>
            <w:r w:rsidR="00337D11" w:rsidRPr="00D34C59">
              <w:rPr>
                <w:rFonts w:ascii="Times New Roman" w:hAnsi="Times New Roman" w:cs="Times New Roman"/>
                <w:color w:val="000000"/>
                <w:sz w:val="20"/>
                <w:szCs w:val="24"/>
                <w:lang w:val="sr-Cyrl-RS"/>
              </w:rPr>
              <w:t xml:space="preserve"> у </w:t>
            </w:r>
            <w:r w:rsidR="00337D11" w:rsidRPr="003123B0">
              <w:rPr>
                <w:rFonts w:ascii="Times New Roman" w:hAnsi="Times New Roman" w:cs="Times New Roman"/>
                <w:bCs/>
                <w:color w:val="000000"/>
                <w:sz w:val="20"/>
                <w:szCs w:val="24"/>
                <w:lang w:val="sr-Cyrl-CS"/>
              </w:rPr>
              <w:t>Министарств</w:t>
            </w:r>
            <w:r w:rsidR="00337D11" w:rsidRPr="00D34C59">
              <w:rPr>
                <w:rFonts w:ascii="Times New Roman" w:hAnsi="Times New Roman" w:cs="Times New Roman"/>
                <w:color w:val="000000"/>
                <w:sz w:val="20"/>
                <w:szCs w:val="24"/>
                <w:lang w:val="sr-Cyrl-RS"/>
              </w:rPr>
              <w:t>у здравља</w:t>
            </w:r>
            <w:r w:rsidR="00451676" w:rsidRPr="00D34C59">
              <w:rPr>
                <w:rFonts w:ascii="Times New Roman" w:hAnsi="Times New Roman" w:cs="Times New Roman"/>
                <w:color w:val="000000"/>
                <w:sz w:val="20"/>
                <w:szCs w:val="24"/>
                <w:lang w:val="sr-Cyrl-RS"/>
              </w:rPr>
              <w:t xml:space="preserve">, КИТЕУ, </w:t>
            </w:r>
            <w:r w:rsidR="00337D11" w:rsidRPr="003123B0">
              <w:rPr>
                <w:rFonts w:ascii="Times New Roman" w:hAnsi="Times New Roman" w:cs="Times New Roman"/>
                <w:color w:val="000000"/>
                <w:sz w:val="20"/>
                <w:szCs w:val="24"/>
                <w:lang w:val="sr-Cyrl-RS"/>
              </w:rPr>
              <w:t xml:space="preserve">ИЈЗС </w:t>
            </w:r>
            <w:r w:rsidR="00337D11" w:rsidRPr="00D34C59">
              <w:rPr>
                <w:rFonts w:ascii="Times New Roman" w:hAnsi="Times New Roman" w:cs="Times New Roman"/>
                <w:color w:val="000000"/>
                <w:sz w:val="20"/>
                <w:szCs w:val="24"/>
                <w:lang w:val="sr-Cyrl-RS"/>
              </w:rPr>
              <w:t>Батут</w:t>
            </w:r>
          </w:p>
        </w:tc>
        <w:tc>
          <w:tcPr>
            <w:tcW w:w="992" w:type="dxa"/>
            <w:tcBorders>
              <w:top w:val="single" w:sz="8" w:space="0" w:color="000000"/>
              <w:left w:val="single" w:sz="8" w:space="0" w:color="000000"/>
              <w:bottom w:val="single" w:sz="8" w:space="0" w:color="000000"/>
              <w:right w:val="single" w:sz="8" w:space="0" w:color="000000"/>
            </w:tcBorders>
            <w:vAlign w:val="center"/>
          </w:tcPr>
          <w:p w:rsidR="00F92B61" w:rsidRPr="00D34C59" w:rsidRDefault="00F92B61" w:rsidP="00F92B6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2021.</w:t>
            </w:r>
          </w:p>
        </w:tc>
        <w:tc>
          <w:tcPr>
            <w:tcW w:w="1417" w:type="dxa"/>
            <w:tcBorders>
              <w:top w:val="single" w:sz="8" w:space="0" w:color="000000"/>
              <w:left w:val="single" w:sz="8" w:space="0" w:color="000000"/>
              <w:bottom w:val="single" w:sz="8" w:space="0" w:color="000000"/>
              <w:right w:val="single" w:sz="8" w:space="0" w:color="000000"/>
            </w:tcBorders>
            <w:vAlign w:val="center"/>
          </w:tcPr>
          <w:p w:rsidR="00F92B61" w:rsidRPr="00D34C59" w:rsidRDefault="0078305D" w:rsidP="00F92B6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не</w:t>
            </w:r>
          </w:p>
        </w:tc>
        <w:tc>
          <w:tcPr>
            <w:tcW w:w="1135" w:type="dxa"/>
            <w:tcBorders>
              <w:top w:val="single" w:sz="8" w:space="0" w:color="000000"/>
              <w:left w:val="single" w:sz="8" w:space="0" w:color="000000"/>
              <w:bottom w:val="single" w:sz="8" w:space="0" w:color="000000"/>
              <w:right w:val="single" w:sz="8" w:space="0" w:color="000000"/>
            </w:tcBorders>
            <w:vAlign w:val="center"/>
          </w:tcPr>
          <w:p w:rsidR="00F92B61" w:rsidRPr="00D34C59" w:rsidRDefault="0078305D" w:rsidP="00F92B6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да</w:t>
            </w:r>
          </w:p>
        </w:tc>
        <w:tc>
          <w:tcPr>
            <w:tcW w:w="992" w:type="dxa"/>
            <w:tcBorders>
              <w:top w:val="single" w:sz="8" w:space="0" w:color="000000"/>
              <w:left w:val="single" w:sz="8" w:space="0" w:color="000000"/>
              <w:bottom w:val="single" w:sz="8" w:space="0" w:color="000000"/>
              <w:right w:val="single" w:sz="8" w:space="0" w:color="000000"/>
            </w:tcBorders>
            <w:vAlign w:val="center"/>
          </w:tcPr>
          <w:p w:rsidR="00F92B61" w:rsidRPr="00D34C59" w:rsidRDefault="000F1C66" w:rsidP="00F92B6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да</w:t>
            </w:r>
          </w:p>
        </w:tc>
      </w:tr>
      <w:tr w:rsidR="003123B0" w:rsidRPr="00D34C59" w:rsidTr="00AB38C4">
        <w:trPr>
          <w:trHeight w:val="45"/>
          <w:tblCellSpacing w:w="0" w:type="auto"/>
          <w:jc w:val="center"/>
        </w:trPr>
        <w:tc>
          <w:tcPr>
            <w:tcW w:w="1319" w:type="dxa"/>
            <w:tcBorders>
              <w:top w:val="single" w:sz="8" w:space="0" w:color="000000"/>
              <w:left w:val="single" w:sz="8" w:space="0" w:color="000000"/>
              <w:bottom w:val="single" w:sz="8" w:space="0" w:color="000000"/>
              <w:right w:val="single" w:sz="8" w:space="0" w:color="000000"/>
            </w:tcBorders>
            <w:vAlign w:val="center"/>
          </w:tcPr>
          <w:p w:rsidR="005361D7" w:rsidRPr="00D34C59" w:rsidRDefault="005361D7" w:rsidP="002770CA">
            <w:pPr>
              <w:spacing w:after="0"/>
              <w:rPr>
                <w:rFonts w:ascii="Times New Roman" w:hAnsi="Times New Roman" w:cs="Times New Roman"/>
                <w:b/>
                <w:color w:val="000000"/>
                <w:sz w:val="20"/>
                <w:szCs w:val="24"/>
                <w:lang w:val="sr-Cyrl-RS"/>
              </w:rPr>
            </w:pPr>
            <w:r w:rsidRPr="00D34C59">
              <w:rPr>
                <w:rFonts w:ascii="Times New Roman" w:hAnsi="Times New Roman" w:cs="Times New Roman"/>
                <w:b/>
                <w:color w:val="000000"/>
                <w:sz w:val="20"/>
                <w:szCs w:val="24"/>
                <w:lang w:val="sr-Cyrl-RS"/>
              </w:rPr>
              <w:t>Показатељ резултата 3</w:t>
            </w:r>
          </w:p>
        </w:tc>
        <w:tc>
          <w:tcPr>
            <w:tcW w:w="2676" w:type="dxa"/>
            <w:gridSpan w:val="2"/>
            <w:tcBorders>
              <w:top w:val="single" w:sz="8" w:space="0" w:color="000000"/>
              <w:left w:val="single" w:sz="8" w:space="0" w:color="000000"/>
              <w:bottom w:val="single" w:sz="8" w:space="0" w:color="000000"/>
              <w:right w:val="single" w:sz="8" w:space="0" w:color="000000"/>
            </w:tcBorders>
            <w:vAlign w:val="center"/>
          </w:tcPr>
          <w:p w:rsidR="005361D7" w:rsidRPr="00D34C59" w:rsidRDefault="005361D7" w:rsidP="002770CA">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Успостављен правни оквир за успостављање и одржавање јединствене архитектуре ИЗИС-а</w:t>
            </w:r>
            <w:r w:rsidR="000F1C66" w:rsidRPr="00D34C59">
              <w:rPr>
                <w:rFonts w:ascii="Times New Roman" w:hAnsi="Times New Roman" w:cs="Times New Roman"/>
                <w:color w:val="000000"/>
                <w:sz w:val="20"/>
                <w:szCs w:val="24"/>
                <w:lang w:val="sr-Cyrl-RS"/>
              </w:rPr>
              <w:t xml:space="preserve"> (да</w:t>
            </w:r>
            <w:r w:rsidR="000F1C66" w:rsidRPr="00D34C59">
              <w:rPr>
                <w:rFonts w:ascii="Times New Roman" w:hAnsi="Times New Roman" w:cs="Times New Roman"/>
                <w:color w:val="000000"/>
                <w:sz w:val="20"/>
                <w:szCs w:val="24"/>
                <w:lang w:val="en-US"/>
              </w:rPr>
              <w:t>/</w:t>
            </w:r>
            <w:r w:rsidR="000F1C66" w:rsidRPr="00D34C59">
              <w:rPr>
                <w:rFonts w:ascii="Times New Roman" w:hAnsi="Times New Roman" w:cs="Times New Roman"/>
                <w:color w:val="000000"/>
                <w:sz w:val="20"/>
                <w:szCs w:val="24"/>
                <w:lang w:val="sr-Cyrl-RS"/>
              </w:rPr>
              <w:t>не)</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5361D7" w:rsidRPr="00D34C59" w:rsidRDefault="005361D7" w:rsidP="002770CA">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Закон о здравственој заштити или нови закон</w:t>
            </w:r>
          </w:p>
        </w:tc>
        <w:tc>
          <w:tcPr>
            <w:tcW w:w="992" w:type="dxa"/>
            <w:tcBorders>
              <w:top w:val="single" w:sz="8" w:space="0" w:color="000000"/>
              <w:left w:val="single" w:sz="8" w:space="0" w:color="000000"/>
              <w:bottom w:val="single" w:sz="8" w:space="0" w:color="000000"/>
              <w:right w:val="single" w:sz="8" w:space="0" w:color="000000"/>
            </w:tcBorders>
            <w:vAlign w:val="center"/>
          </w:tcPr>
          <w:p w:rsidR="005361D7" w:rsidRPr="00D34C59" w:rsidRDefault="005361D7" w:rsidP="002770CA">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2021.</w:t>
            </w:r>
          </w:p>
        </w:tc>
        <w:tc>
          <w:tcPr>
            <w:tcW w:w="1417" w:type="dxa"/>
            <w:tcBorders>
              <w:top w:val="single" w:sz="8" w:space="0" w:color="000000"/>
              <w:left w:val="single" w:sz="8" w:space="0" w:color="000000"/>
              <w:bottom w:val="single" w:sz="8" w:space="0" w:color="000000"/>
              <w:right w:val="single" w:sz="8" w:space="0" w:color="000000"/>
            </w:tcBorders>
            <w:vAlign w:val="center"/>
          </w:tcPr>
          <w:p w:rsidR="005361D7" w:rsidRPr="00D34C59" w:rsidRDefault="0078305D" w:rsidP="002770CA">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не</w:t>
            </w:r>
          </w:p>
        </w:tc>
        <w:tc>
          <w:tcPr>
            <w:tcW w:w="1135" w:type="dxa"/>
            <w:tcBorders>
              <w:top w:val="single" w:sz="8" w:space="0" w:color="000000"/>
              <w:left w:val="single" w:sz="8" w:space="0" w:color="000000"/>
              <w:bottom w:val="single" w:sz="8" w:space="0" w:color="000000"/>
              <w:right w:val="single" w:sz="8" w:space="0" w:color="000000"/>
            </w:tcBorders>
            <w:vAlign w:val="center"/>
          </w:tcPr>
          <w:p w:rsidR="005361D7" w:rsidRPr="00D34C59" w:rsidRDefault="0078305D" w:rsidP="002770CA">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да</w:t>
            </w:r>
          </w:p>
        </w:tc>
        <w:tc>
          <w:tcPr>
            <w:tcW w:w="992" w:type="dxa"/>
            <w:tcBorders>
              <w:top w:val="single" w:sz="8" w:space="0" w:color="000000"/>
              <w:left w:val="single" w:sz="8" w:space="0" w:color="000000"/>
              <w:bottom w:val="single" w:sz="8" w:space="0" w:color="000000"/>
              <w:right w:val="single" w:sz="8" w:space="0" w:color="000000"/>
            </w:tcBorders>
            <w:vAlign w:val="center"/>
          </w:tcPr>
          <w:p w:rsidR="005361D7" w:rsidRPr="00D34C59" w:rsidRDefault="000F1C66" w:rsidP="002770CA">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да</w:t>
            </w:r>
          </w:p>
        </w:tc>
      </w:tr>
      <w:tr w:rsidR="003123B0" w:rsidRPr="00D34C59" w:rsidTr="00AB38C4">
        <w:trPr>
          <w:trHeight w:val="45"/>
          <w:tblCellSpacing w:w="0" w:type="auto"/>
          <w:jc w:val="center"/>
        </w:trPr>
        <w:tc>
          <w:tcPr>
            <w:tcW w:w="11085" w:type="dxa"/>
            <w:gridSpan w:val="9"/>
            <w:tcBorders>
              <w:top w:val="single" w:sz="8" w:space="0" w:color="000000"/>
              <w:left w:val="single" w:sz="8" w:space="0" w:color="000000"/>
              <w:bottom w:val="single" w:sz="8" w:space="0" w:color="000000"/>
              <w:right w:val="single" w:sz="8" w:space="0" w:color="000000"/>
            </w:tcBorders>
            <w:vAlign w:val="center"/>
          </w:tcPr>
          <w:p w:rsidR="00DB51DD" w:rsidRPr="00D34C59" w:rsidRDefault="00D76D41" w:rsidP="00070DE1">
            <w:pPr>
              <w:pStyle w:val="NoSpacing"/>
              <w:shd w:val="clear" w:color="auto" w:fill="FFFFFF"/>
              <w:spacing w:before="120" w:after="120"/>
              <w:ind w:left="31"/>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Успоставити јасне одговорности по питању управљања, одлучивања, учествовања и реализације дигитализације у здравственом систему</w:t>
            </w:r>
            <w:r w:rsidR="00337D11" w:rsidRPr="00D34C59">
              <w:rPr>
                <w:rFonts w:ascii="Times New Roman" w:hAnsi="Times New Roman" w:cs="Times New Roman"/>
                <w:bCs/>
                <w:color w:val="000000"/>
                <w:sz w:val="20"/>
                <w:szCs w:val="24"/>
                <w:lang w:val="sr-Cyrl-RS"/>
              </w:rPr>
              <w:t xml:space="preserve"> </w:t>
            </w:r>
            <w:r w:rsidR="00337D11" w:rsidRPr="003123B0">
              <w:rPr>
                <w:rFonts w:ascii="Times New Roman" w:hAnsi="Times New Roman" w:cs="Times New Roman"/>
                <w:bCs/>
                <w:color w:val="000000"/>
                <w:sz w:val="20"/>
                <w:szCs w:val="24"/>
                <w:lang w:val="sr-Cyrl-RS"/>
              </w:rPr>
              <w:t>Републике</w:t>
            </w:r>
            <w:r w:rsidRPr="00D34C59">
              <w:rPr>
                <w:rFonts w:ascii="Times New Roman" w:hAnsi="Times New Roman" w:cs="Times New Roman"/>
                <w:color w:val="000000"/>
                <w:sz w:val="20"/>
                <w:szCs w:val="24"/>
                <w:lang w:val="sr-Cyrl-RS"/>
              </w:rPr>
              <w:t xml:space="preserve"> Србије у складу са стратешким опредељењима и циљевима, као и за одржавање континуитета институционалног знања о дигитализацији здравства. </w:t>
            </w:r>
            <w:r w:rsidR="00A50C8B" w:rsidRPr="00D34C59">
              <w:rPr>
                <w:rFonts w:ascii="Times New Roman" w:hAnsi="Times New Roman" w:cs="Times New Roman"/>
                <w:color w:val="000000"/>
                <w:sz w:val="20"/>
                <w:szCs w:val="24"/>
                <w:lang w:val="sr-Cyrl-RS"/>
              </w:rPr>
              <w:t xml:space="preserve">Такође, потребно је да </w:t>
            </w:r>
            <w:r w:rsidR="007447BE" w:rsidRPr="00D34C59">
              <w:rPr>
                <w:rFonts w:ascii="Times New Roman" w:hAnsi="Times New Roman" w:cs="Times New Roman"/>
                <w:color w:val="000000"/>
                <w:sz w:val="20"/>
                <w:szCs w:val="24"/>
                <w:lang w:val="sr-Cyrl-RS"/>
              </w:rPr>
              <w:t>се одреде задужења</w:t>
            </w:r>
            <w:r w:rsidR="00A50C8B" w:rsidRPr="00D34C59">
              <w:rPr>
                <w:rFonts w:ascii="Times New Roman" w:hAnsi="Times New Roman" w:cs="Times New Roman"/>
                <w:color w:val="000000"/>
                <w:sz w:val="20"/>
                <w:szCs w:val="24"/>
                <w:lang w:val="sr-Cyrl-RS"/>
              </w:rPr>
              <w:t xml:space="preserve"> </w:t>
            </w:r>
            <w:r w:rsidR="007447BE" w:rsidRPr="00D34C59">
              <w:rPr>
                <w:rFonts w:ascii="Times New Roman" w:hAnsi="Times New Roman" w:cs="Times New Roman"/>
                <w:color w:val="000000"/>
                <w:sz w:val="20"/>
                <w:szCs w:val="24"/>
                <w:lang w:val="sr-Cyrl-RS"/>
              </w:rPr>
              <w:t xml:space="preserve">за успостављање </w:t>
            </w:r>
            <w:r w:rsidR="00A50C8B" w:rsidRPr="00D34C59">
              <w:rPr>
                <w:rFonts w:ascii="Times New Roman" w:hAnsi="Times New Roman" w:cs="Times New Roman"/>
                <w:color w:val="000000"/>
                <w:sz w:val="20"/>
                <w:szCs w:val="24"/>
                <w:lang w:val="sr-Cyrl-RS"/>
              </w:rPr>
              <w:t>и одржава</w:t>
            </w:r>
            <w:r w:rsidR="007447BE" w:rsidRPr="00D34C59">
              <w:rPr>
                <w:rFonts w:ascii="Times New Roman" w:hAnsi="Times New Roman" w:cs="Times New Roman"/>
                <w:color w:val="000000"/>
                <w:sz w:val="20"/>
                <w:szCs w:val="24"/>
                <w:lang w:val="sr-Cyrl-RS"/>
              </w:rPr>
              <w:t>ње</w:t>
            </w:r>
            <w:r w:rsidR="00A50C8B" w:rsidRPr="00D34C59">
              <w:rPr>
                <w:rFonts w:ascii="Times New Roman" w:hAnsi="Times New Roman" w:cs="Times New Roman"/>
                <w:color w:val="000000"/>
                <w:sz w:val="20"/>
                <w:szCs w:val="24"/>
                <w:lang w:val="sr-Cyrl-RS"/>
              </w:rPr>
              <w:t xml:space="preserve"> ар</w:t>
            </w:r>
            <w:r w:rsidR="007447BE" w:rsidRPr="00D34C59">
              <w:rPr>
                <w:rFonts w:ascii="Times New Roman" w:hAnsi="Times New Roman" w:cs="Times New Roman"/>
                <w:color w:val="000000"/>
                <w:sz w:val="20"/>
                <w:szCs w:val="24"/>
                <w:lang w:val="sr-Cyrl-RS"/>
              </w:rPr>
              <w:t>хитектуре</w:t>
            </w:r>
            <w:r w:rsidR="00A50C8B" w:rsidRPr="00D34C59">
              <w:rPr>
                <w:rFonts w:ascii="Times New Roman" w:hAnsi="Times New Roman" w:cs="Times New Roman"/>
                <w:color w:val="000000"/>
                <w:sz w:val="20"/>
                <w:szCs w:val="24"/>
                <w:lang w:val="sr-Cyrl-RS"/>
              </w:rPr>
              <w:t xml:space="preserve"> ИЗИС-а која рефлектује усвојена стратешка опредељења. Осим тога, </w:t>
            </w:r>
            <w:r w:rsidR="00585A83" w:rsidRPr="00D34C59">
              <w:rPr>
                <w:rFonts w:ascii="Times New Roman" w:hAnsi="Times New Roman" w:cs="Times New Roman"/>
                <w:color w:val="000000"/>
                <w:sz w:val="20"/>
                <w:szCs w:val="24"/>
                <w:lang w:val="sr-Cyrl-RS"/>
              </w:rPr>
              <w:t>неопходно је успоставити</w:t>
            </w:r>
            <w:r w:rsidR="00A50C8B" w:rsidRPr="00D34C59">
              <w:rPr>
                <w:rFonts w:ascii="Times New Roman" w:hAnsi="Times New Roman" w:cs="Times New Roman"/>
                <w:color w:val="000000"/>
                <w:sz w:val="20"/>
                <w:szCs w:val="24"/>
                <w:lang w:val="sr-Cyrl-RS"/>
              </w:rPr>
              <w:t xml:space="preserve"> </w:t>
            </w:r>
            <w:r w:rsidR="00585A83" w:rsidRPr="00D34C59">
              <w:rPr>
                <w:rFonts w:ascii="Times New Roman" w:hAnsi="Times New Roman" w:cs="Times New Roman"/>
                <w:color w:val="000000"/>
                <w:sz w:val="20"/>
                <w:szCs w:val="24"/>
                <w:lang w:val="sr-Cyrl-RS"/>
              </w:rPr>
              <w:t>и</w:t>
            </w:r>
            <w:r w:rsidR="00A50C8B" w:rsidRPr="00D34C59">
              <w:rPr>
                <w:rFonts w:ascii="Times New Roman" w:hAnsi="Times New Roman" w:cs="Times New Roman"/>
                <w:color w:val="000000"/>
                <w:sz w:val="20"/>
                <w:szCs w:val="24"/>
                <w:lang w:val="sr-Cyrl-RS"/>
              </w:rPr>
              <w:t xml:space="preserve"> задужење прегледа предлога нових решења и провере усклађености са успостављеном архитектуром и стандардима, уз препоруке за усклађивање и одобравање предлога пројекта</w:t>
            </w:r>
            <w:r w:rsidR="007447BE" w:rsidRPr="00D34C59">
              <w:rPr>
                <w:rFonts w:ascii="Times New Roman" w:hAnsi="Times New Roman" w:cs="Times New Roman"/>
                <w:color w:val="000000"/>
                <w:sz w:val="20"/>
                <w:szCs w:val="24"/>
                <w:lang w:val="sr-Cyrl-RS"/>
              </w:rPr>
              <w:t xml:space="preserve">, као и за техничку проверу </w:t>
            </w:r>
            <w:r w:rsidR="005F3E3B" w:rsidRPr="00D34C59">
              <w:rPr>
                <w:rFonts w:ascii="Times New Roman" w:hAnsi="Times New Roman" w:cs="Times New Roman"/>
                <w:color w:val="000000"/>
                <w:sz w:val="20"/>
                <w:szCs w:val="24"/>
                <w:lang w:val="sr-Cyrl-RS"/>
              </w:rPr>
              <w:t xml:space="preserve">техничких </w:t>
            </w:r>
            <w:r w:rsidR="007447BE" w:rsidRPr="00D34C59">
              <w:rPr>
                <w:rFonts w:ascii="Times New Roman" w:hAnsi="Times New Roman" w:cs="Times New Roman"/>
                <w:color w:val="000000"/>
                <w:sz w:val="20"/>
                <w:szCs w:val="24"/>
                <w:lang w:val="sr-Cyrl-RS"/>
              </w:rPr>
              <w:t xml:space="preserve">решења по питању </w:t>
            </w:r>
            <w:r w:rsidR="006A3C35" w:rsidRPr="00D34C59">
              <w:rPr>
                <w:rFonts w:ascii="Times New Roman" w:hAnsi="Times New Roman" w:cs="Times New Roman"/>
                <w:color w:val="000000"/>
                <w:sz w:val="20"/>
                <w:szCs w:val="24"/>
                <w:lang w:val="sr-Cyrl-RS"/>
              </w:rPr>
              <w:t>усклађености</w:t>
            </w:r>
            <w:r w:rsidR="007447BE" w:rsidRPr="00D34C59">
              <w:rPr>
                <w:rFonts w:ascii="Times New Roman" w:hAnsi="Times New Roman" w:cs="Times New Roman"/>
                <w:color w:val="000000"/>
                <w:sz w:val="20"/>
                <w:szCs w:val="24"/>
                <w:lang w:val="sr-Cyrl-RS"/>
              </w:rPr>
              <w:t xml:space="preserve"> са успостављеним стандардима ради сертификације</w:t>
            </w:r>
            <w:r w:rsidR="00A50C8B" w:rsidRPr="00D34C59">
              <w:rPr>
                <w:rFonts w:ascii="Times New Roman" w:hAnsi="Times New Roman" w:cs="Times New Roman"/>
                <w:color w:val="000000"/>
                <w:sz w:val="20"/>
                <w:szCs w:val="24"/>
                <w:lang w:val="sr-Cyrl-RS"/>
              </w:rPr>
              <w:t xml:space="preserve">. </w:t>
            </w:r>
            <w:r w:rsidRPr="00D34C59">
              <w:rPr>
                <w:rFonts w:ascii="Times New Roman" w:hAnsi="Times New Roman" w:cs="Times New Roman"/>
                <w:color w:val="000000"/>
                <w:sz w:val="20"/>
                <w:szCs w:val="24"/>
                <w:lang w:val="sr-Cyrl-RS"/>
              </w:rPr>
              <w:t xml:space="preserve">Сходно томе, потребно је променити регулативу да дефинише те одговорности и односе и обезбедити финансијска средства и друге </w:t>
            </w:r>
            <w:r w:rsidR="006A3C35" w:rsidRPr="00D34C59">
              <w:rPr>
                <w:rFonts w:ascii="Times New Roman" w:hAnsi="Times New Roman" w:cs="Times New Roman"/>
                <w:color w:val="000000"/>
                <w:sz w:val="20"/>
                <w:szCs w:val="24"/>
                <w:lang w:val="sr-Cyrl-RS"/>
              </w:rPr>
              <w:t>ресурсе</w:t>
            </w:r>
            <w:r w:rsidRPr="00D34C59">
              <w:rPr>
                <w:rFonts w:ascii="Times New Roman" w:hAnsi="Times New Roman" w:cs="Times New Roman"/>
                <w:color w:val="000000"/>
                <w:sz w:val="20"/>
                <w:szCs w:val="24"/>
                <w:lang w:val="sr-Cyrl-RS"/>
              </w:rPr>
              <w:t xml:space="preserve"> за функционисање нових и проширених организационих капацитета.</w:t>
            </w:r>
          </w:p>
          <w:p w:rsidR="00DB51DD" w:rsidRPr="00D34C59" w:rsidRDefault="00DB51DD" w:rsidP="00DB51DD">
            <w:pPr>
              <w:pStyle w:val="NoSpacing"/>
              <w:shd w:val="clear" w:color="auto" w:fill="FFFFFF"/>
              <w:spacing w:before="120" w:after="120"/>
              <w:ind w:left="31"/>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 xml:space="preserve">Неопходно је да се прописи у области здравства, у делу у коме уређују процедуре и евиденције, усагласе са Законом о електронској управи и да се пропишу начини и нивои приступа подацима као и начин и одговорности за вођење регистара (сви регистри и евиденције </w:t>
            </w:r>
            <w:r w:rsidR="00337D11" w:rsidRPr="00D34C59">
              <w:rPr>
                <w:rFonts w:ascii="Times New Roman" w:hAnsi="Times New Roman" w:cs="Times New Roman"/>
                <w:color w:val="000000"/>
                <w:sz w:val="20"/>
                <w:szCs w:val="24"/>
                <w:lang w:val="sr-Cyrl-RS"/>
              </w:rPr>
              <w:t>треба да се воде</w:t>
            </w:r>
            <w:r w:rsidRPr="00D34C59">
              <w:rPr>
                <w:rFonts w:ascii="Times New Roman" w:hAnsi="Times New Roman" w:cs="Times New Roman"/>
                <w:color w:val="000000"/>
                <w:sz w:val="20"/>
                <w:szCs w:val="24"/>
                <w:lang w:val="sr-Cyrl-RS"/>
              </w:rPr>
              <w:t xml:space="preserve"> у електронском облику, а налози за електронску комуникацију морају се налазити искључиво у Републици Србији), </w:t>
            </w:r>
            <w:r w:rsidR="00337D11" w:rsidRPr="00D34C59">
              <w:rPr>
                <w:rFonts w:ascii="Times New Roman" w:hAnsi="Times New Roman" w:cs="Times New Roman"/>
                <w:color w:val="000000"/>
                <w:sz w:val="20"/>
                <w:szCs w:val="24"/>
                <w:lang w:val="sr-Cyrl-RS"/>
              </w:rPr>
              <w:t>сви</w:t>
            </w:r>
            <w:r w:rsidR="00016037" w:rsidRPr="00D34C59">
              <w:rPr>
                <w:rFonts w:ascii="Times New Roman" w:hAnsi="Times New Roman" w:cs="Times New Roman"/>
                <w:color w:val="000000"/>
                <w:sz w:val="20"/>
                <w:szCs w:val="24"/>
                <w:lang w:val="sr-Cyrl-RS"/>
              </w:rPr>
              <w:t xml:space="preserve"> чиниоц</w:t>
            </w:r>
            <w:r w:rsidR="00337D11" w:rsidRPr="00D34C59">
              <w:rPr>
                <w:rFonts w:ascii="Times New Roman" w:hAnsi="Times New Roman" w:cs="Times New Roman"/>
                <w:color w:val="000000"/>
                <w:sz w:val="20"/>
                <w:szCs w:val="24"/>
                <w:lang w:val="sr-Cyrl-RS"/>
              </w:rPr>
              <w:t>и</w:t>
            </w:r>
            <w:r w:rsidR="00016037" w:rsidRPr="00D34C59">
              <w:rPr>
                <w:rFonts w:ascii="Times New Roman" w:hAnsi="Times New Roman" w:cs="Times New Roman"/>
                <w:color w:val="000000"/>
                <w:sz w:val="20"/>
                <w:szCs w:val="24"/>
                <w:lang w:val="sr-Cyrl-RS"/>
              </w:rPr>
              <w:t xml:space="preserve"> здравствено</w:t>
            </w:r>
            <w:r w:rsidRPr="00D34C59">
              <w:rPr>
                <w:rFonts w:ascii="Times New Roman" w:hAnsi="Times New Roman" w:cs="Times New Roman"/>
                <w:color w:val="000000"/>
                <w:sz w:val="20"/>
                <w:szCs w:val="24"/>
                <w:lang w:val="sr-Cyrl-RS"/>
              </w:rPr>
              <w:t xml:space="preserve">г система да омогуће електронско поступање – пријем свих врста поднесака у електронском формату, преко Портала еУправа или другог веб портала, електронско заказивање и </w:t>
            </w:r>
            <w:r w:rsidR="006A3C35" w:rsidRPr="00D34C59">
              <w:rPr>
                <w:rFonts w:ascii="Times New Roman" w:hAnsi="Times New Roman" w:cs="Times New Roman"/>
                <w:color w:val="000000"/>
                <w:sz w:val="20"/>
                <w:szCs w:val="24"/>
                <w:lang w:val="sr-Cyrl-RS"/>
              </w:rPr>
              <w:t>остваривање</w:t>
            </w:r>
            <w:r w:rsidRPr="00D34C59">
              <w:rPr>
                <w:rFonts w:ascii="Times New Roman" w:hAnsi="Times New Roman" w:cs="Times New Roman"/>
                <w:color w:val="000000"/>
                <w:sz w:val="20"/>
                <w:szCs w:val="24"/>
                <w:lang w:val="sr-Cyrl-RS"/>
              </w:rPr>
              <w:t xml:space="preserve"> права из здравственог осигурања.</w:t>
            </w:r>
          </w:p>
          <w:p w:rsidR="001A2BEB" w:rsidRPr="00D34C59" w:rsidRDefault="00A16D0F" w:rsidP="00A27B20">
            <w:pPr>
              <w:pStyle w:val="NoSpacing"/>
              <w:shd w:val="clear" w:color="auto" w:fill="FFFFFF"/>
              <w:spacing w:before="120" w:after="120"/>
              <w:ind w:left="31"/>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Ова мера укључује спровођење следећих активности:</w:t>
            </w:r>
          </w:p>
          <w:p w:rsidR="00340A6E" w:rsidRPr="00D34C59" w:rsidRDefault="001A2BEB" w:rsidP="00A27B20">
            <w:pPr>
              <w:pStyle w:val="NoSpacing"/>
              <w:numPr>
                <w:ilvl w:val="0"/>
                <w:numId w:val="53"/>
              </w:numPr>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 xml:space="preserve">Успостављање организационе јединице при Министарству здравља за </w:t>
            </w:r>
            <w:r w:rsidR="00340A6E" w:rsidRPr="00D34C59">
              <w:rPr>
                <w:rFonts w:ascii="Times New Roman" w:hAnsi="Times New Roman" w:cs="Times New Roman"/>
                <w:color w:val="000000"/>
                <w:sz w:val="20"/>
                <w:szCs w:val="24"/>
                <w:lang w:val="sr-Cyrl-RS"/>
              </w:rPr>
              <w:t>управљање дигитализацијом здравства и успостављање организационе јединице при Канцеларији за информационе технологије и електронску управу за подршку спровођењу дигитализације здравства у складу са будућим програмским актима којим ће бити дефинисане улоге и обавезе које укључују:</w:t>
            </w:r>
          </w:p>
          <w:p w:rsidR="00340A6E" w:rsidRPr="00D34C59" w:rsidRDefault="00F26EDE" w:rsidP="00A27B20">
            <w:pPr>
              <w:pStyle w:val="NoSpacing"/>
              <w:numPr>
                <w:ilvl w:val="0"/>
                <w:numId w:val="57"/>
              </w:numPr>
              <w:ind w:left="878"/>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Успостављање и одржавање ИЗИС-а, п</w:t>
            </w:r>
            <w:r w:rsidR="00340A6E" w:rsidRPr="00D34C59">
              <w:rPr>
                <w:rFonts w:ascii="Times New Roman" w:hAnsi="Times New Roman" w:cs="Times New Roman"/>
                <w:color w:val="000000"/>
                <w:sz w:val="20"/>
                <w:szCs w:val="24"/>
                <w:lang w:val="sr-Cyrl-RS"/>
              </w:rPr>
              <w:t>ланирање и стручни допринос пројектима дигитализације здравства у складу са Стратешким актима Владе и у координацији са Координационим тел</w:t>
            </w:r>
            <w:r w:rsidR="00337D11" w:rsidRPr="00D34C59">
              <w:rPr>
                <w:rFonts w:ascii="Times New Roman" w:hAnsi="Times New Roman" w:cs="Times New Roman"/>
                <w:color w:val="000000"/>
                <w:sz w:val="20"/>
                <w:szCs w:val="24"/>
                <w:lang w:val="sr-Cyrl-RS"/>
              </w:rPr>
              <w:t>ом за дигитализацију здравства,</w:t>
            </w:r>
          </w:p>
          <w:p w:rsidR="00340A6E" w:rsidRPr="00D34C59" w:rsidRDefault="006A3C35" w:rsidP="00A27B20">
            <w:pPr>
              <w:pStyle w:val="NoSpacing"/>
              <w:numPr>
                <w:ilvl w:val="0"/>
                <w:numId w:val="57"/>
              </w:numPr>
              <w:ind w:left="878"/>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Координацију</w:t>
            </w:r>
            <w:r w:rsidR="00340A6E" w:rsidRPr="00D34C59">
              <w:rPr>
                <w:rFonts w:ascii="Times New Roman" w:hAnsi="Times New Roman" w:cs="Times New Roman"/>
                <w:color w:val="000000"/>
                <w:sz w:val="20"/>
                <w:szCs w:val="24"/>
                <w:lang w:val="sr-Cyrl-RS"/>
              </w:rPr>
              <w:t xml:space="preserve"> активности ради регулаторних промена за успостављање и одржавање ИЗИС-а</w:t>
            </w:r>
            <w:r w:rsidR="00337D11" w:rsidRPr="00D34C59">
              <w:rPr>
                <w:rFonts w:ascii="Times New Roman" w:hAnsi="Times New Roman" w:cs="Times New Roman"/>
                <w:color w:val="000000"/>
                <w:sz w:val="20"/>
                <w:szCs w:val="24"/>
                <w:lang w:val="sr-Cyrl-RS"/>
              </w:rPr>
              <w:t>,</w:t>
            </w:r>
          </w:p>
          <w:p w:rsidR="00340A6E" w:rsidRPr="00D34C59" w:rsidRDefault="00340A6E" w:rsidP="00A27B20">
            <w:pPr>
              <w:pStyle w:val="NoSpacing"/>
              <w:numPr>
                <w:ilvl w:val="0"/>
                <w:numId w:val="57"/>
              </w:numPr>
              <w:ind w:left="878"/>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Успостављање и одржавање архитектуре ИЗИС-а</w:t>
            </w:r>
            <w:r w:rsidR="00337D11" w:rsidRPr="00D34C59">
              <w:rPr>
                <w:rFonts w:ascii="Times New Roman" w:hAnsi="Times New Roman" w:cs="Times New Roman"/>
                <w:color w:val="000000"/>
                <w:sz w:val="20"/>
                <w:szCs w:val="24"/>
                <w:lang w:val="sr-Cyrl-RS"/>
              </w:rPr>
              <w:t>,</w:t>
            </w:r>
          </w:p>
          <w:p w:rsidR="00340A6E" w:rsidRPr="00D34C59" w:rsidRDefault="00340A6E" w:rsidP="00A27B20">
            <w:pPr>
              <w:pStyle w:val="NoSpacing"/>
              <w:numPr>
                <w:ilvl w:val="0"/>
                <w:numId w:val="57"/>
              </w:numPr>
              <w:ind w:left="878"/>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Успостављање и одржавање стандарда ИЗИС-а на основу препорука Батута</w:t>
            </w:r>
            <w:r w:rsidR="00337D11" w:rsidRPr="00D34C59">
              <w:rPr>
                <w:rFonts w:ascii="Times New Roman" w:hAnsi="Times New Roman" w:cs="Times New Roman"/>
                <w:color w:val="000000"/>
                <w:sz w:val="20"/>
                <w:szCs w:val="24"/>
                <w:lang w:val="sr-Cyrl-RS"/>
              </w:rPr>
              <w:t>,</w:t>
            </w:r>
          </w:p>
          <w:p w:rsidR="00340A6E" w:rsidRPr="00D34C59" w:rsidRDefault="00340A6E" w:rsidP="00A27B20">
            <w:pPr>
              <w:pStyle w:val="NoSpacing"/>
              <w:numPr>
                <w:ilvl w:val="0"/>
                <w:numId w:val="57"/>
              </w:numPr>
              <w:ind w:left="878"/>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Сертификација информационих система у здравственом систему на основу препорука Батута и на основу техничке провере усклађености информациони</w:t>
            </w:r>
            <w:r w:rsidR="00337D11" w:rsidRPr="00D34C59">
              <w:rPr>
                <w:rFonts w:ascii="Times New Roman" w:hAnsi="Times New Roman" w:cs="Times New Roman"/>
                <w:color w:val="000000"/>
                <w:sz w:val="20"/>
                <w:szCs w:val="24"/>
                <w:lang w:val="sr-Cyrl-RS"/>
              </w:rPr>
              <w:t>х система са стандардима ИЗИС-а,</w:t>
            </w:r>
          </w:p>
          <w:p w:rsidR="00340A6E" w:rsidRPr="00D34C59" w:rsidRDefault="00340A6E" w:rsidP="00A27B20">
            <w:pPr>
              <w:pStyle w:val="NoSpacing"/>
              <w:numPr>
                <w:ilvl w:val="0"/>
                <w:numId w:val="57"/>
              </w:numPr>
              <w:ind w:left="878"/>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Спровођење пројектних акти</w:t>
            </w:r>
            <w:r w:rsidR="00337D11" w:rsidRPr="00D34C59">
              <w:rPr>
                <w:rFonts w:ascii="Times New Roman" w:hAnsi="Times New Roman" w:cs="Times New Roman"/>
                <w:color w:val="000000"/>
                <w:sz w:val="20"/>
                <w:szCs w:val="24"/>
                <w:lang w:val="sr-Cyrl-RS"/>
              </w:rPr>
              <w:t>вности дигитализације здравства,</w:t>
            </w:r>
          </w:p>
          <w:p w:rsidR="00340A6E" w:rsidRPr="00D34C59" w:rsidRDefault="00340A6E" w:rsidP="00A27B20">
            <w:pPr>
              <w:pStyle w:val="NoSpacing"/>
              <w:numPr>
                <w:ilvl w:val="0"/>
                <w:numId w:val="57"/>
              </w:numPr>
              <w:ind w:left="878"/>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 xml:space="preserve">Праћење и извештавање о реализацији </w:t>
            </w:r>
            <w:r w:rsidR="006A3C35" w:rsidRPr="00D34C59">
              <w:rPr>
                <w:rFonts w:ascii="Times New Roman" w:hAnsi="Times New Roman" w:cs="Times New Roman"/>
                <w:color w:val="000000"/>
                <w:sz w:val="20"/>
                <w:szCs w:val="24"/>
                <w:lang w:val="sr-Cyrl-RS"/>
              </w:rPr>
              <w:t>пројектних</w:t>
            </w:r>
            <w:r w:rsidRPr="00D34C59">
              <w:rPr>
                <w:rFonts w:ascii="Times New Roman" w:hAnsi="Times New Roman" w:cs="Times New Roman"/>
                <w:color w:val="000000"/>
                <w:sz w:val="20"/>
                <w:szCs w:val="24"/>
                <w:lang w:val="sr-Cyrl-RS"/>
              </w:rPr>
              <w:t xml:space="preserve"> активности</w:t>
            </w:r>
            <w:r w:rsidR="00337D11" w:rsidRPr="00D34C59">
              <w:rPr>
                <w:rFonts w:ascii="Times New Roman" w:hAnsi="Times New Roman" w:cs="Times New Roman"/>
                <w:color w:val="000000"/>
                <w:sz w:val="20"/>
                <w:szCs w:val="24"/>
                <w:lang w:val="sr-Cyrl-RS"/>
              </w:rPr>
              <w:t>,</w:t>
            </w:r>
          </w:p>
          <w:p w:rsidR="00340A6E" w:rsidRPr="00D34C59" w:rsidRDefault="00340A6E" w:rsidP="00A27B20">
            <w:pPr>
              <w:pStyle w:val="NoSpacing"/>
              <w:numPr>
                <w:ilvl w:val="0"/>
                <w:numId w:val="57"/>
              </w:numPr>
              <w:ind w:left="878"/>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Процену заштите приватности и безбедности података за нова и проме</w:t>
            </w:r>
            <w:r w:rsidR="00337D11" w:rsidRPr="00D34C59">
              <w:rPr>
                <w:rFonts w:ascii="Times New Roman" w:hAnsi="Times New Roman" w:cs="Times New Roman"/>
                <w:color w:val="000000"/>
                <w:sz w:val="20"/>
                <w:szCs w:val="24"/>
                <w:lang w:val="sr-Cyrl-RS"/>
              </w:rPr>
              <w:t>њена техничко-технолошка решења,</w:t>
            </w:r>
          </w:p>
          <w:p w:rsidR="00F26EDE" w:rsidRPr="00D34C59" w:rsidRDefault="00340A6E" w:rsidP="00A27B20">
            <w:pPr>
              <w:pStyle w:val="NoSpacing"/>
              <w:numPr>
                <w:ilvl w:val="0"/>
                <w:numId w:val="57"/>
              </w:numPr>
              <w:ind w:left="878"/>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Одобравање нових пројектних решења уз препоруке Радне групе за архитектуру, стандарде и струку</w:t>
            </w:r>
            <w:r w:rsidR="00337D11" w:rsidRPr="00D34C59">
              <w:rPr>
                <w:rFonts w:ascii="Times New Roman" w:hAnsi="Times New Roman" w:cs="Times New Roman"/>
                <w:color w:val="000000"/>
                <w:sz w:val="20"/>
                <w:szCs w:val="24"/>
                <w:lang w:val="sr-Cyrl-RS"/>
              </w:rPr>
              <w:t>,</w:t>
            </w:r>
          </w:p>
          <w:p w:rsidR="00F26EDE" w:rsidRPr="00D34C59" w:rsidRDefault="00F26EDE" w:rsidP="00A27B20">
            <w:pPr>
              <w:pStyle w:val="NoSpacing"/>
              <w:numPr>
                <w:ilvl w:val="0"/>
                <w:numId w:val="57"/>
              </w:numPr>
              <w:ind w:left="878"/>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Подршк</w:t>
            </w:r>
            <w:r w:rsidR="006801B1" w:rsidRPr="00D34C59">
              <w:rPr>
                <w:rFonts w:ascii="Times New Roman" w:hAnsi="Times New Roman" w:cs="Times New Roman"/>
                <w:color w:val="000000"/>
                <w:sz w:val="20"/>
                <w:szCs w:val="24"/>
                <w:lang w:val="sr-Cyrl-RS"/>
              </w:rPr>
              <w:t>е</w:t>
            </w:r>
            <w:r w:rsidRPr="00D34C59">
              <w:rPr>
                <w:rFonts w:ascii="Times New Roman" w:hAnsi="Times New Roman" w:cs="Times New Roman"/>
                <w:color w:val="000000"/>
                <w:sz w:val="20"/>
                <w:szCs w:val="24"/>
                <w:lang w:val="sr-Cyrl-RS"/>
              </w:rPr>
              <w:t xml:space="preserve"> </w:t>
            </w:r>
            <w:r w:rsidR="006801B1" w:rsidRPr="00D34C59">
              <w:rPr>
                <w:rFonts w:ascii="Times New Roman" w:hAnsi="Times New Roman" w:cs="Times New Roman"/>
                <w:color w:val="000000"/>
                <w:sz w:val="20"/>
                <w:szCs w:val="24"/>
                <w:lang w:val="sr-Cyrl-RS"/>
              </w:rPr>
              <w:t xml:space="preserve">Министарству здравља </w:t>
            </w:r>
            <w:r w:rsidRPr="00D34C59">
              <w:rPr>
                <w:rFonts w:ascii="Times New Roman" w:hAnsi="Times New Roman" w:cs="Times New Roman"/>
                <w:color w:val="000000"/>
                <w:sz w:val="20"/>
                <w:szCs w:val="24"/>
                <w:lang w:val="sr-Cyrl-RS"/>
              </w:rPr>
              <w:t>у погледу инфраструктуре, развоја мреже, безбедности ИКТ, хостинга, приступа заједничким сервисима (еИД) и серв</w:t>
            </w:r>
            <w:r w:rsidR="00337D11" w:rsidRPr="00D34C59">
              <w:rPr>
                <w:rFonts w:ascii="Times New Roman" w:hAnsi="Times New Roman" w:cs="Times New Roman"/>
                <w:color w:val="000000"/>
                <w:sz w:val="20"/>
                <w:szCs w:val="24"/>
                <w:lang w:val="sr-Cyrl-RS"/>
              </w:rPr>
              <w:t>исима на заједничкој магистрали,</w:t>
            </w:r>
          </w:p>
          <w:p w:rsidR="00F26EDE" w:rsidRPr="00D34C59" w:rsidRDefault="00F26EDE" w:rsidP="00A27B20">
            <w:pPr>
              <w:pStyle w:val="NoSpacing"/>
              <w:numPr>
                <w:ilvl w:val="0"/>
                <w:numId w:val="57"/>
              </w:numPr>
              <w:ind w:left="878"/>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Пружање техничке подршке ИЗЈЗ Батут у изради и одржавању стандарда ИЗИС-а</w:t>
            </w:r>
            <w:r w:rsidR="00337D11" w:rsidRPr="00D34C59">
              <w:rPr>
                <w:rFonts w:ascii="Times New Roman" w:hAnsi="Times New Roman" w:cs="Times New Roman"/>
                <w:color w:val="000000"/>
                <w:sz w:val="20"/>
                <w:szCs w:val="24"/>
                <w:lang w:val="sr-Cyrl-RS"/>
              </w:rPr>
              <w:t>,</w:t>
            </w:r>
          </w:p>
          <w:p w:rsidR="00F26EDE" w:rsidRPr="00D34C59" w:rsidRDefault="00F26EDE" w:rsidP="00A27B20">
            <w:pPr>
              <w:pStyle w:val="NoSpacing"/>
              <w:numPr>
                <w:ilvl w:val="0"/>
                <w:numId w:val="57"/>
              </w:numPr>
              <w:ind w:left="878"/>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Пружање техничке подршке Министарству здравља у успостављању и одржавању Архитектуре ИЗИС-а</w:t>
            </w:r>
            <w:r w:rsidR="00337D11" w:rsidRPr="00D34C59">
              <w:rPr>
                <w:rFonts w:ascii="Times New Roman" w:hAnsi="Times New Roman" w:cs="Times New Roman"/>
                <w:color w:val="000000"/>
                <w:sz w:val="20"/>
                <w:szCs w:val="24"/>
                <w:lang w:val="sr-Cyrl-RS"/>
              </w:rPr>
              <w:t>,</w:t>
            </w:r>
          </w:p>
          <w:p w:rsidR="00F26EDE" w:rsidRPr="00D34C59" w:rsidRDefault="00F26EDE" w:rsidP="00A27B20">
            <w:pPr>
              <w:pStyle w:val="NoSpacing"/>
              <w:numPr>
                <w:ilvl w:val="0"/>
                <w:numId w:val="57"/>
              </w:numPr>
              <w:ind w:left="878"/>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 xml:space="preserve">Пружање техничке подршке ИЗЈЗ Батут у поступку сертификације здравствених информационих система </w:t>
            </w:r>
            <w:r w:rsidR="00337D11" w:rsidRPr="00D34C59">
              <w:rPr>
                <w:rFonts w:ascii="Times New Roman" w:hAnsi="Times New Roman" w:cs="Times New Roman"/>
                <w:color w:val="000000"/>
                <w:sz w:val="20"/>
                <w:szCs w:val="24"/>
                <w:lang w:val="sr-Cyrl-RS"/>
              </w:rPr>
              <w:t>у складу са  стандардима ИЗИС-а,</w:t>
            </w:r>
          </w:p>
          <w:p w:rsidR="00F26EDE" w:rsidRPr="00D34C59" w:rsidRDefault="00F26EDE" w:rsidP="00A27B20">
            <w:pPr>
              <w:pStyle w:val="NoSpacing"/>
              <w:numPr>
                <w:ilvl w:val="0"/>
                <w:numId w:val="57"/>
              </w:numPr>
              <w:ind w:left="878"/>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Пружање техничке подршке Министарству здравља ради процене заштите приватности и безбедности података за нова и проме</w:t>
            </w:r>
            <w:r w:rsidR="00337D11" w:rsidRPr="00D34C59">
              <w:rPr>
                <w:rFonts w:ascii="Times New Roman" w:hAnsi="Times New Roman" w:cs="Times New Roman"/>
                <w:color w:val="000000"/>
                <w:sz w:val="20"/>
                <w:szCs w:val="24"/>
                <w:lang w:val="sr-Cyrl-RS"/>
              </w:rPr>
              <w:t>њена техничко-технолошка решења,</w:t>
            </w:r>
          </w:p>
          <w:p w:rsidR="00F26EDE" w:rsidRPr="00D34C59" w:rsidRDefault="00F26EDE" w:rsidP="00A27B20">
            <w:pPr>
              <w:pStyle w:val="NoSpacing"/>
              <w:numPr>
                <w:ilvl w:val="0"/>
                <w:numId w:val="57"/>
              </w:numPr>
              <w:ind w:left="878"/>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Подршка Министарству здравља у процесу успостављања пројектних захтева који укључују техничке спецификације и захтеве ради интероперабилности са пос</w:t>
            </w:r>
            <w:r w:rsidR="00337D11" w:rsidRPr="00D34C59">
              <w:rPr>
                <w:rFonts w:ascii="Times New Roman" w:hAnsi="Times New Roman" w:cs="Times New Roman"/>
                <w:color w:val="000000"/>
                <w:sz w:val="20"/>
                <w:szCs w:val="24"/>
                <w:lang w:val="sr-Cyrl-RS"/>
              </w:rPr>
              <w:t>тојећим и референтним системима,</w:t>
            </w:r>
          </w:p>
          <w:p w:rsidR="00F26EDE" w:rsidRPr="00D34C59" w:rsidRDefault="00F26EDE" w:rsidP="00A27B20">
            <w:pPr>
              <w:pStyle w:val="NoSpacing"/>
              <w:numPr>
                <w:ilvl w:val="0"/>
                <w:numId w:val="57"/>
              </w:numPr>
              <w:ind w:left="878"/>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Учествовање у раду међународних организација у домену дигитализације здравства и стандардизације</w:t>
            </w:r>
            <w:r w:rsidR="00337D11" w:rsidRPr="00D34C59">
              <w:rPr>
                <w:rFonts w:ascii="Times New Roman" w:hAnsi="Times New Roman" w:cs="Times New Roman"/>
                <w:color w:val="000000"/>
                <w:sz w:val="20"/>
                <w:szCs w:val="24"/>
                <w:lang w:val="sr-Cyrl-RS"/>
              </w:rPr>
              <w:t>,</w:t>
            </w:r>
          </w:p>
          <w:p w:rsidR="00F26EDE" w:rsidRPr="00D34C59" w:rsidRDefault="00F26EDE" w:rsidP="00A27B20">
            <w:pPr>
              <w:pStyle w:val="NoSpacing"/>
              <w:numPr>
                <w:ilvl w:val="0"/>
                <w:numId w:val="57"/>
              </w:numPr>
              <w:ind w:left="878"/>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Пружање ИТ подршке и обуке корисника.</w:t>
            </w:r>
          </w:p>
          <w:p w:rsidR="001A2BEB" w:rsidRPr="00D34C59" w:rsidRDefault="001A2BEB" w:rsidP="00A27B20">
            <w:pPr>
              <w:pStyle w:val="NoSpacing"/>
              <w:jc w:val="both"/>
              <w:rPr>
                <w:rFonts w:ascii="Times New Roman" w:hAnsi="Times New Roman" w:cs="Times New Roman"/>
                <w:color w:val="000000"/>
                <w:sz w:val="20"/>
                <w:szCs w:val="24"/>
                <w:lang w:val="sr-Cyrl-RS"/>
              </w:rPr>
            </w:pPr>
          </w:p>
          <w:p w:rsidR="007C08B4" w:rsidRPr="00D34C59" w:rsidRDefault="00714685" w:rsidP="00A27B20">
            <w:pPr>
              <w:pStyle w:val="NoSpacing"/>
              <w:numPr>
                <w:ilvl w:val="0"/>
                <w:numId w:val="53"/>
              </w:numPr>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Успостављање сталне</w:t>
            </w:r>
            <w:r w:rsidR="002C7630" w:rsidRPr="00D34C59">
              <w:rPr>
                <w:rFonts w:ascii="Times New Roman" w:hAnsi="Times New Roman" w:cs="Times New Roman"/>
                <w:color w:val="000000"/>
                <w:sz w:val="20"/>
                <w:szCs w:val="24"/>
                <w:lang w:val="sr-Cyrl-RS"/>
              </w:rPr>
              <w:t xml:space="preserve"> </w:t>
            </w:r>
            <w:r w:rsidRPr="00D34C59">
              <w:rPr>
                <w:rFonts w:ascii="Times New Roman" w:hAnsi="Times New Roman" w:cs="Times New Roman"/>
                <w:color w:val="000000"/>
                <w:sz w:val="20"/>
                <w:szCs w:val="24"/>
                <w:lang w:val="sr-Cyrl-RS"/>
              </w:rPr>
              <w:t>Радне групе</w:t>
            </w:r>
            <w:r w:rsidR="006064E3" w:rsidRPr="00D34C59">
              <w:rPr>
                <w:rFonts w:ascii="Times New Roman" w:hAnsi="Times New Roman" w:cs="Times New Roman"/>
                <w:color w:val="000000"/>
                <w:sz w:val="20"/>
                <w:szCs w:val="24"/>
                <w:lang w:val="sr-Cyrl-RS"/>
              </w:rPr>
              <w:t xml:space="preserve"> за архитектуру</w:t>
            </w:r>
            <w:r w:rsidR="002C7630" w:rsidRPr="00D34C59">
              <w:rPr>
                <w:rFonts w:ascii="Times New Roman" w:hAnsi="Times New Roman" w:cs="Times New Roman"/>
                <w:color w:val="000000"/>
                <w:sz w:val="20"/>
                <w:szCs w:val="24"/>
                <w:lang w:val="sr-Cyrl-RS"/>
              </w:rPr>
              <w:t xml:space="preserve">, </w:t>
            </w:r>
            <w:r w:rsidR="006064E3" w:rsidRPr="00D34C59">
              <w:rPr>
                <w:rFonts w:ascii="Times New Roman" w:hAnsi="Times New Roman" w:cs="Times New Roman"/>
                <w:color w:val="000000"/>
                <w:sz w:val="20"/>
                <w:szCs w:val="24"/>
                <w:lang w:val="sr-Cyrl-RS"/>
              </w:rPr>
              <w:t>стандарде</w:t>
            </w:r>
            <w:r w:rsidR="002C7630" w:rsidRPr="00D34C59">
              <w:rPr>
                <w:rFonts w:ascii="Times New Roman" w:hAnsi="Times New Roman" w:cs="Times New Roman"/>
                <w:color w:val="000000"/>
                <w:sz w:val="20"/>
                <w:szCs w:val="24"/>
                <w:lang w:val="sr-Cyrl-RS"/>
              </w:rPr>
              <w:t xml:space="preserve"> и струку</w:t>
            </w:r>
            <w:r w:rsidR="006064E3" w:rsidRPr="00D34C59">
              <w:rPr>
                <w:rFonts w:ascii="Times New Roman" w:hAnsi="Times New Roman" w:cs="Times New Roman"/>
                <w:color w:val="000000"/>
                <w:sz w:val="20"/>
                <w:szCs w:val="24"/>
                <w:lang w:val="sr-Cyrl-RS"/>
              </w:rPr>
              <w:t>,</w:t>
            </w:r>
            <w:r w:rsidRPr="00D34C59">
              <w:rPr>
                <w:rFonts w:ascii="Times New Roman" w:hAnsi="Times New Roman" w:cs="Times New Roman"/>
                <w:color w:val="000000"/>
                <w:sz w:val="20"/>
                <w:szCs w:val="24"/>
                <w:lang w:val="sr-Cyrl-RS"/>
              </w:rPr>
              <w:t xml:space="preserve"> </w:t>
            </w:r>
            <w:r w:rsidR="006064E3" w:rsidRPr="00D34C59">
              <w:rPr>
                <w:rFonts w:ascii="Times New Roman" w:hAnsi="Times New Roman" w:cs="Times New Roman"/>
                <w:color w:val="000000"/>
                <w:sz w:val="20"/>
                <w:szCs w:val="24"/>
                <w:lang w:val="sr-Cyrl-RS"/>
              </w:rPr>
              <w:t>ради</w:t>
            </w:r>
            <w:r w:rsidR="00337D11" w:rsidRPr="00D34C59">
              <w:rPr>
                <w:rFonts w:ascii="Times New Roman" w:hAnsi="Times New Roman" w:cs="Times New Roman"/>
                <w:color w:val="000000"/>
                <w:sz w:val="20"/>
                <w:szCs w:val="24"/>
                <w:lang w:val="sr-Cyrl-RS"/>
              </w:rPr>
              <w:t>:</w:t>
            </w:r>
          </w:p>
          <w:p w:rsidR="00F26EDE" w:rsidRPr="00D34C59" w:rsidRDefault="007C08B4" w:rsidP="00A27B20">
            <w:pPr>
              <w:pStyle w:val="NoSpacing"/>
              <w:numPr>
                <w:ilvl w:val="0"/>
                <w:numId w:val="59"/>
              </w:numPr>
              <w:ind w:left="878"/>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Подршк</w:t>
            </w:r>
            <w:r w:rsidR="006E07E2" w:rsidRPr="00D34C59">
              <w:rPr>
                <w:rFonts w:ascii="Times New Roman" w:hAnsi="Times New Roman" w:cs="Times New Roman"/>
                <w:color w:val="000000"/>
                <w:sz w:val="20"/>
                <w:szCs w:val="24"/>
                <w:lang w:val="sr-Cyrl-RS"/>
              </w:rPr>
              <w:t>е</w:t>
            </w:r>
            <w:r w:rsidRPr="00D34C59">
              <w:rPr>
                <w:rFonts w:ascii="Times New Roman" w:hAnsi="Times New Roman" w:cs="Times New Roman"/>
                <w:color w:val="000000"/>
                <w:sz w:val="20"/>
                <w:szCs w:val="24"/>
                <w:lang w:val="sr-Cyrl-RS"/>
              </w:rPr>
              <w:t xml:space="preserve"> и координациј</w:t>
            </w:r>
            <w:r w:rsidR="006E07E2" w:rsidRPr="00D34C59">
              <w:rPr>
                <w:rFonts w:ascii="Times New Roman" w:hAnsi="Times New Roman" w:cs="Times New Roman"/>
                <w:color w:val="000000"/>
                <w:sz w:val="20"/>
                <w:szCs w:val="24"/>
                <w:lang w:val="sr-Cyrl-RS"/>
              </w:rPr>
              <w:t>е</w:t>
            </w:r>
            <w:r w:rsidRPr="00D34C59">
              <w:rPr>
                <w:rFonts w:ascii="Times New Roman" w:hAnsi="Times New Roman" w:cs="Times New Roman"/>
                <w:color w:val="000000"/>
                <w:sz w:val="20"/>
                <w:szCs w:val="24"/>
                <w:lang w:val="sr-Cyrl-RS"/>
              </w:rPr>
              <w:t xml:space="preserve"> </w:t>
            </w:r>
            <w:r w:rsidR="006E07E2" w:rsidRPr="00D34C59">
              <w:rPr>
                <w:rFonts w:ascii="Times New Roman" w:hAnsi="Times New Roman" w:cs="Times New Roman"/>
                <w:color w:val="000000"/>
                <w:sz w:val="20"/>
                <w:szCs w:val="24"/>
                <w:lang w:val="sr-Cyrl-RS"/>
              </w:rPr>
              <w:t xml:space="preserve">у процесу </w:t>
            </w:r>
            <w:r w:rsidRPr="00D34C59">
              <w:rPr>
                <w:rFonts w:ascii="Times New Roman" w:hAnsi="Times New Roman" w:cs="Times New Roman"/>
                <w:color w:val="000000"/>
                <w:sz w:val="20"/>
                <w:szCs w:val="24"/>
                <w:lang w:val="sr-Cyrl-RS"/>
              </w:rPr>
              <w:t>успостављања и одржавања архитект</w:t>
            </w:r>
            <w:r w:rsidR="00337D11" w:rsidRPr="00D34C59">
              <w:rPr>
                <w:rFonts w:ascii="Times New Roman" w:hAnsi="Times New Roman" w:cs="Times New Roman"/>
                <w:color w:val="000000"/>
                <w:sz w:val="20"/>
                <w:szCs w:val="24"/>
                <w:lang w:val="sr-Cyrl-RS"/>
              </w:rPr>
              <w:t>уре ИЗИС-а.</w:t>
            </w:r>
          </w:p>
          <w:p w:rsidR="00F26EDE" w:rsidRPr="00D34C59" w:rsidRDefault="007C08B4" w:rsidP="00A27B20">
            <w:pPr>
              <w:pStyle w:val="NoSpacing"/>
              <w:numPr>
                <w:ilvl w:val="0"/>
                <w:numId w:val="59"/>
              </w:numPr>
              <w:ind w:left="878"/>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Провере усклађености предложених пројектних решења са архитектуром и стандардима ИЗИС-а и давање препорука уз координацију са Координационом те</w:t>
            </w:r>
            <w:r w:rsidR="00337D11" w:rsidRPr="00D34C59">
              <w:rPr>
                <w:rFonts w:ascii="Times New Roman" w:hAnsi="Times New Roman" w:cs="Times New Roman"/>
                <w:color w:val="000000"/>
                <w:sz w:val="20"/>
                <w:szCs w:val="24"/>
                <w:lang w:val="sr-Cyrl-RS"/>
              </w:rPr>
              <w:t>лу за дигитализацију здравства.</w:t>
            </w:r>
          </w:p>
          <w:p w:rsidR="00F26EDE" w:rsidRPr="00D34C59" w:rsidRDefault="007C08B4" w:rsidP="00A27B20">
            <w:pPr>
              <w:pStyle w:val="NoSpacing"/>
              <w:numPr>
                <w:ilvl w:val="0"/>
                <w:numId w:val="59"/>
              </w:numPr>
              <w:ind w:left="878"/>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По потреби, давања стручних мишљења везаних за архитектуру, стандард</w:t>
            </w:r>
            <w:r w:rsidR="00337D11" w:rsidRPr="00D34C59">
              <w:rPr>
                <w:rFonts w:ascii="Times New Roman" w:hAnsi="Times New Roman" w:cs="Times New Roman"/>
                <w:color w:val="000000"/>
                <w:sz w:val="20"/>
                <w:szCs w:val="24"/>
                <w:lang w:val="sr-Cyrl-RS"/>
              </w:rPr>
              <w:t>е и саму струку.</w:t>
            </w:r>
          </w:p>
          <w:p w:rsidR="00714685" w:rsidRPr="00D34C59" w:rsidRDefault="000C54BD" w:rsidP="00A27B20">
            <w:pPr>
              <w:pStyle w:val="NoSpacing"/>
              <w:numPr>
                <w:ilvl w:val="0"/>
                <w:numId w:val="59"/>
              </w:numPr>
              <w:ind w:left="878"/>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 xml:space="preserve">Радну групу формирати репрезентацијом </w:t>
            </w:r>
            <w:r w:rsidR="006A3C35" w:rsidRPr="00D34C59">
              <w:rPr>
                <w:rFonts w:ascii="Times New Roman" w:hAnsi="Times New Roman" w:cs="Times New Roman"/>
                <w:color w:val="000000"/>
                <w:sz w:val="20"/>
                <w:szCs w:val="24"/>
                <w:lang w:val="sr-Cyrl-RS"/>
              </w:rPr>
              <w:t>Министарства</w:t>
            </w:r>
            <w:r w:rsidRPr="00D34C59">
              <w:rPr>
                <w:rFonts w:ascii="Times New Roman" w:hAnsi="Times New Roman" w:cs="Times New Roman"/>
                <w:color w:val="000000"/>
                <w:sz w:val="20"/>
                <w:szCs w:val="24"/>
                <w:lang w:val="sr-Cyrl-RS"/>
              </w:rPr>
              <w:t xml:space="preserve"> здравља, Института за </w:t>
            </w:r>
            <w:r w:rsidR="006A3C35" w:rsidRPr="00D34C59">
              <w:rPr>
                <w:rFonts w:ascii="Times New Roman" w:hAnsi="Times New Roman" w:cs="Times New Roman"/>
                <w:color w:val="000000"/>
                <w:sz w:val="20"/>
                <w:szCs w:val="24"/>
                <w:lang w:val="sr-Cyrl-RS"/>
              </w:rPr>
              <w:t>ј</w:t>
            </w:r>
            <w:r w:rsidRPr="00D34C59">
              <w:rPr>
                <w:rFonts w:ascii="Times New Roman" w:hAnsi="Times New Roman" w:cs="Times New Roman"/>
                <w:color w:val="000000"/>
                <w:sz w:val="20"/>
                <w:szCs w:val="24"/>
                <w:lang w:val="sr-Cyrl-RS"/>
              </w:rPr>
              <w:t>авно здравље Срби</w:t>
            </w:r>
            <w:r w:rsidR="00725DBB" w:rsidRPr="00D34C59">
              <w:rPr>
                <w:rFonts w:ascii="Times New Roman" w:hAnsi="Times New Roman" w:cs="Times New Roman"/>
                <w:color w:val="000000"/>
                <w:sz w:val="20"/>
                <w:szCs w:val="24"/>
                <w:lang w:val="sr-Cyrl-RS"/>
              </w:rPr>
              <w:t>је-Батут, КИТЕУ, АЛИМС-а и РФЗО;</w:t>
            </w:r>
          </w:p>
          <w:p w:rsidR="002008E6" w:rsidRPr="00D34C59" w:rsidRDefault="00070DE1" w:rsidP="00A27B20">
            <w:pPr>
              <w:pStyle w:val="NoSpacing"/>
              <w:numPr>
                <w:ilvl w:val="0"/>
                <w:numId w:val="53"/>
              </w:numPr>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Успостављање капацитета при Институту за јавно здравље</w:t>
            </w:r>
            <w:r w:rsidR="00981E4E" w:rsidRPr="00D34C59">
              <w:rPr>
                <w:rFonts w:ascii="Times New Roman" w:hAnsi="Times New Roman" w:cs="Times New Roman"/>
                <w:color w:val="000000"/>
                <w:sz w:val="20"/>
                <w:szCs w:val="24"/>
                <w:lang w:val="sr-Cyrl-RS"/>
              </w:rPr>
              <w:t xml:space="preserve"> Србије - Батут</w:t>
            </w:r>
            <w:r w:rsidRPr="00D34C59">
              <w:rPr>
                <w:rFonts w:ascii="Times New Roman" w:hAnsi="Times New Roman" w:cs="Times New Roman"/>
                <w:color w:val="000000"/>
                <w:sz w:val="20"/>
                <w:szCs w:val="24"/>
                <w:lang w:val="sr-Cyrl-RS"/>
              </w:rPr>
              <w:t xml:space="preserve"> за </w:t>
            </w:r>
          </w:p>
          <w:p w:rsidR="002008E6" w:rsidRPr="00D34C59" w:rsidRDefault="002008E6" w:rsidP="00A27B20">
            <w:pPr>
              <w:pStyle w:val="NoSpacing"/>
              <w:numPr>
                <w:ilvl w:val="0"/>
                <w:numId w:val="60"/>
              </w:numPr>
              <w:ind w:left="878"/>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Вршење послова сертификације здравствених информационих система у складу са стандардима ИЗИС-а уз техничку проверу усклађености</w:t>
            </w:r>
            <w:r w:rsidR="00AC3B52" w:rsidRPr="00D34C59">
              <w:rPr>
                <w:rFonts w:ascii="Times New Roman" w:hAnsi="Times New Roman" w:cs="Times New Roman"/>
                <w:color w:val="000000"/>
                <w:sz w:val="20"/>
                <w:szCs w:val="24"/>
                <w:lang w:val="sr-Cyrl-RS"/>
              </w:rPr>
              <w:t xml:space="preserve"> са стандардима од стране КИТЕУ,</w:t>
            </w:r>
          </w:p>
          <w:p w:rsidR="002008E6" w:rsidRPr="00D34C59" w:rsidRDefault="002008E6" w:rsidP="00A27B20">
            <w:pPr>
              <w:pStyle w:val="NoSpacing"/>
              <w:numPr>
                <w:ilvl w:val="0"/>
                <w:numId w:val="60"/>
              </w:numPr>
              <w:ind w:left="878"/>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Успостав</w:t>
            </w:r>
            <w:r w:rsidR="006A3C35" w:rsidRPr="00D34C59">
              <w:rPr>
                <w:rFonts w:ascii="Times New Roman" w:hAnsi="Times New Roman" w:cs="Times New Roman"/>
                <w:color w:val="000000"/>
                <w:sz w:val="20"/>
                <w:szCs w:val="24"/>
                <w:lang w:val="sr-Cyrl-RS"/>
              </w:rPr>
              <w:t>ља</w:t>
            </w:r>
            <w:r w:rsidRPr="00D34C59">
              <w:rPr>
                <w:rFonts w:ascii="Times New Roman" w:hAnsi="Times New Roman" w:cs="Times New Roman"/>
                <w:color w:val="000000"/>
                <w:sz w:val="20"/>
                <w:szCs w:val="24"/>
                <w:lang w:val="sr-Cyrl-RS"/>
              </w:rPr>
              <w:t xml:space="preserve">ње стандарда ИЗИС-а </w:t>
            </w:r>
            <w:r w:rsidR="00AC3B52" w:rsidRPr="00D34C59">
              <w:rPr>
                <w:rFonts w:ascii="Times New Roman" w:hAnsi="Times New Roman" w:cs="Times New Roman"/>
                <w:color w:val="000000"/>
                <w:sz w:val="20"/>
                <w:szCs w:val="24"/>
                <w:lang w:val="sr-Cyrl-RS"/>
              </w:rPr>
              <w:t>уз техничку подршку КИТЕУ,</w:t>
            </w:r>
          </w:p>
          <w:p w:rsidR="005C30CE" w:rsidRPr="00D34C59" w:rsidRDefault="005C30CE" w:rsidP="00A27B20">
            <w:pPr>
              <w:pStyle w:val="NoSpacing"/>
              <w:numPr>
                <w:ilvl w:val="0"/>
                <w:numId w:val="60"/>
              </w:numPr>
              <w:ind w:left="878"/>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Израду и одржавање стручно-методолошких упутстава</w:t>
            </w:r>
            <w:r w:rsidR="00AC3B52" w:rsidRPr="00D34C59">
              <w:rPr>
                <w:rFonts w:ascii="Times New Roman" w:hAnsi="Times New Roman" w:cs="Times New Roman"/>
                <w:color w:val="000000"/>
                <w:sz w:val="20"/>
                <w:szCs w:val="24"/>
                <w:lang w:val="sr-Cyrl-RS"/>
              </w:rPr>
              <w:t>,</w:t>
            </w:r>
          </w:p>
          <w:p w:rsidR="002008E6" w:rsidRPr="00D34C59" w:rsidRDefault="002008E6" w:rsidP="00A27B20">
            <w:pPr>
              <w:pStyle w:val="NoSpacing"/>
              <w:numPr>
                <w:ilvl w:val="0"/>
                <w:numId w:val="60"/>
              </w:numPr>
              <w:ind w:left="878"/>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Вршење послова информатичке аналитике и извештавања над електронским подацима од значаја за јавно здравље</w:t>
            </w:r>
            <w:r w:rsidR="00AC3B52" w:rsidRPr="00D34C59">
              <w:rPr>
                <w:rFonts w:ascii="Times New Roman" w:hAnsi="Times New Roman" w:cs="Times New Roman"/>
                <w:color w:val="000000"/>
                <w:sz w:val="20"/>
                <w:szCs w:val="24"/>
                <w:lang w:val="sr-Cyrl-RS"/>
              </w:rPr>
              <w:t xml:space="preserve"> уз техничку подршку КИТЕУ;</w:t>
            </w:r>
          </w:p>
          <w:p w:rsidR="00070DE1" w:rsidRPr="00D34C59" w:rsidRDefault="00070DE1" w:rsidP="00725DBB">
            <w:pPr>
              <w:pStyle w:val="NoSpacing"/>
              <w:numPr>
                <w:ilvl w:val="0"/>
                <w:numId w:val="53"/>
              </w:numPr>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 xml:space="preserve">Успостављање правног оквира управљања дигитализацијом у здравственом систему, у односу на ИЗИС и компоненте ИЗИС-а </w:t>
            </w:r>
            <w:r w:rsidR="0049095B" w:rsidRPr="00D34C59">
              <w:rPr>
                <w:rFonts w:ascii="Times New Roman" w:hAnsi="Times New Roman" w:cs="Times New Roman"/>
                <w:color w:val="000000"/>
                <w:sz w:val="20"/>
                <w:szCs w:val="24"/>
                <w:lang w:val="sr-Cyrl-RS"/>
              </w:rPr>
              <w:t>са</w:t>
            </w:r>
            <w:r w:rsidRPr="00D34C59">
              <w:rPr>
                <w:rFonts w:ascii="Times New Roman" w:hAnsi="Times New Roman" w:cs="Times New Roman"/>
                <w:color w:val="000000"/>
                <w:sz w:val="20"/>
                <w:szCs w:val="24"/>
                <w:lang w:val="sr-Cyrl-RS"/>
              </w:rPr>
              <w:t xml:space="preserve"> јасним улогама и одговорнос</w:t>
            </w:r>
            <w:r w:rsidR="0049095B" w:rsidRPr="00D34C59">
              <w:rPr>
                <w:rFonts w:ascii="Times New Roman" w:hAnsi="Times New Roman" w:cs="Times New Roman"/>
                <w:color w:val="000000"/>
                <w:sz w:val="20"/>
                <w:szCs w:val="24"/>
                <w:lang w:val="sr-Cyrl-RS"/>
              </w:rPr>
              <w:t xml:space="preserve">тима свих организација и тела. Организације и тела која је потребно укључити су Министарство здравља, </w:t>
            </w:r>
            <w:r w:rsidRPr="00D34C59">
              <w:rPr>
                <w:rFonts w:ascii="Times New Roman" w:hAnsi="Times New Roman" w:cs="Times New Roman"/>
                <w:color w:val="000000"/>
                <w:sz w:val="20"/>
                <w:szCs w:val="24"/>
                <w:lang w:val="sr-Cyrl-RS"/>
              </w:rPr>
              <w:t xml:space="preserve">Министарство одбране, </w:t>
            </w:r>
            <w:r w:rsidR="00725DBB" w:rsidRPr="00D34C59">
              <w:rPr>
                <w:rFonts w:ascii="Times New Roman" w:hAnsi="Times New Roman" w:cs="Times New Roman"/>
                <w:color w:val="000000"/>
                <w:sz w:val="20"/>
                <w:szCs w:val="24"/>
                <w:lang w:val="sr-Cyrl-RS"/>
              </w:rPr>
              <w:t>Института за јавно здравље Србије „Др Милан Јовановић Батут”</w:t>
            </w:r>
            <w:r w:rsidRPr="00D34C59">
              <w:rPr>
                <w:rFonts w:ascii="Times New Roman" w:hAnsi="Times New Roman" w:cs="Times New Roman"/>
                <w:color w:val="000000"/>
                <w:sz w:val="20"/>
                <w:szCs w:val="24"/>
                <w:lang w:val="sr-Cyrl-RS"/>
              </w:rPr>
              <w:t>, Републички фонд за здравствено осигурање, Канцеларију за информационе технологије и електронску управу, АЛИМС, Координационо тело за дигитализацију у здравственом систему</w:t>
            </w:r>
            <w:r w:rsidR="0049095B" w:rsidRPr="00D34C59">
              <w:rPr>
                <w:rFonts w:ascii="Times New Roman" w:hAnsi="Times New Roman" w:cs="Times New Roman"/>
                <w:color w:val="000000"/>
                <w:sz w:val="20"/>
                <w:szCs w:val="24"/>
                <w:lang w:val="sr-Cyrl-RS"/>
              </w:rPr>
              <w:t>.</w:t>
            </w:r>
          </w:p>
          <w:p w:rsidR="00070DE1" w:rsidRPr="00D34C59" w:rsidRDefault="00070DE1" w:rsidP="00725DBB">
            <w:pPr>
              <w:pStyle w:val="NoSpacing"/>
              <w:numPr>
                <w:ilvl w:val="0"/>
                <w:numId w:val="53"/>
              </w:numPr>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Усклађивање правног оквира ради омогућавања ефикасније дигитализације</w:t>
            </w:r>
            <w:r w:rsidR="0049095B" w:rsidRPr="00D34C59">
              <w:rPr>
                <w:rFonts w:ascii="Times New Roman" w:hAnsi="Times New Roman" w:cs="Times New Roman"/>
                <w:color w:val="000000"/>
                <w:sz w:val="20"/>
                <w:szCs w:val="24"/>
                <w:lang w:val="sr-Cyrl-RS"/>
              </w:rPr>
              <w:t>. Потребне су и</w:t>
            </w:r>
            <w:r w:rsidRPr="00D34C59">
              <w:rPr>
                <w:rFonts w:ascii="Times New Roman" w:hAnsi="Times New Roman" w:cs="Times New Roman"/>
                <w:color w:val="000000"/>
                <w:sz w:val="20"/>
                <w:szCs w:val="24"/>
                <w:lang w:val="sr-Cyrl-RS"/>
              </w:rPr>
              <w:t>змен</w:t>
            </w:r>
            <w:r w:rsidR="0049095B" w:rsidRPr="00D34C59">
              <w:rPr>
                <w:rFonts w:ascii="Times New Roman" w:hAnsi="Times New Roman" w:cs="Times New Roman"/>
                <w:color w:val="000000"/>
                <w:sz w:val="20"/>
                <w:szCs w:val="24"/>
                <w:lang w:val="sr-Cyrl-RS"/>
              </w:rPr>
              <w:t>е</w:t>
            </w:r>
            <w:r w:rsidRPr="00D34C59">
              <w:rPr>
                <w:rFonts w:ascii="Times New Roman" w:hAnsi="Times New Roman" w:cs="Times New Roman"/>
                <w:color w:val="000000"/>
                <w:sz w:val="20"/>
                <w:szCs w:val="24"/>
                <w:lang w:val="sr-Cyrl-RS"/>
              </w:rPr>
              <w:t xml:space="preserve"> Закона о здравственој заштити, Закона о здравственом осигурању, Закона о заштити пацијената и Закона о лековима и припадајућих подзаконских аката (усклађивање са Законом о електронској управи, Законом о информационој безбедности) </w:t>
            </w:r>
          </w:p>
        </w:tc>
      </w:tr>
      <w:tr w:rsidR="003123B0" w:rsidRPr="00D34C59" w:rsidTr="00AB38C4">
        <w:trPr>
          <w:trHeight w:val="45"/>
          <w:tblCellSpacing w:w="0" w:type="auto"/>
          <w:jc w:val="center"/>
        </w:trPr>
        <w:tc>
          <w:tcPr>
            <w:tcW w:w="11085" w:type="dxa"/>
            <w:gridSpan w:val="9"/>
            <w:tcBorders>
              <w:top w:val="single" w:sz="8" w:space="0" w:color="000000"/>
              <w:left w:val="single" w:sz="8" w:space="0" w:color="000000"/>
              <w:bottom w:val="single" w:sz="8" w:space="0" w:color="000000"/>
              <w:right w:val="single" w:sz="8" w:space="0" w:color="000000"/>
            </w:tcBorders>
            <w:vAlign w:val="center"/>
          </w:tcPr>
          <w:p w:rsidR="007C08B4" w:rsidRPr="00D34C59" w:rsidRDefault="007C08B4" w:rsidP="00070DE1">
            <w:pPr>
              <w:pStyle w:val="NoSpacing"/>
              <w:shd w:val="clear" w:color="auto" w:fill="FFFFFF"/>
              <w:spacing w:before="120" w:after="120"/>
              <w:ind w:left="31"/>
              <w:jc w:val="both"/>
              <w:rPr>
                <w:rFonts w:ascii="Times New Roman" w:hAnsi="Times New Roman" w:cs="Times New Roman"/>
                <w:color w:val="000000"/>
                <w:sz w:val="20"/>
                <w:szCs w:val="24"/>
                <w:lang w:val="sr-Cyrl-RS"/>
              </w:rPr>
            </w:pPr>
          </w:p>
        </w:tc>
      </w:tr>
    </w:tbl>
    <w:p w:rsidR="009658A9" w:rsidRPr="00D34C59" w:rsidRDefault="009658A9" w:rsidP="00D151D2">
      <w:pPr>
        <w:pStyle w:val="NoSpacing"/>
        <w:shd w:val="clear" w:color="auto" w:fill="FFFFFF"/>
        <w:ind w:left="567"/>
        <w:jc w:val="both"/>
        <w:rPr>
          <w:rFonts w:ascii="Times New Roman" w:hAnsi="Times New Roman" w:cs="Times New Roman"/>
          <w:color w:val="000000"/>
          <w:sz w:val="24"/>
          <w:szCs w:val="24"/>
          <w:lang w:val="sr-Cyrl-RS"/>
        </w:rPr>
      </w:pPr>
    </w:p>
    <w:tbl>
      <w:tblPr>
        <w:tblW w:w="10487" w:type="dxa"/>
        <w:jc w:val="center"/>
        <w:tblCellSpacing w:w="0" w:type="auto"/>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251"/>
        <w:gridCol w:w="869"/>
        <w:gridCol w:w="1701"/>
        <w:gridCol w:w="1275"/>
        <w:gridCol w:w="1276"/>
        <w:gridCol w:w="909"/>
        <w:gridCol w:w="1192"/>
        <w:gridCol w:w="1026"/>
        <w:gridCol w:w="988"/>
      </w:tblGrid>
      <w:tr w:rsidR="00182DD6" w:rsidRPr="00D34C59" w:rsidTr="00AB38C4">
        <w:trPr>
          <w:trHeight w:val="45"/>
          <w:tblCellSpacing w:w="0" w:type="auto"/>
          <w:jc w:val="center"/>
        </w:trPr>
        <w:tc>
          <w:tcPr>
            <w:tcW w:w="1251" w:type="dxa"/>
            <w:tcBorders>
              <w:top w:val="single" w:sz="8" w:space="0" w:color="000000"/>
              <w:left w:val="single" w:sz="8" w:space="0" w:color="000000"/>
              <w:bottom w:val="single" w:sz="8" w:space="0" w:color="000000"/>
              <w:right w:val="single" w:sz="8" w:space="0" w:color="000000"/>
            </w:tcBorders>
            <w:vAlign w:val="center"/>
          </w:tcPr>
          <w:p w:rsidR="00182DD6" w:rsidRPr="00D34C59" w:rsidRDefault="00182DD6" w:rsidP="002634C1">
            <w:pPr>
              <w:spacing w:before="60" w:after="60"/>
              <w:rPr>
                <w:rFonts w:ascii="Times New Roman" w:hAnsi="Times New Roman" w:cs="Times New Roman"/>
                <w:color w:val="000000"/>
                <w:sz w:val="20"/>
                <w:szCs w:val="24"/>
                <w:lang w:val="sr-Cyrl-RS"/>
              </w:rPr>
            </w:pPr>
            <w:r w:rsidRPr="00D34C59">
              <w:rPr>
                <w:rFonts w:ascii="Times New Roman" w:hAnsi="Times New Roman" w:cs="Times New Roman"/>
                <w:b/>
                <w:color w:val="000000"/>
                <w:sz w:val="20"/>
                <w:szCs w:val="24"/>
                <w:lang w:val="sr-Cyrl-RS"/>
              </w:rPr>
              <w:t>МЕРА 1.</w:t>
            </w:r>
            <w:r w:rsidR="00D715D9" w:rsidRPr="00D34C59">
              <w:rPr>
                <w:rFonts w:ascii="Times New Roman" w:hAnsi="Times New Roman" w:cs="Times New Roman"/>
                <w:b/>
                <w:color w:val="000000"/>
                <w:sz w:val="20"/>
                <w:szCs w:val="24"/>
                <w:lang w:val="sr-Cyrl-RS"/>
              </w:rPr>
              <w:t>2</w:t>
            </w:r>
          </w:p>
        </w:tc>
        <w:tc>
          <w:tcPr>
            <w:tcW w:w="9236" w:type="dxa"/>
            <w:gridSpan w:val="8"/>
            <w:tcBorders>
              <w:top w:val="single" w:sz="8" w:space="0" w:color="000000"/>
              <w:left w:val="single" w:sz="8" w:space="0" w:color="000000"/>
              <w:bottom w:val="single" w:sz="8" w:space="0" w:color="000000"/>
              <w:right w:val="single" w:sz="8" w:space="0" w:color="000000"/>
            </w:tcBorders>
            <w:vAlign w:val="center"/>
          </w:tcPr>
          <w:p w:rsidR="00182DD6" w:rsidRPr="00D34C59" w:rsidRDefault="00D76D41" w:rsidP="002634C1">
            <w:pPr>
              <w:spacing w:before="120" w:after="120"/>
              <w:rPr>
                <w:rFonts w:ascii="Times New Roman" w:hAnsi="Times New Roman" w:cs="Times New Roman"/>
                <w:b/>
                <w:bCs/>
                <w:color w:val="000000"/>
                <w:sz w:val="20"/>
                <w:szCs w:val="24"/>
                <w:lang w:val="sr-Cyrl-RS"/>
              </w:rPr>
            </w:pPr>
            <w:r w:rsidRPr="00D34C59">
              <w:rPr>
                <w:rFonts w:ascii="Times New Roman" w:hAnsi="Times New Roman" w:cs="Times New Roman"/>
                <w:b/>
                <w:bCs/>
                <w:i/>
                <w:color w:val="000000"/>
                <w:sz w:val="20"/>
                <w:szCs w:val="24"/>
                <w:lang w:val="sr-Cyrl-RS"/>
              </w:rPr>
              <w:t>Успостављање јединствене архитектуре Интегрисаног здравственог информационог система (ИЗИС) и механизама усклађивања са јединственом архитектуром</w:t>
            </w:r>
          </w:p>
        </w:tc>
      </w:tr>
      <w:tr w:rsidR="00182DD6" w:rsidRPr="00D34C59" w:rsidTr="00AB38C4">
        <w:trPr>
          <w:trHeight w:val="45"/>
          <w:tblCellSpacing w:w="0" w:type="auto"/>
          <w:jc w:val="center"/>
        </w:trPr>
        <w:tc>
          <w:tcPr>
            <w:tcW w:w="6372" w:type="dxa"/>
            <w:gridSpan w:val="5"/>
            <w:tcBorders>
              <w:top w:val="single" w:sz="8" w:space="0" w:color="000000"/>
              <w:left w:val="single" w:sz="8" w:space="0" w:color="000000"/>
              <w:bottom w:val="single" w:sz="8" w:space="0" w:color="000000"/>
              <w:right w:val="single" w:sz="8" w:space="0" w:color="000000"/>
            </w:tcBorders>
            <w:vAlign w:val="center"/>
          </w:tcPr>
          <w:p w:rsidR="00182DD6" w:rsidRPr="00D34C59" w:rsidRDefault="00182DD6" w:rsidP="002634C1">
            <w:pPr>
              <w:spacing w:before="60" w:after="60"/>
              <w:rPr>
                <w:rFonts w:ascii="Times New Roman" w:hAnsi="Times New Roman" w:cs="Times New Roman"/>
                <w:bCs/>
                <w:color w:val="000000"/>
                <w:sz w:val="20"/>
                <w:szCs w:val="24"/>
                <w:lang w:val="sr-Cyrl-RS"/>
              </w:rPr>
            </w:pPr>
            <w:r w:rsidRPr="00D34C59">
              <w:rPr>
                <w:rFonts w:ascii="Times New Roman" w:hAnsi="Times New Roman" w:cs="Times New Roman"/>
                <w:bCs/>
                <w:color w:val="000000"/>
                <w:sz w:val="20"/>
                <w:szCs w:val="24"/>
                <w:lang w:val="sr-Cyrl-RS"/>
              </w:rPr>
              <w:t>ИНСТИТУЦИЈА ОДГОВОРНА ЗА ПРАЋЕЊЕ И КОНТРОЛУ РЕАЛИЗАЦИЈЕ</w:t>
            </w:r>
          </w:p>
        </w:tc>
        <w:tc>
          <w:tcPr>
            <w:tcW w:w="4115" w:type="dxa"/>
            <w:gridSpan w:val="4"/>
            <w:tcBorders>
              <w:top w:val="single" w:sz="8" w:space="0" w:color="000000"/>
              <w:left w:val="single" w:sz="8" w:space="0" w:color="000000"/>
              <w:bottom w:val="single" w:sz="8" w:space="0" w:color="000000"/>
              <w:right w:val="single" w:sz="8" w:space="0" w:color="000000"/>
            </w:tcBorders>
            <w:vAlign w:val="center"/>
          </w:tcPr>
          <w:p w:rsidR="00182DD6" w:rsidRPr="00D34C59" w:rsidRDefault="00182DD6"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 xml:space="preserve">МЗ </w:t>
            </w:r>
          </w:p>
        </w:tc>
      </w:tr>
      <w:tr w:rsidR="00182DD6" w:rsidRPr="00D34C59" w:rsidTr="00AB38C4">
        <w:trPr>
          <w:trHeight w:val="45"/>
          <w:tblCellSpacing w:w="0" w:type="auto"/>
          <w:jc w:val="center"/>
        </w:trPr>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182DD6" w:rsidRPr="00D34C59" w:rsidRDefault="00182DD6"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b/>
                <w:color w:val="000000"/>
                <w:sz w:val="20"/>
                <w:szCs w:val="24"/>
                <w:lang w:val="sr-Cyrl-RS"/>
              </w:rPr>
              <w:t>Период спровођења</w:t>
            </w:r>
          </w:p>
        </w:tc>
        <w:tc>
          <w:tcPr>
            <w:tcW w:w="1701" w:type="dxa"/>
            <w:tcBorders>
              <w:top w:val="single" w:sz="8" w:space="0" w:color="000000"/>
              <w:left w:val="single" w:sz="8" w:space="0" w:color="000000"/>
              <w:bottom w:val="single" w:sz="8" w:space="0" w:color="000000"/>
              <w:right w:val="single" w:sz="8" w:space="0" w:color="000000"/>
            </w:tcBorders>
            <w:vAlign w:val="center"/>
          </w:tcPr>
          <w:p w:rsidR="00182DD6" w:rsidRPr="00D34C59" w:rsidRDefault="00182DD6"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202</w:t>
            </w:r>
            <w:r w:rsidR="00CF6EFD" w:rsidRPr="00D34C59">
              <w:rPr>
                <w:rFonts w:ascii="Times New Roman" w:hAnsi="Times New Roman" w:cs="Times New Roman"/>
                <w:color w:val="000000"/>
                <w:sz w:val="20"/>
                <w:szCs w:val="24"/>
                <w:lang w:val="sr-Cyrl-RS"/>
              </w:rPr>
              <w:t>2</w:t>
            </w:r>
            <w:r w:rsidRPr="00D34C59">
              <w:rPr>
                <w:rFonts w:ascii="Times New Roman" w:hAnsi="Times New Roman" w:cs="Times New Roman"/>
                <w:color w:val="000000"/>
                <w:sz w:val="20"/>
                <w:szCs w:val="24"/>
                <w:lang w:val="sr-Cyrl-RS"/>
              </w:rPr>
              <w:t>-202</w:t>
            </w:r>
            <w:r w:rsidR="00D715D9" w:rsidRPr="00D34C59">
              <w:rPr>
                <w:rFonts w:ascii="Times New Roman" w:hAnsi="Times New Roman" w:cs="Times New Roman"/>
                <w:color w:val="000000"/>
                <w:sz w:val="20"/>
                <w:szCs w:val="24"/>
                <w:lang w:val="sr-Cyrl-RS"/>
              </w:rPr>
              <w:t>2</w:t>
            </w:r>
            <w:r w:rsidRPr="00D34C59">
              <w:rPr>
                <w:rFonts w:ascii="Times New Roman" w:hAnsi="Times New Roman" w:cs="Times New Roman"/>
                <w:color w:val="000000"/>
                <w:sz w:val="20"/>
                <w:szCs w:val="24"/>
                <w:lang w:val="sr-Cyrl-RS"/>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182DD6" w:rsidRPr="00D34C59" w:rsidRDefault="00182DD6"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b/>
                <w:bCs/>
                <w:color w:val="000000"/>
                <w:sz w:val="20"/>
                <w:szCs w:val="24"/>
                <w:lang w:val="sr-Cyrl-RS"/>
              </w:rPr>
              <w:t>Тип мере</w:t>
            </w:r>
          </w:p>
        </w:tc>
        <w:tc>
          <w:tcPr>
            <w:tcW w:w="5391" w:type="dxa"/>
            <w:gridSpan w:val="5"/>
            <w:tcBorders>
              <w:top w:val="single" w:sz="8" w:space="0" w:color="000000"/>
              <w:left w:val="single" w:sz="8" w:space="0" w:color="000000"/>
              <w:bottom w:val="single" w:sz="8" w:space="0" w:color="000000"/>
              <w:right w:val="single" w:sz="8" w:space="0" w:color="000000"/>
            </w:tcBorders>
            <w:vAlign w:val="center"/>
          </w:tcPr>
          <w:p w:rsidR="00182DD6" w:rsidRPr="00D34C59" w:rsidRDefault="00182DD6"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Институционално управљачко организациона</w:t>
            </w:r>
          </w:p>
        </w:tc>
      </w:tr>
      <w:tr w:rsidR="00182DD6" w:rsidRPr="00D34C59" w:rsidTr="00AB38C4">
        <w:trPr>
          <w:trHeight w:val="45"/>
          <w:tblCellSpacing w:w="0" w:type="auto"/>
          <w:jc w:val="center"/>
        </w:trPr>
        <w:tc>
          <w:tcPr>
            <w:tcW w:w="1251" w:type="dxa"/>
            <w:tcBorders>
              <w:top w:val="single" w:sz="8" w:space="0" w:color="000000"/>
              <w:left w:val="single" w:sz="8" w:space="0" w:color="000000"/>
              <w:bottom w:val="single" w:sz="8" w:space="0" w:color="000000"/>
              <w:right w:val="single" w:sz="8" w:space="0" w:color="000000"/>
            </w:tcBorders>
            <w:vAlign w:val="center"/>
          </w:tcPr>
          <w:p w:rsidR="00182DD6" w:rsidRPr="00D34C59" w:rsidRDefault="00182DD6" w:rsidP="002634C1">
            <w:pPr>
              <w:spacing w:after="150"/>
              <w:rPr>
                <w:rFonts w:ascii="Times New Roman" w:hAnsi="Times New Roman" w:cs="Times New Roman"/>
                <w:b/>
                <w:color w:val="000000"/>
                <w:sz w:val="20"/>
                <w:szCs w:val="24"/>
                <w:lang w:val="sr-Cyrl-RS"/>
              </w:rPr>
            </w:pPr>
          </w:p>
        </w:tc>
        <w:tc>
          <w:tcPr>
            <w:tcW w:w="2570" w:type="dxa"/>
            <w:gridSpan w:val="2"/>
            <w:tcBorders>
              <w:top w:val="single" w:sz="8" w:space="0" w:color="000000"/>
              <w:left w:val="single" w:sz="8" w:space="0" w:color="000000"/>
              <w:bottom w:val="single" w:sz="8" w:space="0" w:color="000000"/>
              <w:right w:val="single" w:sz="8" w:space="0" w:color="000000"/>
            </w:tcBorders>
            <w:vAlign w:val="center"/>
          </w:tcPr>
          <w:p w:rsidR="00182DD6" w:rsidRPr="00D34C59" w:rsidRDefault="00303064"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Назив показатеља</w:t>
            </w:r>
            <w:r w:rsidRPr="00D34C59">
              <w:rPr>
                <w:rFonts w:ascii="Times New Roman" w:hAnsi="Times New Roman" w:cs="Times New Roman"/>
                <w:color w:val="000000"/>
                <w:sz w:val="20"/>
                <w:szCs w:val="24"/>
                <w:lang w:val="en-US"/>
              </w:rPr>
              <w:t xml:space="preserve"> / </w:t>
            </w:r>
            <w:r w:rsidR="00182DD6" w:rsidRPr="00D34C59">
              <w:rPr>
                <w:rFonts w:ascii="Times New Roman" w:hAnsi="Times New Roman" w:cs="Times New Roman"/>
                <w:color w:val="000000"/>
                <w:sz w:val="20"/>
                <w:szCs w:val="24"/>
                <w:lang w:val="sr-Cyrl-RS"/>
              </w:rPr>
              <w:t>Јединица мере</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182DD6" w:rsidRPr="00D34C59" w:rsidRDefault="00182DD6"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Извор провере</w:t>
            </w:r>
          </w:p>
        </w:tc>
        <w:tc>
          <w:tcPr>
            <w:tcW w:w="909" w:type="dxa"/>
            <w:tcBorders>
              <w:top w:val="single" w:sz="8" w:space="0" w:color="000000"/>
              <w:left w:val="single" w:sz="8" w:space="0" w:color="000000"/>
              <w:bottom w:val="single" w:sz="8" w:space="0" w:color="000000"/>
              <w:right w:val="single" w:sz="8" w:space="0" w:color="000000"/>
            </w:tcBorders>
            <w:vAlign w:val="center"/>
          </w:tcPr>
          <w:p w:rsidR="00182DD6" w:rsidRPr="00D34C59" w:rsidRDefault="00182DD6"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 xml:space="preserve">Базна година </w:t>
            </w:r>
          </w:p>
        </w:tc>
        <w:tc>
          <w:tcPr>
            <w:tcW w:w="1192" w:type="dxa"/>
            <w:tcBorders>
              <w:top w:val="single" w:sz="8" w:space="0" w:color="000000"/>
              <w:left w:val="single" w:sz="8" w:space="0" w:color="000000"/>
              <w:bottom w:val="single" w:sz="8" w:space="0" w:color="000000"/>
              <w:right w:val="single" w:sz="8" w:space="0" w:color="000000"/>
            </w:tcBorders>
            <w:vAlign w:val="center"/>
          </w:tcPr>
          <w:p w:rsidR="00182DD6" w:rsidRPr="00D34C59" w:rsidRDefault="00182DD6"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Почетна вредност</w:t>
            </w:r>
          </w:p>
        </w:tc>
        <w:tc>
          <w:tcPr>
            <w:tcW w:w="1026" w:type="dxa"/>
            <w:tcBorders>
              <w:top w:val="single" w:sz="8" w:space="0" w:color="000000"/>
              <w:left w:val="single" w:sz="8" w:space="0" w:color="000000"/>
              <w:bottom w:val="single" w:sz="8" w:space="0" w:color="000000"/>
              <w:right w:val="single" w:sz="8" w:space="0" w:color="000000"/>
            </w:tcBorders>
            <w:vAlign w:val="center"/>
          </w:tcPr>
          <w:p w:rsidR="00182DD6" w:rsidRPr="00D34C59" w:rsidRDefault="00182DD6"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Циљна вредност у 2022.</w:t>
            </w:r>
          </w:p>
        </w:tc>
        <w:tc>
          <w:tcPr>
            <w:tcW w:w="988" w:type="dxa"/>
            <w:tcBorders>
              <w:top w:val="single" w:sz="8" w:space="0" w:color="000000"/>
              <w:left w:val="single" w:sz="8" w:space="0" w:color="000000"/>
              <w:bottom w:val="single" w:sz="8" w:space="0" w:color="000000"/>
              <w:right w:val="single" w:sz="8" w:space="0" w:color="000000"/>
            </w:tcBorders>
            <w:vAlign w:val="center"/>
          </w:tcPr>
          <w:p w:rsidR="00182DD6" w:rsidRPr="00D34C59" w:rsidRDefault="00182DD6"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Циљна вредност у 2023.</w:t>
            </w:r>
          </w:p>
        </w:tc>
      </w:tr>
      <w:tr w:rsidR="00182DD6" w:rsidRPr="00D34C59" w:rsidTr="00AB38C4">
        <w:trPr>
          <w:trHeight w:val="45"/>
          <w:tblCellSpacing w:w="0" w:type="auto"/>
          <w:jc w:val="center"/>
        </w:trPr>
        <w:tc>
          <w:tcPr>
            <w:tcW w:w="1251" w:type="dxa"/>
            <w:tcBorders>
              <w:top w:val="single" w:sz="8" w:space="0" w:color="000000"/>
              <w:left w:val="single" w:sz="8" w:space="0" w:color="000000"/>
              <w:bottom w:val="single" w:sz="8" w:space="0" w:color="000000"/>
              <w:right w:val="single" w:sz="8" w:space="0" w:color="000000"/>
            </w:tcBorders>
            <w:vAlign w:val="center"/>
          </w:tcPr>
          <w:p w:rsidR="00182DD6" w:rsidRPr="00D34C59" w:rsidRDefault="00182DD6"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b/>
                <w:color w:val="000000"/>
                <w:sz w:val="20"/>
                <w:szCs w:val="24"/>
                <w:lang w:val="sr-Cyrl-RS"/>
              </w:rPr>
              <w:t xml:space="preserve">Показатељ </w:t>
            </w:r>
            <w:r w:rsidR="005361D7" w:rsidRPr="00D34C59">
              <w:rPr>
                <w:rFonts w:ascii="Times New Roman" w:hAnsi="Times New Roman" w:cs="Times New Roman"/>
                <w:b/>
                <w:color w:val="000000"/>
                <w:sz w:val="20"/>
                <w:szCs w:val="24"/>
                <w:lang w:val="sr-Cyrl-RS"/>
              </w:rPr>
              <w:t>резултата 1</w:t>
            </w:r>
          </w:p>
        </w:tc>
        <w:tc>
          <w:tcPr>
            <w:tcW w:w="2570" w:type="dxa"/>
            <w:gridSpan w:val="2"/>
            <w:tcBorders>
              <w:top w:val="single" w:sz="8" w:space="0" w:color="000000"/>
              <w:left w:val="single" w:sz="8" w:space="0" w:color="000000"/>
              <w:bottom w:val="single" w:sz="8" w:space="0" w:color="000000"/>
              <w:right w:val="single" w:sz="8" w:space="0" w:color="000000"/>
            </w:tcBorders>
            <w:vAlign w:val="center"/>
          </w:tcPr>
          <w:p w:rsidR="00182DD6" w:rsidRPr="00D34C59" w:rsidRDefault="00182DD6"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Успостављен</w:t>
            </w:r>
            <w:r w:rsidR="000C4967" w:rsidRPr="00D34C59">
              <w:rPr>
                <w:rFonts w:ascii="Times New Roman" w:hAnsi="Times New Roman" w:cs="Times New Roman"/>
                <w:color w:val="000000"/>
                <w:sz w:val="20"/>
                <w:szCs w:val="24"/>
                <w:lang w:val="sr-Cyrl-RS"/>
              </w:rPr>
              <w:t>а</w:t>
            </w:r>
            <w:r w:rsidRPr="00D34C59">
              <w:rPr>
                <w:rFonts w:ascii="Times New Roman" w:hAnsi="Times New Roman" w:cs="Times New Roman"/>
                <w:color w:val="000000"/>
                <w:sz w:val="20"/>
                <w:szCs w:val="24"/>
                <w:lang w:val="sr-Cyrl-RS"/>
              </w:rPr>
              <w:t xml:space="preserve"> </w:t>
            </w:r>
            <w:r w:rsidR="000C4967" w:rsidRPr="00D34C59">
              <w:rPr>
                <w:rFonts w:ascii="Times New Roman" w:hAnsi="Times New Roman" w:cs="Times New Roman"/>
                <w:color w:val="000000"/>
                <w:sz w:val="20"/>
                <w:szCs w:val="24"/>
                <w:lang w:val="sr-Cyrl-RS"/>
              </w:rPr>
              <w:t>архитектура ИЗИС-а</w:t>
            </w:r>
            <w:r w:rsidR="000F1C66" w:rsidRPr="00D34C59">
              <w:rPr>
                <w:rFonts w:ascii="Times New Roman" w:hAnsi="Times New Roman" w:cs="Times New Roman"/>
                <w:color w:val="000000"/>
                <w:sz w:val="20"/>
                <w:szCs w:val="24"/>
                <w:lang w:val="sr-Cyrl-RS"/>
              </w:rPr>
              <w:t xml:space="preserve"> (да</w:t>
            </w:r>
            <w:r w:rsidR="000F1C66" w:rsidRPr="00D34C59">
              <w:rPr>
                <w:rFonts w:ascii="Times New Roman" w:hAnsi="Times New Roman" w:cs="Times New Roman"/>
                <w:color w:val="000000"/>
                <w:sz w:val="20"/>
                <w:szCs w:val="24"/>
                <w:lang w:val="en-US"/>
              </w:rPr>
              <w:t>/</w:t>
            </w:r>
            <w:r w:rsidR="000F1C66" w:rsidRPr="00D34C59">
              <w:rPr>
                <w:rFonts w:ascii="Times New Roman" w:hAnsi="Times New Roman" w:cs="Times New Roman"/>
                <w:color w:val="000000"/>
                <w:sz w:val="20"/>
                <w:szCs w:val="24"/>
                <w:lang w:val="sr-Cyrl-RS"/>
              </w:rPr>
              <w:t>не)</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182DD6" w:rsidRPr="00D34C59" w:rsidRDefault="0068237E"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Правилник о ИЗИС-у</w:t>
            </w:r>
          </w:p>
        </w:tc>
        <w:tc>
          <w:tcPr>
            <w:tcW w:w="909" w:type="dxa"/>
            <w:tcBorders>
              <w:top w:val="single" w:sz="8" w:space="0" w:color="000000"/>
              <w:left w:val="single" w:sz="8" w:space="0" w:color="000000"/>
              <w:bottom w:val="single" w:sz="8" w:space="0" w:color="000000"/>
              <w:right w:val="single" w:sz="8" w:space="0" w:color="000000"/>
            </w:tcBorders>
            <w:vAlign w:val="center"/>
          </w:tcPr>
          <w:p w:rsidR="00182DD6" w:rsidRPr="00D34C59" w:rsidRDefault="00182DD6"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2021.</w:t>
            </w:r>
          </w:p>
        </w:tc>
        <w:tc>
          <w:tcPr>
            <w:tcW w:w="1192" w:type="dxa"/>
            <w:tcBorders>
              <w:top w:val="single" w:sz="8" w:space="0" w:color="000000"/>
              <w:left w:val="single" w:sz="8" w:space="0" w:color="000000"/>
              <w:bottom w:val="single" w:sz="8" w:space="0" w:color="000000"/>
              <w:right w:val="single" w:sz="8" w:space="0" w:color="000000"/>
            </w:tcBorders>
            <w:vAlign w:val="center"/>
          </w:tcPr>
          <w:p w:rsidR="00182DD6" w:rsidRPr="00D34C59" w:rsidRDefault="0078305D"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не</w:t>
            </w:r>
          </w:p>
        </w:tc>
        <w:tc>
          <w:tcPr>
            <w:tcW w:w="1026" w:type="dxa"/>
            <w:tcBorders>
              <w:top w:val="single" w:sz="8" w:space="0" w:color="000000"/>
              <w:left w:val="single" w:sz="8" w:space="0" w:color="000000"/>
              <w:bottom w:val="single" w:sz="8" w:space="0" w:color="000000"/>
              <w:right w:val="single" w:sz="8" w:space="0" w:color="000000"/>
            </w:tcBorders>
            <w:vAlign w:val="center"/>
          </w:tcPr>
          <w:p w:rsidR="00182DD6" w:rsidRPr="00D34C59" w:rsidRDefault="0078305D"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да</w:t>
            </w:r>
          </w:p>
        </w:tc>
        <w:tc>
          <w:tcPr>
            <w:tcW w:w="988" w:type="dxa"/>
            <w:tcBorders>
              <w:top w:val="single" w:sz="8" w:space="0" w:color="000000"/>
              <w:left w:val="single" w:sz="8" w:space="0" w:color="000000"/>
              <w:bottom w:val="single" w:sz="8" w:space="0" w:color="000000"/>
              <w:right w:val="single" w:sz="8" w:space="0" w:color="000000"/>
            </w:tcBorders>
            <w:vAlign w:val="center"/>
          </w:tcPr>
          <w:p w:rsidR="00182DD6" w:rsidRPr="00D34C59" w:rsidRDefault="000F1C66"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да</w:t>
            </w:r>
          </w:p>
        </w:tc>
      </w:tr>
      <w:tr w:rsidR="00A571A9" w:rsidRPr="00D34C59" w:rsidTr="00AB38C4">
        <w:trPr>
          <w:trHeight w:val="45"/>
          <w:tblCellSpacing w:w="0" w:type="auto"/>
          <w:jc w:val="center"/>
        </w:trPr>
        <w:tc>
          <w:tcPr>
            <w:tcW w:w="10487" w:type="dxa"/>
            <w:gridSpan w:val="9"/>
            <w:tcBorders>
              <w:top w:val="single" w:sz="8" w:space="0" w:color="000000"/>
              <w:left w:val="single" w:sz="8" w:space="0" w:color="000000"/>
              <w:bottom w:val="single" w:sz="8" w:space="0" w:color="000000"/>
              <w:right w:val="single" w:sz="8" w:space="0" w:color="000000"/>
            </w:tcBorders>
            <w:vAlign w:val="center"/>
          </w:tcPr>
          <w:p w:rsidR="00A571A9" w:rsidRPr="00D34C59" w:rsidRDefault="00A571A9" w:rsidP="00A571A9">
            <w:pPr>
              <w:pStyle w:val="NoSpacing"/>
              <w:shd w:val="clear" w:color="auto" w:fill="FFFFFF"/>
              <w:spacing w:before="120" w:after="120"/>
              <w:ind w:left="31"/>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Успоставити циљану архитектуру ИЗИСа,</w:t>
            </w:r>
            <w:r w:rsidR="00B00C22" w:rsidRPr="00D34C59">
              <w:rPr>
                <w:rFonts w:ascii="Times New Roman" w:hAnsi="Times New Roman" w:cs="Times New Roman"/>
                <w:color w:val="000000"/>
                <w:sz w:val="20"/>
                <w:szCs w:val="24"/>
                <w:lang w:val="sr-Cyrl-RS"/>
              </w:rPr>
              <w:t xml:space="preserve"> </w:t>
            </w:r>
            <w:r w:rsidRPr="00D34C59">
              <w:rPr>
                <w:rFonts w:ascii="Times New Roman" w:hAnsi="Times New Roman" w:cs="Times New Roman"/>
                <w:color w:val="000000"/>
                <w:sz w:val="20"/>
                <w:szCs w:val="24"/>
                <w:lang w:val="sr-Cyrl-RS"/>
              </w:rPr>
              <w:t xml:space="preserve">и </w:t>
            </w:r>
            <w:r w:rsidR="00B00C22" w:rsidRPr="00D34C59">
              <w:rPr>
                <w:rFonts w:ascii="Times New Roman" w:hAnsi="Times New Roman" w:cs="Times New Roman"/>
                <w:color w:val="000000"/>
                <w:sz w:val="20"/>
                <w:szCs w:val="24"/>
                <w:lang w:val="sr-Cyrl-RS"/>
              </w:rPr>
              <w:t>успоставити процес</w:t>
            </w:r>
            <w:r w:rsidRPr="00D34C59">
              <w:rPr>
                <w:rFonts w:ascii="Times New Roman" w:hAnsi="Times New Roman" w:cs="Times New Roman"/>
                <w:color w:val="000000"/>
                <w:sz w:val="20"/>
                <w:szCs w:val="24"/>
                <w:lang w:val="sr-Cyrl-RS"/>
              </w:rPr>
              <w:t xml:space="preserve"> подношења предлога пројеката </w:t>
            </w:r>
            <w:r w:rsidR="005C30CE" w:rsidRPr="00D34C59">
              <w:rPr>
                <w:rFonts w:ascii="Times New Roman" w:hAnsi="Times New Roman" w:cs="Times New Roman"/>
                <w:color w:val="000000"/>
                <w:sz w:val="20"/>
                <w:szCs w:val="24"/>
                <w:lang w:val="sr-Cyrl-RS"/>
              </w:rPr>
              <w:t xml:space="preserve">радној групи за архитектуру, стандарде и струку </w:t>
            </w:r>
            <w:r w:rsidRPr="00D34C59">
              <w:rPr>
                <w:rFonts w:ascii="Times New Roman" w:hAnsi="Times New Roman" w:cs="Times New Roman"/>
                <w:color w:val="000000"/>
                <w:sz w:val="20"/>
                <w:szCs w:val="24"/>
                <w:lang w:val="sr-Cyrl-RS"/>
              </w:rPr>
              <w:t>рад</w:t>
            </w:r>
            <w:r w:rsidR="005C30CE" w:rsidRPr="00D34C59">
              <w:rPr>
                <w:rFonts w:ascii="Times New Roman" w:hAnsi="Times New Roman" w:cs="Times New Roman"/>
                <w:color w:val="000000"/>
                <w:sz w:val="20"/>
                <w:szCs w:val="24"/>
                <w:lang w:val="sr-Cyrl-RS"/>
              </w:rPr>
              <w:t xml:space="preserve">и давања </w:t>
            </w:r>
            <w:r w:rsidRPr="00D34C59">
              <w:rPr>
                <w:rFonts w:ascii="Times New Roman" w:hAnsi="Times New Roman" w:cs="Times New Roman"/>
                <w:color w:val="000000"/>
                <w:sz w:val="20"/>
                <w:szCs w:val="24"/>
                <w:lang w:val="sr-Cyrl-RS"/>
              </w:rPr>
              <w:t>препорук</w:t>
            </w:r>
            <w:r w:rsidR="005C30CE" w:rsidRPr="00D34C59">
              <w:rPr>
                <w:rFonts w:ascii="Times New Roman" w:hAnsi="Times New Roman" w:cs="Times New Roman"/>
                <w:color w:val="000000"/>
                <w:sz w:val="20"/>
                <w:szCs w:val="24"/>
                <w:lang w:val="sr-Cyrl-RS"/>
              </w:rPr>
              <w:t>а</w:t>
            </w:r>
            <w:r w:rsidRPr="00D34C59">
              <w:rPr>
                <w:rFonts w:ascii="Times New Roman" w:hAnsi="Times New Roman" w:cs="Times New Roman"/>
                <w:color w:val="000000"/>
                <w:sz w:val="20"/>
                <w:szCs w:val="24"/>
                <w:lang w:val="sr-Cyrl-RS"/>
              </w:rPr>
              <w:t xml:space="preserve"> за </w:t>
            </w:r>
            <w:r w:rsidR="005C30CE" w:rsidRPr="00D34C59">
              <w:rPr>
                <w:rFonts w:ascii="Times New Roman" w:hAnsi="Times New Roman" w:cs="Times New Roman"/>
                <w:color w:val="000000"/>
                <w:sz w:val="20"/>
                <w:szCs w:val="24"/>
                <w:lang w:val="sr-Cyrl-RS"/>
              </w:rPr>
              <w:t xml:space="preserve">одобравање или </w:t>
            </w:r>
            <w:r w:rsidRPr="00D34C59">
              <w:rPr>
                <w:rFonts w:ascii="Times New Roman" w:hAnsi="Times New Roman" w:cs="Times New Roman"/>
                <w:color w:val="000000"/>
                <w:sz w:val="20"/>
                <w:szCs w:val="24"/>
                <w:lang w:val="sr-Cyrl-RS"/>
              </w:rPr>
              <w:t>усклађ</w:t>
            </w:r>
            <w:r w:rsidR="005C30CE" w:rsidRPr="00D34C59">
              <w:rPr>
                <w:rFonts w:ascii="Times New Roman" w:hAnsi="Times New Roman" w:cs="Times New Roman"/>
                <w:color w:val="000000"/>
                <w:sz w:val="20"/>
                <w:szCs w:val="24"/>
                <w:lang w:val="sr-Cyrl-RS"/>
              </w:rPr>
              <w:t>ивање</w:t>
            </w:r>
            <w:r w:rsidRPr="00D34C59">
              <w:rPr>
                <w:rFonts w:ascii="Times New Roman" w:hAnsi="Times New Roman" w:cs="Times New Roman"/>
                <w:color w:val="000000"/>
                <w:sz w:val="20"/>
                <w:szCs w:val="24"/>
                <w:lang w:val="sr-Cyrl-RS"/>
              </w:rPr>
              <w:t xml:space="preserve"> са успостављеном архитектуром </w:t>
            </w:r>
            <w:r w:rsidR="005C30CE" w:rsidRPr="00D34C59">
              <w:rPr>
                <w:rFonts w:ascii="Times New Roman" w:hAnsi="Times New Roman" w:cs="Times New Roman"/>
                <w:color w:val="000000"/>
                <w:sz w:val="20"/>
                <w:szCs w:val="24"/>
                <w:lang w:val="sr-Cyrl-RS"/>
              </w:rPr>
              <w:t xml:space="preserve">и стандардима ИЗИС-а </w:t>
            </w:r>
            <w:r w:rsidRPr="00D34C59">
              <w:rPr>
                <w:rFonts w:ascii="Times New Roman" w:hAnsi="Times New Roman" w:cs="Times New Roman"/>
                <w:color w:val="000000"/>
                <w:sz w:val="20"/>
                <w:szCs w:val="24"/>
                <w:lang w:val="sr-Cyrl-RS"/>
              </w:rPr>
              <w:t xml:space="preserve">за све пројекте и активности у вези са заједничким сервисима и интеграцијама по </w:t>
            </w:r>
            <w:r w:rsidR="006A3C35" w:rsidRPr="00D34C59">
              <w:rPr>
                <w:rFonts w:ascii="Times New Roman" w:hAnsi="Times New Roman" w:cs="Times New Roman"/>
                <w:color w:val="000000"/>
                <w:sz w:val="20"/>
                <w:szCs w:val="24"/>
                <w:lang w:val="sr-Cyrl-RS"/>
              </w:rPr>
              <w:t>успостављеној</w:t>
            </w:r>
            <w:r w:rsidRPr="00D34C59">
              <w:rPr>
                <w:rFonts w:ascii="Times New Roman" w:hAnsi="Times New Roman" w:cs="Times New Roman"/>
                <w:color w:val="000000"/>
                <w:sz w:val="20"/>
                <w:szCs w:val="24"/>
                <w:lang w:val="sr-Cyrl-RS"/>
              </w:rPr>
              <w:t xml:space="preserve"> архитектури.</w:t>
            </w:r>
          </w:p>
          <w:p w:rsidR="00A571A9" w:rsidRPr="00D34C59" w:rsidRDefault="00A571A9" w:rsidP="00A571A9">
            <w:pPr>
              <w:pStyle w:val="NoSpacing"/>
              <w:shd w:val="clear" w:color="auto" w:fill="FFFFFF"/>
              <w:spacing w:before="120" w:after="120"/>
              <w:ind w:left="31"/>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Ова мера укључује спровођење следећих активности:</w:t>
            </w:r>
          </w:p>
          <w:p w:rsidR="00A571A9" w:rsidRPr="00D34C59" w:rsidRDefault="00A571A9" w:rsidP="00A571A9">
            <w:pPr>
              <w:pStyle w:val="NoSpacing"/>
              <w:numPr>
                <w:ilvl w:val="0"/>
                <w:numId w:val="47"/>
              </w:numPr>
              <w:shd w:val="clear" w:color="auto" w:fill="FFFFFF"/>
              <w:ind w:left="592"/>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Успостављање јединствене архитектуре ИЗИС-а. Архитектуру успоставити у складу са концептуалном архитектуром и циљевима дигитализације здравства.</w:t>
            </w:r>
          </w:p>
          <w:p w:rsidR="00A571A9" w:rsidRPr="00D34C59" w:rsidRDefault="008F780D" w:rsidP="00A571A9">
            <w:pPr>
              <w:pStyle w:val="NoSpacing"/>
              <w:numPr>
                <w:ilvl w:val="0"/>
                <w:numId w:val="47"/>
              </w:numPr>
              <w:shd w:val="clear" w:color="auto" w:fill="FFFFFF"/>
              <w:ind w:left="592"/>
              <w:jc w:val="both"/>
              <w:rPr>
                <w:rFonts w:ascii="Times New Roman" w:hAnsi="Times New Roman" w:cs="Times New Roman"/>
                <w:color w:val="000000"/>
                <w:sz w:val="20"/>
                <w:szCs w:val="24"/>
                <w:lang w:val="sr-Cyrl-RS"/>
              </w:rPr>
            </w:pPr>
            <w:r w:rsidRPr="00D34C59">
              <w:rPr>
                <w:rFonts w:ascii="Times New Roman" w:eastAsia="Arial" w:hAnsi="Times New Roman" w:cs="Times New Roman"/>
                <w:color w:val="000000"/>
                <w:sz w:val="20"/>
                <w:szCs w:val="24"/>
                <w:lang w:val="sr-Cyrl-RS"/>
              </w:rPr>
              <w:t xml:space="preserve">Успостављање правног оквира за </w:t>
            </w:r>
            <w:r w:rsidR="005C30CE" w:rsidRPr="00D34C59">
              <w:rPr>
                <w:rFonts w:ascii="Times New Roman" w:hAnsi="Times New Roman" w:cs="Times New Roman"/>
                <w:color w:val="000000"/>
                <w:sz w:val="20"/>
                <w:szCs w:val="24"/>
                <w:lang w:val="sr-Cyrl-RS"/>
              </w:rPr>
              <w:t>подношењ</w:t>
            </w:r>
            <w:r w:rsidRPr="00D34C59">
              <w:rPr>
                <w:rFonts w:ascii="Times New Roman" w:hAnsi="Times New Roman" w:cs="Times New Roman"/>
                <w:color w:val="000000"/>
                <w:sz w:val="20"/>
                <w:szCs w:val="24"/>
                <w:lang w:val="sr-Cyrl-RS"/>
              </w:rPr>
              <w:t>е</w:t>
            </w:r>
            <w:r w:rsidR="005C30CE" w:rsidRPr="00D34C59">
              <w:rPr>
                <w:rFonts w:ascii="Times New Roman" w:hAnsi="Times New Roman" w:cs="Times New Roman"/>
                <w:color w:val="000000"/>
                <w:sz w:val="20"/>
                <w:szCs w:val="24"/>
                <w:lang w:val="sr-Cyrl-RS"/>
              </w:rPr>
              <w:t xml:space="preserve"> предлога пројеката радној групи за архитектуру, стандарде и струку ради давања препорука</w:t>
            </w:r>
            <w:r w:rsidR="00ED566E" w:rsidRPr="00D34C59">
              <w:rPr>
                <w:rFonts w:ascii="Times New Roman" w:hAnsi="Times New Roman" w:cs="Times New Roman"/>
                <w:color w:val="000000"/>
                <w:sz w:val="20"/>
                <w:szCs w:val="24"/>
                <w:lang w:val="sr-Cyrl-RS"/>
              </w:rPr>
              <w:t xml:space="preserve"> за одобравање или</w:t>
            </w:r>
            <w:r w:rsidR="00A571A9" w:rsidRPr="00D34C59">
              <w:rPr>
                <w:rFonts w:ascii="Times New Roman" w:hAnsi="Times New Roman" w:cs="Times New Roman"/>
                <w:color w:val="000000"/>
                <w:sz w:val="20"/>
                <w:szCs w:val="24"/>
                <w:lang w:val="sr-Cyrl-RS"/>
              </w:rPr>
              <w:t xml:space="preserve"> </w:t>
            </w:r>
            <w:r w:rsidR="006A3C35" w:rsidRPr="00D34C59">
              <w:rPr>
                <w:rFonts w:ascii="Times New Roman" w:hAnsi="Times New Roman" w:cs="Times New Roman"/>
                <w:color w:val="000000"/>
                <w:sz w:val="20"/>
                <w:szCs w:val="24"/>
                <w:lang w:val="sr-Cyrl-RS"/>
              </w:rPr>
              <w:t>усклађивање</w:t>
            </w:r>
            <w:r w:rsidR="00A571A9" w:rsidRPr="00D34C59">
              <w:rPr>
                <w:rFonts w:ascii="Times New Roman" w:hAnsi="Times New Roman" w:cs="Times New Roman"/>
                <w:color w:val="000000"/>
                <w:sz w:val="20"/>
                <w:szCs w:val="24"/>
                <w:lang w:val="sr-Cyrl-RS"/>
              </w:rPr>
              <w:t xml:space="preserve"> пројеката дигитализације здравства са јединственом архитектуром</w:t>
            </w:r>
            <w:r w:rsidR="005C30CE" w:rsidRPr="00D34C59">
              <w:rPr>
                <w:rFonts w:ascii="Times New Roman" w:hAnsi="Times New Roman" w:cs="Times New Roman"/>
                <w:color w:val="000000"/>
                <w:sz w:val="20"/>
                <w:szCs w:val="24"/>
                <w:lang w:val="sr-Cyrl-RS"/>
              </w:rPr>
              <w:t xml:space="preserve"> и стандардима</w:t>
            </w:r>
            <w:r w:rsidR="00A571A9" w:rsidRPr="00D34C59">
              <w:rPr>
                <w:rFonts w:ascii="Times New Roman" w:hAnsi="Times New Roman" w:cs="Times New Roman"/>
                <w:color w:val="000000"/>
                <w:sz w:val="20"/>
                <w:szCs w:val="24"/>
                <w:lang w:val="sr-Cyrl-RS"/>
              </w:rPr>
              <w:t xml:space="preserve"> ИЗИСа</w:t>
            </w:r>
            <w:r w:rsidR="005C30CE" w:rsidRPr="00D34C59">
              <w:rPr>
                <w:rFonts w:ascii="Times New Roman" w:hAnsi="Times New Roman" w:cs="Times New Roman"/>
                <w:color w:val="000000"/>
                <w:sz w:val="20"/>
                <w:szCs w:val="24"/>
                <w:lang w:val="sr-Cyrl-RS"/>
              </w:rPr>
              <w:t>.</w:t>
            </w:r>
          </w:p>
          <w:p w:rsidR="00A571A9" w:rsidRPr="00D34C59" w:rsidRDefault="00A571A9" w:rsidP="00A27B20">
            <w:pPr>
              <w:pStyle w:val="NoSpacing"/>
              <w:shd w:val="clear" w:color="auto" w:fill="FFFFFF"/>
              <w:ind w:left="232"/>
              <w:jc w:val="both"/>
              <w:rPr>
                <w:rFonts w:ascii="Times New Roman" w:hAnsi="Times New Roman" w:cs="Times New Roman"/>
                <w:color w:val="000000"/>
                <w:sz w:val="20"/>
                <w:szCs w:val="24"/>
                <w:lang w:val="sr-Cyrl-RS"/>
              </w:rPr>
            </w:pPr>
          </w:p>
        </w:tc>
      </w:tr>
    </w:tbl>
    <w:p w:rsidR="0060115A" w:rsidRPr="00D34C59" w:rsidRDefault="0060115A" w:rsidP="00533A34">
      <w:pPr>
        <w:pStyle w:val="NoSpacing"/>
        <w:shd w:val="clear" w:color="auto" w:fill="FFFFFF"/>
        <w:ind w:left="360"/>
        <w:jc w:val="both"/>
        <w:rPr>
          <w:rFonts w:ascii="Times New Roman" w:hAnsi="Times New Roman" w:cs="Times New Roman"/>
          <w:color w:val="000000"/>
          <w:sz w:val="24"/>
          <w:szCs w:val="24"/>
          <w:lang w:val="sr-Cyrl-RS"/>
        </w:rPr>
      </w:pPr>
    </w:p>
    <w:tbl>
      <w:tblPr>
        <w:tblW w:w="10257" w:type="dxa"/>
        <w:jc w:val="center"/>
        <w:tblCellSpacing w:w="0" w:type="auto"/>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277"/>
        <w:gridCol w:w="843"/>
        <w:gridCol w:w="1701"/>
        <w:gridCol w:w="1275"/>
        <w:gridCol w:w="1276"/>
        <w:gridCol w:w="909"/>
        <w:gridCol w:w="992"/>
        <w:gridCol w:w="992"/>
        <w:gridCol w:w="992"/>
      </w:tblGrid>
      <w:tr w:rsidR="00533A34" w:rsidRPr="00D34C59" w:rsidTr="00AB38C4">
        <w:trPr>
          <w:trHeight w:val="45"/>
          <w:tblCellSpacing w:w="0" w:type="auto"/>
          <w:jc w:val="center"/>
        </w:trPr>
        <w:tc>
          <w:tcPr>
            <w:tcW w:w="1277" w:type="dxa"/>
            <w:tcBorders>
              <w:top w:val="single" w:sz="8" w:space="0" w:color="000000"/>
              <w:left w:val="single" w:sz="8" w:space="0" w:color="000000"/>
              <w:bottom w:val="single" w:sz="8" w:space="0" w:color="000000"/>
              <w:right w:val="single" w:sz="8" w:space="0" w:color="000000"/>
            </w:tcBorders>
            <w:vAlign w:val="center"/>
          </w:tcPr>
          <w:p w:rsidR="00533A34" w:rsidRPr="00D34C59" w:rsidRDefault="00533A34" w:rsidP="002634C1">
            <w:pPr>
              <w:spacing w:before="60" w:after="60"/>
              <w:rPr>
                <w:rFonts w:ascii="Times New Roman" w:hAnsi="Times New Roman" w:cs="Times New Roman"/>
                <w:color w:val="000000"/>
                <w:sz w:val="20"/>
                <w:szCs w:val="24"/>
                <w:lang w:val="sr-Cyrl-RS"/>
              </w:rPr>
            </w:pPr>
            <w:r w:rsidRPr="00D34C59">
              <w:rPr>
                <w:rFonts w:ascii="Times New Roman" w:hAnsi="Times New Roman" w:cs="Times New Roman"/>
                <w:b/>
                <w:color w:val="000000"/>
                <w:sz w:val="20"/>
                <w:szCs w:val="24"/>
                <w:lang w:val="sr-Cyrl-RS"/>
              </w:rPr>
              <w:t>МЕРА 1.3</w:t>
            </w:r>
          </w:p>
        </w:tc>
        <w:tc>
          <w:tcPr>
            <w:tcW w:w="8980" w:type="dxa"/>
            <w:gridSpan w:val="8"/>
            <w:tcBorders>
              <w:top w:val="single" w:sz="8" w:space="0" w:color="000000"/>
              <w:left w:val="single" w:sz="8" w:space="0" w:color="000000"/>
              <w:bottom w:val="single" w:sz="8" w:space="0" w:color="000000"/>
              <w:right w:val="single" w:sz="8" w:space="0" w:color="000000"/>
            </w:tcBorders>
            <w:vAlign w:val="center"/>
          </w:tcPr>
          <w:p w:rsidR="00533A34" w:rsidRPr="00D34C59" w:rsidRDefault="00D76D41" w:rsidP="002634C1">
            <w:pPr>
              <w:spacing w:before="120" w:after="120"/>
              <w:rPr>
                <w:rFonts w:ascii="Times New Roman" w:hAnsi="Times New Roman" w:cs="Times New Roman"/>
                <w:b/>
                <w:bCs/>
                <w:color w:val="000000"/>
                <w:sz w:val="20"/>
                <w:szCs w:val="24"/>
                <w:lang w:val="sr-Cyrl-RS"/>
              </w:rPr>
            </w:pPr>
            <w:r w:rsidRPr="00D34C59">
              <w:rPr>
                <w:rFonts w:ascii="Times New Roman" w:hAnsi="Times New Roman" w:cs="Times New Roman"/>
                <w:b/>
                <w:bCs/>
                <w:i/>
                <w:color w:val="000000"/>
                <w:sz w:val="20"/>
                <w:szCs w:val="24"/>
                <w:lang w:val="sr-Cyrl-RS"/>
              </w:rPr>
              <w:t>Успостављање стандарда, система стандардизације и сертификације софтверских решења у ИЗИС-у</w:t>
            </w:r>
          </w:p>
        </w:tc>
      </w:tr>
      <w:tr w:rsidR="00533A34" w:rsidRPr="00D34C59" w:rsidTr="00AB38C4">
        <w:trPr>
          <w:trHeight w:val="45"/>
          <w:tblCellSpacing w:w="0" w:type="auto"/>
          <w:jc w:val="center"/>
        </w:trPr>
        <w:tc>
          <w:tcPr>
            <w:tcW w:w="6372" w:type="dxa"/>
            <w:gridSpan w:val="5"/>
            <w:tcBorders>
              <w:top w:val="single" w:sz="8" w:space="0" w:color="000000"/>
              <w:left w:val="single" w:sz="8" w:space="0" w:color="000000"/>
              <w:bottom w:val="single" w:sz="8" w:space="0" w:color="000000"/>
              <w:right w:val="single" w:sz="8" w:space="0" w:color="000000"/>
            </w:tcBorders>
            <w:vAlign w:val="center"/>
          </w:tcPr>
          <w:p w:rsidR="00533A34" w:rsidRPr="00D34C59" w:rsidRDefault="00533A34" w:rsidP="002634C1">
            <w:pPr>
              <w:spacing w:before="60" w:after="60"/>
              <w:rPr>
                <w:rFonts w:ascii="Times New Roman" w:hAnsi="Times New Roman" w:cs="Times New Roman"/>
                <w:bCs/>
                <w:color w:val="000000"/>
                <w:sz w:val="20"/>
                <w:szCs w:val="24"/>
                <w:lang w:val="sr-Cyrl-RS"/>
              </w:rPr>
            </w:pPr>
            <w:r w:rsidRPr="00D34C59">
              <w:rPr>
                <w:rFonts w:ascii="Times New Roman" w:hAnsi="Times New Roman" w:cs="Times New Roman"/>
                <w:bCs/>
                <w:color w:val="000000"/>
                <w:sz w:val="20"/>
                <w:szCs w:val="24"/>
                <w:lang w:val="sr-Cyrl-RS"/>
              </w:rPr>
              <w:t>ИНСТИТУЦИЈА ОДГОВОРНА ЗА ПРАЋЕЊЕ И КОНТРОЛУ РЕАЛИЗАЦИЈЕ</w:t>
            </w:r>
          </w:p>
        </w:tc>
        <w:tc>
          <w:tcPr>
            <w:tcW w:w="3885" w:type="dxa"/>
            <w:gridSpan w:val="4"/>
            <w:tcBorders>
              <w:top w:val="single" w:sz="8" w:space="0" w:color="000000"/>
              <w:left w:val="single" w:sz="8" w:space="0" w:color="000000"/>
              <w:bottom w:val="single" w:sz="8" w:space="0" w:color="000000"/>
              <w:right w:val="single" w:sz="8" w:space="0" w:color="000000"/>
            </w:tcBorders>
            <w:vAlign w:val="center"/>
          </w:tcPr>
          <w:p w:rsidR="00533A34" w:rsidRPr="00D34C59" w:rsidRDefault="00533A34"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БАТУТ</w:t>
            </w:r>
            <w:r w:rsidR="00DC3A3C" w:rsidRPr="00D34C59">
              <w:rPr>
                <w:rFonts w:ascii="Times New Roman" w:hAnsi="Times New Roman" w:cs="Times New Roman"/>
                <w:color w:val="000000"/>
                <w:sz w:val="20"/>
                <w:szCs w:val="24"/>
                <w:lang w:val="sr-Cyrl-RS"/>
              </w:rPr>
              <w:t>/ИТЕ</w:t>
            </w:r>
          </w:p>
        </w:tc>
      </w:tr>
      <w:tr w:rsidR="00533A34" w:rsidRPr="00D34C59" w:rsidTr="00AB38C4">
        <w:trPr>
          <w:trHeight w:val="45"/>
          <w:tblCellSpacing w:w="0" w:type="auto"/>
          <w:jc w:val="center"/>
        </w:trPr>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533A34" w:rsidRPr="00D34C59" w:rsidRDefault="00533A34"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b/>
                <w:color w:val="000000"/>
                <w:sz w:val="20"/>
                <w:szCs w:val="24"/>
                <w:lang w:val="sr-Cyrl-RS"/>
              </w:rPr>
              <w:t>Период спровођења</w:t>
            </w:r>
          </w:p>
        </w:tc>
        <w:tc>
          <w:tcPr>
            <w:tcW w:w="1701" w:type="dxa"/>
            <w:tcBorders>
              <w:top w:val="single" w:sz="8" w:space="0" w:color="000000"/>
              <w:left w:val="single" w:sz="8" w:space="0" w:color="000000"/>
              <w:bottom w:val="single" w:sz="8" w:space="0" w:color="000000"/>
              <w:right w:val="single" w:sz="8" w:space="0" w:color="000000"/>
            </w:tcBorders>
            <w:vAlign w:val="center"/>
          </w:tcPr>
          <w:p w:rsidR="00533A34" w:rsidRPr="00D34C59" w:rsidRDefault="00533A34"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202</w:t>
            </w:r>
            <w:r w:rsidR="00CF6EFD" w:rsidRPr="00D34C59">
              <w:rPr>
                <w:rFonts w:ascii="Times New Roman" w:hAnsi="Times New Roman" w:cs="Times New Roman"/>
                <w:color w:val="000000"/>
                <w:sz w:val="20"/>
                <w:szCs w:val="24"/>
                <w:lang w:val="sr-Cyrl-RS"/>
              </w:rPr>
              <w:t>2</w:t>
            </w:r>
            <w:r w:rsidRPr="00D34C59">
              <w:rPr>
                <w:rFonts w:ascii="Times New Roman" w:hAnsi="Times New Roman" w:cs="Times New Roman"/>
                <w:color w:val="000000"/>
                <w:sz w:val="20"/>
                <w:szCs w:val="24"/>
                <w:lang w:val="sr-Cyrl-RS"/>
              </w:rPr>
              <w:t>-202</w:t>
            </w:r>
            <w:r w:rsidR="00EB0A88" w:rsidRPr="00D34C59">
              <w:rPr>
                <w:rFonts w:ascii="Times New Roman" w:hAnsi="Times New Roman" w:cs="Times New Roman"/>
                <w:color w:val="000000"/>
                <w:sz w:val="20"/>
                <w:szCs w:val="24"/>
                <w:lang w:val="sr-Cyrl-RS"/>
              </w:rPr>
              <w:t>3</w:t>
            </w:r>
            <w:r w:rsidRPr="00D34C59">
              <w:rPr>
                <w:rFonts w:ascii="Times New Roman" w:hAnsi="Times New Roman" w:cs="Times New Roman"/>
                <w:color w:val="000000"/>
                <w:sz w:val="20"/>
                <w:szCs w:val="24"/>
                <w:lang w:val="sr-Cyrl-RS"/>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533A34" w:rsidRPr="00D34C59" w:rsidRDefault="00533A34"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b/>
                <w:bCs/>
                <w:color w:val="000000"/>
                <w:sz w:val="20"/>
                <w:szCs w:val="24"/>
                <w:lang w:val="sr-Cyrl-RS"/>
              </w:rPr>
              <w:t>Тип мере</w:t>
            </w:r>
          </w:p>
        </w:tc>
        <w:tc>
          <w:tcPr>
            <w:tcW w:w="5161" w:type="dxa"/>
            <w:gridSpan w:val="5"/>
            <w:tcBorders>
              <w:top w:val="single" w:sz="8" w:space="0" w:color="000000"/>
              <w:left w:val="single" w:sz="8" w:space="0" w:color="000000"/>
              <w:bottom w:val="single" w:sz="8" w:space="0" w:color="000000"/>
              <w:right w:val="single" w:sz="8" w:space="0" w:color="000000"/>
            </w:tcBorders>
            <w:vAlign w:val="center"/>
          </w:tcPr>
          <w:p w:rsidR="00533A34" w:rsidRPr="00D34C59" w:rsidRDefault="00533A34"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Институционално управљачко организациона</w:t>
            </w:r>
          </w:p>
        </w:tc>
      </w:tr>
      <w:tr w:rsidR="00533A34" w:rsidRPr="00D34C59" w:rsidTr="00AB38C4">
        <w:trPr>
          <w:trHeight w:val="45"/>
          <w:tblCellSpacing w:w="0" w:type="auto"/>
          <w:jc w:val="center"/>
        </w:trPr>
        <w:tc>
          <w:tcPr>
            <w:tcW w:w="1277" w:type="dxa"/>
            <w:tcBorders>
              <w:top w:val="single" w:sz="8" w:space="0" w:color="000000"/>
              <w:left w:val="single" w:sz="8" w:space="0" w:color="000000"/>
              <w:bottom w:val="single" w:sz="8" w:space="0" w:color="000000"/>
              <w:right w:val="single" w:sz="8" w:space="0" w:color="000000"/>
            </w:tcBorders>
            <w:vAlign w:val="center"/>
          </w:tcPr>
          <w:p w:rsidR="00533A34" w:rsidRPr="00D34C59" w:rsidRDefault="00533A34" w:rsidP="002634C1">
            <w:pPr>
              <w:spacing w:after="150"/>
              <w:rPr>
                <w:rFonts w:ascii="Times New Roman" w:hAnsi="Times New Roman" w:cs="Times New Roman"/>
                <w:b/>
                <w:color w:val="000000"/>
                <w:sz w:val="20"/>
                <w:szCs w:val="24"/>
                <w:lang w:val="sr-Cyrl-RS"/>
              </w:rPr>
            </w:pPr>
          </w:p>
        </w:tc>
        <w:tc>
          <w:tcPr>
            <w:tcW w:w="2544" w:type="dxa"/>
            <w:gridSpan w:val="2"/>
            <w:tcBorders>
              <w:top w:val="single" w:sz="8" w:space="0" w:color="000000"/>
              <w:left w:val="single" w:sz="8" w:space="0" w:color="000000"/>
              <w:bottom w:val="single" w:sz="8" w:space="0" w:color="000000"/>
              <w:right w:val="single" w:sz="8" w:space="0" w:color="000000"/>
            </w:tcBorders>
            <w:vAlign w:val="center"/>
          </w:tcPr>
          <w:p w:rsidR="00533A34" w:rsidRPr="00D34C59" w:rsidRDefault="00303064"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Назив показатеља</w:t>
            </w:r>
            <w:r w:rsidRPr="00D34C59">
              <w:rPr>
                <w:rFonts w:ascii="Times New Roman" w:hAnsi="Times New Roman" w:cs="Times New Roman"/>
                <w:color w:val="000000"/>
                <w:sz w:val="20"/>
                <w:szCs w:val="24"/>
                <w:lang w:val="en-US"/>
              </w:rPr>
              <w:t xml:space="preserve"> / </w:t>
            </w:r>
            <w:r w:rsidR="00533A34" w:rsidRPr="00D34C59">
              <w:rPr>
                <w:rFonts w:ascii="Times New Roman" w:hAnsi="Times New Roman" w:cs="Times New Roman"/>
                <w:color w:val="000000"/>
                <w:sz w:val="20"/>
                <w:szCs w:val="24"/>
                <w:lang w:val="sr-Cyrl-RS"/>
              </w:rPr>
              <w:t>Јединица мере</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533A34" w:rsidRPr="00D34C59" w:rsidRDefault="00533A34"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Извор провере</w:t>
            </w:r>
          </w:p>
        </w:tc>
        <w:tc>
          <w:tcPr>
            <w:tcW w:w="909" w:type="dxa"/>
            <w:tcBorders>
              <w:top w:val="single" w:sz="8" w:space="0" w:color="000000"/>
              <w:left w:val="single" w:sz="8" w:space="0" w:color="000000"/>
              <w:bottom w:val="single" w:sz="8" w:space="0" w:color="000000"/>
              <w:right w:val="single" w:sz="8" w:space="0" w:color="000000"/>
            </w:tcBorders>
            <w:vAlign w:val="center"/>
          </w:tcPr>
          <w:p w:rsidR="00533A34" w:rsidRPr="00D34C59" w:rsidRDefault="00533A34"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 xml:space="preserve">Базна година </w:t>
            </w:r>
          </w:p>
        </w:tc>
        <w:tc>
          <w:tcPr>
            <w:tcW w:w="992" w:type="dxa"/>
            <w:tcBorders>
              <w:top w:val="single" w:sz="8" w:space="0" w:color="000000"/>
              <w:left w:val="single" w:sz="8" w:space="0" w:color="000000"/>
              <w:bottom w:val="single" w:sz="8" w:space="0" w:color="000000"/>
              <w:right w:val="single" w:sz="8" w:space="0" w:color="000000"/>
            </w:tcBorders>
            <w:vAlign w:val="center"/>
          </w:tcPr>
          <w:p w:rsidR="00533A34" w:rsidRPr="00D34C59" w:rsidRDefault="00533A34"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Почетна вредност</w:t>
            </w:r>
          </w:p>
        </w:tc>
        <w:tc>
          <w:tcPr>
            <w:tcW w:w="992" w:type="dxa"/>
            <w:tcBorders>
              <w:top w:val="single" w:sz="8" w:space="0" w:color="000000"/>
              <w:left w:val="single" w:sz="8" w:space="0" w:color="000000"/>
              <w:bottom w:val="single" w:sz="8" w:space="0" w:color="000000"/>
              <w:right w:val="single" w:sz="8" w:space="0" w:color="000000"/>
            </w:tcBorders>
            <w:vAlign w:val="center"/>
          </w:tcPr>
          <w:p w:rsidR="00533A34" w:rsidRPr="00D34C59" w:rsidRDefault="00533A34"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Циљна вредност у 2022.</w:t>
            </w:r>
          </w:p>
        </w:tc>
        <w:tc>
          <w:tcPr>
            <w:tcW w:w="992" w:type="dxa"/>
            <w:tcBorders>
              <w:top w:val="single" w:sz="8" w:space="0" w:color="000000"/>
              <w:left w:val="single" w:sz="8" w:space="0" w:color="000000"/>
              <w:bottom w:val="single" w:sz="8" w:space="0" w:color="000000"/>
              <w:right w:val="single" w:sz="8" w:space="0" w:color="000000"/>
            </w:tcBorders>
            <w:vAlign w:val="center"/>
          </w:tcPr>
          <w:p w:rsidR="00533A34" w:rsidRPr="00D34C59" w:rsidRDefault="00533A34"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Циљна вредност у 2023.</w:t>
            </w:r>
          </w:p>
        </w:tc>
      </w:tr>
      <w:tr w:rsidR="00533A34" w:rsidRPr="00D34C59" w:rsidTr="00AB38C4">
        <w:trPr>
          <w:trHeight w:val="45"/>
          <w:tblCellSpacing w:w="0" w:type="auto"/>
          <w:jc w:val="center"/>
        </w:trPr>
        <w:tc>
          <w:tcPr>
            <w:tcW w:w="1277" w:type="dxa"/>
            <w:tcBorders>
              <w:top w:val="single" w:sz="8" w:space="0" w:color="000000"/>
              <w:left w:val="single" w:sz="8" w:space="0" w:color="000000"/>
              <w:bottom w:val="single" w:sz="8" w:space="0" w:color="000000"/>
              <w:right w:val="single" w:sz="8" w:space="0" w:color="000000"/>
            </w:tcBorders>
            <w:vAlign w:val="center"/>
          </w:tcPr>
          <w:p w:rsidR="00533A34" w:rsidRPr="00D34C59" w:rsidRDefault="00533A34" w:rsidP="002634C1">
            <w:pPr>
              <w:spacing w:after="0"/>
              <w:rPr>
                <w:rFonts w:ascii="Times New Roman" w:hAnsi="Times New Roman" w:cs="Times New Roman"/>
                <w:b/>
                <w:color w:val="000000"/>
                <w:sz w:val="20"/>
                <w:szCs w:val="24"/>
                <w:lang w:val="sr-Cyrl-RS"/>
              </w:rPr>
            </w:pPr>
            <w:r w:rsidRPr="00D34C59">
              <w:rPr>
                <w:rFonts w:ascii="Times New Roman" w:hAnsi="Times New Roman" w:cs="Times New Roman"/>
                <w:b/>
                <w:color w:val="000000"/>
                <w:sz w:val="20"/>
                <w:szCs w:val="24"/>
                <w:lang w:val="sr-Cyrl-RS"/>
              </w:rPr>
              <w:t>Показатељ резултата 1</w:t>
            </w:r>
          </w:p>
        </w:tc>
        <w:tc>
          <w:tcPr>
            <w:tcW w:w="2544" w:type="dxa"/>
            <w:gridSpan w:val="2"/>
            <w:tcBorders>
              <w:top w:val="single" w:sz="8" w:space="0" w:color="000000"/>
              <w:left w:val="single" w:sz="8" w:space="0" w:color="000000"/>
              <w:bottom w:val="single" w:sz="8" w:space="0" w:color="000000"/>
              <w:right w:val="single" w:sz="8" w:space="0" w:color="000000"/>
            </w:tcBorders>
            <w:vAlign w:val="center"/>
          </w:tcPr>
          <w:p w:rsidR="00533A34" w:rsidRPr="00D34C59" w:rsidRDefault="00B81B24"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Број регистара и сервиса уписаних у Каталог јединствених и централизованих сервиса, регистара и софтверских решења</w:t>
            </w:r>
            <w:r w:rsidR="000F1C66" w:rsidRPr="00D34C59">
              <w:rPr>
                <w:rFonts w:ascii="Times New Roman" w:hAnsi="Times New Roman" w:cs="Times New Roman"/>
                <w:color w:val="000000"/>
                <w:sz w:val="20"/>
                <w:szCs w:val="24"/>
                <w:lang w:val="sr-Cyrl-RS"/>
              </w:rPr>
              <w:t xml:space="preserve"> (број)</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533A34" w:rsidRPr="00D34C59" w:rsidRDefault="00B81B24"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Каталог јединствених и централизованих сервиса, регистара и софтверских решења</w:t>
            </w:r>
          </w:p>
        </w:tc>
        <w:tc>
          <w:tcPr>
            <w:tcW w:w="909" w:type="dxa"/>
            <w:tcBorders>
              <w:top w:val="single" w:sz="8" w:space="0" w:color="000000"/>
              <w:left w:val="single" w:sz="8" w:space="0" w:color="000000"/>
              <w:bottom w:val="single" w:sz="8" w:space="0" w:color="000000"/>
              <w:right w:val="single" w:sz="8" w:space="0" w:color="000000"/>
            </w:tcBorders>
            <w:vAlign w:val="center"/>
          </w:tcPr>
          <w:p w:rsidR="00533A34" w:rsidRPr="00D34C59" w:rsidRDefault="00533A34"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2021.</w:t>
            </w:r>
          </w:p>
        </w:tc>
        <w:tc>
          <w:tcPr>
            <w:tcW w:w="992" w:type="dxa"/>
            <w:tcBorders>
              <w:top w:val="single" w:sz="8" w:space="0" w:color="000000"/>
              <w:left w:val="single" w:sz="8" w:space="0" w:color="000000"/>
              <w:bottom w:val="single" w:sz="8" w:space="0" w:color="000000"/>
              <w:right w:val="single" w:sz="8" w:space="0" w:color="000000"/>
            </w:tcBorders>
            <w:vAlign w:val="center"/>
          </w:tcPr>
          <w:p w:rsidR="00533A34" w:rsidRPr="00D34C59" w:rsidRDefault="00027C74"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5</w:t>
            </w:r>
          </w:p>
        </w:tc>
        <w:tc>
          <w:tcPr>
            <w:tcW w:w="992" w:type="dxa"/>
            <w:tcBorders>
              <w:top w:val="single" w:sz="8" w:space="0" w:color="000000"/>
              <w:left w:val="single" w:sz="8" w:space="0" w:color="000000"/>
              <w:bottom w:val="single" w:sz="8" w:space="0" w:color="000000"/>
              <w:right w:val="single" w:sz="8" w:space="0" w:color="000000"/>
            </w:tcBorders>
            <w:vAlign w:val="center"/>
          </w:tcPr>
          <w:p w:rsidR="00533A34" w:rsidRPr="00D34C59" w:rsidRDefault="001F3FB1"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3</w:t>
            </w:r>
            <w:r w:rsidR="00027C74" w:rsidRPr="00D34C59">
              <w:rPr>
                <w:rFonts w:ascii="Times New Roman" w:hAnsi="Times New Roman" w:cs="Times New Roman"/>
                <w:color w:val="000000"/>
                <w:sz w:val="20"/>
                <w:szCs w:val="24"/>
                <w:lang w:val="sr-Cyrl-RS"/>
              </w:rPr>
              <w:t>0</w:t>
            </w:r>
          </w:p>
        </w:tc>
        <w:tc>
          <w:tcPr>
            <w:tcW w:w="992" w:type="dxa"/>
            <w:tcBorders>
              <w:top w:val="single" w:sz="8" w:space="0" w:color="000000"/>
              <w:left w:val="single" w:sz="8" w:space="0" w:color="000000"/>
              <w:bottom w:val="single" w:sz="8" w:space="0" w:color="000000"/>
              <w:right w:val="single" w:sz="8" w:space="0" w:color="000000"/>
            </w:tcBorders>
            <w:vAlign w:val="center"/>
          </w:tcPr>
          <w:p w:rsidR="00533A34" w:rsidRPr="00D34C59" w:rsidRDefault="001F3FB1"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5</w:t>
            </w:r>
            <w:r w:rsidR="00027C74" w:rsidRPr="00D34C59">
              <w:rPr>
                <w:rFonts w:ascii="Times New Roman" w:hAnsi="Times New Roman" w:cs="Times New Roman"/>
                <w:color w:val="000000"/>
                <w:sz w:val="20"/>
                <w:szCs w:val="24"/>
                <w:lang w:val="sr-Cyrl-RS"/>
              </w:rPr>
              <w:t>0</w:t>
            </w:r>
          </w:p>
        </w:tc>
      </w:tr>
      <w:tr w:rsidR="00533A34" w:rsidRPr="00D34C59" w:rsidTr="00AB38C4">
        <w:trPr>
          <w:trHeight w:val="45"/>
          <w:tblCellSpacing w:w="0" w:type="auto"/>
          <w:jc w:val="center"/>
        </w:trPr>
        <w:tc>
          <w:tcPr>
            <w:tcW w:w="1277" w:type="dxa"/>
            <w:tcBorders>
              <w:top w:val="single" w:sz="8" w:space="0" w:color="000000"/>
              <w:left w:val="single" w:sz="8" w:space="0" w:color="000000"/>
              <w:bottom w:val="single" w:sz="8" w:space="0" w:color="000000"/>
              <w:right w:val="single" w:sz="8" w:space="0" w:color="000000"/>
            </w:tcBorders>
            <w:vAlign w:val="center"/>
          </w:tcPr>
          <w:p w:rsidR="00533A34" w:rsidRPr="00D34C59" w:rsidRDefault="00533A34"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b/>
                <w:color w:val="000000"/>
                <w:sz w:val="20"/>
                <w:szCs w:val="24"/>
                <w:lang w:val="sr-Cyrl-RS"/>
              </w:rPr>
              <w:t>Показатељ резултата 2</w:t>
            </w:r>
          </w:p>
        </w:tc>
        <w:tc>
          <w:tcPr>
            <w:tcW w:w="2544" w:type="dxa"/>
            <w:gridSpan w:val="2"/>
            <w:tcBorders>
              <w:top w:val="single" w:sz="8" w:space="0" w:color="000000"/>
              <w:left w:val="single" w:sz="8" w:space="0" w:color="000000"/>
              <w:bottom w:val="single" w:sz="8" w:space="0" w:color="000000"/>
              <w:right w:val="single" w:sz="8" w:space="0" w:color="000000"/>
            </w:tcBorders>
            <w:vAlign w:val="center"/>
          </w:tcPr>
          <w:p w:rsidR="00533A34" w:rsidRPr="00D34C59" w:rsidRDefault="00B06B24"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Проценат</w:t>
            </w:r>
            <w:r w:rsidR="00027C74" w:rsidRPr="00D34C59">
              <w:rPr>
                <w:rFonts w:ascii="Times New Roman" w:hAnsi="Times New Roman" w:cs="Times New Roman"/>
                <w:color w:val="000000"/>
                <w:sz w:val="20"/>
                <w:szCs w:val="24"/>
                <w:lang w:val="sr-Cyrl-RS"/>
              </w:rPr>
              <w:t xml:space="preserve"> ЗУ </w:t>
            </w:r>
            <w:r w:rsidR="00F4052C" w:rsidRPr="00D34C59">
              <w:rPr>
                <w:rFonts w:ascii="Times New Roman" w:hAnsi="Times New Roman" w:cs="Times New Roman"/>
                <w:color w:val="000000"/>
                <w:sz w:val="20"/>
                <w:szCs w:val="24"/>
                <w:lang w:val="sr-Cyrl-RS"/>
              </w:rPr>
              <w:t xml:space="preserve">(уклључујући и приватних пракси) </w:t>
            </w:r>
            <w:r w:rsidR="00027C74" w:rsidRPr="00D34C59">
              <w:rPr>
                <w:rFonts w:ascii="Times New Roman" w:hAnsi="Times New Roman" w:cs="Times New Roman"/>
                <w:color w:val="000000"/>
                <w:sz w:val="20"/>
                <w:szCs w:val="24"/>
                <w:lang w:val="sr-Cyrl-RS"/>
              </w:rPr>
              <w:t>која у раду користе сертификована софтверска решења</w:t>
            </w:r>
            <w:r w:rsidR="000F1C66" w:rsidRPr="00D34C59">
              <w:rPr>
                <w:rFonts w:ascii="Times New Roman" w:hAnsi="Times New Roman" w:cs="Times New Roman"/>
                <w:color w:val="000000"/>
                <w:sz w:val="20"/>
                <w:szCs w:val="24"/>
                <w:lang w:val="sr-Cyrl-RS"/>
              </w:rPr>
              <w:t xml:space="preserve"> (%)</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533A34" w:rsidRPr="00D34C59" w:rsidRDefault="00027C74"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Извештај Центра за сертификацију и тестирање софтверских решења у систему здравствене заштите</w:t>
            </w:r>
          </w:p>
        </w:tc>
        <w:tc>
          <w:tcPr>
            <w:tcW w:w="909" w:type="dxa"/>
            <w:tcBorders>
              <w:top w:val="single" w:sz="8" w:space="0" w:color="000000"/>
              <w:left w:val="single" w:sz="8" w:space="0" w:color="000000"/>
              <w:bottom w:val="single" w:sz="8" w:space="0" w:color="000000"/>
              <w:right w:val="single" w:sz="8" w:space="0" w:color="000000"/>
            </w:tcBorders>
            <w:vAlign w:val="center"/>
          </w:tcPr>
          <w:p w:rsidR="00533A34" w:rsidRPr="00D34C59" w:rsidRDefault="00533A34"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2021.</w:t>
            </w:r>
          </w:p>
        </w:tc>
        <w:tc>
          <w:tcPr>
            <w:tcW w:w="992" w:type="dxa"/>
            <w:tcBorders>
              <w:top w:val="single" w:sz="8" w:space="0" w:color="000000"/>
              <w:left w:val="single" w:sz="8" w:space="0" w:color="000000"/>
              <w:bottom w:val="single" w:sz="8" w:space="0" w:color="000000"/>
              <w:right w:val="single" w:sz="8" w:space="0" w:color="000000"/>
            </w:tcBorders>
            <w:vAlign w:val="center"/>
          </w:tcPr>
          <w:p w:rsidR="00533A34" w:rsidRPr="00D34C59" w:rsidRDefault="00027C74"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0</w:t>
            </w:r>
          </w:p>
        </w:tc>
        <w:tc>
          <w:tcPr>
            <w:tcW w:w="992" w:type="dxa"/>
            <w:tcBorders>
              <w:top w:val="single" w:sz="8" w:space="0" w:color="000000"/>
              <w:left w:val="single" w:sz="8" w:space="0" w:color="000000"/>
              <w:bottom w:val="single" w:sz="8" w:space="0" w:color="000000"/>
              <w:right w:val="single" w:sz="8" w:space="0" w:color="000000"/>
            </w:tcBorders>
            <w:vAlign w:val="center"/>
          </w:tcPr>
          <w:p w:rsidR="00533A34" w:rsidRPr="00D34C59" w:rsidRDefault="00B06B24"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33%</w:t>
            </w:r>
          </w:p>
        </w:tc>
        <w:tc>
          <w:tcPr>
            <w:tcW w:w="992" w:type="dxa"/>
            <w:tcBorders>
              <w:top w:val="single" w:sz="8" w:space="0" w:color="000000"/>
              <w:left w:val="single" w:sz="8" w:space="0" w:color="000000"/>
              <w:bottom w:val="single" w:sz="8" w:space="0" w:color="000000"/>
              <w:right w:val="single" w:sz="8" w:space="0" w:color="000000"/>
            </w:tcBorders>
            <w:vAlign w:val="center"/>
          </w:tcPr>
          <w:p w:rsidR="00533A34" w:rsidRPr="00D34C59" w:rsidRDefault="00B06B24"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95%</w:t>
            </w:r>
          </w:p>
        </w:tc>
      </w:tr>
      <w:tr w:rsidR="00533A34" w:rsidRPr="00D34C59" w:rsidTr="00AB38C4">
        <w:trPr>
          <w:trHeight w:val="45"/>
          <w:tblCellSpacing w:w="0" w:type="auto"/>
          <w:jc w:val="center"/>
        </w:trPr>
        <w:tc>
          <w:tcPr>
            <w:tcW w:w="10257" w:type="dxa"/>
            <w:gridSpan w:val="9"/>
            <w:tcBorders>
              <w:top w:val="single" w:sz="8" w:space="0" w:color="000000"/>
              <w:left w:val="single" w:sz="8" w:space="0" w:color="000000"/>
              <w:bottom w:val="single" w:sz="8" w:space="0" w:color="000000"/>
              <w:right w:val="single" w:sz="8" w:space="0" w:color="000000"/>
            </w:tcBorders>
            <w:vAlign w:val="center"/>
          </w:tcPr>
          <w:p w:rsidR="00533A34" w:rsidRPr="00D34C59" w:rsidRDefault="00B06B24" w:rsidP="00B06B24">
            <w:pPr>
              <w:pStyle w:val="NoSpacing"/>
              <w:shd w:val="clear" w:color="auto" w:fill="FFFFFF"/>
              <w:spacing w:before="120" w:after="120"/>
              <w:ind w:left="31"/>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П</w:t>
            </w:r>
            <w:r w:rsidR="00D76D41" w:rsidRPr="00D34C59">
              <w:rPr>
                <w:rFonts w:ascii="Times New Roman" w:hAnsi="Times New Roman" w:cs="Times New Roman"/>
                <w:color w:val="000000"/>
                <w:sz w:val="20"/>
                <w:szCs w:val="24"/>
                <w:lang w:val="sr-Cyrl-RS"/>
              </w:rPr>
              <w:t>отребно је успоставити обавезу усклађености информационих система са успостављеним стандардима ИЗИС-а</w:t>
            </w:r>
            <w:r w:rsidRPr="00D34C59">
              <w:rPr>
                <w:rFonts w:ascii="Times New Roman" w:hAnsi="Times New Roman" w:cs="Times New Roman"/>
                <w:color w:val="000000"/>
                <w:sz w:val="20"/>
                <w:szCs w:val="24"/>
                <w:lang w:val="sr-Cyrl-RS"/>
              </w:rPr>
              <w:t xml:space="preserve"> као и центра </w:t>
            </w:r>
            <w:r w:rsidR="00B82B86" w:rsidRPr="00D34C59">
              <w:rPr>
                <w:rFonts w:ascii="Times New Roman" w:hAnsi="Times New Roman" w:cs="Times New Roman"/>
                <w:color w:val="000000"/>
                <w:sz w:val="20"/>
                <w:szCs w:val="24"/>
                <w:lang w:val="sr-Cyrl-RS"/>
              </w:rPr>
              <w:t>з</w:t>
            </w:r>
            <w:r w:rsidRPr="00D34C59">
              <w:rPr>
                <w:rFonts w:ascii="Times New Roman" w:hAnsi="Times New Roman" w:cs="Times New Roman"/>
                <w:color w:val="000000"/>
                <w:sz w:val="20"/>
                <w:szCs w:val="24"/>
                <w:lang w:val="sr-Cyrl-RS"/>
              </w:rPr>
              <w:t>а сертификацију и тестирање софтверских решења.</w:t>
            </w:r>
          </w:p>
          <w:p w:rsidR="00F26EFB" w:rsidRPr="00D34C59" w:rsidRDefault="00F26EFB" w:rsidP="00F26EFB">
            <w:pPr>
              <w:pStyle w:val="NoSpacing"/>
              <w:shd w:val="clear" w:color="auto" w:fill="FFFFFF"/>
              <w:spacing w:before="120" w:after="120"/>
              <w:ind w:left="31"/>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Ова мера укључује спровођење следећих активности:</w:t>
            </w:r>
          </w:p>
          <w:p w:rsidR="00F26EFB" w:rsidRPr="00D34C59" w:rsidRDefault="00F26EFB" w:rsidP="00176C08">
            <w:pPr>
              <w:pStyle w:val="NoSpacing"/>
              <w:numPr>
                <w:ilvl w:val="0"/>
                <w:numId w:val="9"/>
              </w:numPr>
              <w:shd w:val="clear" w:color="auto" w:fill="FFFFFF"/>
              <w:ind w:left="592"/>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Успостављање обавезе усклађености информационих система са успостављеним стандардима ИЗИС-а. Потребно је   унапредити правни оквир да рефлектује те улоге и обавезе.</w:t>
            </w:r>
          </w:p>
          <w:p w:rsidR="00F26EFB" w:rsidRPr="00D34C59" w:rsidRDefault="00F26EFB" w:rsidP="00176C08">
            <w:pPr>
              <w:pStyle w:val="NoSpacing"/>
              <w:numPr>
                <w:ilvl w:val="0"/>
                <w:numId w:val="9"/>
              </w:numPr>
              <w:shd w:val="clear" w:color="auto" w:fill="FFFFFF"/>
              <w:ind w:left="592"/>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 xml:space="preserve">Успостављање центра за </w:t>
            </w:r>
            <w:r w:rsidR="00E15221" w:rsidRPr="00D34C59">
              <w:rPr>
                <w:rFonts w:ascii="Times New Roman" w:hAnsi="Times New Roman" w:cs="Times New Roman"/>
                <w:color w:val="000000"/>
                <w:sz w:val="20"/>
                <w:szCs w:val="24"/>
                <w:lang w:val="sr-Cyrl-RS"/>
              </w:rPr>
              <w:t xml:space="preserve">техничку проверу </w:t>
            </w:r>
            <w:r w:rsidRPr="00D34C59">
              <w:rPr>
                <w:rFonts w:ascii="Times New Roman" w:hAnsi="Times New Roman" w:cs="Times New Roman"/>
                <w:color w:val="000000"/>
                <w:sz w:val="20"/>
                <w:szCs w:val="24"/>
                <w:lang w:val="sr-Cyrl-RS"/>
              </w:rPr>
              <w:t xml:space="preserve">и тестирање софтверских решења у систему здравствене заштите по питању усклађености са </w:t>
            </w:r>
            <w:r w:rsidR="006064E3" w:rsidRPr="00D34C59">
              <w:rPr>
                <w:rFonts w:ascii="Times New Roman" w:hAnsi="Times New Roman" w:cs="Times New Roman"/>
                <w:color w:val="000000"/>
                <w:sz w:val="20"/>
                <w:szCs w:val="24"/>
                <w:lang w:val="sr-Cyrl-RS"/>
              </w:rPr>
              <w:t xml:space="preserve">успостављеним </w:t>
            </w:r>
            <w:r w:rsidRPr="00D34C59">
              <w:rPr>
                <w:rFonts w:ascii="Times New Roman" w:hAnsi="Times New Roman" w:cs="Times New Roman"/>
                <w:color w:val="000000"/>
                <w:sz w:val="20"/>
                <w:szCs w:val="24"/>
                <w:lang w:val="sr-Cyrl-RS"/>
              </w:rPr>
              <w:t>стандардима ИЗИС-а</w:t>
            </w:r>
            <w:r w:rsidR="00E15221" w:rsidRPr="00D34C59">
              <w:rPr>
                <w:rFonts w:ascii="Times New Roman" w:hAnsi="Times New Roman" w:cs="Times New Roman"/>
                <w:color w:val="000000"/>
                <w:sz w:val="20"/>
                <w:szCs w:val="24"/>
                <w:lang w:val="sr-Cyrl-RS"/>
              </w:rPr>
              <w:t xml:space="preserve"> ради препорука за сертификацију.</w:t>
            </w:r>
            <w:r w:rsidRPr="00D34C59">
              <w:rPr>
                <w:rFonts w:ascii="Times New Roman" w:hAnsi="Times New Roman" w:cs="Times New Roman"/>
                <w:color w:val="000000"/>
                <w:sz w:val="20"/>
                <w:szCs w:val="24"/>
                <w:lang w:val="sr-Cyrl-RS"/>
              </w:rPr>
              <w:t xml:space="preserve"> </w:t>
            </w:r>
          </w:p>
          <w:p w:rsidR="00F26EFB" w:rsidRPr="00D34C59" w:rsidRDefault="00F26EFB" w:rsidP="00176C08">
            <w:pPr>
              <w:pStyle w:val="NoSpacing"/>
              <w:numPr>
                <w:ilvl w:val="0"/>
                <w:numId w:val="9"/>
              </w:numPr>
              <w:shd w:val="clear" w:color="auto" w:fill="FFFFFF"/>
              <w:ind w:left="592"/>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 xml:space="preserve">Успостављање иницијалних стандарда у ИЗИС-у. </w:t>
            </w:r>
          </w:p>
          <w:p w:rsidR="00F26EFB" w:rsidRPr="00D34C59" w:rsidRDefault="00F26EFB" w:rsidP="00176C08">
            <w:pPr>
              <w:pStyle w:val="NoSpacing"/>
              <w:numPr>
                <w:ilvl w:val="0"/>
                <w:numId w:val="9"/>
              </w:numPr>
              <w:shd w:val="clear" w:color="auto" w:fill="FFFFFF"/>
              <w:ind w:left="592"/>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Успостављање Каталога јединствених и централизованих сервиса, регистара и софтверских решења</w:t>
            </w:r>
            <w:r w:rsidR="00AE71C5" w:rsidRPr="00D34C59">
              <w:rPr>
                <w:rFonts w:ascii="Times New Roman" w:hAnsi="Times New Roman" w:cs="Times New Roman"/>
                <w:color w:val="000000"/>
                <w:sz w:val="20"/>
                <w:szCs w:val="24"/>
                <w:lang w:val="sr-Cyrl-RS"/>
              </w:rPr>
              <w:t>.</w:t>
            </w:r>
          </w:p>
          <w:p w:rsidR="00AE71C5" w:rsidRPr="00D34C59" w:rsidRDefault="00F26EFB" w:rsidP="00AE71C5">
            <w:pPr>
              <w:pStyle w:val="NoSpacing"/>
              <w:numPr>
                <w:ilvl w:val="0"/>
                <w:numId w:val="9"/>
              </w:numPr>
              <w:shd w:val="clear" w:color="auto" w:fill="FFFFFF"/>
              <w:ind w:left="592"/>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 xml:space="preserve">Обављање иницијалне и </w:t>
            </w:r>
            <w:r w:rsidR="006A3C35" w:rsidRPr="00D34C59">
              <w:rPr>
                <w:rFonts w:ascii="Times New Roman" w:hAnsi="Times New Roman" w:cs="Times New Roman"/>
                <w:color w:val="000000"/>
                <w:sz w:val="20"/>
                <w:szCs w:val="24"/>
                <w:lang w:val="sr-Cyrl-RS"/>
              </w:rPr>
              <w:t>континуиране</w:t>
            </w:r>
            <w:r w:rsidRPr="00D34C59">
              <w:rPr>
                <w:rFonts w:ascii="Times New Roman" w:hAnsi="Times New Roman" w:cs="Times New Roman"/>
                <w:color w:val="000000"/>
                <w:sz w:val="20"/>
                <w:szCs w:val="24"/>
                <w:lang w:val="sr-Cyrl-RS"/>
              </w:rPr>
              <w:t xml:space="preserve"> сертификације софтверских решења у ИЗИС-у</w:t>
            </w:r>
            <w:r w:rsidR="00AE71C5" w:rsidRPr="00D34C59">
              <w:rPr>
                <w:rFonts w:ascii="Times New Roman" w:hAnsi="Times New Roman" w:cs="Times New Roman"/>
                <w:color w:val="000000"/>
                <w:sz w:val="20"/>
                <w:szCs w:val="24"/>
                <w:lang w:val="sr-Cyrl-RS"/>
              </w:rPr>
              <w:t>.</w:t>
            </w:r>
          </w:p>
        </w:tc>
      </w:tr>
    </w:tbl>
    <w:p w:rsidR="0060115A" w:rsidRPr="00D34C59" w:rsidRDefault="0060115A" w:rsidP="0060115A">
      <w:pPr>
        <w:pStyle w:val="NormalWeb"/>
        <w:shd w:val="clear" w:color="auto" w:fill="FFFFFF"/>
        <w:spacing w:before="0" w:beforeAutospacing="0" w:after="0" w:afterAutospacing="0"/>
        <w:rPr>
          <w:color w:val="000000"/>
          <w:lang w:val="sr-Cyrl-RS"/>
        </w:rPr>
      </w:pPr>
    </w:p>
    <w:p w:rsidR="00F26EFB" w:rsidRPr="00D34C59" w:rsidRDefault="00F26EFB" w:rsidP="0060115A">
      <w:pPr>
        <w:pStyle w:val="NormalWeb"/>
        <w:shd w:val="clear" w:color="auto" w:fill="FFFFFF"/>
        <w:spacing w:before="0" w:beforeAutospacing="0" w:after="0" w:afterAutospacing="0"/>
        <w:rPr>
          <w:color w:val="000000"/>
          <w:lang w:val="sr-Cyrl-RS"/>
        </w:rPr>
      </w:pPr>
    </w:p>
    <w:p w:rsidR="00963ACB" w:rsidRPr="00D34C59" w:rsidRDefault="0060115A" w:rsidP="0060115A">
      <w:pPr>
        <w:pStyle w:val="NoSpacing"/>
        <w:shd w:val="clear" w:color="auto" w:fill="D9D9D9"/>
        <w:rPr>
          <w:rFonts w:ascii="Times New Roman" w:hAnsi="Times New Roman" w:cs="Times New Roman"/>
          <w:b/>
          <w:color w:val="000000"/>
          <w:sz w:val="24"/>
          <w:szCs w:val="24"/>
          <w:lang w:val="sr-Cyrl-RS"/>
        </w:rPr>
      </w:pPr>
      <w:r w:rsidRPr="00D34C59">
        <w:rPr>
          <w:rFonts w:ascii="Times New Roman" w:hAnsi="Times New Roman" w:cs="Times New Roman"/>
          <w:b/>
          <w:color w:val="000000"/>
          <w:sz w:val="24"/>
          <w:szCs w:val="24"/>
          <w:lang w:val="sr-Cyrl-RS"/>
        </w:rPr>
        <w:t xml:space="preserve">Посебни циљ 2: </w:t>
      </w:r>
      <w:r w:rsidR="00963ACB" w:rsidRPr="00D34C59">
        <w:rPr>
          <w:rFonts w:ascii="Times New Roman" w:hAnsi="Times New Roman" w:cs="Times New Roman"/>
          <w:b/>
          <w:bCs/>
          <w:color w:val="000000"/>
          <w:sz w:val="24"/>
          <w:szCs w:val="24"/>
          <w:lang w:val="sr-Cyrl-RS"/>
        </w:rPr>
        <w:t>Успостављање безбедне и интегрисане информационо-комуникационе инфраструктуре и електронских услуга за обезбеђивање квалитетније и ефикасније здравствене заштите.</w:t>
      </w:r>
    </w:p>
    <w:p w:rsidR="0060115A" w:rsidRPr="00D34C59" w:rsidRDefault="0060115A" w:rsidP="0060115A">
      <w:pPr>
        <w:pStyle w:val="NormalWeb"/>
        <w:shd w:val="clear" w:color="auto" w:fill="FFFFFF"/>
        <w:spacing w:before="0" w:beforeAutospacing="0" w:after="0" w:afterAutospacing="0"/>
        <w:rPr>
          <w:color w:val="000000"/>
          <w:lang w:val="sr-Cyrl-RS"/>
        </w:rPr>
      </w:pPr>
    </w:p>
    <w:tbl>
      <w:tblPr>
        <w:tblW w:w="10257" w:type="dxa"/>
        <w:jc w:val="center"/>
        <w:tblCellSpacing w:w="0" w:type="auto"/>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277"/>
        <w:gridCol w:w="843"/>
        <w:gridCol w:w="1701"/>
        <w:gridCol w:w="1275"/>
        <w:gridCol w:w="1276"/>
        <w:gridCol w:w="909"/>
        <w:gridCol w:w="992"/>
        <w:gridCol w:w="992"/>
        <w:gridCol w:w="992"/>
      </w:tblGrid>
      <w:tr w:rsidR="00E83157" w:rsidRPr="00D34C59" w:rsidTr="00AB38C4">
        <w:trPr>
          <w:trHeight w:val="45"/>
          <w:tblCellSpacing w:w="0" w:type="auto"/>
          <w:jc w:val="center"/>
        </w:trPr>
        <w:tc>
          <w:tcPr>
            <w:tcW w:w="1277" w:type="dxa"/>
            <w:tcBorders>
              <w:top w:val="single" w:sz="8" w:space="0" w:color="000000"/>
              <w:left w:val="single" w:sz="8" w:space="0" w:color="000000"/>
              <w:bottom w:val="single" w:sz="8" w:space="0" w:color="000000"/>
              <w:right w:val="single" w:sz="8" w:space="0" w:color="000000"/>
            </w:tcBorders>
            <w:vAlign w:val="center"/>
          </w:tcPr>
          <w:p w:rsidR="00E83157" w:rsidRPr="00D34C59" w:rsidRDefault="00E83157" w:rsidP="002634C1">
            <w:pPr>
              <w:spacing w:before="60" w:after="60"/>
              <w:rPr>
                <w:rFonts w:ascii="Times New Roman" w:hAnsi="Times New Roman" w:cs="Times New Roman"/>
                <w:color w:val="000000"/>
                <w:sz w:val="20"/>
                <w:szCs w:val="24"/>
                <w:lang w:val="sr-Cyrl-RS"/>
              </w:rPr>
            </w:pPr>
            <w:r w:rsidRPr="00D34C59">
              <w:rPr>
                <w:rFonts w:ascii="Times New Roman" w:hAnsi="Times New Roman" w:cs="Times New Roman"/>
                <w:b/>
                <w:color w:val="000000"/>
                <w:sz w:val="20"/>
                <w:szCs w:val="24"/>
                <w:lang w:val="sr-Cyrl-RS"/>
              </w:rPr>
              <w:t>МЕРА 2.1</w:t>
            </w:r>
          </w:p>
        </w:tc>
        <w:tc>
          <w:tcPr>
            <w:tcW w:w="8980" w:type="dxa"/>
            <w:gridSpan w:val="8"/>
            <w:tcBorders>
              <w:top w:val="single" w:sz="8" w:space="0" w:color="000000"/>
              <w:left w:val="single" w:sz="8" w:space="0" w:color="000000"/>
              <w:bottom w:val="single" w:sz="8" w:space="0" w:color="000000"/>
              <w:right w:val="single" w:sz="8" w:space="0" w:color="000000"/>
            </w:tcBorders>
            <w:vAlign w:val="center"/>
          </w:tcPr>
          <w:p w:rsidR="00E83157" w:rsidRPr="00D34C59" w:rsidRDefault="00E83157" w:rsidP="002634C1">
            <w:pPr>
              <w:spacing w:before="120" w:after="120"/>
              <w:rPr>
                <w:rFonts w:ascii="Times New Roman" w:hAnsi="Times New Roman" w:cs="Times New Roman"/>
                <w:b/>
                <w:bCs/>
                <w:color w:val="000000"/>
                <w:sz w:val="20"/>
                <w:szCs w:val="24"/>
                <w:lang w:val="sr-Cyrl-RS"/>
              </w:rPr>
            </w:pPr>
            <w:r w:rsidRPr="00D34C59">
              <w:rPr>
                <w:rFonts w:ascii="Times New Roman" w:hAnsi="Times New Roman" w:cs="Times New Roman"/>
                <w:b/>
                <w:bCs/>
                <w:i/>
                <w:color w:val="000000"/>
                <w:sz w:val="20"/>
                <w:szCs w:val="24"/>
                <w:lang w:val="sr-Cyrl-RS"/>
              </w:rPr>
              <w:t>Унапређење информационо-комуникационе инфраструктуре у здравственом систему</w:t>
            </w:r>
          </w:p>
        </w:tc>
      </w:tr>
      <w:tr w:rsidR="00E83157" w:rsidRPr="00D34C59" w:rsidTr="00AB38C4">
        <w:trPr>
          <w:trHeight w:val="45"/>
          <w:tblCellSpacing w:w="0" w:type="auto"/>
          <w:jc w:val="center"/>
        </w:trPr>
        <w:tc>
          <w:tcPr>
            <w:tcW w:w="6372" w:type="dxa"/>
            <w:gridSpan w:val="5"/>
            <w:tcBorders>
              <w:top w:val="single" w:sz="8" w:space="0" w:color="000000"/>
              <w:left w:val="single" w:sz="8" w:space="0" w:color="000000"/>
              <w:bottom w:val="single" w:sz="8" w:space="0" w:color="000000"/>
              <w:right w:val="single" w:sz="8" w:space="0" w:color="000000"/>
            </w:tcBorders>
            <w:vAlign w:val="center"/>
          </w:tcPr>
          <w:p w:rsidR="00E83157" w:rsidRPr="00D34C59" w:rsidRDefault="00E83157" w:rsidP="002634C1">
            <w:pPr>
              <w:spacing w:before="60" w:after="60"/>
              <w:rPr>
                <w:rFonts w:ascii="Times New Roman" w:hAnsi="Times New Roman" w:cs="Times New Roman"/>
                <w:bCs/>
                <w:color w:val="000000"/>
                <w:sz w:val="20"/>
                <w:szCs w:val="24"/>
                <w:lang w:val="sr-Cyrl-RS"/>
              </w:rPr>
            </w:pPr>
            <w:r w:rsidRPr="00D34C59">
              <w:rPr>
                <w:rFonts w:ascii="Times New Roman" w:hAnsi="Times New Roman" w:cs="Times New Roman"/>
                <w:bCs/>
                <w:color w:val="000000"/>
                <w:sz w:val="20"/>
                <w:szCs w:val="24"/>
                <w:lang w:val="sr-Cyrl-RS"/>
              </w:rPr>
              <w:t>ИНСТИТУЦИЈА ОДГОВОРНА ЗА ПРАЋЕЊЕ И КОНТРОЛУ РЕАЛИЗАЦИЈЕ</w:t>
            </w:r>
          </w:p>
        </w:tc>
        <w:tc>
          <w:tcPr>
            <w:tcW w:w="3885" w:type="dxa"/>
            <w:gridSpan w:val="4"/>
            <w:tcBorders>
              <w:top w:val="single" w:sz="8" w:space="0" w:color="000000"/>
              <w:left w:val="single" w:sz="8" w:space="0" w:color="000000"/>
              <w:bottom w:val="single" w:sz="8" w:space="0" w:color="000000"/>
              <w:right w:val="single" w:sz="8" w:space="0" w:color="000000"/>
            </w:tcBorders>
            <w:vAlign w:val="center"/>
          </w:tcPr>
          <w:p w:rsidR="00E83157" w:rsidRPr="00D34C59" w:rsidRDefault="00E83157"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ИТЕ</w:t>
            </w:r>
          </w:p>
        </w:tc>
      </w:tr>
      <w:tr w:rsidR="00E83157" w:rsidRPr="00D34C59" w:rsidTr="00AB38C4">
        <w:trPr>
          <w:trHeight w:val="45"/>
          <w:tblCellSpacing w:w="0" w:type="auto"/>
          <w:jc w:val="center"/>
        </w:trPr>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E83157" w:rsidRPr="00D34C59" w:rsidRDefault="00E83157"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b/>
                <w:color w:val="000000"/>
                <w:sz w:val="20"/>
                <w:szCs w:val="24"/>
                <w:lang w:val="sr-Cyrl-RS"/>
              </w:rPr>
              <w:t>Период спровођења</w:t>
            </w:r>
          </w:p>
        </w:tc>
        <w:tc>
          <w:tcPr>
            <w:tcW w:w="1701" w:type="dxa"/>
            <w:tcBorders>
              <w:top w:val="single" w:sz="8" w:space="0" w:color="000000"/>
              <w:left w:val="single" w:sz="8" w:space="0" w:color="000000"/>
              <w:bottom w:val="single" w:sz="8" w:space="0" w:color="000000"/>
              <w:right w:val="single" w:sz="8" w:space="0" w:color="000000"/>
            </w:tcBorders>
            <w:vAlign w:val="center"/>
          </w:tcPr>
          <w:p w:rsidR="00E83157" w:rsidRPr="00D34C59" w:rsidRDefault="00E83157"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202</w:t>
            </w:r>
            <w:r w:rsidR="00CF6EFD" w:rsidRPr="00D34C59">
              <w:rPr>
                <w:rFonts w:ascii="Times New Roman" w:hAnsi="Times New Roman" w:cs="Times New Roman"/>
                <w:color w:val="000000"/>
                <w:sz w:val="20"/>
                <w:szCs w:val="24"/>
                <w:lang w:val="sr-Cyrl-RS"/>
              </w:rPr>
              <w:t>2</w:t>
            </w:r>
            <w:r w:rsidRPr="00D34C59">
              <w:rPr>
                <w:rFonts w:ascii="Times New Roman" w:hAnsi="Times New Roman" w:cs="Times New Roman"/>
                <w:color w:val="000000"/>
                <w:sz w:val="20"/>
                <w:szCs w:val="24"/>
                <w:lang w:val="sr-Cyrl-RS"/>
              </w:rPr>
              <w:t>-202</w:t>
            </w:r>
            <w:r w:rsidR="00EB0A88" w:rsidRPr="00D34C59">
              <w:rPr>
                <w:rFonts w:ascii="Times New Roman" w:hAnsi="Times New Roman" w:cs="Times New Roman"/>
                <w:color w:val="000000"/>
                <w:sz w:val="20"/>
                <w:szCs w:val="24"/>
                <w:lang w:val="sr-Cyrl-RS"/>
              </w:rPr>
              <w:t>3</w:t>
            </w:r>
            <w:r w:rsidRPr="00D34C59">
              <w:rPr>
                <w:rFonts w:ascii="Times New Roman" w:hAnsi="Times New Roman" w:cs="Times New Roman"/>
                <w:color w:val="000000"/>
                <w:sz w:val="20"/>
                <w:szCs w:val="24"/>
                <w:lang w:val="sr-Cyrl-RS"/>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E83157" w:rsidRPr="00D34C59" w:rsidRDefault="00E83157"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b/>
                <w:bCs/>
                <w:color w:val="000000"/>
                <w:sz w:val="20"/>
                <w:szCs w:val="24"/>
                <w:lang w:val="sr-Cyrl-RS"/>
              </w:rPr>
              <w:t>Тип мере</w:t>
            </w:r>
          </w:p>
        </w:tc>
        <w:tc>
          <w:tcPr>
            <w:tcW w:w="5161" w:type="dxa"/>
            <w:gridSpan w:val="5"/>
            <w:tcBorders>
              <w:top w:val="single" w:sz="8" w:space="0" w:color="000000"/>
              <w:left w:val="single" w:sz="8" w:space="0" w:color="000000"/>
              <w:bottom w:val="single" w:sz="8" w:space="0" w:color="000000"/>
              <w:right w:val="single" w:sz="8" w:space="0" w:color="000000"/>
            </w:tcBorders>
            <w:vAlign w:val="center"/>
          </w:tcPr>
          <w:p w:rsidR="00E83157" w:rsidRPr="00D34C59" w:rsidRDefault="008B10FB"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 xml:space="preserve">Обезбеђење добара и пружање услуга </w:t>
            </w:r>
          </w:p>
        </w:tc>
      </w:tr>
      <w:tr w:rsidR="00E83157" w:rsidRPr="00D34C59" w:rsidTr="00AB38C4">
        <w:trPr>
          <w:trHeight w:val="45"/>
          <w:tblCellSpacing w:w="0" w:type="auto"/>
          <w:jc w:val="center"/>
        </w:trPr>
        <w:tc>
          <w:tcPr>
            <w:tcW w:w="1277" w:type="dxa"/>
            <w:tcBorders>
              <w:top w:val="single" w:sz="8" w:space="0" w:color="000000"/>
              <w:left w:val="single" w:sz="8" w:space="0" w:color="000000"/>
              <w:bottom w:val="single" w:sz="8" w:space="0" w:color="000000"/>
              <w:right w:val="single" w:sz="8" w:space="0" w:color="000000"/>
            </w:tcBorders>
            <w:vAlign w:val="center"/>
          </w:tcPr>
          <w:p w:rsidR="00E83157" w:rsidRPr="00D34C59" w:rsidRDefault="00E83157" w:rsidP="002634C1">
            <w:pPr>
              <w:spacing w:after="150"/>
              <w:rPr>
                <w:rFonts w:ascii="Times New Roman" w:hAnsi="Times New Roman" w:cs="Times New Roman"/>
                <w:b/>
                <w:color w:val="000000"/>
                <w:sz w:val="20"/>
                <w:szCs w:val="24"/>
                <w:lang w:val="sr-Cyrl-RS"/>
              </w:rPr>
            </w:pPr>
          </w:p>
        </w:tc>
        <w:tc>
          <w:tcPr>
            <w:tcW w:w="2544" w:type="dxa"/>
            <w:gridSpan w:val="2"/>
            <w:tcBorders>
              <w:top w:val="single" w:sz="8" w:space="0" w:color="000000"/>
              <w:left w:val="single" w:sz="8" w:space="0" w:color="000000"/>
              <w:bottom w:val="single" w:sz="8" w:space="0" w:color="000000"/>
              <w:right w:val="single" w:sz="8" w:space="0" w:color="000000"/>
            </w:tcBorders>
            <w:vAlign w:val="center"/>
          </w:tcPr>
          <w:p w:rsidR="00E83157" w:rsidRPr="00D34C59" w:rsidRDefault="00303064"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Назив показатеља</w:t>
            </w:r>
            <w:r w:rsidRPr="00D34C59">
              <w:rPr>
                <w:rFonts w:ascii="Times New Roman" w:hAnsi="Times New Roman" w:cs="Times New Roman"/>
                <w:color w:val="000000"/>
                <w:sz w:val="20"/>
                <w:szCs w:val="24"/>
                <w:lang w:val="en-US"/>
              </w:rPr>
              <w:t xml:space="preserve"> / </w:t>
            </w:r>
            <w:r w:rsidR="00E83157" w:rsidRPr="00D34C59">
              <w:rPr>
                <w:rFonts w:ascii="Times New Roman" w:hAnsi="Times New Roman" w:cs="Times New Roman"/>
                <w:color w:val="000000"/>
                <w:sz w:val="20"/>
                <w:szCs w:val="24"/>
                <w:lang w:val="sr-Cyrl-RS"/>
              </w:rPr>
              <w:t>Јединица мере</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E83157" w:rsidRPr="00D34C59" w:rsidRDefault="00E83157"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Извор провере</w:t>
            </w:r>
          </w:p>
        </w:tc>
        <w:tc>
          <w:tcPr>
            <w:tcW w:w="909" w:type="dxa"/>
            <w:tcBorders>
              <w:top w:val="single" w:sz="8" w:space="0" w:color="000000"/>
              <w:left w:val="single" w:sz="8" w:space="0" w:color="000000"/>
              <w:bottom w:val="single" w:sz="8" w:space="0" w:color="000000"/>
              <w:right w:val="single" w:sz="8" w:space="0" w:color="000000"/>
            </w:tcBorders>
            <w:vAlign w:val="center"/>
          </w:tcPr>
          <w:p w:rsidR="00E83157" w:rsidRPr="00D34C59" w:rsidRDefault="00E83157"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 xml:space="preserve">Базна година </w:t>
            </w:r>
          </w:p>
        </w:tc>
        <w:tc>
          <w:tcPr>
            <w:tcW w:w="992" w:type="dxa"/>
            <w:tcBorders>
              <w:top w:val="single" w:sz="8" w:space="0" w:color="000000"/>
              <w:left w:val="single" w:sz="8" w:space="0" w:color="000000"/>
              <w:bottom w:val="single" w:sz="8" w:space="0" w:color="000000"/>
              <w:right w:val="single" w:sz="8" w:space="0" w:color="000000"/>
            </w:tcBorders>
            <w:vAlign w:val="center"/>
          </w:tcPr>
          <w:p w:rsidR="00E83157" w:rsidRPr="00D34C59" w:rsidRDefault="00E83157"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Почетна вредност</w:t>
            </w:r>
          </w:p>
        </w:tc>
        <w:tc>
          <w:tcPr>
            <w:tcW w:w="992" w:type="dxa"/>
            <w:tcBorders>
              <w:top w:val="single" w:sz="8" w:space="0" w:color="000000"/>
              <w:left w:val="single" w:sz="8" w:space="0" w:color="000000"/>
              <w:bottom w:val="single" w:sz="8" w:space="0" w:color="000000"/>
              <w:right w:val="single" w:sz="8" w:space="0" w:color="000000"/>
            </w:tcBorders>
            <w:vAlign w:val="center"/>
          </w:tcPr>
          <w:p w:rsidR="00E83157" w:rsidRPr="00D34C59" w:rsidRDefault="00E83157"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Циљна вредност у 2022.</w:t>
            </w:r>
          </w:p>
        </w:tc>
        <w:tc>
          <w:tcPr>
            <w:tcW w:w="992" w:type="dxa"/>
            <w:tcBorders>
              <w:top w:val="single" w:sz="8" w:space="0" w:color="000000"/>
              <w:left w:val="single" w:sz="8" w:space="0" w:color="000000"/>
              <w:bottom w:val="single" w:sz="8" w:space="0" w:color="000000"/>
              <w:right w:val="single" w:sz="8" w:space="0" w:color="000000"/>
            </w:tcBorders>
            <w:vAlign w:val="center"/>
          </w:tcPr>
          <w:p w:rsidR="00E83157" w:rsidRPr="00D34C59" w:rsidRDefault="00E83157"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Циљна вредност у 2023.</w:t>
            </w:r>
          </w:p>
        </w:tc>
      </w:tr>
      <w:tr w:rsidR="00E83157" w:rsidRPr="00D34C59" w:rsidTr="00AB38C4">
        <w:trPr>
          <w:trHeight w:val="45"/>
          <w:tblCellSpacing w:w="0" w:type="auto"/>
          <w:jc w:val="center"/>
        </w:trPr>
        <w:tc>
          <w:tcPr>
            <w:tcW w:w="1277" w:type="dxa"/>
            <w:tcBorders>
              <w:top w:val="single" w:sz="8" w:space="0" w:color="000000"/>
              <w:left w:val="single" w:sz="8" w:space="0" w:color="000000"/>
              <w:bottom w:val="single" w:sz="8" w:space="0" w:color="000000"/>
              <w:right w:val="single" w:sz="8" w:space="0" w:color="000000"/>
            </w:tcBorders>
            <w:vAlign w:val="center"/>
          </w:tcPr>
          <w:p w:rsidR="00E83157" w:rsidRPr="00D34C59" w:rsidRDefault="00E83157" w:rsidP="002634C1">
            <w:pPr>
              <w:spacing w:after="0"/>
              <w:rPr>
                <w:rFonts w:ascii="Times New Roman" w:hAnsi="Times New Roman" w:cs="Times New Roman"/>
                <w:b/>
                <w:color w:val="000000"/>
                <w:sz w:val="20"/>
                <w:szCs w:val="24"/>
                <w:lang w:val="sr-Cyrl-RS"/>
              </w:rPr>
            </w:pPr>
            <w:r w:rsidRPr="00D34C59">
              <w:rPr>
                <w:rFonts w:ascii="Times New Roman" w:hAnsi="Times New Roman" w:cs="Times New Roman"/>
                <w:b/>
                <w:color w:val="000000"/>
                <w:sz w:val="20"/>
                <w:szCs w:val="24"/>
                <w:lang w:val="sr-Cyrl-RS"/>
              </w:rPr>
              <w:t>Показатељ резултата 1</w:t>
            </w:r>
          </w:p>
        </w:tc>
        <w:tc>
          <w:tcPr>
            <w:tcW w:w="2544" w:type="dxa"/>
            <w:gridSpan w:val="2"/>
            <w:tcBorders>
              <w:top w:val="single" w:sz="8" w:space="0" w:color="000000"/>
              <w:left w:val="single" w:sz="8" w:space="0" w:color="000000"/>
              <w:bottom w:val="single" w:sz="8" w:space="0" w:color="000000"/>
              <w:right w:val="single" w:sz="8" w:space="0" w:color="000000"/>
            </w:tcBorders>
            <w:vAlign w:val="center"/>
          </w:tcPr>
          <w:p w:rsidR="00E83157" w:rsidRPr="00D34C59" w:rsidRDefault="000D66D0" w:rsidP="000D66D0">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Проценат</w:t>
            </w:r>
            <w:r w:rsidR="00835CAC" w:rsidRPr="00D34C59">
              <w:rPr>
                <w:rFonts w:ascii="Times New Roman" w:hAnsi="Times New Roman" w:cs="Times New Roman"/>
                <w:color w:val="000000"/>
                <w:sz w:val="20"/>
                <w:szCs w:val="24"/>
                <w:lang w:val="sr-Cyrl-RS"/>
              </w:rPr>
              <w:t xml:space="preserve"> ЗУ</w:t>
            </w:r>
            <w:r w:rsidR="002A057F" w:rsidRPr="00D34C59">
              <w:rPr>
                <w:rFonts w:ascii="Times New Roman" w:hAnsi="Times New Roman" w:cs="Times New Roman"/>
                <w:color w:val="000000"/>
                <w:sz w:val="20"/>
                <w:szCs w:val="24"/>
                <w:lang w:val="sr-Cyrl-RS"/>
              </w:rPr>
              <w:t xml:space="preserve"> (јавн</w:t>
            </w:r>
            <w:r w:rsidRPr="00D34C59">
              <w:rPr>
                <w:rFonts w:ascii="Times New Roman" w:hAnsi="Times New Roman" w:cs="Times New Roman"/>
                <w:color w:val="000000"/>
                <w:sz w:val="20"/>
                <w:szCs w:val="24"/>
                <w:lang w:val="sr-Cyrl-RS"/>
              </w:rPr>
              <w:t>их</w:t>
            </w:r>
            <w:r w:rsidR="002A057F" w:rsidRPr="00D34C59">
              <w:rPr>
                <w:rFonts w:ascii="Times New Roman" w:hAnsi="Times New Roman" w:cs="Times New Roman"/>
                <w:color w:val="000000"/>
                <w:sz w:val="20"/>
                <w:szCs w:val="24"/>
                <w:lang w:val="sr-Cyrl-RS"/>
              </w:rPr>
              <w:t xml:space="preserve">) </w:t>
            </w:r>
            <w:r w:rsidR="00835CAC" w:rsidRPr="00D34C59">
              <w:rPr>
                <w:rFonts w:ascii="Times New Roman" w:hAnsi="Times New Roman" w:cs="Times New Roman"/>
                <w:color w:val="000000"/>
                <w:sz w:val="20"/>
                <w:szCs w:val="24"/>
                <w:lang w:val="sr-Cyrl-RS"/>
              </w:rPr>
              <w:t>који су на Јединственој информационо-комуникационој мрежи електронске управе</w:t>
            </w:r>
            <w:r w:rsidR="000F1C66" w:rsidRPr="00D34C59">
              <w:rPr>
                <w:rFonts w:ascii="Times New Roman" w:hAnsi="Times New Roman" w:cs="Times New Roman"/>
                <w:color w:val="000000"/>
                <w:sz w:val="20"/>
                <w:szCs w:val="24"/>
                <w:lang w:val="sr-Cyrl-RS"/>
              </w:rPr>
              <w:t xml:space="preserve"> (%)</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E83157" w:rsidRPr="00D34C59" w:rsidRDefault="00835CAC"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Извештај из евиденције ЈИК ИТЕ</w:t>
            </w:r>
          </w:p>
        </w:tc>
        <w:tc>
          <w:tcPr>
            <w:tcW w:w="909" w:type="dxa"/>
            <w:tcBorders>
              <w:top w:val="single" w:sz="8" w:space="0" w:color="000000"/>
              <w:left w:val="single" w:sz="8" w:space="0" w:color="000000"/>
              <w:bottom w:val="single" w:sz="8" w:space="0" w:color="000000"/>
              <w:right w:val="single" w:sz="8" w:space="0" w:color="000000"/>
            </w:tcBorders>
            <w:vAlign w:val="center"/>
          </w:tcPr>
          <w:p w:rsidR="00E83157" w:rsidRPr="00D34C59" w:rsidRDefault="00E83157"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2021.</w:t>
            </w:r>
          </w:p>
        </w:tc>
        <w:tc>
          <w:tcPr>
            <w:tcW w:w="992" w:type="dxa"/>
            <w:tcBorders>
              <w:top w:val="single" w:sz="8" w:space="0" w:color="000000"/>
              <w:left w:val="single" w:sz="8" w:space="0" w:color="000000"/>
              <w:bottom w:val="single" w:sz="8" w:space="0" w:color="000000"/>
              <w:right w:val="single" w:sz="8" w:space="0" w:color="000000"/>
            </w:tcBorders>
            <w:vAlign w:val="center"/>
          </w:tcPr>
          <w:p w:rsidR="00E83157" w:rsidRPr="00D34C59" w:rsidRDefault="000D66D0"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10%</w:t>
            </w:r>
          </w:p>
        </w:tc>
        <w:tc>
          <w:tcPr>
            <w:tcW w:w="992" w:type="dxa"/>
            <w:tcBorders>
              <w:top w:val="single" w:sz="8" w:space="0" w:color="000000"/>
              <w:left w:val="single" w:sz="8" w:space="0" w:color="000000"/>
              <w:bottom w:val="single" w:sz="8" w:space="0" w:color="000000"/>
              <w:right w:val="single" w:sz="8" w:space="0" w:color="000000"/>
            </w:tcBorders>
            <w:vAlign w:val="center"/>
          </w:tcPr>
          <w:p w:rsidR="00E83157" w:rsidRPr="00D34C59" w:rsidRDefault="000D66D0"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65%</w:t>
            </w:r>
          </w:p>
        </w:tc>
        <w:tc>
          <w:tcPr>
            <w:tcW w:w="992" w:type="dxa"/>
            <w:tcBorders>
              <w:top w:val="single" w:sz="8" w:space="0" w:color="000000"/>
              <w:left w:val="single" w:sz="8" w:space="0" w:color="000000"/>
              <w:bottom w:val="single" w:sz="8" w:space="0" w:color="000000"/>
              <w:right w:val="single" w:sz="8" w:space="0" w:color="000000"/>
            </w:tcBorders>
            <w:vAlign w:val="center"/>
          </w:tcPr>
          <w:p w:rsidR="00E83157" w:rsidRPr="00D34C59" w:rsidRDefault="000D66D0"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95%</w:t>
            </w:r>
          </w:p>
        </w:tc>
      </w:tr>
      <w:tr w:rsidR="00E83157" w:rsidRPr="00D34C59" w:rsidTr="00AB38C4">
        <w:trPr>
          <w:trHeight w:val="45"/>
          <w:tblCellSpacing w:w="0" w:type="auto"/>
          <w:jc w:val="center"/>
        </w:trPr>
        <w:tc>
          <w:tcPr>
            <w:tcW w:w="1277" w:type="dxa"/>
            <w:tcBorders>
              <w:top w:val="single" w:sz="8" w:space="0" w:color="000000"/>
              <w:left w:val="single" w:sz="8" w:space="0" w:color="000000"/>
              <w:bottom w:val="single" w:sz="8" w:space="0" w:color="000000"/>
              <w:right w:val="single" w:sz="8" w:space="0" w:color="000000"/>
            </w:tcBorders>
            <w:vAlign w:val="center"/>
          </w:tcPr>
          <w:p w:rsidR="00E83157" w:rsidRPr="00D34C59" w:rsidRDefault="00E83157"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b/>
                <w:color w:val="000000"/>
                <w:sz w:val="20"/>
                <w:szCs w:val="24"/>
                <w:lang w:val="sr-Cyrl-RS"/>
              </w:rPr>
              <w:t>Показатељ резултата 2</w:t>
            </w:r>
          </w:p>
        </w:tc>
        <w:tc>
          <w:tcPr>
            <w:tcW w:w="2544" w:type="dxa"/>
            <w:gridSpan w:val="2"/>
            <w:tcBorders>
              <w:top w:val="single" w:sz="8" w:space="0" w:color="000000"/>
              <w:left w:val="single" w:sz="8" w:space="0" w:color="000000"/>
              <w:bottom w:val="single" w:sz="8" w:space="0" w:color="000000"/>
              <w:right w:val="single" w:sz="8" w:space="0" w:color="000000"/>
            </w:tcBorders>
            <w:vAlign w:val="center"/>
          </w:tcPr>
          <w:p w:rsidR="00E83157" w:rsidRPr="00D34C59" w:rsidRDefault="000D66D0"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Проценат ЗУ</w:t>
            </w:r>
            <w:r w:rsidR="00E83157" w:rsidRPr="00D34C59">
              <w:rPr>
                <w:rFonts w:ascii="Times New Roman" w:hAnsi="Times New Roman" w:cs="Times New Roman"/>
                <w:color w:val="000000"/>
                <w:sz w:val="20"/>
                <w:szCs w:val="24"/>
                <w:lang w:val="sr-Cyrl-RS"/>
              </w:rPr>
              <w:t xml:space="preserve"> </w:t>
            </w:r>
            <w:r w:rsidR="00327249" w:rsidRPr="00D34C59">
              <w:rPr>
                <w:rFonts w:ascii="Times New Roman" w:hAnsi="Times New Roman" w:cs="Times New Roman"/>
                <w:color w:val="000000"/>
                <w:sz w:val="20"/>
                <w:szCs w:val="24"/>
                <w:lang w:val="sr-Cyrl-RS"/>
              </w:rPr>
              <w:t>чија се</w:t>
            </w:r>
            <w:r w:rsidR="00E83157" w:rsidRPr="00D34C59">
              <w:rPr>
                <w:rFonts w:ascii="Times New Roman" w:hAnsi="Times New Roman" w:cs="Times New Roman"/>
                <w:color w:val="000000"/>
                <w:sz w:val="20"/>
                <w:szCs w:val="24"/>
                <w:lang w:val="sr-Cyrl-RS"/>
              </w:rPr>
              <w:t xml:space="preserve"> софтверска решења</w:t>
            </w:r>
            <w:r w:rsidR="00327249" w:rsidRPr="00D34C59">
              <w:rPr>
                <w:rFonts w:ascii="Times New Roman" w:hAnsi="Times New Roman" w:cs="Times New Roman"/>
                <w:color w:val="000000"/>
                <w:sz w:val="20"/>
                <w:szCs w:val="24"/>
                <w:lang w:val="sr-Cyrl-RS"/>
              </w:rPr>
              <w:t xml:space="preserve"> налазе у Државном центру за управљање и чување података</w:t>
            </w:r>
            <w:r w:rsidR="000F1C66" w:rsidRPr="00D34C59">
              <w:rPr>
                <w:rFonts w:ascii="Times New Roman" w:hAnsi="Times New Roman" w:cs="Times New Roman"/>
                <w:color w:val="000000"/>
                <w:sz w:val="20"/>
                <w:szCs w:val="24"/>
                <w:lang w:val="sr-Cyrl-RS"/>
              </w:rPr>
              <w:t>. (%)</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E83157" w:rsidRPr="00D34C59" w:rsidRDefault="00E83157"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 xml:space="preserve">Извештај </w:t>
            </w:r>
            <w:r w:rsidR="00327249" w:rsidRPr="00D34C59">
              <w:rPr>
                <w:rFonts w:ascii="Times New Roman" w:hAnsi="Times New Roman" w:cs="Times New Roman"/>
                <w:color w:val="000000"/>
                <w:sz w:val="20"/>
                <w:szCs w:val="24"/>
                <w:lang w:val="sr-Cyrl-RS"/>
              </w:rPr>
              <w:t>из евиденције ИТЕ</w:t>
            </w:r>
          </w:p>
        </w:tc>
        <w:tc>
          <w:tcPr>
            <w:tcW w:w="909" w:type="dxa"/>
            <w:tcBorders>
              <w:top w:val="single" w:sz="8" w:space="0" w:color="000000"/>
              <w:left w:val="single" w:sz="8" w:space="0" w:color="000000"/>
              <w:bottom w:val="single" w:sz="8" w:space="0" w:color="000000"/>
              <w:right w:val="single" w:sz="8" w:space="0" w:color="000000"/>
            </w:tcBorders>
            <w:vAlign w:val="center"/>
          </w:tcPr>
          <w:p w:rsidR="00E83157" w:rsidRPr="00D34C59" w:rsidRDefault="00E83157"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2021.</w:t>
            </w:r>
          </w:p>
        </w:tc>
        <w:tc>
          <w:tcPr>
            <w:tcW w:w="992" w:type="dxa"/>
            <w:tcBorders>
              <w:top w:val="single" w:sz="8" w:space="0" w:color="000000"/>
              <w:left w:val="single" w:sz="8" w:space="0" w:color="000000"/>
              <w:bottom w:val="single" w:sz="8" w:space="0" w:color="000000"/>
              <w:right w:val="single" w:sz="8" w:space="0" w:color="000000"/>
            </w:tcBorders>
            <w:vAlign w:val="center"/>
          </w:tcPr>
          <w:p w:rsidR="00E83157" w:rsidRPr="00D34C59" w:rsidRDefault="00E83157"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0</w:t>
            </w:r>
            <w:r w:rsidR="000D66D0" w:rsidRPr="00D34C59">
              <w:rPr>
                <w:rFonts w:ascii="Times New Roman" w:hAnsi="Times New Roman" w:cs="Times New Roman"/>
                <w:color w:val="000000"/>
                <w:sz w:val="20"/>
                <w:szCs w:val="24"/>
                <w:lang w:val="sr-Cyrl-RS"/>
              </w:rPr>
              <w:t>%</w:t>
            </w:r>
          </w:p>
        </w:tc>
        <w:tc>
          <w:tcPr>
            <w:tcW w:w="992" w:type="dxa"/>
            <w:tcBorders>
              <w:top w:val="single" w:sz="8" w:space="0" w:color="000000"/>
              <w:left w:val="single" w:sz="8" w:space="0" w:color="000000"/>
              <w:bottom w:val="single" w:sz="8" w:space="0" w:color="000000"/>
              <w:right w:val="single" w:sz="8" w:space="0" w:color="000000"/>
            </w:tcBorders>
            <w:vAlign w:val="center"/>
          </w:tcPr>
          <w:p w:rsidR="00E83157" w:rsidRPr="00D34C59" w:rsidRDefault="000D66D0"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33%</w:t>
            </w:r>
          </w:p>
        </w:tc>
        <w:tc>
          <w:tcPr>
            <w:tcW w:w="992" w:type="dxa"/>
            <w:tcBorders>
              <w:top w:val="single" w:sz="8" w:space="0" w:color="000000"/>
              <w:left w:val="single" w:sz="8" w:space="0" w:color="000000"/>
              <w:bottom w:val="single" w:sz="8" w:space="0" w:color="000000"/>
              <w:right w:val="single" w:sz="8" w:space="0" w:color="000000"/>
            </w:tcBorders>
            <w:vAlign w:val="center"/>
          </w:tcPr>
          <w:p w:rsidR="00E83157" w:rsidRPr="00D34C59" w:rsidRDefault="000D66D0" w:rsidP="002634C1">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95%</w:t>
            </w:r>
          </w:p>
        </w:tc>
      </w:tr>
      <w:tr w:rsidR="00327249" w:rsidRPr="00D34C59" w:rsidTr="00AB38C4">
        <w:trPr>
          <w:trHeight w:val="45"/>
          <w:tblCellSpacing w:w="0" w:type="auto"/>
          <w:jc w:val="center"/>
        </w:trPr>
        <w:tc>
          <w:tcPr>
            <w:tcW w:w="1277" w:type="dxa"/>
            <w:tcBorders>
              <w:top w:val="single" w:sz="8" w:space="0" w:color="000000"/>
              <w:left w:val="single" w:sz="8" w:space="0" w:color="000000"/>
              <w:bottom w:val="single" w:sz="8" w:space="0" w:color="000000"/>
              <w:right w:val="single" w:sz="8" w:space="0" w:color="000000"/>
            </w:tcBorders>
            <w:vAlign w:val="center"/>
          </w:tcPr>
          <w:p w:rsidR="00327249" w:rsidRPr="00D34C59" w:rsidRDefault="00327249" w:rsidP="00327249">
            <w:pPr>
              <w:spacing w:after="0"/>
              <w:rPr>
                <w:rFonts w:ascii="Times New Roman" w:hAnsi="Times New Roman" w:cs="Times New Roman"/>
                <w:b/>
                <w:color w:val="000000"/>
                <w:sz w:val="20"/>
                <w:szCs w:val="24"/>
                <w:lang w:val="sr-Cyrl-RS"/>
              </w:rPr>
            </w:pPr>
            <w:r w:rsidRPr="00D34C59">
              <w:rPr>
                <w:rFonts w:ascii="Times New Roman" w:hAnsi="Times New Roman" w:cs="Times New Roman"/>
                <w:b/>
                <w:color w:val="000000"/>
                <w:sz w:val="20"/>
                <w:szCs w:val="24"/>
                <w:lang w:val="sr-Cyrl-RS"/>
              </w:rPr>
              <w:t>Показатељ резултата 3</w:t>
            </w:r>
          </w:p>
        </w:tc>
        <w:tc>
          <w:tcPr>
            <w:tcW w:w="2544" w:type="dxa"/>
            <w:gridSpan w:val="2"/>
            <w:tcBorders>
              <w:top w:val="single" w:sz="8" w:space="0" w:color="000000"/>
              <w:left w:val="single" w:sz="8" w:space="0" w:color="000000"/>
              <w:bottom w:val="single" w:sz="8" w:space="0" w:color="000000"/>
              <w:right w:val="single" w:sz="8" w:space="0" w:color="000000"/>
            </w:tcBorders>
            <w:vAlign w:val="center"/>
          </w:tcPr>
          <w:p w:rsidR="00327249" w:rsidRPr="00D34C59" w:rsidRDefault="00236718" w:rsidP="00327249">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Проценат</w:t>
            </w:r>
            <w:r w:rsidR="00327249" w:rsidRPr="00D34C59">
              <w:rPr>
                <w:rFonts w:ascii="Times New Roman" w:hAnsi="Times New Roman" w:cs="Times New Roman"/>
                <w:color w:val="000000"/>
                <w:sz w:val="20"/>
                <w:szCs w:val="24"/>
                <w:lang w:val="sr-Cyrl-RS"/>
              </w:rPr>
              <w:t xml:space="preserve"> ЗУ чија се софтверска решења налазе на клауд инфраструктури</w:t>
            </w:r>
            <w:r w:rsidR="000F1C66" w:rsidRPr="00D34C59">
              <w:rPr>
                <w:rFonts w:ascii="Times New Roman" w:hAnsi="Times New Roman" w:cs="Times New Roman"/>
                <w:color w:val="000000"/>
                <w:sz w:val="20"/>
                <w:szCs w:val="24"/>
                <w:lang w:val="sr-Cyrl-RS"/>
              </w:rPr>
              <w:t>. (%)</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327249" w:rsidRPr="00D34C59" w:rsidRDefault="00327249" w:rsidP="00327249">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Извештај из евиденције ИТЕ</w:t>
            </w:r>
          </w:p>
        </w:tc>
        <w:tc>
          <w:tcPr>
            <w:tcW w:w="909" w:type="dxa"/>
            <w:tcBorders>
              <w:top w:val="single" w:sz="8" w:space="0" w:color="000000"/>
              <w:left w:val="single" w:sz="8" w:space="0" w:color="000000"/>
              <w:bottom w:val="single" w:sz="8" w:space="0" w:color="000000"/>
              <w:right w:val="single" w:sz="8" w:space="0" w:color="000000"/>
            </w:tcBorders>
            <w:vAlign w:val="center"/>
          </w:tcPr>
          <w:p w:rsidR="00327249" w:rsidRPr="00D34C59" w:rsidRDefault="00327249" w:rsidP="00327249">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2021.</w:t>
            </w:r>
          </w:p>
        </w:tc>
        <w:tc>
          <w:tcPr>
            <w:tcW w:w="992" w:type="dxa"/>
            <w:tcBorders>
              <w:top w:val="single" w:sz="8" w:space="0" w:color="000000"/>
              <w:left w:val="single" w:sz="8" w:space="0" w:color="000000"/>
              <w:bottom w:val="single" w:sz="8" w:space="0" w:color="000000"/>
              <w:right w:val="single" w:sz="8" w:space="0" w:color="000000"/>
            </w:tcBorders>
            <w:vAlign w:val="center"/>
          </w:tcPr>
          <w:p w:rsidR="00327249" w:rsidRPr="00D34C59" w:rsidRDefault="00327249" w:rsidP="00327249">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0</w:t>
            </w:r>
            <w:r w:rsidR="000D66D0" w:rsidRPr="00D34C59">
              <w:rPr>
                <w:rFonts w:ascii="Times New Roman" w:hAnsi="Times New Roman" w:cs="Times New Roman"/>
                <w:color w:val="000000"/>
                <w:sz w:val="20"/>
                <w:szCs w:val="24"/>
                <w:lang w:val="sr-Cyrl-RS"/>
              </w:rPr>
              <w:t>%</w:t>
            </w:r>
          </w:p>
        </w:tc>
        <w:tc>
          <w:tcPr>
            <w:tcW w:w="992" w:type="dxa"/>
            <w:tcBorders>
              <w:top w:val="single" w:sz="8" w:space="0" w:color="000000"/>
              <w:left w:val="single" w:sz="8" w:space="0" w:color="000000"/>
              <w:bottom w:val="single" w:sz="8" w:space="0" w:color="000000"/>
              <w:right w:val="single" w:sz="8" w:space="0" w:color="000000"/>
            </w:tcBorders>
            <w:vAlign w:val="center"/>
          </w:tcPr>
          <w:p w:rsidR="00327249" w:rsidRPr="00D34C59" w:rsidRDefault="000D66D0" w:rsidP="00327249">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10%</w:t>
            </w:r>
          </w:p>
        </w:tc>
        <w:tc>
          <w:tcPr>
            <w:tcW w:w="992" w:type="dxa"/>
            <w:tcBorders>
              <w:top w:val="single" w:sz="8" w:space="0" w:color="000000"/>
              <w:left w:val="single" w:sz="8" w:space="0" w:color="000000"/>
              <w:bottom w:val="single" w:sz="8" w:space="0" w:color="000000"/>
              <w:right w:val="single" w:sz="8" w:space="0" w:color="000000"/>
            </w:tcBorders>
            <w:vAlign w:val="center"/>
          </w:tcPr>
          <w:p w:rsidR="00327249" w:rsidRPr="00D34C59" w:rsidRDefault="000D66D0" w:rsidP="00327249">
            <w:pPr>
              <w:spacing w:after="0"/>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90%</w:t>
            </w:r>
          </w:p>
        </w:tc>
      </w:tr>
      <w:tr w:rsidR="00327249" w:rsidRPr="00D34C59" w:rsidTr="00AB38C4">
        <w:trPr>
          <w:trHeight w:val="45"/>
          <w:tblCellSpacing w:w="0" w:type="auto"/>
          <w:jc w:val="center"/>
        </w:trPr>
        <w:tc>
          <w:tcPr>
            <w:tcW w:w="10257" w:type="dxa"/>
            <w:gridSpan w:val="9"/>
            <w:tcBorders>
              <w:top w:val="single" w:sz="8" w:space="0" w:color="000000"/>
              <w:left w:val="single" w:sz="8" w:space="0" w:color="000000"/>
              <w:bottom w:val="single" w:sz="8" w:space="0" w:color="000000"/>
              <w:right w:val="single" w:sz="8" w:space="0" w:color="000000"/>
            </w:tcBorders>
            <w:vAlign w:val="center"/>
          </w:tcPr>
          <w:p w:rsidR="00327249" w:rsidRPr="00D34C59" w:rsidRDefault="00327249" w:rsidP="00327249">
            <w:pPr>
              <w:pStyle w:val="NoSpacing"/>
              <w:shd w:val="clear" w:color="auto" w:fill="FFFFFF"/>
              <w:spacing w:before="120" w:after="120"/>
              <w:ind w:left="31"/>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 xml:space="preserve">За успешну дигитализацију у здравственом систему неопходно је обезбедити поуздану и безбедну мрежну, комуникациону и хардверску инфраструктуру која је у стању да подржи потребе информационих система и итерација између њих. </w:t>
            </w:r>
            <w:r w:rsidR="004069C6" w:rsidRPr="00D34C59">
              <w:rPr>
                <w:rFonts w:ascii="Times New Roman" w:hAnsi="Times New Roman" w:cs="Times New Roman"/>
                <w:color w:val="000000"/>
                <w:sz w:val="20"/>
                <w:szCs w:val="24"/>
                <w:lang w:val="sr-Cyrl-RS"/>
              </w:rPr>
              <w:t>Здравствене</w:t>
            </w:r>
            <w:r w:rsidRPr="00D34C59">
              <w:rPr>
                <w:rFonts w:ascii="Times New Roman" w:hAnsi="Times New Roman" w:cs="Times New Roman"/>
                <w:color w:val="000000"/>
                <w:sz w:val="20"/>
                <w:szCs w:val="24"/>
                <w:lang w:val="sr-Cyrl-RS"/>
              </w:rPr>
              <w:t xml:space="preserve"> установе саме одржавају своју инфраструктуру, па услед различитих могућности и капацитета, постоји велика варијабилност у капацитету и поузданости њихове инфраструктуре. Поред тога, установе су саме одговорне за успостављање комуникационих веза са централним сервисима обично коришћењем локалних интернет сервис провајдера чије су перформансе и поузданост варијабилне. Такво стање у здравственим установама </w:t>
            </w:r>
            <w:r w:rsidR="004069C6" w:rsidRPr="00D34C59">
              <w:rPr>
                <w:rFonts w:ascii="Times New Roman" w:hAnsi="Times New Roman" w:cs="Times New Roman"/>
                <w:color w:val="000000"/>
                <w:sz w:val="20"/>
                <w:szCs w:val="24"/>
                <w:lang w:val="sr-Cyrl-RS"/>
              </w:rPr>
              <w:t>представља</w:t>
            </w:r>
            <w:r w:rsidRPr="00D34C59">
              <w:rPr>
                <w:rFonts w:ascii="Times New Roman" w:hAnsi="Times New Roman" w:cs="Times New Roman"/>
                <w:color w:val="000000"/>
                <w:sz w:val="20"/>
                <w:szCs w:val="24"/>
                <w:lang w:val="sr-Cyrl-RS"/>
              </w:rPr>
              <w:t xml:space="preserve"> ризик за поузданост и спремност инфраструктуре да </w:t>
            </w:r>
            <w:r w:rsidR="004069C6" w:rsidRPr="00D34C59">
              <w:rPr>
                <w:rFonts w:ascii="Times New Roman" w:hAnsi="Times New Roman" w:cs="Times New Roman"/>
                <w:color w:val="000000"/>
                <w:sz w:val="20"/>
                <w:szCs w:val="24"/>
                <w:lang w:val="sr-Cyrl-RS"/>
              </w:rPr>
              <w:t>подржи</w:t>
            </w:r>
            <w:r w:rsidRPr="00D34C59">
              <w:rPr>
                <w:rFonts w:ascii="Times New Roman" w:hAnsi="Times New Roman" w:cs="Times New Roman"/>
                <w:color w:val="000000"/>
                <w:sz w:val="20"/>
                <w:szCs w:val="24"/>
                <w:lang w:val="sr-Cyrl-RS"/>
              </w:rPr>
              <w:t xml:space="preserve"> свакодневни рад у здравственом систему.</w:t>
            </w:r>
          </w:p>
          <w:p w:rsidR="00327249" w:rsidRPr="00D34C59" w:rsidRDefault="00327249" w:rsidP="00327249">
            <w:pPr>
              <w:pStyle w:val="NoSpacing"/>
              <w:shd w:val="clear" w:color="auto" w:fill="FFFFFF"/>
              <w:spacing w:before="120" w:after="120"/>
              <w:ind w:left="31"/>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Да би се тај ризик елиминисао, потребно је плански унапредити мрежну и хардверску инфраструктуру унутар здравствених установа у државном власништву кроз координисано планирање и приоритизацију из једног центра на националном нивоу, како би се обезбедила униформност инфраструктуре и приоритетно адресирали прво највећи изазови.</w:t>
            </w:r>
          </w:p>
          <w:p w:rsidR="00327249" w:rsidRPr="00D34C59" w:rsidRDefault="00327249" w:rsidP="00327249">
            <w:pPr>
              <w:pStyle w:val="NoSpacing"/>
              <w:shd w:val="clear" w:color="auto" w:fill="FFFFFF"/>
              <w:spacing w:before="120" w:after="120"/>
              <w:ind w:left="31"/>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У контексту стратешког опредељења да се све више креирају и користе заједнички информациони сервиси на централној инфраструктури, зависност здравствених установа од поузданих и брзих веза са централним сервисима ће временом расти. Из тог разлога је потребно обезбедити поуздане и брзе комуникационе канале између локалних здравствених установа и централних сервиса, уз могућност алтернативних комуникационих веза за случајеве неочекиваних падова комуникационе мреже.</w:t>
            </w:r>
          </w:p>
          <w:p w:rsidR="00327249" w:rsidRPr="00D34C59" w:rsidRDefault="00327249" w:rsidP="00327249">
            <w:pPr>
              <w:pStyle w:val="NoSpacing"/>
              <w:shd w:val="clear" w:color="auto" w:fill="FFFFFF"/>
              <w:spacing w:before="120" w:after="120"/>
              <w:ind w:left="31"/>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 xml:space="preserve">Осим тога, услед принципа првенства заједничких система и сервиса, потребно је успоставити заједничка централна софтверска решења ради омогућавања установама примарне, секундарне и терцијарне здравствене заштите да обављају своју делатност коришћењем заједничких решења након транзиције са локалних информационих система на градуалан и инкременталан начин. Као део градуалног процеса транзиције ка централним системима и сервисима, могуће је и </w:t>
            </w:r>
            <w:r w:rsidR="004069C6" w:rsidRPr="00D34C59">
              <w:rPr>
                <w:rFonts w:ascii="Times New Roman" w:hAnsi="Times New Roman" w:cs="Times New Roman"/>
                <w:color w:val="000000"/>
                <w:sz w:val="20"/>
                <w:szCs w:val="24"/>
                <w:lang w:val="sr-Cyrl-RS"/>
              </w:rPr>
              <w:t>успостављање</w:t>
            </w:r>
            <w:r w:rsidRPr="00D34C59">
              <w:rPr>
                <w:rFonts w:ascii="Times New Roman" w:hAnsi="Times New Roman" w:cs="Times New Roman"/>
                <w:color w:val="000000"/>
                <w:sz w:val="20"/>
                <w:szCs w:val="24"/>
                <w:lang w:val="sr-Cyrl-RS"/>
              </w:rPr>
              <w:t xml:space="preserve"> заједничких централних решења за сваког од произвођача софтвера понаособ.</w:t>
            </w:r>
          </w:p>
          <w:p w:rsidR="00967332" w:rsidRPr="00D34C59" w:rsidRDefault="00967332" w:rsidP="00967332">
            <w:pPr>
              <w:pStyle w:val="NoSpacing"/>
              <w:shd w:val="clear" w:color="auto" w:fill="FFFFFF"/>
              <w:spacing w:before="120" w:after="120"/>
              <w:ind w:left="31"/>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Ова мера укључује спровођење следећих активности:</w:t>
            </w:r>
          </w:p>
          <w:p w:rsidR="00967332" w:rsidRPr="00D34C59" w:rsidRDefault="00967332" w:rsidP="00967332">
            <w:pPr>
              <w:pStyle w:val="NoSpacing"/>
              <w:numPr>
                <w:ilvl w:val="0"/>
                <w:numId w:val="10"/>
              </w:numPr>
              <w:shd w:val="clear" w:color="auto" w:fill="FFFFFF"/>
              <w:ind w:left="598" w:hanging="238"/>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Унапређење мрежних капацитета и хардверске инфраструктуре у здравственом систему</w:t>
            </w:r>
            <w:r w:rsidR="00725DBB" w:rsidRPr="00D34C59">
              <w:rPr>
                <w:rFonts w:ascii="Times New Roman" w:hAnsi="Times New Roman" w:cs="Times New Roman"/>
                <w:color w:val="000000"/>
                <w:sz w:val="20"/>
                <w:szCs w:val="24"/>
                <w:lang w:val="sr-Cyrl-RS"/>
              </w:rPr>
              <w:t>,</w:t>
            </w:r>
          </w:p>
          <w:p w:rsidR="00967332" w:rsidRPr="00D34C59" w:rsidRDefault="00967332" w:rsidP="00967332">
            <w:pPr>
              <w:pStyle w:val="NoSpacing"/>
              <w:numPr>
                <w:ilvl w:val="0"/>
                <w:numId w:val="10"/>
              </w:numPr>
              <w:shd w:val="clear" w:color="auto" w:fill="FFFFFF"/>
              <w:ind w:left="598" w:hanging="238"/>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Управљање лиценцама за коришћење софтверских решења у здравственом систему</w:t>
            </w:r>
            <w:r w:rsidR="00725DBB" w:rsidRPr="00D34C59">
              <w:rPr>
                <w:rFonts w:ascii="Times New Roman" w:hAnsi="Times New Roman" w:cs="Times New Roman"/>
                <w:color w:val="000000"/>
                <w:sz w:val="20"/>
                <w:szCs w:val="24"/>
                <w:lang w:val="sr-Cyrl-RS"/>
              </w:rPr>
              <w:t>,</w:t>
            </w:r>
          </w:p>
          <w:p w:rsidR="00967332" w:rsidRPr="00D34C59" w:rsidRDefault="00967332" w:rsidP="00967332">
            <w:pPr>
              <w:pStyle w:val="NoSpacing"/>
              <w:numPr>
                <w:ilvl w:val="0"/>
                <w:numId w:val="10"/>
              </w:numPr>
              <w:shd w:val="clear" w:color="auto" w:fill="FFFFFF"/>
              <w:ind w:left="598" w:hanging="238"/>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Успостављање техничко-технолошких услова за миграцију локалних софтверских решења у Државни центар за управљање и чување података и планску миграцију</w:t>
            </w:r>
            <w:r w:rsidR="00725DBB" w:rsidRPr="00D34C59">
              <w:rPr>
                <w:rFonts w:ascii="Times New Roman" w:hAnsi="Times New Roman" w:cs="Times New Roman"/>
                <w:color w:val="000000"/>
                <w:sz w:val="20"/>
                <w:szCs w:val="24"/>
                <w:lang w:val="sr-Cyrl-RS"/>
              </w:rPr>
              <w:t>,</w:t>
            </w:r>
          </w:p>
          <w:p w:rsidR="00AE71C5" w:rsidRPr="00D34C59" w:rsidRDefault="00967332" w:rsidP="00A53A25">
            <w:pPr>
              <w:pStyle w:val="NoSpacing"/>
              <w:numPr>
                <w:ilvl w:val="0"/>
                <w:numId w:val="10"/>
              </w:numPr>
              <w:shd w:val="clear" w:color="auto" w:fill="FFFFFF"/>
              <w:ind w:left="598" w:hanging="238"/>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Обезбеђивање техничке подршке корисницима софтверских решења у здравственом систему</w:t>
            </w:r>
            <w:r w:rsidR="00725DBB" w:rsidRPr="00D34C59">
              <w:rPr>
                <w:rFonts w:ascii="Times New Roman" w:hAnsi="Times New Roman" w:cs="Times New Roman"/>
                <w:color w:val="000000"/>
                <w:sz w:val="20"/>
                <w:szCs w:val="24"/>
                <w:lang w:val="sr-Cyrl-RS"/>
              </w:rPr>
              <w:t>,</w:t>
            </w:r>
          </w:p>
          <w:p w:rsidR="00967332" w:rsidRPr="00D34C59" w:rsidRDefault="00967332" w:rsidP="00A53A25">
            <w:pPr>
              <w:pStyle w:val="NoSpacing"/>
              <w:numPr>
                <w:ilvl w:val="0"/>
                <w:numId w:val="10"/>
              </w:numPr>
              <w:shd w:val="clear" w:color="auto" w:fill="FFFFFF"/>
              <w:ind w:left="598" w:hanging="238"/>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Успостављање софтверских решења на клауд инфраструктури у Државном центру и миграција локалних софтверских решења за управљање и чување података у здравственом систему</w:t>
            </w:r>
            <w:r w:rsidR="00725DBB" w:rsidRPr="00D34C59">
              <w:rPr>
                <w:rFonts w:ascii="Times New Roman" w:hAnsi="Times New Roman" w:cs="Times New Roman"/>
                <w:color w:val="000000"/>
                <w:sz w:val="20"/>
                <w:szCs w:val="24"/>
                <w:lang w:val="sr-Cyrl-RS"/>
              </w:rPr>
              <w:t>,</w:t>
            </w:r>
          </w:p>
          <w:p w:rsidR="00967332" w:rsidRPr="00D34C59" w:rsidRDefault="00967332" w:rsidP="00AE71C5">
            <w:pPr>
              <w:pStyle w:val="NoSpacing"/>
              <w:numPr>
                <w:ilvl w:val="0"/>
                <w:numId w:val="10"/>
              </w:numPr>
              <w:shd w:val="clear" w:color="auto" w:fill="FFFFFF"/>
              <w:ind w:left="598" w:hanging="238"/>
              <w:jc w:val="both"/>
              <w:rPr>
                <w:rFonts w:ascii="Times New Roman" w:hAnsi="Times New Roman" w:cs="Times New Roman"/>
                <w:color w:val="000000"/>
                <w:sz w:val="20"/>
                <w:szCs w:val="24"/>
                <w:lang w:val="sr-Cyrl-RS"/>
              </w:rPr>
            </w:pPr>
            <w:r w:rsidRPr="00D34C59">
              <w:rPr>
                <w:rFonts w:ascii="Times New Roman" w:hAnsi="Times New Roman" w:cs="Times New Roman"/>
                <w:color w:val="000000"/>
                <w:sz w:val="20"/>
                <w:szCs w:val="24"/>
                <w:lang w:val="sr-Cyrl-RS"/>
              </w:rPr>
              <w:t>Миграција постојећих локалних софтверских решења за хостовање у Државном дата центру за установе које одаберу такву опцију.</w:t>
            </w:r>
          </w:p>
        </w:tc>
      </w:tr>
    </w:tbl>
    <w:p w:rsidR="0060115A" w:rsidRPr="00D34C59" w:rsidRDefault="0060115A" w:rsidP="0060115A">
      <w:pPr>
        <w:pStyle w:val="NormalWeb"/>
        <w:shd w:val="clear" w:color="auto" w:fill="FFFFFF"/>
        <w:spacing w:before="0" w:beforeAutospacing="0" w:after="0" w:afterAutospacing="0"/>
        <w:rPr>
          <w:b/>
          <w:color w:val="000000"/>
          <w:lang w:val="sr-Cyrl-RS"/>
        </w:rPr>
      </w:pPr>
    </w:p>
    <w:tbl>
      <w:tblPr>
        <w:tblW w:w="10734" w:type="dxa"/>
        <w:jc w:val="center"/>
        <w:tblCellSpacing w:w="0" w:type="auto"/>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269"/>
        <w:gridCol w:w="979"/>
        <w:gridCol w:w="1701"/>
        <w:gridCol w:w="1275"/>
        <w:gridCol w:w="1276"/>
        <w:gridCol w:w="864"/>
        <w:gridCol w:w="1134"/>
        <w:gridCol w:w="1134"/>
        <w:gridCol w:w="1102"/>
      </w:tblGrid>
      <w:tr w:rsidR="008A3D80" w:rsidRPr="00D34C59" w:rsidTr="00577689">
        <w:trPr>
          <w:trHeight w:val="45"/>
          <w:tblCellSpacing w:w="0" w:type="auto"/>
          <w:jc w:val="center"/>
        </w:trPr>
        <w:tc>
          <w:tcPr>
            <w:tcW w:w="1269" w:type="dxa"/>
            <w:tcBorders>
              <w:top w:val="single" w:sz="8" w:space="0" w:color="000000"/>
              <w:left w:val="single" w:sz="8" w:space="0" w:color="000000"/>
              <w:bottom w:val="single" w:sz="8" w:space="0" w:color="000000"/>
              <w:right w:val="single" w:sz="8" w:space="0" w:color="000000"/>
            </w:tcBorders>
            <w:vAlign w:val="center"/>
          </w:tcPr>
          <w:p w:rsidR="008A3D80" w:rsidRPr="00D34C59" w:rsidRDefault="008A3D80" w:rsidP="00AB38C4">
            <w:pPr>
              <w:spacing w:before="60" w:after="60"/>
              <w:jc w:val="center"/>
              <w:rPr>
                <w:rFonts w:ascii="Times New Roman" w:hAnsi="Times New Roman" w:cs="Times New Roman"/>
                <w:color w:val="000000"/>
                <w:sz w:val="20"/>
                <w:szCs w:val="20"/>
                <w:lang w:val="sr-Cyrl-RS"/>
              </w:rPr>
            </w:pPr>
            <w:r w:rsidRPr="00D34C59">
              <w:rPr>
                <w:rFonts w:ascii="Times New Roman" w:hAnsi="Times New Roman" w:cs="Times New Roman"/>
                <w:b/>
                <w:color w:val="000000"/>
                <w:sz w:val="20"/>
                <w:szCs w:val="20"/>
                <w:lang w:val="sr-Cyrl-RS"/>
              </w:rPr>
              <w:t>МЕРА 2.2</w:t>
            </w:r>
          </w:p>
        </w:tc>
        <w:tc>
          <w:tcPr>
            <w:tcW w:w="9465" w:type="dxa"/>
            <w:gridSpan w:val="8"/>
            <w:tcBorders>
              <w:top w:val="single" w:sz="8" w:space="0" w:color="000000"/>
              <w:left w:val="single" w:sz="8" w:space="0" w:color="000000"/>
              <w:bottom w:val="single" w:sz="8" w:space="0" w:color="000000"/>
              <w:right w:val="single" w:sz="8" w:space="0" w:color="000000"/>
            </w:tcBorders>
            <w:vAlign w:val="center"/>
          </w:tcPr>
          <w:p w:rsidR="008A3D80" w:rsidRPr="00D34C59" w:rsidRDefault="008A3D80" w:rsidP="00AB38C4">
            <w:pPr>
              <w:spacing w:before="120" w:after="120"/>
              <w:jc w:val="center"/>
              <w:rPr>
                <w:rFonts w:ascii="Times New Roman" w:hAnsi="Times New Roman" w:cs="Times New Roman"/>
                <w:b/>
                <w:bCs/>
                <w:color w:val="000000"/>
                <w:sz w:val="20"/>
                <w:szCs w:val="20"/>
                <w:lang w:val="sr-Cyrl-RS"/>
              </w:rPr>
            </w:pPr>
            <w:r w:rsidRPr="00D34C59">
              <w:rPr>
                <w:rFonts w:ascii="Times New Roman" w:hAnsi="Times New Roman" w:cs="Times New Roman"/>
                <w:b/>
                <w:bCs/>
                <w:i/>
                <w:color w:val="000000"/>
                <w:sz w:val="20"/>
                <w:szCs w:val="20"/>
                <w:lang w:val="sr-Cyrl-RS"/>
              </w:rPr>
              <w:t>Унапређење система ажурирања евиденција о корисницима здравствене заштите, кадровима, опреми, простору, лековима, медицинским средствима и информационо-комуникационим технологијама</w:t>
            </w:r>
          </w:p>
        </w:tc>
      </w:tr>
      <w:tr w:rsidR="008A3D80" w:rsidRPr="00D34C59" w:rsidTr="00577689">
        <w:trPr>
          <w:trHeight w:val="45"/>
          <w:tblCellSpacing w:w="0" w:type="auto"/>
          <w:jc w:val="center"/>
        </w:trPr>
        <w:tc>
          <w:tcPr>
            <w:tcW w:w="6500" w:type="dxa"/>
            <w:gridSpan w:val="5"/>
            <w:tcBorders>
              <w:top w:val="single" w:sz="8" w:space="0" w:color="000000"/>
              <w:left w:val="single" w:sz="8" w:space="0" w:color="000000"/>
              <w:bottom w:val="single" w:sz="8" w:space="0" w:color="000000"/>
              <w:right w:val="single" w:sz="8" w:space="0" w:color="000000"/>
            </w:tcBorders>
            <w:vAlign w:val="center"/>
          </w:tcPr>
          <w:p w:rsidR="008A3D80" w:rsidRPr="00D34C59" w:rsidRDefault="008A3D80" w:rsidP="00AB38C4">
            <w:pPr>
              <w:spacing w:before="60" w:after="60"/>
              <w:jc w:val="center"/>
              <w:rPr>
                <w:rFonts w:ascii="Times New Roman" w:hAnsi="Times New Roman" w:cs="Times New Roman"/>
                <w:bCs/>
                <w:color w:val="000000"/>
                <w:sz w:val="20"/>
                <w:szCs w:val="20"/>
                <w:lang w:val="sr-Cyrl-RS"/>
              </w:rPr>
            </w:pPr>
            <w:r w:rsidRPr="00D34C59">
              <w:rPr>
                <w:rFonts w:ascii="Times New Roman" w:hAnsi="Times New Roman" w:cs="Times New Roman"/>
                <w:bCs/>
                <w:color w:val="000000"/>
                <w:sz w:val="20"/>
                <w:szCs w:val="20"/>
                <w:lang w:val="sr-Cyrl-RS"/>
              </w:rPr>
              <w:t>ИНСТИТУЦИЈА ОДГОВОРНА ЗА ПРАЋЕЊЕ И КОНТРОЛУ РЕАЛИЗАЦИЈЕ</w:t>
            </w:r>
          </w:p>
        </w:tc>
        <w:tc>
          <w:tcPr>
            <w:tcW w:w="4234" w:type="dxa"/>
            <w:gridSpan w:val="4"/>
            <w:tcBorders>
              <w:top w:val="single" w:sz="8" w:space="0" w:color="000000"/>
              <w:left w:val="single" w:sz="8" w:space="0" w:color="000000"/>
              <w:bottom w:val="single" w:sz="8" w:space="0" w:color="000000"/>
              <w:right w:val="single" w:sz="8" w:space="0" w:color="000000"/>
            </w:tcBorders>
            <w:vAlign w:val="center"/>
          </w:tcPr>
          <w:p w:rsidR="008A3D80" w:rsidRPr="00D34C59" w:rsidRDefault="00725DBB" w:rsidP="00AB38C4">
            <w:pPr>
              <w:spacing w:after="0"/>
              <w:jc w:val="center"/>
              <w:rPr>
                <w:rFonts w:ascii="Times New Roman" w:hAnsi="Times New Roman" w:cs="Times New Roman"/>
                <w:color w:val="000000"/>
                <w:sz w:val="20"/>
                <w:szCs w:val="20"/>
                <w:lang w:val="sr-Cyrl-RS"/>
              </w:rPr>
            </w:pPr>
            <w:r w:rsidRPr="00AB38C4">
              <w:rPr>
                <w:rFonts w:ascii="Times New Roman" w:hAnsi="Times New Roman" w:cs="Times New Roman"/>
                <w:color w:val="000000"/>
                <w:sz w:val="20"/>
                <w:szCs w:val="20"/>
                <w:lang w:val="sr-Cyrl-RS"/>
              </w:rPr>
              <w:t xml:space="preserve">ИЈЗС </w:t>
            </w:r>
            <w:r w:rsidR="008A3D80" w:rsidRPr="00D34C59">
              <w:rPr>
                <w:rFonts w:ascii="Times New Roman" w:hAnsi="Times New Roman" w:cs="Times New Roman"/>
                <w:color w:val="000000"/>
                <w:sz w:val="20"/>
                <w:szCs w:val="20"/>
                <w:lang w:val="sr-Cyrl-RS"/>
              </w:rPr>
              <w:t>БАТУТ</w:t>
            </w:r>
          </w:p>
        </w:tc>
      </w:tr>
      <w:tr w:rsidR="008A3D80" w:rsidRPr="00D34C59" w:rsidTr="00577689">
        <w:trPr>
          <w:trHeight w:val="45"/>
          <w:tblCellSpacing w:w="0" w:type="auto"/>
          <w:jc w:val="center"/>
        </w:trPr>
        <w:tc>
          <w:tcPr>
            <w:tcW w:w="2248" w:type="dxa"/>
            <w:gridSpan w:val="2"/>
            <w:tcBorders>
              <w:top w:val="single" w:sz="8" w:space="0" w:color="000000"/>
              <w:left w:val="single" w:sz="8" w:space="0" w:color="000000"/>
              <w:bottom w:val="single" w:sz="8" w:space="0" w:color="000000"/>
              <w:right w:val="single" w:sz="8" w:space="0" w:color="000000"/>
            </w:tcBorders>
            <w:vAlign w:val="center"/>
          </w:tcPr>
          <w:p w:rsidR="008A3D80" w:rsidRPr="00D34C59" w:rsidRDefault="008A3D80"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b/>
                <w:color w:val="000000"/>
                <w:sz w:val="20"/>
                <w:szCs w:val="20"/>
                <w:lang w:val="sr-Cyrl-RS"/>
              </w:rPr>
              <w:t>Период спровођења</w:t>
            </w:r>
          </w:p>
        </w:tc>
        <w:tc>
          <w:tcPr>
            <w:tcW w:w="1701" w:type="dxa"/>
            <w:tcBorders>
              <w:top w:val="single" w:sz="8" w:space="0" w:color="000000"/>
              <w:left w:val="single" w:sz="8" w:space="0" w:color="000000"/>
              <w:bottom w:val="single" w:sz="8" w:space="0" w:color="000000"/>
              <w:right w:val="single" w:sz="8" w:space="0" w:color="000000"/>
            </w:tcBorders>
            <w:vAlign w:val="center"/>
          </w:tcPr>
          <w:p w:rsidR="008A3D80" w:rsidRPr="00D34C59" w:rsidRDefault="008A3D80"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w:t>
            </w:r>
            <w:r w:rsidR="00CF6EFD" w:rsidRPr="00D34C59">
              <w:rPr>
                <w:rFonts w:ascii="Times New Roman" w:hAnsi="Times New Roman" w:cs="Times New Roman"/>
                <w:color w:val="000000"/>
                <w:sz w:val="20"/>
                <w:szCs w:val="20"/>
                <w:lang w:val="sr-Cyrl-RS"/>
              </w:rPr>
              <w:t>2</w:t>
            </w:r>
            <w:r w:rsidRPr="00D34C59">
              <w:rPr>
                <w:rFonts w:ascii="Times New Roman" w:hAnsi="Times New Roman" w:cs="Times New Roman"/>
                <w:color w:val="000000"/>
                <w:sz w:val="20"/>
                <w:szCs w:val="20"/>
                <w:lang w:val="sr-Cyrl-RS"/>
              </w:rPr>
              <w:t>-2023.</w:t>
            </w:r>
          </w:p>
        </w:tc>
        <w:tc>
          <w:tcPr>
            <w:tcW w:w="1275" w:type="dxa"/>
            <w:tcBorders>
              <w:top w:val="single" w:sz="8" w:space="0" w:color="000000"/>
              <w:left w:val="single" w:sz="8" w:space="0" w:color="000000"/>
              <w:bottom w:val="single" w:sz="8" w:space="0" w:color="000000"/>
              <w:right w:val="single" w:sz="8" w:space="0" w:color="000000"/>
            </w:tcBorders>
            <w:vAlign w:val="center"/>
          </w:tcPr>
          <w:p w:rsidR="008A3D80" w:rsidRPr="00D34C59" w:rsidRDefault="008A3D80"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b/>
                <w:bCs/>
                <w:color w:val="000000"/>
                <w:sz w:val="20"/>
                <w:szCs w:val="20"/>
                <w:lang w:val="sr-Cyrl-RS"/>
              </w:rPr>
              <w:t>Тип мере</w:t>
            </w:r>
          </w:p>
        </w:tc>
        <w:tc>
          <w:tcPr>
            <w:tcW w:w="5510" w:type="dxa"/>
            <w:gridSpan w:val="5"/>
            <w:tcBorders>
              <w:top w:val="single" w:sz="8" w:space="0" w:color="000000"/>
              <w:left w:val="single" w:sz="8" w:space="0" w:color="000000"/>
              <w:bottom w:val="single" w:sz="8" w:space="0" w:color="000000"/>
              <w:right w:val="single" w:sz="8" w:space="0" w:color="000000"/>
            </w:tcBorders>
            <w:vAlign w:val="center"/>
          </w:tcPr>
          <w:p w:rsidR="008A3D80" w:rsidRPr="00D34C59" w:rsidRDefault="008A3D80"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Обезбеђење добара и пружање услуга</w:t>
            </w:r>
          </w:p>
        </w:tc>
      </w:tr>
      <w:tr w:rsidR="008A3D80" w:rsidRPr="00D34C59" w:rsidTr="00577689">
        <w:trPr>
          <w:trHeight w:val="45"/>
          <w:tblCellSpacing w:w="0" w:type="auto"/>
          <w:jc w:val="center"/>
        </w:trPr>
        <w:tc>
          <w:tcPr>
            <w:tcW w:w="1269" w:type="dxa"/>
            <w:tcBorders>
              <w:top w:val="single" w:sz="8" w:space="0" w:color="000000"/>
              <w:left w:val="single" w:sz="8" w:space="0" w:color="000000"/>
              <w:bottom w:val="single" w:sz="8" w:space="0" w:color="000000"/>
              <w:right w:val="single" w:sz="8" w:space="0" w:color="000000"/>
            </w:tcBorders>
            <w:vAlign w:val="center"/>
          </w:tcPr>
          <w:p w:rsidR="008A3D80" w:rsidRPr="00D34C59" w:rsidRDefault="008A3D80" w:rsidP="00AB38C4">
            <w:pPr>
              <w:spacing w:after="150"/>
              <w:jc w:val="center"/>
              <w:rPr>
                <w:rFonts w:ascii="Times New Roman" w:hAnsi="Times New Roman" w:cs="Times New Roman"/>
                <w:b/>
                <w:color w:val="000000"/>
                <w:sz w:val="20"/>
                <w:szCs w:val="20"/>
                <w:lang w:val="sr-Cyrl-RS"/>
              </w:rPr>
            </w:pP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8A3D80" w:rsidRPr="00D34C59" w:rsidRDefault="00303064"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Назив показатеља</w:t>
            </w:r>
            <w:r w:rsidRPr="00D34C59">
              <w:rPr>
                <w:rFonts w:ascii="Times New Roman" w:hAnsi="Times New Roman" w:cs="Times New Roman"/>
                <w:color w:val="000000"/>
                <w:sz w:val="20"/>
                <w:szCs w:val="20"/>
                <w:lang w:val="en-US"/>
              </w:rPr>
              <w:t xml:space="preserve"> / </w:t>
            </w:r>
            <w:r w:rsidR="008A3D80" w:rsidRPr="00D34C59">
              <w:rPr>
                <w:rFonts w:ascii="Times New Roman" w:hAnsi="Times New Roman" w:cs="Times New Roman"/>
                <w:color w:val="000000"/>
                <w:sz w:val="20"/>
                <w:szCs w:val="20"/>
                <w:lang w:val="sr-Cyrl-RS"/>
              </w:rPr>
              <w:t>Јединица мере</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8A3D80" w:rsidRPr="00D34C59" w:rsidRDefault="008A3D80"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Извор провере</w:t>
            </w:r>
          </w:p>
        </w:tc>
        <w:tc>
          <w:tcPr>
            <w:tcW w:w="864" w:type="dxa"/>
            <w:tcBorders>
              <w:top w:val="single" w:sz="8" w:space="0" w:color="000000"/>
              <w:left w:val="single" w:sz="8" w:space="0" w:color="000000"/>
              <w:bottom w:val="single" w:sz="8" w:space="0" w:color="000000"/>
              <w:right w:val="single" w:sz="8" w:space="0" w:color="000000"/>
            </w:tcBorders>
            <w:vAlign w:val="center"/>
          </w:tcPr>
          <w:p w:rsidR="008A3D80" w:rsidRPr="00D34C59" w:rsidRDefault="008A3D80"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Базна година</w:t>
            </w:r>
          </w:p>
        </w:tc>
        <w:tc>
          <w:tcPr>
            <w:tcW w:w="1134" w:type="dxa"/>
            <w:tcBorders>
              <w:top w:val="single" w:sz="8" w:space="0" w:color="000000"/>
              <w:left w:val="single" w:sz="8" w:space="0" w:color="000000"/>
              <w:bottom w:val="single" w:sz="8" w:space="0" w:color="000000"/>
              <w:right w:val="single" w:sz="8" w:space="0" w:color="000000"/>
            </w:tcBorders>
            <w:vAlign w:val="center"/>
          </w:tcPr>
          <w:p w:rsidR="008A3D80" w:rsidRPr="00D34C59" w:rsidRDefault="008A3D80"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Почетна вредност</w:t>
            </w:r>
          </w:p>
        </w:tc>
        <w:tc>
          <w:tcPr>
            <w:tcW w:w="1134" w:type="dxa"/>
            <w:tcBorders>
              <w:top w:val="single" w:sz="8" w:space="0" w:color="000000"/>
              <w:left w:val="single" w:sz="8" w:space="0" w:color="000000"/>
              <w:bottom w:val="single" w:sz="8" w:space="0" w:color="000000"/>
              <w:right w:val="single" w:sz="8" w:space="0" w:color="000000"/>
            </w:tcBorders>
            <w:vAlign w:val="center"/>
          </w:tcPr>
          <w:p w:rsidR="008A3D80" w:rsidRPr="00D34C59" w:rsidRDefault="008A3D80"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Циљна вредност у 2022.</w:t>
            </w:r>
          </w:p>
        </w:tc>
        <w:tc>
          <w:tcPr>
            <w:tcW w:w="1101" w:type="dxa"/>
            <w:tcBorders>
              <w:top w:val="single" w:sz="8" w:space="0" w:color="000000"/>
              <w:left w:val="single" w:sz="8" w:space="0" w:color="000000"/>
              <w:bottom w:val="single" w:sz="8" w:space="0" w:color="000000"/>
              <w:right w:val="single" w:sz="8" w:space="0" w:color="000000"/>
            </w:tcBorders>
            <w:vAlign w:val="center"/>
          </w:tcPr>
          <w:p w:rsidR="008A3D80" w:rsidRPr="00D34C59" w:rsidRDefault="008A3D80"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Циљна вредност у 2023.</w:t>
            </w:r>
          </w:p>
        </w:tc>
      </w:tr>
      <w:tr w:rsidR="008A3D80" w:rsidRPr="00D34C59" w:rsidTr="00577689">
        <w:trPr>
          <w:trHeight w:val="45"/>
          <w:tblCellSpacing w:w="0" w:type="auto"/>
          <w:jc w:val="center"/>
        </w:trPr>
        <w:tc>
          <w:tcPr>
            <w:tcW w:w="1269" w:type="dxa"/>
            <w:tcBorders>
              <w:top w:val="single" w:sz="8" w:space="0" w:color="000000"/>
              <w:left w:val="single" w:sz="8" w:space="0" w:color="000000"/>
              <w:bottom w:val="single" w:sz="8" w:space="0" w:color="000000"/>
              <w:right w:val="single" w:sz="8" w:space="0" w:color="000000"/>
            </w:tcBorders>
            <w:vAlign w:val="center"/>
          </w:tcPr>
          <w:p w:rsidR="008A3D80" w:rsidRPr="00D34C59" w:rsidRDefault="008A3D80" w:rsidP="00AB38C4">
            <w:pPr>
              <w:spacing w:after="0"/>
              <w:jc w:val="center"/>
              <w:rPr>
                <w:rFonts w:ascii="Times New Roman" w:hAnsi="Times New Roman" w:cs="Times New Roman"/>
                <w:b/>
                <w:color w:val="000000"/>
                <w:sz w:val="20"/>
                <w:szCs w:val="20"/>
                <w:lang w:val="sr-Cyrl-RS"/>
              </w:rPr>
            </w:pPr>
            <w:r w:rsidRPr="00D34C59">
              <w:rPr>
                <w:rFonts w:ascii="Times New Roman" w:hAnsi="Times New Roman" w:cs="Times New Roman"/>
                <w:b/>
                <w:color w:val="000000"/>
                <w:sz w:val="20"/>
                <w:szCs w:val="20"/>
                <w:lang w:val="sr-Cyrl-RS"/>
              </w:rPr>
              <w:t>Показатељ резултата 1</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8A3D80" w:rsidRPr="00D34C59" w:rsidRDefault="00236718"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Проценат</w:t>
            </w:r>
            <w:r w:rsidR="008A3D80" w:rsidRPr="00D34C59">
              <w:rPr>
                <w:rFonts w:ascii="Times New Roman" w:hAnsi="Times New Roman" w:cs="Times New Roman"/>
                <w:color w:val="000000"/>
                <w:sz w:val="20"/>
                <w:szCs w:val="20"/>
                <w:lang w:val="sr-Cyrl-RS"/>
              </w:rPr>
              <w:t xml:space="preserve"> ЗУ </w:t>
            </w:r>
            <w:r w:rsidR="00A04227" w:rsidRPr="00D34C59">
              <w:rPr>
                <w:rFonts w:ascii="Times New Roman" w:hAnsi="Times New Roman" w:cs="Times New Roman"/>
                <w:color w:val="000000"/>
                <w:sz w:val="20"/>
                <w:szCs w:val="20"/>
                <w:lang w:val="sr-Latn-RS"/>
              </w:rPr>
              <w:t xml:space="preserve">(укључујући приватну праксу)  </w:t>
            </w:r>
            <w:r w:rsidR="004763C0" w:rsidRPr="00D34C59">
              <w:rPr>
                <w:rFonts w:ascii="Times New Roman" w:hAnsi="Times New Roman" w:cs="Times New Roman"/>
                <w:color w:val="000000"/>
                <w:sz w:val="20"/>
                <w:szCs w:val="20"/>
                <w:lang w:val="sr-Cyrl-RS"/>
              </w:rPr>
              <w:t>кој</w:t>
            </w:r>
            <w:r w:rsidR="002A057F" w:rsidRPr="00D34C59">
              <w:rPr>
                <w:rFonts w:ascii="Times New Roman" w:hAnsi="Times New Roman" w:cs="Times New Roman"/>
                <w:color w:val="000000"/>
                <w:sz w:val="20"/>
                <w:szCs w:val="20"/>
                <w:lang w:val="sr-Cyrl-RS"/>
              </w:rPr>
              <w:t>е</w:t>
            </w:r>
            <w:r w:rsidR="004763C0" w:rsidRPr="00D34C59">
              <w:rPr>
                <w:rFonts w:ascii="Times New Roman" w:hAnsi="Times New Roman" w:cs="Times New Roman"/>
                <w:color w:val="000000"/>
                <w:sz w:val="20"/>
                <w:szCs w:val="20"/>
                <w:lang w:val="sr-Cyrl-RS"/>
              </w:rPr>
              <w:t xml:space="preserve"> су уписан</w:t>
            </w:r>
            <w:r w:rsidR="002A057F" w:rsidRPr="00D34C59">
              <w:rPr>
                <w:rFonts w:ascii="Times New Roman" w:hAnsi="Times New Roman" w:cs="Times New Roman"/>
                <w:color w:val="000000"/>
                <w:sz w:val="20"/>
                <w:szCs w:val="20"/>
                <w:lang w:val="sr-Cyrl-RS"/>
              </w:rPr>
              <w:t>е</w:t>
            </w:r>
            <w:r w:rsidR="004763C0" w:rsidRPr="00D34C59">
              <w:rPr>
                <w:rFonts w:ascii="Times New Roman" w:hAnsi="Times New Roman" w:cs="Times New Roman"/>
                <w:color w:val="000000"/>
                <w:sz w:val="20"/>
                <w:szCs w:val="20"/>
                <w:lang w:val="sr-Cyrl-RS"/>
              </w:rPr>
              <w:t xml:space="preserve"> у регистар здравствених установа</w:t>
            </w:r>
            <w:r w:rsidR="000F1C66" w:rsidRPr="00D34C59">
              <w:rPr>
                <w:rFonts w:ascii="Times New Roman" w:hAnsi="Times New Roman" w:cs="Times New Roman"/>
                <w:color w:val="000000"/>
                <w:sz w:val="20"/>
                <w:szCs w:val="20"/>
                <w:lang w:val="sr-Cyrl-RS"/>
              </w:rPr>
              <w:t>. (%)</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8A3D80" w:rsidRPr="00D34C59" w:rsidRDefault="008A3D80"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Извештај </w:t>
            </w:r>
            <w:r w:rsidR="004763C0" w:rsidRPr="00D34C59">
              <w:rPr>
                <w:rFonts w:ascii="Times New Roman" w:hAnsi="Times New Roman" w:cs="Times New Roman"/>
                <w:color w:val="000000"/>
                <w:sz w:val="20"/>
                <w:szCs w:val="20"/>
                <w:lang w:val="sr-Cyrl-RS"/>
              </w:rPr>
              <w:t xml:space="preserve">из евиденције </w:t>
            </w:r>
            <w:r w:rsidR="00725DBB" w:rsidRPr="00AB38C4">
              <w:rPr>
                <w:rFonts w:ascii="Times New Roman" w:hAnsi="Times New Roman" w:cs="Times New Roman"/>
                <w:color w:val="000000"/>
                <w:sz w:val="20"/>
                <w:szCs w:val="20"/>
                <w:lang w:val="sr-Cyrl-RS"/>
              </w:rPr>
              <w:t xml:space="preserve">ИЈЗС </w:t>
            </w:r>
            <w:r w:rsidR="00725DBB" w:rsidRPr="00D34C59">
              <w:rPr>
                <w:rFonts w:ascii="Times New Roman" w:hAnsi="Times New Roman" w:cs="Times New Roman"/>
                <w:color w:val="000000"/>
                <w:sz w:val="20"/>
                <w:szCs w:val="20"/>
                <w:lang w:val="sr-Cyrl-RS"/>
              </w:rPr>
              <w:t>Батут</w:t>
            </w:r>
          </w:p>
        </w:tc>
        <w:tc>
          <w:tcPr>
            <w:tcW w:w="864" w:type="dxa"/>
            <w:tcBorders>
              <w:top w:val="single" w:sz="8" w:space="0" w:color="000000"/>
              <w:left w:val="single" w:sz="8" w:space="0" w:color="000000"/>
              <w:bottom w:val="single" w:sz="8" w:space="0" w:color="000000"/>
              <w:right w:val="single" w:sz="8" w:space="0" w:color="000000"/>
            </w:tcBorders>
            <w:vAlign w:val="center"/>
          </w:tcPr>
          <w:p w:rsidR="008A3D80" w:rsidRPr="00D34C59" w:rsidRDefault="008A3D80"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2021.</w:t>
            </w:r>
          </w:p>
        </w:tc>
        <w:tc>
          <w:tcPr>
            <w:tcW w:w="1134" w:type="dxa"/>
            <w:tcBorders>
              <w:top w:val="single" w:sz="8" w:space="0" w:color="000000"/>
              <w:left w:val="single" w:sz="8" w:space="0" w:color="000000"/>
              <w:bottom w:val="single" w:sz="8" w:space="0" w:color="000000"/>
              <w:right w:val="single" w:sz="8" w:space="0" w:color="000000"/>
            </w:tcBorders>
            <w:vAlign w:val="center"/>
          </w:tcPr>
          <w:p w:rsidR="008A3D80" w:rsidRPr="00D34C59" w:rsidRDefault="00236718"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75%</w:t>
            </w:r>
          </w:p>
        </w:tc>
        <w:tc>
          <w:tcPr>
            <w:tcW w:w="1134" w:type="dxa"/>
            <w:tcBorders>
              <w:top w:val="single" w:sz="8" w:space="0" w:color="000000"/>
              <w:left w:val="single" w:sz="8" w:space="0" w:color="000000"/>
              <w:bottom w:val="single" w:sz="8" w:space="0" w:color="000000"/>
              <w:right w:val="single" w:sz="8" w:space="0" w:color="000000"/>
            </w:tcBorders>
            <w:vAlign w:val="center"/>
          </w:tcPr>
          <w:p w:rsidR="008A3D80" w:rsidRPr="00D34C59" w:rsidRDefault="00236718"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100%</w:t>
            </w:r>
          </w:p>
        </w:tc>
        <w:tc>
          <w:tcPr>
            <w:tcW w:w="1101" w:type="dxa"/>
            <w:tcBorders>
              <w:top w:val="single" w:sz="8" w:space="0" w:color="000000"/>
              <w:left w:val="single" w:sz="8" w:space="0" w:color="000000"/>
              <w:bottom w:val="single" w:sz="8" w:space="0" w:color="000000"/>
              <w:right w:val="single" w:sz="8" w:space="0" w:color="000000"/>
            </w:tcBorders>
            <w:vAlign w:val="center"/>
          </w:tcPr>
          <w:p w:rsidR="008A3D80" w:rsidRPr="00D34C59" w:rsidRDefault="00236718"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100%</w:t>
            </w:r>
          </w:p>
        </w:tc>
      </w:tr>
      <w:tr w:rsidR="004763C0" w:rsidRPr="00D34C59" w:rsidTr="00577689">
        <w:trPr>
          <w:trHeight w:val="45"/>
          <w:tblCellSpacing w:w="0" w:type="auto"/>
          <w:jc w:val="center"/>
        </w:trPr>
        <w:tc>
          <w:tcPr>
            <w:tcW w:w="1269" w:type="dxa"/>
            <w:tcBorders>
              <w:top w:val="single" w:sz="8" w:space="0" w:color="000000"/>
              <w:left w:val="single" w:sz="8" w:space="0" w:color="000000"/>
              <w:bottom w:val="single" w:sz="8" w:space="0" w:color="000000"/>
              <w:right w:val="single" w:sz="8" w:space="0" w:color="000000"/>
            </w:tcBorders>
            <w:vAlign w:val="center"/>
          </w:tcPr>
          <w:p w:rsidR="004763C0" w:rsidRPr="00D34C59" w:rsidRDefault="004763C0"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b/>
                <w:color w:val="000000"/>
                <w:sz w:val="20"/>
                <w:szCs w:val="20"/>
                <w:lang w:val="sr-Cyrl-RS"/>
              </w:rPr>
              <w:t>Показатељ резултата 2</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57717C" w:rsidRPr="00D34C59" w:rsidRDefault="003358FD" w:rsidP="00577689">
            <w:pPr>
              <w:pStyle w:val="NoSpacing"/>
              <w:shd w:val="clear" w:color="auto" w:fill="FFFFFF"/>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Број сетова података које садржи регистар </w:t>
            </w:r>
            <w:r w:rsidR="0057717C" w:rsidRPr="00D34C59">
              <w:rPr>
                <w:rFonts w:ascii="Times New Roman" w:hAnsi="Times New Roman" w:cs="Times New Roman"/>
                <w:color w:val="000000"/>
                <w:sz w:val="20"/>
                <w:szCs w:val="20"/>
                <w:lang w:val="sr-Cyrl-RS"/>
              </w:rPr>
              <w:t xml:space="preserve">основних података и документације о ресурсима у здравственим установама, приватној пракси и другом правном лицу </w:t>
            </w:r>
            <w:r w:rsidRPr="00D34C59">
              <w:rPr>
                <w:rFonts w:ascii="Times New Roman" w:hAnsi="Times New Roman" w:cs="Times New Roman"/>
                <w:color w:val="000000"/>
                <w:sz w:val="20"/>
                <w:szCs w:val="20"/>
                <w:lang w:val="sr-Cyrl-RS"/>
              </w:rPr>
              <w:t xml:space="preserve">(1. </w:t>
            </w:r>
            <w:r w:rsidR="0057717C" w:rsidRPr="00D34C59">
              <w:rPr>
                <w:rFonts w:ascii="Times New Roman" w:hAnsi="Times New Roman" w:cs="Times New Roman"/>
                <w:color w:val="000000"/>
                <w:sz w:val="20"/>
                <w:szCs w:val="20"/>
                <w:lang w:val="sr-Cyrl-RS"/>
              </w:rPr>
              <w:t>пода</w:t>
            </w:r>
            <w:r w:rsidRPr="00D34C59">
              <w:rPr>
                <w:rFonts w:ascii="Times New Roman" w:hAnsi="Times New Roman" w:cs="Times New Roman"/>
                <w:color w:val="000000"/>
                <w:sz w:val="20"/>
                <w:szCs w:val="20"/>
                <w:lang w:val="sr-Cyrl-RS"/>
              </w:rPr>
              <w:t>ци</w:t>
            </w:r>
            <w:r w:rsidR="0057717C" w:rsidRPr="00D34C59">
              <w:rPr>
                <w:rFonts w:ascii="Times New Roman" w:hAnsi="Times New Roman" w:cs="Times New Roman"/>
                <w:color w:val="000000"/>
                <w:sz w:val="20"/>
                <w:szCs w:val="20"/>
                <w:lang w:val="sr-Cyrl-RS"/>
              </w:rPr>
              <w:t xml:space="preserve"> о установама, приватној пракси, </w:t>
            </w:r>
            <w:r w:rsidRPr="00D34C59">
              <w:rPr>
                <w:rFonts w:ascii="Times New Roman" w:hAnsi="Times New Roman" w:cs="Times New Roman"/>
                <w:color w:val="000000"/>
                <w:sz w:val="20"/>
                <w:szCs w:val="20"/>
                <w:lang w:val="sr-Cyrl-RS"/>
              </w:rPr>
              <w:t xml:space="preserve">2. </w:t>
            </w:r>
            <w:r w:rsidR="0057717C" w:rsidRPr="00D34C59">
              <w:rPr>
                <w:rFonts w:ascii="Times New Roman" w:hAnsi="Times New Roman" w:cs="Times New Roman"/>
                <w:color w:val="000000"/>
                <w:sz w:val="20"/>
                <w:szCs w:val="20"/>
                <w:lang w:val="sr-Cyrl-RS"/>
              </w:rPr>
              <w:t>запосленима и њиховом статусу,</w:t>
            </w:r>
            <w:r w:rsidRPr="00D34C59">
              <w:rPr>
                <w:rFonts w:ascii="Times New Roman" w:hAnsi="Times New Roman" w:cs="Times New Roman"/>
                <w:color w:val="000000"/>
                <w:sz w:val="20"/>
                <w:szCs w:val="20"/>
                <w:lang w:val="sr-Cyrl-RS"/>
              </w:rPr>
              <w:t xml:space="preserve">3. </w:t>
            </w:r>
            <w:r w:rsidR="0057717C" w:rsidRPr="00D34C59">
              <w:rPr>
                <w:rFonts w:ascii="Times New Roman" w:hAnsi="Times New Roman" w:cs="Times New Roman"/>
                <w:color w:val="000000"/>
                <w:sz w:val="20"/>
                <w:szCs w:val="20"/>
                <w:lang w:val="sr-Cyrl-RS"/>
              </w:rPr>
              <w:t xml:space="preserve">податке о опреми, </w:t>
            </w:r>
            <w:r w:rsidRPr="00D34C59">
              <w:rPr>
                <w:rFonts w:ascii="Times New Roman" w:hAnsi="Times New Roman" w:cs="Times New Roman"/>
                <w:color w:val="000000"/>
                <w:sz w:val="20"/>
                <w:szCs w:val="20"/>
                <w:lang w:val="sr-Cyrl-RS"/>
              </w:rPr>
              <w:t xml:space="preserve">4. </w:t>
            </w:r>
            <w:r w:rsidR="004069C6" w:rsidRPr="00D34C59">
              <w:rPr>
                <w:rFonts w:ascii="Times New Roman" w:hAnsi="Times New Roman" w:cs="Times New Roman"/>
                <w:color w:val="000000"/>
                <w:sz w:val="20"/>
                <w:szCs w:val="20"/>
                <w:lang w:val="sr-Cyrl-RS"/>
              </w:rPr>
              <w:t>грађевинском</w:t>
            </w:r>
            <w:r w:rsidR="0057717C" w:rsidRPr="00D34C59">
              <w:rPr>
                <w:rFonts w:ascii="Times New Roman" w:hAnsi="Times New Roman" w:cs="Times New Roman"/>
                <w:color w:val="000000"/>
                <w:sz w:val="20"/>
                <w:szCs w:val="20"/>
                <w:lang w:val="sr-Cyrl-RS"/>
              </w:rPr>
              <w:t xml:space="preserve"> објекту, </w:t>
            </w:r>
            <w:r w:rsidRPr="00D34C59">
              <w:rPr>
                <w:rFonts w:ascii="Times New Roman" w:hAnsi="Times New Roman" w:cs="Times New Roman"/>
                <w:color w:val="000000"/>
                <w:sz w:val="20"/>
                <w:szCs w:val="20"/>
                <w:lang w:val="sr-Cyrl-RS"/>
              </w:rPr>
              <w:t xml:space="preserve">5. </w:t>
            </w:r>
            <w:r w:rsidR="0057717C" w:rsidRPr="00D34C59">
              <w:rPr>
                <w:rFonts w:ascii="Times New Roman" w:hAnsi="Times New Roman" w:cs="Times New Roman"/>
                <w:color w:val="000000"/>
                <w:sz w:val="20"/>
                <w:szCs w:val="20"/>
                <w:lang w:val="sr-Cyrl-RS"/>
              </w:rPr>
              <w:t xml:space="preserve">простору, </w:t>
            </w:r>
            <w:r w:rsidRPr="00D34C59">
              <w:rPr>
                <w:rFonts w:ascii="Times New Roman" w:hAnsi="Times New Roman" w:cs="Times New Roman"/>
                <w:color w:val="000000"/>
                <w:sz w:val="20"/>
                <w:szCs w:val="20"/>
                <w:lang w:val="sr-Cyrl-RS"/>
              </w:rPr>
              <w:t xml:space="preserve">6. </w:t>
            </w:r>
            <w:r w:rsidR="0057717C" w:rsidRPr="00D34C59">
              <w:rPr>
                <w:rFonts w:ascii="Times New Roman" w:hAnsi="Times New Roman" w:cs="Times New Roman"/>
                <w:color w:val="000000"/>
                <w:sz w:val="20"/>
                <w:szCs w:val="20"/>
                <w:lang w:val="sr-Cyrl-RS"/>
              </w:rPr>
              <w:t xml:space="preserve">лековима и медицинским средствима, </w:t>
            </w:r>
            <w:r w:rsidRPr="00D34C59">
              <w:rPr>
                <w:rFonts w:ascii="Times New Roman" w:hAnsi="Times New Roman" w:cs="Times New Roman"/>
                <w:color w:val="000000"/>
                <w:sz w:val="20"/>
                <w:szCs w:val="20"/>
                <w:lang w:val="sr-Cyrl-RS"/>
              </w:rPr>
              <w:t xml:space="preserve">7. </w:t>
            </w:r>
            <w:r w:rsidR="0057717C" w:rsidRPr="00D34C59">
              <w:rPr>
                <w:rFonts w:ascii="Times New Roman" w:hAnsi="Times New Roman" w:cs="Times New Roman"/>
                <w:color w:val="000000"/>
                <w:sz w:val="20"/>
                <w:szCs w:val="20"/>
                <w:lang w:val="sr-Cyrl-RS"/>
              </w:rPr>
              <w:t xml:space="preserve">информационо- </w:t>
            </w:r>
            <w:r w:rsidR="004069C6" w:rsidRPr="00D34C59">
              <w:rPr>
                <w:rFonts w:ascii="Times New Roman" w:hAnsi="Times New Roman" w:cs="Times New Roman"/>
                <w:color w:val="000000"/>
                <w:sz w:val="20"/>
                <w:szCs w:val="20"/>
                <w:lang w:val="sr-Cyrl-RS"/>
              </w:rPr>
              <w:t>комуникационој</w:t>
            </w:r>
            <w:r w:rsidR="0057717C" w:rsidRPr="00D34C59">
              <w:rPr>
                <w:rFonts w:ascii="Times New Roman" w:hAnsi="Times New Roman" w:cs="Times New Roman"/>
                <w:color w:val="000000"/>
                <w:sz w:val="20"/>
                <w:szCs w:val="20"/>
                <w:lang w:val="sr-Cyrl-RS"/>
              </w:rPr>
              <w:t xml:space="preserve"> технологији</w:t>
            </w:r>
            <w:r w:rsidRPr="00D34C59">
              <w:rPr>
                <w:rFonts w:ascii="Times New Roman" w:hAnsi="Times New Roman" w:cs="Times New Roman"/>
                <w:color w:val="000000"/>
                <w:sz w:val="20"/>
                <w:szCs w:val="20"/>
                <w:lang w:val="sr-Cyrl-RS"/>
              </w:rPr>
              <w:t>)</w:t>
            </w:r>
            <w:r w:rsidR="000F1C66" w:rsidRPr="00D34C59">
              <w:rPr>
                <w:rFonts w:ascii="Times New Roman" w:hAnsi="Times New Roman" w:cs="Times New Roman"/>
                <w:color w:val="000000"/>
                <w:sz w:val="20"/>
                <w:szCs w:val="20"/>
                <w:lang w:val="sr-Cyrl-RS"/>
              </w:rPr>
              <w:t>. (број)</w:t>
            </w:r>
          </w:p>
          <w:p w:rsidR="004763C0" w:rsidRPr="00D34C59" w:rsidRDefault="004763C0" w:rsidP="00577689">
            <w:pPr>
              <w:spacing w:after="0"/>
              <w:rPr>
                <w:rFonts w:ascii="Times New Roman" w:hAnsi="Times New Roman" w:cs="Times New Roman"/>
                <w:color w:val="000000"/>
                <w:sz w:val="20"/>
                <w:szCs w:val="20"/>
                <w:lang w:val="sr-Cyrl-RS"/>
              </w:rPr>
            </w:pP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4763C0" w:rsidRPr="00D34C59" w:rsidRDefault="0057717C"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Регистар здравствених установа, приватне праксе и других правних лица</w:t>
            </w:r>
          </w:p>
        </w:tc>
        <w:tc>
          <w:tcPr>
            <w:tcW w:w="864" w:type="dxa"/>
            <w:tcBorders>
              <w:top w:val="single" w:sz="8" w:space="0" w:color="000000"/>
              <w:left w:val="single" w:sz="8" w:space="0" w:color="000000"/>
              <w:bottom w:val="single" w:sz="8" w:space="0" w:color="000000"/>
              <w:right w:val="single" w:sz="8" w:space="0" w:color="000000"/>
            </w:tcBorders>
            <w:vAlign w:val="center"/>
          </w:tcPr>
          <w:p w:rsidR="004763C0" w:rsidRPr="00D34C59" w:rsidRDefault="004763C0"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2021.</w:t>
            </w:r>
          </w:p>
        </w:tc>
        <w:tc>
          <w:tcPr>
            <w:tcW w:w="1134" w:type="dxa"/>
            <w:tcBorders>
              <w:top w:val="single" w:sz="8" w:space="0" w:color="000000"/>
              <w:left w:val="single" w:sz="8" w:space="0" w:color="000000"/>
              <w:bottom w:val="single" w:sz="8" w:space="0" w:color="000000"/>
              <w:right w:val="single" w:sz="8" w:space="0" w:color="000000"/>
            </w:tcBorders>
            <w:vAlign w:val="center"/>
          </w:tcPr>
          <w:p w:rsidR="004763C0" w:rsidRPr="00D34C59" w:rsidRDefault="00FC62C1"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4</w:t>
            </w:r>
          </w:p>
        </w:tc>
        <w:tc>
          <w:tcPr>
            <w:tcW w:w="1134" w:type="dxa"/>
            <w:tcBorders>
              <w:top w:val="single" w:sz="8" w:space="0" w:color="000000"/>
              <w:left w:val="single" w:sz="8" w:space="0" w:color="000000"/>
              <w:bottom w:val="single" w:sz="8" w:space="0" w:color="000000"/>
              <w:right w:val="single" w:sz="8" w:space="0" w:color="000000"/>
            </w:tcBorders>
            <w:vAlign w:val="center"/>
          </w:tcPr>
          <w:p w:rsidR="004763C0" w:rsidRPr="00D34C59" w:rsidRDefault="00FC62C1"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5</w:t>
            </w:r>
          </w:p>
        </w:tc>
        <w:tc>
          <w:tcPr>
            <w:tcW w:w="1101" w:type="dxa"/>
            <w:tcBorders>
              <w:top w:val="single" w:sz="8" w:space="0" w:color="000000"/>
              <w:left w:val="single" w:sz="8" w:space="0" w:color="000000"/>
              <w:bottom w:val="single" w:sz="8" w:space="0" w:color="000000"/>
              <w:right w:val="single" w:sz="8" w:space="0" w:color="000000"/>
            </w:tcBorders>
            <w:vAlign w:val="center"/>
          </w:tcPr>
          <w:p w:rsidR="004763C0" w:rsidRPr="00D34C59" w:rsidRDefault="00FC62C1"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7</w:t>
            </w:r>
          </w:p>
        </w:tc>
      </w:tr>
      <w:tr w:rsidR="008A3D80" w:rsidRPr="00D34C59" w:rsidTr="00577689">
        <w:trPr>
          <w:trHeight w:val="45"/>
          <w:tblCellSpacing w:w="0" w:type="auto"/>
          <w:jc w:val="center"/>
        </w:trPr>
        <w:tc>
          <w:tcPr>
            <w:tcW w:w="1269" w:type="dxa"/>
            <w:tcBorders>
              <w:top w:val="single" w:sz="8" w:space="0" w:color="000000"/>
              <w:left w:val="single" w:sz="8" w:space="0" w:color="000000"/>
              <w:bottom w:val="single" w:sz="8" w:space="0" w:color="000000"/>
              <w:right w:val="single" w:sz="8" w:space="0" w:color="000000"/>
            </w:tcBorders>
            <w:vAlign w:val="center"/>
          </w:tcPr>
          <w:p w:rsidR="008A3D80" w:rsidRPr="00D34C59" w:rsidRDefault="008A3D80" w:rsidP="00AB38C4">
            <w:pPr>
              <w:spacing w:after="0"/>
              <w:jc w:val="center"/>
              <w:rPr>
                <w:rFonts w:ascii="Times New Roman" w:hAnsi="Times New Roman" w:cs="Times New Roman"/>
                <w:b/>
                <w:color w:val="000000"/>
                <w:sz w:val="20"/>
                <w:szCs w:val="20"/>
                <w:lang w:val="sr-Cyrl-RS"/>
              </w:rPr>
            </w:pPr>
            <w:r w:rsidRPr="00D34C59">
              <w:rPr>
                <w:rFonts w:ascii="Times New Roman" w:hAnsi="Times New Roman" w:cs="Times New Roman"/>
                <w:b/>
                <w:color w:val="000000"/>
                <w:sz w:val="20"/>
                <w:szCs w:val="20"/>
                <w:lang w:val="sr-Cyrl-RS"/>
              </w:rPr>
              <w:t>Показатељ резултата 3</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8A3D80" w:rsidRPr="00D34C59" w:rsidRDefault="00236718"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Проценат ЗУ</w:t>
            </w:r>
            <w:r w:rsidR="00A04227" w:rsidRPr="00D34C59">
              <w:rPr>
                <w:rFonts w:ascii="Times New Roman" w:hAnsi="Times New Roman" w:cs="Times New Roman"/>
                <w:color w:val="000000"/>
                <w:sz w:val="20"/>
                <w:szCs w:val="20"/>
                <w:lang w:val="sr-Cyrl-RS"/>
              </w:rPr>
              <w:t xml:space="preserve"> </w:t>
            </w:r>
            <w:r w:rsidR="00A04227" w:rsidRPr="00D34C59">
              <w:rPr>
                <w:rFonts w:ascii="Times New Roman" w:hAnsi="Times New Roman" w:cs="Times New Roman"/>
                <w:color w:val="000000"/>
                <w:sz w:val="20"/>
                <w:szCs w:val="20"/>
                <w:lang w:val="sr-Latn-RS"/>
              </w:rPr>
              <w:t xml:space="preserve">(укључујући приватну праксу) </w:t>
            </w:r>
            <w:r w:rsidR="008A3D80" w:rsidRPr="00D34C59">
              <w:rPr>
                <w:rFonts w:ascii="Times New Roman" w:hAnsi="Times New Roman" w:cs="Times New Roman"/>
                <w:color w:val="000000"/>
                <w:sz w:val="20"/>
                <w:szCs w:val="20"/>
                <w:lang w:val="sr-Cyrl-RS"/>
              </w:rPr>
              <w:t xml:space="preserve"> чија с</w:t>
            </w:r>
            <w:r w:rsidR="00452AE2" w:rsidRPr="00D34C59">
              <w:rPr>
                <w:rFonts w:ascii="Times New Roman" w:hAnsi="Times New Roman" w:cs="Times New Roman"/>
                <w:color w:val="000000"/>
                <w:sz w:val="20"/>
                <w:szCs w:val="20"/>
                <w:lang w:val="sr-Cyrl-RS"/>
              </w:rPr>
              <w:t>у</w:t>
            </w:r>
            <w:r w:rsidR="008A3D80" w:rsidRPr="00D34C59">
              <w:rPr>
                <w:rFonts w:ascii="Times New Roman" w:hAnsi="Times New Roman" w:cs="Times New Roman"/>
                <w:color w:val="000000"/>
                <w:sz w:val="20"/>
                <w:szCs w:val="20"/>
                <w:lang w:val="sr-Cyrl-RS"/>
              </w:rPr>
              <w:t xml:space="preserve"> софтверска решења </w:t>
            </w:r>
            <w:r w:rsidR="00452AE2" w:rsidRPr="00D34C59">
              <w:rPr>
                <w:rFonts w:ascii="Times New Roman" w:hAnsi="Times New Roman" w:cs="Times New Roman"/>
                <w:color w:val="000000"/>
                <w:sz w:val="20"/>
                <w:szCs w:val="20"/>
                <w:lang w:val="sr-Cyrl-RS"/>
              </w:rPr>
              <w:t>повезана са електронским сервисима за праћење искоришћености ресурса и опреме, алокације лекова и медицинских средстава у реалном времену</w:t>
            </w:r>
            <w:r w:rsidR="000F1C66" w:rsidRPr="00D34C59">
              <w:rPr>
                <w:rFonts w:ascii="Times New Roman" w:hAnsi="Times New Roman" w:cs="Times New Roman"/>
                <w:color w:val="000000"/>
                <w:sz w:val="20"/>
                <w:szCs w:val="20"/>
                <w:lang w:val="sr-Cyrl-RS"/>
              </w:rPr>
              <w:t xml:space="preserve"> (%)</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8A3D80" w:rsidRPr="00D34C59" w:rsidRDefault="00452AE2"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Извештај из евиденције Центра</w:t>
            </w:r>
          </w:p>
        </w:tc>
        <w:tc>
          <w:tcPr>
            <w:tcW w:w="864" w:type="dxa"/>
            <w:tcBorders>
              <w:top w:val="single" w:sz="8" w:space="0" w:color="000000"/>
              <w:left w:val="single" w:sz="8" w:space="0" w:color="000000"/>
              <w:bottom w:val="single" w:sz="8" w:space="0" w:color="000000"/>
              <w:right w:val="single" w:sz="8" w:space="0" w:color="000000"/>
            </w:tcBorders>
            <w:vAlign w:val="center"/>
          </w:tcPr>
          <w:p w:rsidR="008A3D80" w:rsidRPr="00D34C59" w:rsidRDefault="008A3D80"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2021.</w:t>
            </w:r>
          </w:p>
        </w:tc>
        <w:tc>
          <w:tcPr>
            <w:tcW w:w="1134" w:type="dxa"/>
            <w:tcBorders>
              <w:top w:val="single" w:sz="8" w:space="0" w:color="000000"/>
              <w:left w:val="single" w:sz="8" w:space="0" w:color="000000"/>
              <w:bottom w:val="single" w:sz="8" w:space="0" w:color="000000"/>
              <w:right w:val="single" w:sz="8" w:space="0" w:color="000000"/>
            </w:tcBorders>
            <w:vAlign w:val="center"/>
          </w:tcPr>
          <w:p w:rsidR="008A3D80" w:rsidRPr="00D34C59" w:rsidRDefault="008A3D80"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0</w:t>
            </w:r>
          </w:p>
        </w:tc>
        <w:tc>
          <w:tcPr>
            <w:tcW w:w="1134" w:type="dxa"/>
            <w:tcBorders>
              <w:top w:val="single" w:sz="8" w:space="0" w:color="000000"/>
              <w:left w:val="single" w:sz="8" w:space="0" w:color="000000"/>
              <w:bottom w:val="single" w:sz="8" w:space="0" w:color="000000"/>
              <w:right w:val="single" w:sz="8" w:space="0" w:color="000000"/>
            </w:tcBorders>
            <w:vAlign w:val="center"/>
          </w:tcPr>
          <w:p w:rsidR="008A3D80" w:rsidRPr="00D34C59" w:rsidRDefault="00236718"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w:t>
            </w:r>
          </w:p>
        </w:tc>
        <w:tc>
          <w:tcPr>
            <w:tcW w:w="1101" w:type="dxa"/>
            <w:tcBorders>
              <w:top w:val="single" w:sz="8" w:space="0" w:color="000000"/>
              <w:left w:val="single" w:sz="8" w:space="0" w:color="000000"/>
              <w:bottom w:val="single" w:sz="8" w:space="0" w:color="000000"/>
              <w:right w:val="single" w:sz="8" w:space="0" w:color="000000"/>
            </w:tcBorders>
            <w:vAlign w:val="center"/>
          </w:tcPr>
          <w:p w:rsidR="008A3D80" w:rsidRPr="00D34C59" w:rsidRDefault="00236718"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95%</w:t>
            </w:r>
          </w:p>
        </w:tc>
      </w:tr>
      <w:tr w:rsidR="00D252DC" w:rsidRPr="00D34C59" w:rsidTr="00577689">
        <w:trPr>
          <w:trHeight w:val="45"/>
          <w:tblCellSpacing w:w="0" w:type="auto"/>
          <w:jc w:val="center"/>
        </w:trPr>
        <w:tc>
          <w:tcPr>
            <w:tcW w:w="1269" w:type="dxa"/>
            <w:tcBorders>
              <w:top w:val="single" w:sz="8" w:space="0" w:color="000000"/>
              <w:left w:val="single" w:sz="8" w:space="0" w:color="000000"/>
              <w:bottom w:val="single" w:sz="8" w:space="0" w:color="000000"/>
              <w:right w:val="single" w:sz="8" w:space="0" w:color="000000"/>
            </w:tcBorders>
            <w:vAlign w:val="center"/>
          </w:tcPr>
          <w:p w:rsidR="00D252DC" w:rsidRPr="00D34C59" w:rsidRDefault="00D252DC" w:rsidP="00AB38C4">
            <w:pPr>
              <w:spacing w:after="0"/>
              <w:jc w:val="center"/>
              <w:rPr>
                <w:rFonts w:ascii="Times New Roman" w:hAnsi="Times New Roman" w:cs="Times New Roman"/>
                <w:b/>
                <w:color w:val="000000"/>
                <w:sz w:val="20"/>
                <w:szCs w:val="20"/>
                <w:lang w:val="sr-Cyrl-RS"/>
              </w:rPr>
            </w:pPr>
            <w:r w:rsidRPr="00D34C59">
              <w:rPr>
                <w:rFonts w:ascii="Times New Roman" w:hAnsi="Times New Roman" w:cs="Times New Roman"/>
                <w:b/>
                <w:color w:val="000000"/>
                <w:sz w:val="20"/>
                <w:szCs w:val="20"/>
                <w:lang w:val="sr-Cyrl-RS"/>
              </w:rPr>
              <w:t>Показатељ резултата 4</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D252DC" w:rsidRPr="00D34C59" w:rsidRDefault="0093687C" w:rsidP="00577689">
            <w:pPr>
              <w:pStyle w:val="NoSpacing"/>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Максималан број дана потребних за процену за комплетирану документацију подносиоца захтева за добијање дозволе за лек</w:t>
            </w:r>
            <w:r w:rsidRPr="00D34C59">
              <w:rPr>
                <w:rFonts w:ascii="Times New Roman" w:hAnsi="Times New Roman" w:cs="Times New Roman"/>
                <w:color w:val="000000"/>
                <w:sz w:val="20"/>
                <w:szCs w:val="20"/>
              </w:rPr>
              <w:t xml:space="preserve">, </w:t>
            </w:r>
            <w:r w:rsidRPr="00D34C59">
              <w:rPr>
                <w:rFonts w:ascii="Times New Roman" w:hAnsi="Times New Roman" w:cs="Times New Roman"/>
                <w:color w:val="000000"/>
                <w:sz w:val="20"/>
                <w:szCs w:val="20"/>
                <w:lang w:val="sr-Cyrl-RS"/>
              </w:rPr>
              <w:t>добијање обнове дозволе за лек, одобрење варијације лека и одобрење оглашавања лека</w:t>
            </w:r>
            <w:r w:rsidRPr="00D34C59">
              <w:rPr>
                <w:rFonts w:ascii="Times New Roman" w:hAnsi="Times New Roman" w:cs="Times New Roman"/>
                <w:color w:val="000000"/>
                <w:sz w:val="20"/>
                <w:szCs w:val="20"/>
                <w:lang w:val="sr-Latn-RS"/>
              </w:rPr>
              <w:t>.</w:t>
            </w:r>
            <w:r w:rsidR="000F1C66" w:rsidRPr="00D34C59">
              <w:rPr>
                <w:rFonts w:ascii="Times New Roman" w:hAnsi="Times New Roman" w:cs="Times New Roman"/>
                <w:color w:val="000000"/>
                <w:sz w:val="20"/>
                <w:szCs w:val="20"/>
                <w:lang w:val="sr-Cyrl-RS"/>
              </w:rPr>
              <w:t>(број)</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D252DC" w:rsidRPr="00D34C59" w:rsidRDefault="00D252DC"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Извештај из АЛИМС система</w:t>
            </w:r>
          </w:p>
        </w:tc>
        <w:tc>
          <w:tcPr>
            <w:tcW w:w="864" w:type="dxa"/>
            <w:tcBorders>
              <w:top w:val="single" w:sz="8" w:space="0" w:color="000000"/>
              <w:left w:val="single" w:sz="8" w:space="0" w:color="000000"/>
              <w:bottom w:val="single" w:sz="8" w:space="0" w:color="000000"/>
              <w:right w:val="single" w:sz="8" w:space="0" w:color="000000"/>
            </w:tcBorders>
            <w:vAlign w:val="center"/>
          </w:tcPr>
          <w:p w:rsidR="00D252DC" w:rsidRPr="00D34C59" w:rsidRDefault="00D252DC"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2021</w:t>
            </w:r>
            <w:r w:rsidR="00AC5F59" w:rsidRPr="00D34C59">
              <w:rPr>
                <w:rFonts w:ascii="Times New Roman" w:hAnsi="Times New Roman" w:cs="Times New Roman"/>
                <w:color w:val="000000"/>
                <w:sz w:val="20"/>
                <w:szCs w:val="20"/>
                <w:lang w:val="sr-Cyrl-RS"/>
              </w:rPr>
              <w:t>.</w:t>
            </w:r>
          </w:p>
        </w:tc>
        <w:tc>
          <w:tcPr>
            <w:tcW w:w="1134" w:type="dxa"/>
            <w:tcBorders>
              <w:top w:val="single" w:sz="8" w:space="0" w:color="000000"/>
              <w:left w:val="single" w:sz="8" w:space="0" w:color="000000"/>
              <w:bottom w:val="single" w:sz="8" w:space="0" w:color="000000"/>
              <w:right w:val="single" w:sz="8" w:space="0" w:color="000000"/>
            </w:tcBorders>
            <w:vAlign w:val="center"/>
          </w:tcPr>
          <w:p w:rsidR="00D252DC" w:rsidRPr="00D34C59" w:rsidRDefault="003C3E34" w:rsidP="00AB38C4">
            <w:pPr>
              <w:spacing w:after="0"/>
              <w:jc w:val="center"/>
              <w:rPr>
                <w:rFonts w:ascii="Times New Roman" w:hAnsi="Times New Roman" w:cs="Times New Roman"/>
                <w:color w:val="000000"/>
                <w:sz w:val="20"/>
                <w:szCs w:val="20"/>
                <w:lang w:val="sr-Cyrl-RS"/>
              </w:rPr>
            </w:pPr>
            <w:r w:rsidRPr="00D34C59">
              <w:rPr>
                <w:rFonts w:ascii="Times New Roman" w:eastAsia="Arial" w:hAnsi="Times New Roman" w:cs="Times New Roman"/>
                <w:color w:val="000000"/>
                <w:sz w:val="20"/>
                <w:szCs w:val="20"/>
                <w:lang w:val="sr-Cyrl-RS"/>
              </w:rPr>
              <w:t>нема прецизних података</w:t>
            </w:r>
          </w:p>
        </w:tc>
        <w:tc>
          <w:tcPr>
            <w:tcW w:w="1134" w:type="dxa"/>
            <w:tcBorders>
              <w:top w:val="single" w:sz="8" w:space="0" w:color="000000"/>
              <w:left w:val="single" w:sz="8" w:space="0" w:color="000000"/>
              <w:bottom w:val="single" w:sz="8" w:space="0" w:color="000000"/>
              <w:right w:val="single" w:sz="8" w:space="0" w:color="000000"/>
            </w:tcBorders>
            <w:vAlign w:val="center"/>
          </w:tcPr>
          <w:p w:rsidR="00D252DC" w:rsidRPr="00D34C59" w:rsidRDefault="0093687C"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210, 90, 90, 30 дана респективно</w:t>
            </w:r>
          </w:p>
        </w:tc>
        <w:tc>
          <w:tcPr>
            <w:tcW w:w="1101" w:type="dxa"/>
            <w:tcBorders>
              <w:top w:val="single" w:sz="8" w:space="0" w:color="000000"/>
              <w:left w:val="single" w:sz="8" w:space="0" w:color="000000"/>
              <w:bottom w:val="single" w:sz="8" w:space="0" w:color="000000"/>
              <w:right w:val="single" w:sz="8" w:space="0" w:color="000000"/>
            </w:tcBorders>
            <w:vAlign w:val="center"/>
          </w:tcPr>
          <w:p w:rsidR="00D252DC" w:rsidRPr="00D34C59" w:rsidRDefault="0093687C"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210, 90, 90, 30 дана респективно</w:t>
            </w:r>
          </w:p>
        </w:tc>
      </w:tr>
      <w:tr w:rsidR="001F6118" w:rsidRPr="00D34C59" w:rsidTr="00577689">
        <w:trPr>
          <w:trHeight w:val="45"/>
          <w:tblCellSpacing w:w="0" w:type="auto"/>
          <w:jc w:val="center"/>
        </w:trPr>
        <w:tc>
          <w:tcPr>
            <w:tcW w:w="1269" w:type="dxa"/>
            <w:tcBorders>
              <w:top w:val="single" w:sz="8" w:space="0" w:color="000000"/>
              <w:left w:val="single" w:sz="8" w:space="0" w:color="000000"/>
              <w:bottom w:val="single" w:sz="8" w:space="0" w:color="000000"/>
              <w:right w:val="single" w:sz="8" w:space="0" w:color="000000"/>
            </w:tcBorders>
            <w:vAlign w:val="center"/>
          </w:tcPr>
          <w:p w:rsidR="00D252DC" w:rsidRPr="00D34C59" w:rsidRDefault="00D252DC" w:rsidP="00AB38C4">
            <w:pPr>
              <w:spacing w:after="0"/>
              <w:jc w:val="center"/>
              <w:rPr>
                <w:rFonts w:ascii="Times New Roman" w:hAnsi="Times New Roman" w:cs="Times New Roman"/>
                <w:b/>
                <w:color w:val="000000"/>
                <w:sz w:val="20"/>
                <w:szCs w:val="20"/>
                <w:lang w:val="sr-Cyrl-RS"/>
              </w:rPr>
            </w:pPr>
            <w:r w:rsidRPr="00D34C59">
              <w:rPr>
                <w:rFonts w:ascii="Times New Roman" w:hAnsi="Times New Roman" w:cs="Times New Roman"/>
                <w:b/>
                <w:color w:val="000000"/>
                <w:sz w:val="20"/>
                <w:szCs w:val="20"/>
                <w:lang w:val="sr-Cyrl-RS"/>
              </w:rPr>
              <w:t>Показатељ резултата 5</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D252DC" w:rsidRPr="00D34C59" w:rsidRDefault="0093687C" w:rsidP="00577689">
            <w:pPr>
              <w:pStyle w:val="NoSpacing"/>
              <w:shd w:val="clear" w:color="auto" w:fill="FFFFFF"/>
              <w:tabs>
                <w:tab w:val="left" w:pos="740"/>
              </w:tabs>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Максималан број дана потребних за процену за комплетирану документацију подносиоца захтева</w:t>
            </w:r>
            <w:r w:rsidR="00D252DC" w:rsidRPr="00D34C59">
              <w:rPr>
                <w:rFonts w:ascii="Times New Roman" w:hAnsi="Times New Roman" w:cs="Times New Roman"/>
                <w:color w:val="000000"/>
                <w:sz w:val="20"/>
                <w:szCs w:val="20"/>
                <w:lang w:val="sr-Cyrl-RS"/>
              </w:rPr>
              <w:t xml:space="preserve"> за издавања дозволе за клиничка испитивања.</w:t>
            </w:r>
            <w:r w:rsidR="000F1C66" w:rsidRPr="00D34C59">
              <w:rPr>
                <w:rFonts w:ascii="Times New Roman" w:hAnsi="Times New Roman" w:cs="Times New Roman"/>
                <w:color w:val="000000"/>
                <w:sz w:val="20"/>
                <w:szCs w:val="20"/>
                <w:lang w:val="sr-Cyrl-RS"/>
              </w:rPr>
              <w:t xml:space="preserve"> (број)</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D252DC" w:rsidRPr="00D34C59" w:rsidRDefault="00D252DC"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Извештај из АЛИМС система</w:t>
            </w:r>
          </w:p>
        </w:tc>
        <w:tc>
          <w:tcPr>
            <w:tcW w:w="864" w:type="dxa"/>
            <w:tcBorders>
              <w:top w:val="single" w:sz="8" w:space="0" w:color="000000"/>
              <w:left w:val="single" w:sz="8" w:space="0" w:color="000000"/>
              <w:bottom w:val="single" w:sz="8" w:space="0" w:color="000000"/>
              <w:right w:val="single" w:sz="8" w:space="0" w:color="000000"/>
            </w:tcBorders>
            <w:vAlign w:val="center"/>
          </w:tcPr>
          <w:p w:rsidR="00D252DC" w:rsidRPr="00D34C59" w:rsidRDefault="00D252DC"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2021</w:t>
            </w:r>
            <w:r w:rsidR="00AC5F59" w:rsidRPr="00D34C59">
              <w:rPr>
                <w:rFonts w:ascii="Times New Roman" w:hAnsi="Times New Roman" w:cs="Times New Roman"/>
                <w:color w:val="000000"/>
                <w:sz w:val="20"/>
                <w:szCs w:val="20"/>
                <w:lang w:val="sr-Cyrl-RS"/>
              </w:rPr>
              <w:t>.</w:t>
            </w:r>
          </w:p>
        </w:tc>
        <w:tc>
          <w:tcPr>
            <w:tcW w:w="1134" w:type="dxa"/>
            <w:tcBorders>
              <w:top w:val="single" w:sz="8" w:space="0" w:color="000000"/>
              <w:left w:val="single" w:sz="8" w:space="0" w:color="000000"/>
              <w:bottom w:val="single" w:sz="8" w:space="0" w:color="000000"/>
              <w:right w:val="single" w:sz="8" w:space="0" w:color="000000"/>
            </w:tcBorders>
            <w:vAlign w:val="center"/>
          </w:tcPr>
          <w:p w:rsidR="00D252DC" w:rsidRPr="00D34C59" w:rsidRDefault="003C3E34" w:rsidP="00AB38C4">
            <w:pPr>
              <w:spacing w:after="0"/>
              <w:jc w:val="center"/>
              <w:rPr>
                <w:rFonts w:ascii="Times New Roman" w:hAnsi="Times New Roman" w:cs="Times New Roman"/>
                <w:color w:val="000000"/>
                <w:sz w:val="20"/>
                <w:szCs w:val="20"/>
                <w:lang w:val="sr-Cyrl-RS"/>
              </w:rPr>
            </w:pPr>
            <w:r w:rsidRPr="00D34C59">
              <w:rPr>
                <w:rFonts w:ascii="Times New Roman" w:eastAsia="Arial" w:hAnsi="Times New Roman" w:cs="Times New Roman"/>
                <w:color w:val="000000"/>
                <w:sz w:val="20"/>
                <w:szCs w:val="20"/>
                <w:lang w:val="sr-Cyrl-RS"/>
              </w:rPr>
              <w:t>нема прецизних података</w:t>
            </w:r>
          </w:p>
        </w:tc>
        <w:tc>
          <w:tcPr>
            <w:tcW w:w="1134" w:type="dxa"/>
            <w:tcBorders>
              <w:top w:val="single" w:sz="8" w:space="0" w:color="000000"/>
              <w:left w:val="single" w:sz="8" w:space="0" w:color="000000"/>
              <w:bottom w:val="single" w:sz="8" w:space="0" w:color="000000"/>
              <w:right w:val="single" w:sz="8" w:space="0" w:color="000000"/>
            </w:tcBorders>
            <w:vAlign w:val="center"/>
          </w:tcPr>
          <w:p w:rsidR="00D252DC" w:rsidRPr="00D34C59" w:rsidRDefault="0093687C" w:rsidP="00AB38C4">
            <w:pPr>
              <w:shd w:val="clear" w:color="auto" w:fill="FFFFFF"/>
              <w:ind w:hanging="2"/>
              <w:jc w:val="center"/>
              <w:rPr>
                <w:rFonts w:ascii="Times New Roman" w:eastAsia="Arial" w:hAnsi="Times New Roman" w:cs="Times New Roman"/>
                <w:color w:val="000000"/>
                <w:sz w:val="20"/>
                <w:szCs w:val="20"/>
                <w:lang w:val="sr-Cyrl-RS"/>
              </w:rPr>
            </w:pPr>
            <w:r w:rsidRPr="00D34C59">
              <w:rPr>
                <w:rFonts w:ascii="Times New Roman" w:eastAsia="Arial" w:hAnsi="Times New Roman" w:cs="Times New Roman"/>
                <w:color w:val="000000"/>
                <w:sz w:val="20"/>
                <w:szCs w:val="20"/>
                <w:lang w:val="sr-Latn-RS"/>
              </w:rPr>
              <w:t>60</w:t>
            </w:r>
            <w:r w:rsidR="00472DEF" w:rsidRPr="00D34C59">
              <w:rPr>
                <w:rFonts w:ascii="Times New Roman" w:eastAsia="Arial" w:hAnsi="Times New Roman" w:cs="Times New Roman"/>
                <w:color w:val="000000"/>
                <w:sz w:val="20"/>
                <w:szCs w:val="20"/>
                <w:lang w:val="sr-Latn-RS"/>
              </w:rPr>
              <w:t xml:space="preserve"> </w:t>
            </w:r>
            <w:r w:rsidR="00472DEF" w:rsidRPr="00D34C59">
              <w:rPr>
                <w:rFonts w:ascii="Times New Roman" w:eastAsia="Arial" w:hAnsi="Times New Roman" w:cs="Times New Roman"/>
                <w:color w:val="000000"/>
                <w:sz w:val="20"/>
                <w:szCs w:val="20"/>
                <w:lang w:val="sr-Cyrl-RS"/>
              </w:rPr>
              <w:t>дана</w:t>
            </w:r>
          </w:p>
        </w:tc>
        <w:tc>
          <w:tcPr>
            <w:tcW w:w="1101" w:type="dxa"/>
            <w:tcBorders>
              <w:top w:val="single" w:sz="8" w:space="0" w:color="000000"/>
              <w:left w:val="single" w:sz="8" w:space="0" w:color="000000"/>
              <w:bottom w:val="single" w:sz="8" w:space="0" w:color="000000"/>
              <w:right w:val="single" w:sz="8" w:space="0" w:color="000000"/>
            </w:tcBorders>
            <w:vAlign w:val="center"/>
          </w:tcPr>
          <w:p w:rsidR="00D252DC" w:rsidRPr="00D34C59" w:rsidRDefault="0093687C" w:rsidP="00AB38C4">
            <w:pPr>
              <w:spacing w:after="0"/>
              <w:jc w:val="center"/>
              <w:rPr>
                <w:rFonts w:ascii="Times New Roman" w:hAnsi="Times New Roman" w:cs="Times New Roman"/>
                <w:color w:val="000000"/>
                <w:sz w:val="20"/>
                <w:szCs w:val="20"/>
                <w:lang w:val="sr-Cyrl-RS"/>
              </w:rPr>
            </w:pPr>
            <w:r w:rsidRPr="00D34C59">
              <w:rPr>
                <w:rFonts w:ascii="Times New Roman" w:eastAsia="Arial" w:hAnsi="Times New Roman" w:cs="Times New Roman"/>
                <w:color w:val="000000"/>
                <w:sz w:val="20"/>
                <w:szCs w:val="20"/>
                <w:lang w:val="sr-Latn-RS"/>
              </w:rPr>
              <w:t>60</w:t>
            </w:r>
            <w:r w:rsidR="00472DEF" w:rsidRPr="00D34C59">
              <w:rPr>
                <w:rFonts w:ascii="Times New Roman" w:eastAsia="Arial" w:hAnsi="Times New Roman" w:cs="Times New Roman"/>
                <w:color w:val="000000"/>
                <w:sz w:val="20"/>
                <w:szCs w:val="20"/>
                <w:lang w:val="sr-Cyrl-RS"/>
              </w:rPr>
              <w:t xml:space="preserve"> дана</w:t>
            </w:r>
          </w:p>
        </w:tc>
      </w:tr>
      <w:tr w:rsidR="001F6118" w:rsidRPr="00D34C59" w:rsidTr="00577689">
        <w:trPr>
          <w:trHeight w:val="45"/>
          <w:tblCellSpacing w:w="0" w:type="auto"/>
          <w:jc w:val="center"/>
        </w:trPr>
        <w:tc>
          <w:tcPr>
            <w:tcW w:w="1269" w:type="dxa"/>
            <w:tcBorders>
              <w:top w:val="single" w:sz="8" w:space="0" w:color="000000"/>
              <w:left w:val="single" w:sz="8" w:space="0" w:color="000000"/>
              <w:bottom w:val="single" w:sz="8" w:space="0" w:color="000000"/>
              <w:right w:val="single" w:sz="8" w:space="0" w:color="000000"/>
            </w:tcBorders>
            <w:vAlign w:val="center"/>
          </w:tcPr>
          <w:p w:rsidR="00D252DC" w:rsidRPr="00D34C59" w:rsidRDefault="00D252DC" w:rsidP="00AB38C4">
            <w:pPr>
              <w:spacing w:after="0"/>
              <w:jc w:val="center"/>
              <w:rPr>
                <w:rFonts w:ascii="Times New Roman" w:hAnsi="Times New Roman" w:cs="Times New Roman"/>
                <w:b/>
                <w:color w:val="000000"/>
                <w:sz w:val="20"/>
                <w:szCs w:val="20"/>
                <w:lang w:val="sr-Cyrl-RS"/>
              </w:rPr>
            </w:pPr>
            <w:r w:rsidRPr="00D34C59">
              <w:rPr>
                <w:rFonts w:ascii="Times New Roman" w:hAnsi="Times New Roman" w:cs="Times New Roman"/>
                <w:b/>
                <w:color w:val="000000"/>
                <w:sz w:val="20"/>
                <w:szCs w:val="20"/>
                <w:lang w:val="sr-Cyrl-RS"/>
              </w:rPr>
              <w:t>Показатељ резултата 6</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D252DC" w:rsidRPr="00D34C59" w:rsidRDefault="00D31ADF" w:rsidP="00577689">
            <w:pPr>
              <w:pStyle w:val="NoSpacing"/>
              <w:shd w:val="clear" w:color="auto" w:fill="FFFFFF"/>
              <w:tabs>
                <w:tab w:val="left" w:pos="740"/>
              </w:tabs>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Максималан </w:t>
            </w:r>
            <w:r w:rsidR="00D252DC" w:rsidRPr="00D34C59">
              <w:rPr>
                <w:rFonts w:ascii="Times New Roman" w:hAnsi="Times New Roman" w:cs="Times New Roman"/>
                <w:color w:val="000000"/>
                <w:sz w:val="20"/>
                <w:szCs w:val="20"/>
                <w:lang w:val="sr-Cyrl-RS"/>
              </w:rPr>
              <w:t>број дана за стављање лека на позитивну Листу лекова</w:t>
            </w:r>
            <w:r w:rsidR="000F1C66" w:rsidRPr="00D34C59">
              <w:rPr>
                <w:rFonts w:ascii="Times New Roman" w:hAnsi="Times New Roman" w:cs="Times New Roman"/>
                <w:color w:val="000000"/>
                <w:sz w:val="20"/>
                <w:szCs w:val="20"/>
                <w:lang w:val="sr-Cyrl-RS"/>
              </w:rPr>
              <w:t xml:space="preserve"> (број)</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D252DC" w:rsidRPr="00D34C59" w:rsidRDefault="00D252DC"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Извештај из РФЗО система</w:t>
            </w:r>
          </w:p>
        </w:tc>
        <w:tc>
          <w:tcPr>
            <w:tcW w:w="864" w:type="dxa"/>
            <w:tcBorders>
              <w:top w:val="single" w:sz="8" w:space="0" w:color="000000"/>
              <w:left w:val="single" w:sz="8" w:space="0" w:color="000000"/>
              <w:bottom w:val="single" w:sz="8" w:space="0" w:color="000000"/>
              <w:right w:val="single" w:sz="8" w:space="0" w:color="000000"/>
            </w:tcBorders>
            <w:vAlign w:val="center"/>
          </w:tcPr>
          <w:p w:rsidR="00D252DC" w:rsidRPr="00D34C59" w:rsidRDefault="00D252DC"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2021</w:t>
            </w:r>
            <w:r w:rsidR="00AC5F59" w:rsidRPr="00D34C59">
              <w:rPr>
                <w:rFonts w:ascii="Times New Roman" w:hAnsi="Times New Roman" w:cs="Times New Roman"/>
                <w:color w:val="000000"/>
                <w:sz w:val="20"/>
                <w:szCs w:val="20"/>
                <w:lang w:val="sr-Cyrl-RS"/>
              </w:rPr>
              <w:t>.</w:t>
            </w:r>
          </w:p>
        </w:tc>
        <w:tc>
          <w:tcPr>
            <w:tcW w:w="1134" w:type="dxa"/>
            <w:tcBorders>
              <w:top w:val="single" w:sz="8" w:space="0" w:color="000000"/>
              <w:left w:val="single" w:sz="8" w:space="0" w:color="000000"/>
              <w:bottom w:val="single" w:sz="8" w:space="0" w:color="000000"/>
              <w:right w:val="single" w:sz="8" w:space="0" w:color="000000"/>
            </w:tcBorders>
            <w:vAlign w:val="center"/>
          </w:tcPr>
          <w:p w:rsidR="00D252DC" w:rsidRPr="00D34C59" w:rsidRDefault="003C3E34" w:rsidP="00AB38C4">
            <w:pPr>
              <w:spacing w:after="0"/>
              <w:jc w:val="center"/>
              <w:rPr>
                <w:rFonts w:ascii="Times New Roman" w:hAnsi="Times New Roman" w:cs="Times New Roman"/>
                <w:color w:val="000000"/>
                <w:sz w:val="20"/>
                <w:szCs w:val="20"/>
                <w:lang w:val="sr-Cyrl-RS"/>
              </w:rPr>
            </w:pPr>
            <w:r w:rsidRPr="00D34C59">
              <w:rPr>
                <w:rFonts w:ascii="Times New Roman" w:eastAsia="Arial" w:hAnsi="Times New Roman" w:cs="Times New Roman"/>
                <w:color w:val="000000"/>
                <w:sz w:val="20"/>
                <w:szCs w:val="20"/>
                <w:lang w:val="sr-Cyrl-RS"/>
              </w:rPr>
              <w:t>нема прецизних података</w:t>
            </w:r>
          </w:p>
        </w:tc>
        <w:tc>
          <w:tcPr>
            <w:tcW w:w="1134" w:type="dxa"/>
            <w:tcBorders>
              <w:top w:val="single" w:sz="8" w:space="0" w:color="000000"/>
              <w:left w:val="single" w:sz="8" w:space="0" w:color="000000"/>
              <w:bottom w:val="single" w:sz="8" w:space="0" w:color="000000"/>
              <w:right w:val="single" w:sz="8" w:space="0" w:color="000000"/>
            </w:tcBorders>
            <w:vAlign w:val="center"/>
          </w:tcPr>
          <w:p w:rsidR="00D252DC" w:rsidRPr="00D34C59" w:rsidRDefault="001F6118" w:rsidP="00AB38C4">
            <w:pPr>
              <w:spacing w:after="0"/>
              <w:jc w:val="center"/>
              <w:rPr>
                <w:rFonts w:ascii="Times New Roman" w:hAnsi="Times New Roman" w:cs="Times New Roman"/>
                <w:color w:val="000000"/>
                <w:sz w:val="20"/>
                <w:szCs w:val="20"/>
                <w:lang w:val="sr-Cyrl-RS"/>
              </w:rPr>
            </w:pPr>
            <w:r w:rsidRPr="00D34C59">
              <w:rPr>
                <w:rFonts w:ascii="Times New Roman" w:eastAsia="Arial" w:hAnsi="Times New Roman" w:cs="Times New Roman"/>
                <w:color w:val="000000"/>
                <w:sz w:val="20"/>
                <w:szCs w:val="20"/>
                <w:lang w:val="sr-Cyrl-RS"/>
              </w:rPr>
              <w:t>90 дана</w:t>
            </w:r>
          </w:p>
        </w:tc>
        <w:tc>
          <w:tcPr>
            <w:tcW w:w="1101" w:type="dxa"/>
            <w:tcBorders>
              <w:top w:val="single" w:sz="8" w:space="0" w:color="000000"/>
              <w:left w:val="single" w:sz="8" w:space="0" w:color="000000"/>
              <w:bottom w:val="single" w:sz="8" w:space="0" w:color="000000"/>
              <w:right w:val="single" w:sz="8" w:space="0" w:color="000000"/>
            </w:tcBorders>
            <w:vAlign w:val="center"/>
          </w:tcPr>
          <w:p w:rsidR="00D252DC" w:rsidRPr="00D34C59" w:rsidRDefault="001F6118" w:rsidP="00AB38C4">
            <w:pPr>
              <w:shd w:val="clear" w:color="auto" w:fill="FFFFFF"/>
              <w:ind w:hanging="2"/>
              <w:jc w:val="center"/>
              <w:rPr>
                <w:rFonts w:ascii="Times New Roman" w:hAnsi="Times New Roman" w:cs="Times New Roman"/>
                <w:color w:val="000000"/>
                <w:sz w:val="20"/>
                <w:szCs w:val="20"/>
                <w:lang w:val="sr-Cyrl-RS"/>
              </w:rPr>
            </w:pPr>
            <w:r w:rsidRPr="00D34C59">
              <w:rPr>
                <w:rFonts w:ascii="Times New Roman" w:eastAsia="Arial" w:hAnsi="Times New Roman" w:cs="Times New Roman"/>
                <w:color w:val="000000"/>
                <w:sz w:val="20"/>
                <w:szCs w:val="20"/>
                <w:lang w:val="sr-Cyrl-RS"/>
              </w:rPr>
              <w:t>90 дана</w:t>
            </w:r>
          </w:p>
        </w:tc>
      </w:tr>
      <w:tr w:rsidR="008A3D80" w:rsidRPr="00D34C59" w:rsidTr="00577689">
        <w:trPr>
          <w:trHeight w:val="45"/>
          <w:tblCellSpacing w:w="0" w:type="auto"/>
          <w:jc w:val="center"/>
        </w:trPr>
        <w:tc>
          <w:tcPr>
            <w:tcW w:w="10734" w:type="dxa"/>
            <w:gridSpan w:val="9"/>
            <w:tcBorders>
              <w:top w:val="single" w:sz="8" w:space="0" w:color="000000"/>
              <w:left w:val="single" w:sz="8" w:space="0" w:color="000000"/>
              <w:bottom w:val="single" w:sz="8" w:space="0" w:color="000000"/>
              <w:right w:val="single" w:sz="8" w:space="0" w:color="000000"/>
            </w:tcBorders>
            <w:vAlign w:val="center"/>
          </w:tcPr>
          <w:p w:rsidR="008A3D80" w:rsidRPr="00D34C59" w:rsidRDefault="008A3D80" w:rsidP="00577689">
            <w:pPr>
              <w:pStyle w:val="NoSpacing"/>
              <w:shd w:val="clear" w:color="auto" w:fill="FFFFFF"/>
              <w:spacing w:before="120" w:after="120"/>
              <w:ind w:left="31"/>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Омогућавање ефикасног и квалитетног рада здравственог система као и обезбеђивање услова да се њиме може ефикасно и правовремено управ</w:t>
            </w:r>
            <w:r w:rsidR="004763C0" w:rsidRPr="00D34C59">
              <w:rPr>
                <w:rFonts w:ascii="Times New Roman" w:hAnsi="Times New Roman" w:cs="Times New Roman"/>
                <w:color w:val="000000"/>
                <w:sz w:val="20"/>
                <w:szCs w:val="20"/>
                <w:lang w:val="sr-Cyrl-RS"/>
              </w:rPr>
              <w:t>љ</w:t>
            </w:r>
            <w:r w:rsidRPr="00D34C59">
              <w:rPr>
                <w:rFonts w:ascii="Times New Roman" w:hAnsi="Times New Roman" w:cs="Times New Roman"/>
                <w:color w:val="000000"/>
                <w:sz w:val="20"/>
                <w:szCs w:val="20"/>
                <w:lang w:val="sr-Cyrl-RS"/>
              </w:rPr>
              <w:t xml:space="preserve">ати захтева квалитет и ажурност података од којих рад и одлуке у систему зависе. Из тог разлога је неопходно обезбедити јасна задужења по питању </w:t>
            </w:r>
            <w:r w:rsidR="002A057F" w:rsidRPr="00D34C59">
              <w:rPr>
                <w:rFonts w:ascii="Times New Roman" w:hAnsi="Times New Roman" w:cs="Times New Roman"/>
                <w:color w:val="000000"/>
                <w:sz w:val="20"/>
                <w:szCs w:val="20"/>
                <w:lang w:val="sr-Cyrl-RS"/>
              </w:rPr>
              <w:t xml:space="preserve">успостављања и </w:t>
            </w:r>
            <w:r w:rsidRPr="00D34C59">
              <w:rPr>
                <w:rFonts w:ascii="Times New Roman" w:hAnsi="Times New Roman" w:cs="Times New Roman"/>
                <w:color w:val="000000"/>
                <w:sz w:val="20"/>
                <w:szCs w:val="20"/>
                <w:lang w:val="sr-Cyrl-RS"/>
              </w:rPr>
              <w:t xml:space="preserve">одржавања свих регистара и евиденција које се користе, укључујући евиденције о корисницима </w:t>
            </w:r>
            <w:r w:rsidR="004069C6" w:rsidRPr="00D34C59">
              <w:rPr>
                <w:rFonts w:ascii="Times New Roman" w:hAnsi="Times New Roman" w:cs="Times New Roman"/>
                <w:color w:val="000000"/>
                <w:sz w:val="20"/>
                <w:szCs w:val="20"/>
                <w:lang w:val="sr-Cyrl-RS"/>
              </w:rPr>
              <w:t>здравствене</w:t>
            </w:r>
            <w:r w:rsidRPr="00D34C59">
              <w:rPr>
                <w:rFonts w:ascii="Times New Roman" w:hAnsi="Times New Roman" w:cs="Times New Roman"/>
                <w:color w:val="000000"/>
                <w:sz w:val="20"/>
                <w:szCs w:val="20"/>
                <w:lang w:val="sr-Cyrl-RS"/>
              </w:rPr>
              <w:t xml:space="preserve"> заштите, кадровима, установама, опреми и стању опреме, ресурсима и статусу искоришћености ресурса у здравственом систему, стању медицинских средстава и лекова, информационих технологија, шифарника и класификација. Задужења треба да укључе очекивања везана за квалитет и ажурност података.</w:t>
            </w:r>
          </w:p>
          <w:p w:rsidR="00167568" w:rsidRPr="00D34C59" w:rsidRDefault="00167568" w:rsidP="00577689">
            <w:pPr>
              <w:pStyle w:val="NoSpacing"/>
              <w:shd w:val="clear" w:color="auto" w:fill="FFFFFF"/>
              <w:spacing w:before="120" w:after="120"/>
              <w:ind w:left="31"/>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Ова мера укључује спровођење следећих активности:</w:t>
            </w:r>
          </w:p>
          <w:p w:rsidR="00167568" w:rsidRPr="00D34C59" w:rsidRDefault="00167568" w:rsidP="00577689">
            <w:pPr>
              <w:pStyle w:val="NoSpacing"/>
              <w:numPr>
                <w:ilvl w:val="0"/>
                <w:numId w:val="11"/>
              </w:numPr>
              <w:shd w:val="clear" w:color="auto" w:fill="FFFFFF"/>
              <w:ind w:left="592"/>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Унапређење правног оквира и процеса одржавања шифарника и класификација у здравственом систему</w:t>
            </w:r>
            <w:r w:rsidR="00725DBB" w:rsidRPr="00D34C59">
              <w:rPr>
                <w:rFonts w:ascii="Times New Roman" w:hAnsi="Times New Roman" w:cs="Times New Roman"/>
                <w:color w:val="000000"/>
                <w:sz w:val="20"/>
                <w:szCs w:val="20"/>
                <w:lang w:val="sr-Cyrl-RS"/>
              </w:rPr>
              <w:t>,</w:t>
            </w:r>
          </w:p>
          <w:p w:rsidR="00167568" w:rsidRPr="00D34C59" w:rsidRDefault="00167568" w:rsidP="00577689">
            <w:pPr>
              <w:pStyle w:val="NoSpacing"/>
              <w:numPr>
                <w:ilvl w:val="0"/>
                <w:numId w:val="11"/>
              </w:numPr>
              <w:shd w:val="clear" w:color="auto" w:fill="FFFFFF"/>
              <w:ind w:left="592"/>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Унапређење/успостављање централних електронских регистара. Регистри укључују електронске евиденције основних података и документације о ресурсима у здравственим установама, приватној пракси и другом правном лицу (подаци о </w:t>
            </w:r>
            <w:r w:rsidR="004069C6" w:rsidRPr="00D34C59">
              <w:rPr>
                <w:rFonts w:ascii="Times New Roman" w:hAnsi="Times New Roman" w:cs="Times New Roman"/>
                <w:color w:val="000000"/>
                <w:sz w:val="20"/>
                <w:szCs w:val="20"/>
                <w:lang w:val="sr-Cyrl-RS"/>
              </w:rPr>
              <w:t>здравственој</w:t>
            </w:r>
            <w:r w:rsidRPr="00D34C59">
              <w:rPr>
                <w:rFonts w:ascii="Times New Roman" w:hAnsi="Times New Roman" w:cs="Times New Roman"/>
                <w:color w:val="000000"/>
                <w:sz w:val="20"/>
                <w:szCs w:val="20"/>
                <w:lang w:val="sr-Cyrl-RS"/>
              </w:rPr>
              <w:t xml:space="preserve"> установи, приватној пракси и другом правном лицу, подаци о запосленом и његовом статусу,</w:t>
            </w:r>
            <w:r w:rsidR="004069C6" w:rsidRPr="00D34C59">
              <w:rPr>
                <w:rFonts w:ascii="Times New Roman" w:hAnsi="Times New Roman" w:cs="Times New Roman"/>
                <w:color w:val="000000"/>
                <w:sz w:val="20"/>
                <w:szCs w:val="20"/>
                <w:lang w:val="sr-Cyrl-RS"/>
              </w:rPr>
              <w:t xml:space="preserve"> </w:t>
            </w:r>
            <w:r w:rsidRPr="00D34C59">
              <w:rPr>
                <w:rFonts w:ascii="Times New Roman" w:hAnsi="Times New Roman" w:cs="Times New Roman"/>
                <w:color w:val="000000"/>
                <w:sz w:val="20"/>
                <w:szCs w:val="20"/>
                <w:lang w:val="sr-Cyrl-RS"/>
              </w:rPr>
              <w:t xml:space="preserve">подаци о опреми, </w:t>
            </w:r>
            <w:r w:rsidR="004069C6" w:rsidRPr="00D34C59">
              <w:rPr>
                <w:rFonts w:ascii="Times New Roman" w:hAnsi="Times New Roman" w:cs="Times New Roman"/>
                <w:color w:val="000000"/>
                <w:sz w:val="20"/>
                <w:szCs w:val="20"/>
                <w:lang w:val="sr-Cyrl-RS"/>
              </w:rPr>
              <w:t>грађевинском</w:t>
            </w:r>
            <w:r w:rsidRPr="00D34C59">
              <w:rPr>
                <w:rFonts w:ascii="Times New Roman" w:hAnsi="Times New Roman" w:cs="Times New Roman"/>
                <w:color w:val="000000"/>
                <w:sz w:val="20"/>
                <w:szCs w:val="20"/>
                <w:lang w:val="sr-Cyrl-RS"/>
              </w:rPr>
              <w:t xml:space="preserve"> објекту, простору, лековима и медицинским средствима, информационо</w:t>
            </w:r>
            <w:r w:rsidR="004069C6" w:rsidRPr="00D34C59">
              <w:rPr>
                <w:rFonts w:ascii="Times New Roman" w:hAnsi="Times New Roman" w:cs="Times New Roman"/>
                <w:color w:val="000000"/>
                <w:sz w:val="20"/>
                <w:szCs w:val="20"/>
                <w:lang w:val="sr-Cyrl-RS"/>
              </w:rPr>
              <w:t>-к</w:t>
            </w:r>
            <w:r w:rsidRPr="00D34C59">
              <w:rPr>
                <w:rFonts w:ascii="Times New Roman" w:hAnsi="Times New Roman" w:cs="Times New Roman"/>
                <w:color w:val="000000"/>
                <w:sz w:val="20"/>
                <w:szCs w:val="20"/>
                <w:lang w:val="sr-Cyrl-RS"/>
              </w:rPr>
              <w:t>омуникационој технологији)</w:t>
            </w:r>
            <w:r w:rsidR="00725DBB" w:rsidRPr="00D34C59">
              <w:rPr>
                <w:rFonts w:ascii="Times New Roman" w:hAnsi="Times New Roman" w:cs="Times New Roman"/>
                <w:color w:val="000000"/>
                <w:sz w:val="20"/>
                <w:szCs w:val="20"/>
                <w:lang w:val="sr-Cyrl-RS"/>
              </w:rPr>
              <w:t>,</w:t>
            </w:r>
          </w:p>
          <w:p w:rsidR="00167568" w:rsidRPr="00D34C59" w:rsidRDefault="00167568" w:rsidP="00577689">
            <w:pPr>
              <w:pStyle w:val="NoSpacing"/>
              <w:numPr>
                <w:ilvl w:val="0"/>
                <w:numId w:val="11"/>
              </w:numPr>
              <w:shd w:val="clear" w:color="auto" w:fill="FFFFFF"/>
              <w:ind w:left="592"/>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Повезивање свих ЗУ и приватне праксе са дневно </w:t>
            </w:r>
            <w:r w:rsidR="004069C6" w:rsidRPr="00D34C59">
              <w:rPr>
                <w:rFonts w:ascii="Times New Roman" w:hAnsi="Times New Roman" w:cs="Times New Roman"/>
                <w:color w:val="000000"/>
                <w:sz w:val="20"/>
                <w:szCs w:val="20"/>
                <w:lang w:val="sr-Cyrl-RS"/>
              </w:rPr>
              <w:t>ажурним</w:t>
            </w:r>
            <w:r w:rsidRPr="00D34C59">
              <w:rPr>
                <w:rFonts w:ascii="Times New Roman" w:hAnsi="Times New Roman" w:cs="Times New Roman"/>
                <w:color w:val="000000"/>
                <w:sz w:val="20"/>
                <w:szCs w:val="20"/>
                <w:lang w:val="sr-Cyrl-RS"/>
              </w:rPr>
              <w:t xml:space="preserve"> централним регистром ресурса</w:t>
            </w:r>
            <w:r w:rsidR="00725DBB" w:rsidRPr="00D34C59">
              <w:rPr>
                <w:rFonts w:ascii="Times New Roman" w:hAnsi="Times New Roman" w:cs="Times New Roman"/>
                <w:color w:val="000000"/>
                <w:sz w:val="20"/>
                <w:szCs w:val="20"/>
                <w:lang w:val="sr-Cyrl-RS"/>
              </w:rPr>
              <w:t>,</w:t>
            </w:r>
          </w:p>
          <w:p w:rsidR="00167568" w:rsidRPr="00D34C59" w:rsidRDefault="00167568" w:rsidP="00577689">
            <w:pPr>
              <w:pStyle w:val="NoSpacing"/>
              <w:numPr>
                <w:ilvl w:val="0"/>
                <w:numId w:val="11"/>
              </w:numPr>
              <w:shd w:val="clear" w:color="auto" w:fill="FFFFFF"/>
              <w:ind w:left="592"/>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Успостављање и интеграција електронских сервиса за праћење искоришћености ресурса и опреме, алокације лекова и медицинских средстава у реалном времену</w:t>
            </w:r>
            <w:r w:rsidR="00725DBB" w:rsidRPr="00D34C59">
              <w:rPr>
                <w:rFonts w:ascii="Times New Roman" w:hAnsi="Times New Roman" w:cs="Times New Roman"/>
                <w:color w:val="000000"/>
                <w:sz w:val="20"/>
                <w:szCs w:val="20"/>
                <w:lang w:val="sr-Cyrl-RS"/>
              </w:rPr>
              <w:t>,</w:t>
            </w:r>
          </w:p>
          <w:p w:rsidR="00167568" w:rsidRPr="00D34C59" w:rsidRDefault="00167568" w:rsidP="00577689">
            <w:pPr>
              <w:pStyle w:val="NoSpacing"/>
              <w:numPr>
                <w:ilvl w:val="0"/>
                <w:numId w:val="11"/>
              </w:numPr>
              <w:shd w:val="clear" w:color="auto" w:fill="FFFFFF"/>
              <w:ind w:left="592"/>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Формирaње јединствене базе ЛБО-ова осигураника у здравственом систему</w:t>
            </w:r>
            <w:r w:rsidR="00725DBB" w:rsidRPr="00D34C59">
              <w:rPr>
                <w:rFonts w:ascii="Times New Roman" w:hAnsi="Times New Roman" w:cs="Times New Roman"/>
                <w:color w:val="000000"/>
                <w:sz w:val="20"/>
                <w:szCs w:val="20"/>
                <w:lang w:val="sr-Cyrl-RS"/>
              </w:rPr>
              <w:t>,</w:t>
            </w:r>
          </w:p>
          <w:p w:rsidR="00167568" w:rsidRPr="00D34C59" w:rsidRDefault="00167568" w:rsidP="00577689">
            <w:pPr>
              <w:pStyle w:val="NoSpacing"/>
              <w:numPr>
                <w:ilvl w:val="0"/>
                <w:numId w:val="11"/>
              </w:numPr>
              <w:shd w:val="clear" w:color="auto" w:fill="FFFFFF"/>
              <w:ind w:left="592"/>
              <w:rPr>
                <w:rFonts w:ascii="Times New Roman" w:hAnsi="Times New Roman" w:cs="Times New Roman"/>
                <w:color w:val="000000"/>
                <w:sz w:val="20"/>
                <w:szCs w:val="20"/>
                <w:lang w:val="sr-Cyrl-RS"/>
              </w:rPr>
            </w:pPr>
            <w:r w:rsidRPr="00D34C59">
              <w:rPr>
                <w:rFonts w:ascii="Times New Roman" w:eastAsia="Times New Roman" w:hAnsi="Times New Roman" w:cs="Times New Roman"/>
                <w:noProof/>
                <w:color w:val="000000"/>
                <w:sz w:val="20"/>
                <w:szCs w:val="20"/>
                <w:lang w:val="sr-Cyrl-RS" w:eastAsia="sr-Latn-RS"/>
              </w:rPr>
              <w:t>Успостављање софтверског решења за стављање лекова и медицинских средстава у промет. Софверско решење ће  омогућити носиоцима дозвола достављање документације о леку у структурираном електронском формату (eCTD), као и складиштење исте у електронском формату са одређеним роком чувања, а не трајно како је сада регулисано Законом о лековима и мед.средствима</w:t>
            </w:r>
            <w:r w:rsidR="00725DBB" w:rsidRPr="00D34C59">
              <w:rPr>
                <w:rFonts w:ascii="Times New Roman" w:eastAsia="Times New Roman" w:hAnsi="Times New Roman" w:cs="Times New Roman"/>
                <w:noProof/>
                <w:color w:val="000000"/>
                <w:sz w:val="20"/>
                <w:szCs w:val="20"/>
                <w:lang w:val="sr-Cyrl-RS" w:eastAsia="sr-Latn-RS"/>
              </w:rPr>
              <w:t>,</w:t>
            </w:r>
          </w:p>
          <w:p w:rsidR="00167568" w:rsidRPr="00D34C59" w:rsidRDefault="00167568" w:rsidP="00577689">
            <w:pPr>
              <w:pStyle w:val="NoSpacing"/>
              <w:numPr>
                <w:ilvl w:val="0"/>
                <w:numId w:val="11"/>
              </w:numPr>
              <w:shd w:val="clear" w:color="auto" w:fill="FFFFFF"/>
              <w:ind w:left="592"/>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Успостављање софтверског решења за прикупљање и подношење документације за стављање лека на Листу лекова на терет обавезног здравственог осигурања</w:t>
            </w:r>
            <w:r w:rsidR="00725DBB" w:rsidRPr="00D34C59">
              <w:rPr>
                <w:rFonts w:ascii="Times New Roman" w:hAnsi="Times New Roman" w:cs="Times New Roman"/>
                <w:color w:val="000000"/>
                <w:sz w:val="20"/>
                <w:szCs w:val="20"/>
                <w:lang w:val="sr-Cyrl-RS"/>
              </w:rPr>
              <w:t>,</w:t>
            </w:r>
          </w:p>
          <w:p w:rsidR="00167568" w:rsidRPr="00D34C59" w:rsidRDefault="00167568" w:rsidP="00577689">
            <w:pPr>
              <w:pStyle w:val="NoSpacing"/>
              <w:numPr>
                <w:ilvl w:val="0"/>
                <w:numId w:val="11"/>
              </w:numPr>
              <w:shd w:val="clear" w:color="auto" w:fill="FFFFFF"/>
              <w:ind w:left="592"/>
              <w:rPr>
                <w:rFonts w:ascii="Times New Roman" w:hAnsi="Times New Roman" w:cs="Times New Roman"/>
                <w:color w:val="000000"/>
                <w:sz w:val="20"/>
                <w:szCs w:val="20"/>
                <w:lang w:val="sr-Cyrl-RS"/>
              </w:rPr>
            </w:pPr>
            <w:r w:rsidRPr="00D34C59">
              <w:rPr>
                <w:rFonts w:ascii="Times New Roman" w:hAnsi="Times New Roman" w:cs="Times New Roman"/>
                <w:noProof/>
                <w:color w:val="000000"/>
                <w:sz w:val="20"/>
                <w:szCs w:val="20"/>
                <w:shd w:val="clear" w:color="auto" w:fill="FFFFFF"/>
                <w:lang w:val="sr-Cyrl-RS"/>
              </w:rPr>
              <w:t xml:space="preserve">Успостављање софтверског решења за </w:t>
            </w:r>
            <w:r w:rsidRPr="00D34C59">
              <w:rPr>
                <w:rFonts w:ascii="Times New Roman" w:hAnsi="Times New Roman" w:cs="Times New Roman"/>
                <w:noProof/>
                <w:color w:val="000000"/>
                <w:sz w:val="20"/>
                <w:szCs w:val="20"/>
                <w:lang w:val="sr-Cyrl-RS"/>
              </w:rPr>
              <w:t>надзор над контролом квалитета лекова и медицинских средстава на тржишту</w:t>
            </w:r>
            <w:r w:rsidR="007B2D55" w:rsidRPr="00D34C59">
              <w:rPr>
                <w:rFonts w:ascii="Times New Roman" w:hAnsi="Times New Roman" w:cs="Times New Roman"/>
                <w:noProof/>
                <w:color w:val="000000"/>
                <w:sz w:val="20"/>
                <w:szCs w:val="20"/>
                <w:lang w:val="sr-Cyrl-RS"/>
              </w:rPr>
              <w:t>.</w:t>
            </w:r>
            <w:r w:rsidRPr="00D34C59">
              <w:rPr>
                <w:rFonts w:ascii="Times New Roman" w:hAnsi="Times New Roman" w:cs="Times New Roman"/>
                <w:noProof/>
                <w:color w:val="000000"/>
                <w:sz w:val="20"/>
                <w:szCs w:val="20"/>
                <w:lang w:val="sr-Cyrl-RS"/>
              </w:rPr>
              <w:t xml:space="preserve"> </w:t>
            </w:r>
            <w:r w:rsidR="007B2D55" w:rsidRPr="00D34C59">
              <w:rPr>
                <w:rFonts w:ascii="Times New Roman" w:hAnsi="Times New Roman" w:cs="Times New Roman"/>
                <w:noProof/>
                <w:color w:val="000000"/>
                <w:sz w:val="20"/>
                <w:szCs w:val="20"/>
                <w:lang w:val="sr-Cyrl-RS"/>
              </w:rPr>
              <w:t xml:space="preserve">Контрроле укључују </w:t>
            </w:r>
            <w:r w:rsidRPr="00D34C59">
              <w:rPr>
                <w:rFonts w:ascii="Times New Roman" w:hAnsi="Times New Roman" w:cs="Times New Roman"/>
                <w:noProof/>
                <w:color w:val="000000"/>
                <w:sz w:val="20"/>
                <w:szCs w:val="20"/>
                <w:shd w:val="clear" w:color="auto" w:fill="FFFFFF"/>
                <w:lang w:val="sr-Cyrl-RS"/>
              </w:rPr>
              <w:t>редовн</w:t>
            </w:r>
            <w:r w:rsidR="007B2D55" w:rsidRPr="00D34C59">
              <w:rPr>
                <w:rFonts w:ascii="Times New Roman" w:hAnsi="Times New Roman" w:cs="Times New Roman"/>
                <w:noProof/>
                <w:color w:val="000000"/>
                <w:sz w:val="20"/>
                <w:szCs w:val="20"/>
                <w:shd w:val="clear" w:color="auto" w:fill="FFFFFF"/>
                <w:lang w:val="sr-Cyrl-RS"/>
              </w:rPr>
              <w:t>е</w:t>
            </w:r>
            <w:r w:rsidRPr="00D34C59">
              <w:rPr>
                <w:rFonts w:ascii="Times New Roman" w:hAnsi="Times New Roman" w:cs="Times New Roman"/>
                <w:noProof/>
                <w:color w:val="000000"/>
                <w:sz w:val="20"/>
                <w:szCs w:val="20"/>
                <w:shd w:val="clear" w:color="auto" w:fill="FFFFFF"/>
                <w:lang w:val="sr-Cyrl-RS"/>
              </w:rPr>
              <w:t>, систематска, ванредн</w:t>
            </w:r>
            <w:r w:rsidR="007B2D55" w:rsidRPr="00D34C59">
              <w:rPr>
                <w:rFonts w:ascii="Times New Roman" w:hAnsi="Times New Roman" w:cs="Times New Roman"/>
                <w:noProof/>
                <w:color w:val="000000"/>
                <w:sz w:val="20"/>
                <w:szCs w:val="20"/>
                <w:shd w:val="clear" w:color="auto" w:fill="FFFFFF"/>
                <w:lang w:val="sr-Cyrl-RS"/>
              </w:rPr>
              <w:t>е</w:t>
            </w:r>
            <w:r w:rsidRPr="00D34C59">
              <w:rPr>
                <w:rFonts w:ascii="Times New Roman" w:hAnsi="Times New Roman" w:cs="Times New Roman"/>
                <w:noProof/>
                <w:color w:val="000000"/>
                <w:sz w:val="20"/>
                <w:szCs w:val="20"/>
                <w:shd w:val="clear" w:color="auto" w:fill="FFFFFF"/>
                <w:lang w:val="sr-Cyrl-RS"/>
              </w:rPr>
              <w:t xml:space="preserve"> котрол</w:t>
            </w:r>
            <w:r w:rsidR="007B2D55" w:rsidRPr="00D34C59">
              <w:rPr>
                <w:rFonts w:ascii="Times New Roman" w:hAnsi="Times New Roman" w:cs="Times New Roman"/>
                <w:noProof/>
                <w:color w:val="000000"/>
                <w:sz w:val="20"/>
                <w:szCs w:val="20"/>
                <w:shd w:val="clear" w:color="auto" w:fill="FFFFFF"/>
                <w:lang w:val="sr-Cyrl-RS"/>
              </w:rPr>
              <w:t>е</w:t>
            </w:r>
            <w:r w:rsidRPr="00D34C59">
              <w:rPr>
                <w:rFonts w:ascii="Times New Roman" w:hAnsi="Times New Roman" w:cs="Times New Roman"/>
                <w:noProof/>
                <w:color w:val="000000"/>
                <w:sz w:val="20"/>
                <w:szCs w:val="20"/>
                <w:shd w:val="clear" w:color="auto" w:fill="FFFFFF"/>
                <w:lang w:val="sr-Cyrl-RS"/>
              </w:rPr>
              <w:t xml:space="preserve"> у Националној контролној лабораторији</w:t>
            </w:r>
            <w:r w:rsidR="007B2D55" w:rsidRPr="00D34C59">
              <w:rPr>
                <w:rFonts w:ascii="Times New Roman" w:hAnsi="Times New Roman" w:cs="Times New Roman"/>
                <w:noProof/>
                <w:color w:val="000000"/>
                <w:sz w:val="20"/>
                <w:szCs w:val="20"/>
                <w:shd w:val="clear" w:color="auto" w:fill="FFFFFF"/>
                <w:lang w:val="sr-Cyrl-RS"/>
              </w:rPr>
              <w:t>.</w:t>
            </w:r>
            <w:r w:rsidRPr="00D34C59">
              <w:rPr>
                <w:rFonts w:ascii="Times New Roman" w:hAnsi="Times New Roman" w:cs="Times New Roman"/>
                <w:noProof/>
                <w:color w:val="000000"/>
                <w:sz w:val="20"/>
                <w:szCs w:val="20"/>
                <w:shd w:val="clear" w:color="auto" w:fill="FFFFFF"/>
                <w:lang w:val="sr-Cyrl-RS"/>
              </w:rPr>
              <w:t xml:space="preserve"> </w:t>
            </w:r>
            <w:r w:rsidR="007B2D55" w:rsidRPr="00D34C59">
              <w:rPr>
                <w:rFonts w:ascii="Times New Roman" w:hAnsi="Times New Roman" w:cs="Times New Roman"/>
                <w:noProof/>
                <w:color w:val="000000"/>
                <w:sz w:val="20"/>
                <w:szCs w:val="20"/>
                <w:shd w:val="clear" w:color="auto" w:fill="FFFFFF"/>
                <w:lang w:val="sr-Cyrl-RS"/>
              </w:rPr>
              <w:t>Осим тога, софтверско решење треба да</w:t>
            </w:r>
            <w:r w:rsidRPr="00D34C59">
              <w:rPr>
                <w:rFonts w:ascii="Times New Roman" w:hAnsi="Times New Roman" w:cs="Times New Roman"/>
                <w:noProof/>
                <w:color w:val="000000"/>
                <w:sz w:val="20"/>
                <w:szCs w:val="20"/>
                <w:shd w:val="clear" w:color="auto" w:fill="FFFFFF"/>
                <w:lang w:val="sr-Cyrl-RS"/>
              </w:rPr>
              <w:t xml:space="preserve"> омогућ</w:t>
            </w:r>
            <w:r w:rsidR="007B2D55" w:rsidRPr="00D34C59">
              <w:rPr>
                <w:rFonts w:ascii="Times New Roman" w:hAnsi="Times New Roman" w:cs="Times New Roman"/>
                <w:noProof/>
                <w:color w:val="000000"/>
                <w:sz w:val="20"/>
                <w:szCs w:val="20"/>
                <w:shd w:val="clear" w:color="auto" w:fill="FFFFFF"/>
                <w:lang w:val="sr-Cyrl-RS"/>
              </w:rPr>
              <w:t>и</w:t>
            </w:r>
            <w:r w:rsidRPr="00D34C59">
              <w:rPr>
                <w:rFonts w:ascii="Times New Roman" w:hAnsi="Times New Roman" w:cs="Times New Roman"/>
                <w:noProof/>
                <w:color w:val="000000"/>
                <w:sz w:val="20"/>
                <w:szCs w:val="20"/>
                <w:shd w:val="clear" w:color="auto" w:fill="FFFFFF"/>
                <w:lang w:val="sr-Cyrl-RS"/>
              </w:rPr>
              <w:t xml:space="preserve"> инспекцији за лекове МЗ и, носиоцима дозвола приступ информацијама-о сертификатима серија лекова</w:t>
            </w:r>
            <w:r w:rsidR="00725DBB" w:rsidRPr="00D34C59">
              <w:rPr>
                <w:rFonts w:ascii="Times New Roman" w:eastAsia="Times New Roman" w:hAnsi="Times New Roman" w:cs="Times New Roman"/>
                <w:noProof/>
                <w:color w:val="000000"/>
                <w:sz w:val="20"/>
                <w:szCs w:val="20"/>
                <w:lang w:val="sr-Cyrl-RS" w:eastAsia="sr-Latn-RS"/>
              </w:rPr>
              <w:t>,</w:t>
            </w:r>
          </w:p>
          <w:p w:rsidR="00167568" w:rsidRPr="00D34C59" w:rsidRDefault="00167568" w:rsidP="00577689">
            <w:pPr>
              <w:pStyle w:val="NoSpacing"/>
              <w:numPr>
                <w:ilvl w:val="0"/>
                <w:numId w:val="11"/>
              </w:numPr>
              <w:shd w:val="clear" w:color="auto" w:fill="FFFFFF"/>
              <w:ind w:left="592"/>
              <w:rPr>
                <w:rFonts w:ascii="Times New Roman" w:hAnsi="Times New Roman" w:cs="Times New Roman"/>
                <w:color w:val="000000"/>
                <w:sz w:val="20"/>
                <w:szCs w:val="20"/>
                <w:lang w:val="sr-Cyrl-RS"/>
              </w:rPr>
            </w:pPr>
            <w:r w:rsidRPr="00D34C59">
              <w:rPr>
                <w:rFonts w:ascii="Times New Roman" w:hAnsi="Times New Roman" w:cs="Times New Roman"/>
                <w:noProof/>
                <w:color w:val="000000"/>
                <w:sz w:val="20"/>
                <w:szCs w:val="20"/>
                <w:lang w:val="sr-Cyrl-RS"/>
              </w:rPr>
              <w:t>Унапредити све еУслуге АЛИМСа у АДИС за лекове и медицинска средства</w:t>
            </w:r>
            <w:r w:rsidR="007B2D55" w:rsidRPr="00D34C59">
              <w:rPr>
                <w:rFonts w:ascii="Times New Roman" w:hAnsi="Times New Roman" w:cs="Times New Roman"/>
                <w:noProof/>
                <w:color w:val="000000"/>
                <w:sz w:val="20"/>
                <w:szCs w:val="20"/>
                <w:lang w:val="sr-Cyrl-RS"/>
              </w:rPr>
              <w:t xml:space="preserve">. Потребно је </w:t>
            </w:r>
            <w:r w:rsidRPr="00D34C59">
              <w:rPr>
                <w:rFonts w:ascii="Times New Roman" w:hAnsi="Times New Roman" w:cs="Times New Roman"/>
                <w:noProof/>
                <w:color w:val="000000"/>
                <w:sz w:val="20"/>
                <w:szCs w:val="20"/>
                <w:lang w:val="sr-Cyrl-RS"/>
              </w:rPr>
              <w:t>у потпуности дигитализова</w:t>
            </w:r>
            <w:r w:rsidR="007B2D55" w:rsidRPr="00D34C59">
              <w:rPr>
                <w:rFonts w:ascii="Times New Roman" w:hAnsi="Times New Roman" w:cs="Times New Roman"/>
                <w:noProof/>
                <w:color w:val="000000"/>
                <w:sz w:val="20"/>
                <w:szCs w:val="20"/>
                <w:lang w:val="sr-Cyrl-RS"/>
              </w:rPr>
              <w:t>ти услуге</w:t>
            </w:r>
            <w:r w:rsidRPr="00D34C59">
              <w:rPr>
                <w:rFonts w:ascii="Times New Roman" w:hAnsi="Times New Roman" w:cs="Times New Roman"/>
                <w:noProof/>
                <w:color w:val="000000"/>
                <w:sz w:val="20"/>
                <w:szCs w:val="20"/>
                <w:lang w:val="sr-Cyrl-RS"/>
              </w:rPr>
              <w:t xml:space="preserve"> еДозволом и еФактуром (омогућити преузимање завршног документа о дозволи за лек у електронском облику преко АДИС сис</w:t>
            </w:r>
            <w:r w:rsidR="00725DBB" w:rsidRPr="00D34C59">
              <w:rPr>
                <w:rFonts w:ascii="Times New Roman" w:hAnsi="Times New Roman" w:cs="Times New Roman"/>
                <w:noProof/>
                <w:color w:val="000000"/>
                <w:sz w:val="20"/>
                <w:szCs w:val="20"/>
                <w:lang w:val="sr-Cyrl-RS"/>
              </w:rPr>
              <w:t>тема, као и Фактуре),</w:t>
            </w:r>
          </w:p>
          <w:p w:rsidR="00167568" w:rsidRPr="00D34C59" w:rsidRDefault="00167568" w:rsidP="00577689">
            <w:pPr>
              <w:pStyle w:val="NoSpacing"/>
              <w:numPr>
                <w:ilvl w:val="0"/>
                <w:numId w:val="11"/>
              </w:numPr>
              <w:shd w:val="clear" w:color="auto" w:fill="FFFFFF"/>
              <w:ind w:left="592"/>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Успостављање софтверског решења за одређивање највише цене лека за лекове у режиму издавања на рецепт</w:t>
            </w:r>
            <w:r w:rsidR="007B2D55" w:rsidRPr="00D34C59">
              <w:rPr>
                <w:rFonts w:ascii="Times New Roman" w:hAnsi="Times New Roman" w:cs="Times New Roman"/>
                <w:color w:val="000000"/>
                <w:sz w:val="20"/>
                <w:szCs w:val="20"/>
                <w:lang w:val="sr-Cyrl-RS"/>
              </w:rPr>
              <w:t>.</w:t>
            </w:r>
          </w:p>
        </w:tc>
      </w:tr>
    </w:tbl>
    <w:p w:rsidR="006E3232" w:rsidRPr="00D34C59" w:rsidRDefault="006E3232" w:rsidP="0060115A">
      <w:pPr>
        <w:pStyle w:val="NoSpacing"/>
        <w:shd w:val="clear" w:color="auto" w:fill="FFFFFF"/>
        <w:ind w:left="360"/>
        <w:jc w:val="both"/>
        <w:rPr>
          <w:rFonts w:ascii="Times New Roman" w:hAnsi="Times New Roman" w:cs="Times New Roman"/>
          <w:color w:val="000000"/>
          <w:sz w:val="24"/>
          <w:szCs w:val="24"/>
          <w:lang w:val="sr-Cyrl-RS" w:eastAsia="sr-Latn-RS"/>
        </w:rPr>
      </w:pPr>
    </w:p>
    <w:tbl>
      <w:tblPr>
        <w:tblW w:w="10766" w:type="dxa"/>
        <w:jc w:val="center"/>
        <w:tblCellSpacing w:w="0" w:type="auto"/>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410"/>
        <w:gridCol w:w="978"/>
        <w:gridCol w:w="1700"/>
        <w:gridCol w:w="1275"/>
        <w:gridCol w:w="1276"/>
        <w:gridCol w:w="868"/>
        <w:gridCol w:w="1134"/>
        <w:gridCol w:w="1026"/>
        <w:gridCol w:w="1099"/>
      </w:tblGrid>
      <w:tr w:rsidR="00DF051B" w:rsidRPr="00D34C59" w:rsidTr="00577689">
        <w:trPr>
          <w:trHeight w:val="45"/>
          <w:tblCellSpacing w:w="0" w:type="auto"/>
          <w:jc w:val="center"/>
        </w:trPr>
        <w:tc>
          <w:tcPr>
            <w:tcW w:w="1410" w:type="dxa"/>
            <w:tcBorders>
              <w:top w:val="single" w:sz="8" w:space="0" w:color="000000"/>
              <w:left w:val="single" w:sz="8" w:space="0" w:color="000000"/>
              <w:bottom w:val="single" w:sz="8" w:space="0" w:color="000000"/>
              <w:right w:val="single" w:sz="8" w:space="0" w:color="000000"/>
            </w:tcBorders>
            <w:vAlign w:val="center"/>
          </w:tcPr>
          <w:p w:rsidR="00DF051B" w:rsidRPr="00D34C59" w:rsidRDefault="00DF051B" w:rsidP="00AB38C4">
            <w:pPr>
              <w:spacing w:before="60" w:after="60"/>
              <w:jc w:val="center"/>
              <w:rPr>
                <w:rFonts w:ascii="Times New Roman" w:hAnsi="Times New Roman" w:cs="Times New Roman"/>
                <w:color w:val="000000"/>
                <w:sz w:val="20"/>
                <w:szCs w:val="20"/>
                <w:lang w:val="sr-Cyrl-RS"/>
              </w:rPr>
            </w:pPr>
            <w:r w:rsidRPr="00D34C59">
              <w:rPr>
                <w:rFonts w:ascii="Times New Roman" w:hAnsi="Times New Roman" w:cs="Times New Roman"/>
                <w:b/>
                <w:color w:val="000000"/>
                <w:sz w:val="20"/>
                <w:szCs w:val="20"/>
                <w:lang w:val="sr-Cyrl-RS"/>
              </w:rPr>
              <w:t>МЕРА 2.3</w:t>
            </w:r>
          </w:p>
        </w:tc>
        <w:tc>
          <w:tcPr>
            <w:tcW w:w="9356" w:type="dxa"/>
            <w:gridSpan w:val="8"/>
            <w:tcBorders>
              <w:top w:val="single" w:sz="8" w:space="0" w:color="000000"/>
              <w:left w:val="single" w:sz="8" w:space="0" w:color="000000"/>
              <w:bottom w:val="single" w:sz="8" w:space="0" w:color="000000"/>
              <w:right w:val="single" w:sz="8" w:space="0" w:color="000000"/>
            </w:tcBorders>
            <w:vAlign w:val="center"/>
          </w:tcPr>
          <w:p w:rsidR="00DF051B" w:rsidRPr="00D34C59" w:rsidRDefault="00DF051B" w:rsidP="00AB38C4">
            <w:pPr>
              <w:spacing w:before="120" w:after="120"/>
              <w:jc w:val="center"/>
              <w:rPr>
                <w:rFonts w:ascii="Times New Roman" w:hAnsi="Times New Roman" w:cs="Times New Roman"/>
                <w:b/>
                <w:bCs/>
                <w:color w:val="000000"/>
                <w:sz w:val="20"/>
                <w:szCs w:val="20"/>
                <w:lang w:val="sr-Cyrl-RS"/>
              </w:rPr>
            </w:pPr>
            <w:r w:rsidRPr="00D34C59">
              <w:rPr>
                <w:rFonts w:ascii="Times New Roman" w:hAnsi="Times New Roman" w:cs="Times New Roman"/>
                <w:b/>
                <w:bCs/>
                <w:i/>
                <w:color w:val="000000"/>
                <w:sz w:val="20"/>
                <w:szCs w:val="20"/>
                <w:lang w:val="sr-Cyrl-RS"/>
              </w:rPr>
              <w:t>Успостављање система електронске идентификације и утврђивање правила приступа (ауторизација) у софтверским решењима у здравственом систему</w:t>
            </w:r>
          </w:p>
        </w:tc>
      </w:tr>
      <w:tr w:rsidR="00DF051B" w:rsidRPr="00D34C59" w:rsidTr="00577689">
        <w:trPr>
          <w:trHeight w:val="45"/>
          <w:tblCellSpacing w:w="0" w:type="auto"/>
          <w:jc w:val="center"/>
        </w:trPr>
        <w:tc>
          <w:tcPr>
            <w:tcW w:w="6639" w:type="dxa"/>
            <w:gridSpan w:val="5"/>
            <w:tcBorders>
              <w:top w:val="single" w:sz="8" w:space="0" w:color="000000"/>
              <w:left w:val="single" w:sz="8" w:space="0" w:color="000000"/>
              <w:bottom w:val="single" w:sz="8" w:space="0" w:color="000000"/>
              <w:right w:val="single" w:sz="8" w:space="0" w:color="000000"/>
            </w:tcBorders>
            <w:vAlign w:val="center"/>
          </w:tcPr>
          <w:p w:rsidR="00DF051B" w:rsidRPr="00D34C59" w:rsidRDefault="00DF051B" w:rsidP="00AB38C4">
            <w:pPr>
              <w:spacing w:before="60" w:after="60"/>
              <w:jc w:val="center"/>
              <w:rPr>
                <w:rFonts w:ascii="Times New Roman" w:hAnsi="Times New Roman" w:cs="Times New Roman"/>
                <w:bCs/>
                <w:color w:val="000000"/>
                <w:sz w:val="20"/>
                <w:szCs w:val="20"/>
                <w:lang w:val="sr-Cyrl-RS"/>
              </w:rPr>
            </w:pPr>
            <w:r w:rsidRPr="00D34C59">
              <w:rPr>
                <w:rFonts w:ascii="Times New Roman" w:hAnsi="Times New Roman" w:cs="Times New Roman"/>
                <w:bCs/>
                <w:color w:val="000000"/>
                <w:sz w:val="20"/>
                <w:szCs w:val="20"/>
                <w:lang w:val="sr-Cyrl-RS"/>
              </w:rPr>
              <w:t>ИНСТИТУЦИЈА ОДГОВОРНА ЗА ПРАЋЕЊЕ И КОНТРОЛУ РЕАЛИЗАЦИЈЕ</w:t>
            </w:r>
          </w:p>
        </w:tc>
        <w:tc>
          <w:tcPr>
            <w:tcW w:w="4127" w:type="dxa"/>
            <w:gridSpan w:val="4"/>
            <w:tcBorders>
              <w:top w:val="single" w:sz="8" w:space="0" w:color="000000"/>
              <w:left w:val="single" w:sz="8" w:space="0" w:color="000000"/>
              <w:bottom w:val="single" w:sz="8" w:space="0" w:color="000000"/>
              <w:right w:val="single" w:sz="8" w:space="0" w:color="000000"/>
            </w:tcBorders>
            <w:vAlign w:val="center"/>
          </w:tcPr>
          <w:p w:rsidR="00DF051B" w:rsidRPr="00D34C59" w:rsidRDefault="00725DBB" w:rsidP="00AB38C4">
            <w:pPr>
              <w:spacing w:after="0"/>
              <w:jc w:val="center"/>
              <w:rPr>
                <w:rFonts w:ascii="Times New Roman" w:hAnsi="Times New Roman" w:cs="Times New Roman"/>
                <w:color w:val="000000"/>
                <w:sz w:val="20"/>
                <w:szCs w:val="20"/>
                <w:lang w:val="sr-Cyrl-RS"/>
              </w:rPr>
            </w:pPr>
            <w:r w:rsidRPr="00AB38C4">
              <w:rPr>
                <w:rFonts w:ascii="Times New Roman" w:hAnsi="Times New Roman" w:cs="Times New Roman"/>
                <w:color w:val="000000"/>
                <w:sz w:val="20"/>
                <w:szCs w:val="20"/>
                <w:lang w:val="sr-Cyrl-RS"/>
              </w:rPr>
              <w:t xml:space="preserve">ИЈЗС </w:t>
            </w:r>
            <w:r w:rsidR="00DF051B" w:rsidRPr="00D34C59">
              <w:rPr>
                <w:rFonts w:ascii="Times New Roman" w:hAnsi="Times New Roman" w:cs="Times New Roman"/>
                <w:color w:val="000000"/>
                <w:sz w:val="20"/>
                <w:szCs w:val="20"/>
                <w:lang w:val="sr-Cyrl-RS"/>
              </w:rPr>
              <w:t>БАТУТ/ИТЕ</w:t>
            </w:r>
          </w:p>
        </w:tc>
      </w:tr>
      <w:tr w:rsidR="00DF051B" w:rsidRPr="00D34C59" w:rsidTr="00577689">
        <w:trPr>
          <w:trHeight w:val="45"/>
          <w:tblCellSpacing w:w="0" w:type="auto"/>
          <w:jc w:val="center"/>
        </w:trPr>
        <w:tc>
          <w:tcPr>
            <w:tcW w:w="2388" w:type="dxa"/>
            <w:gridSpan w:val="2"/>
            <w:tcBorders>
              <w:top w:val="single" w:sz="8" w:space="0" w:color="000000"/>
              <w:left w:val="single" w:sz="8" w:space="0" w:color="000000"/>
              <w:bottom w:val="single" w:sz="8" w:space="0" w:color="000000"/>
              <w:right w:val="single" w:sz="8" w:space="0" w:color="000000"/>
            </w:tcBorders>
            <w:vAlign w:val="center"/>
          </w:tcPr>
          <w:p w:rsidR="00DF051B" w:rsidRPr="00D34C59" w:rsidRDefault="00DF051B"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b/>
                <w:color w:val="000000"/>
                <w:sz w:val="20"/>
                <w:szCs w:val="20"/>
                <w:lang w:val="sr-Cyrl-RS"/>
              </w:rPr>
              <w:t>Период спровођења</w:t>
            </w:r>
          </w:p>
        </w:tc>
        <w:tc>
          <w:tcPr>
            <w:tcW w:w="1700" w:type="dxa"/>
            <w:tcBorders>
              <w:top w:val="single" w:sz="8" w:space="0" w:color="000000"/>
              <w:left w:val="single" w:sz="8" w:space="0" w:color="000000"/>
              <w:bottom w:val="single" w:sz="8" w:space="0" w:color="000000"/>
              <w:right w:val="single" w:sz="8" w:space="0" w:color="000000"/>
            </w:tcBorders>
            <w:vAlign w:val="center"/>
          </w:tcPr>
          <w:p w:rsidR="00DF051B" w:rsidRPr="00D34C59" w:rsidRDefault="00DF051B"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w:t>
            </w:r>
            <w:r w:rsidR="00CF6EFD" w:rsidRPr="00D34C59">
              <w:rPr>
                <w:rFonts w:ascii="Times New Roman" w:hAnsi="Times New Roman" w:cs="Times New Roman"/>
                <w:color w:val="000000"/>
                <w:sz w:val="20"/>
                <w:szCs w:val="20"/>
                <w:lang w:val="sr-Cyrl-RS"/>
              </w:rPr>
              <w:t>2</w:t>
            </w:r>
            <w:r w:rsidRPr="00D34C59">
              <w:rPr>
                <w:rFonts w:ascii="Times New Roman" w:hAnsi="Times New Roman" w:cs="Times New Roman"/>
                <w:color w:val="000000"/>
                <w:sz w:val="20"/>
                <w:szCs w:val="20"/>
                <w:lang w:val="sr-Cyrl-RS"/>
              </w:rPr>
              <w:t>-2023.</w:t>
            </w:r>
          </w:p>
        </w:tc>
        <w:tc>
          <w:tcPr>
            <w:tcW w:w="1275" w:type="dxa"/>
            <w:tcBorders>
              <w:top w:val="single" w:sz="8" w:space="0" w:color="000000"/>
              <w:left w:val="single" w:sz="8" w:space="0" w:color="000000"/>
              <w:bottom w:val="single" w:sz="8" w:space="0" w:color="000000"/>
              <w:right w:val="single" w:sz="8" w:space="0" w:color="000000"/>
            </w:tcBorders>
            <w:vAlign w:val="center"/>
          </w:tcPr>
          <w:p w:rsidR="00DF051B" w:rsidRPr="00D34C59" w:rsidRDefault="00DF051B"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b/>
                <w:bCs/>
                <w:color w:val="000000"/>
                <w:sz w:val="20"/>
                <w:szCs w:val="20"/>
                <w:lang w:val="sr-Cyrl-RS"/>
              </w:rPr>
              <w:t>Тип мере</w:t>
            </w:r>
          </w:p>
        </w:tc>
        <w:tc>
          <w:tcPr>
            <w:tcW w:w="5403" w:type="dxa"/>
            <w:gridSpan w:val="5"/>
            <w:tcBorders>
              <w:top w:val="single" w:sz="8" w:space="0" w:color="000000"/>
              <w:left w:val="single" w:sz="8" w:space="0" w:color="000000"/>
              <w:bottom w:val="single" w:sz="8" w:space="0" w:color="000000"/>
              <w:right w:val="single" w:sz="8" w:space="0" w:color="000000"/>
            </w:tcBorders>
            <w:vAlign w:val="center"/>
          </w:tcPr>
          <w:p w:rsidR="00DF051B" w:rsidRPr="00D34C59" w:rsidRDefault="00DF051B"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Обезбеђење добара и пружање услуга</w:t>
            </w:r>
          </w:p>
        </w:tc>
      </w:tr>
      <w:tr w:rsidR="00DF051B" w:rsidRPr="00D34C59" w:rsidTr="00577689">
        <w:trPr>
          <w:trHeight w:val="45"/>
          <w:tblCellSpacing w:w="0" w:type="auto"/>
          <w:jc w:val="center"/>
        </w:trPr>
        <w:tc>
          <w:tcPr>
            <w:tcW w:w="1410" w:type="dxa"/>
            <w:tcBorders>
              <w:top w:val="single" w:sz="8" w:space="0" w:color="000000"/>
              <w:left w:val="single" w:sz="8" w:space="0" w:color="000000"/>
              <w:bottom w:val="single" w:sz="8" w:space="0" w:color="000000"/>
              <w:right w:val="single" w:sz="8" w:space="0" w:color="000000"/>
            </w:tcBorders>
            <w:vAlign w:val="center"/>
          </w:tcPr>
          <w:p w:rsidR="00DF051B" w:rsidRPr="00D34C59" w:rsidRDefault="00DF051B" w:rsidP="00AB38C4">
            <w:pPr>
              <w:spacing w:after="150"/>
              <w:jc w:val="center"/>
              <w:rPr>
                <w:rFonts w:ascii="Times New Roman" w:hAnsi="Times New Roman" w:cs="Times New Roman"/>
                <w:b/>
                <w:color w:val="000000"/>
                <w:sz w:val="20"/>
                <w:szCs w:val="20"/>
                <w:lang w:val="sr-Cyrl-RS"/>
              </w:rPr>
            </w:pPr>
          </w:p>
        </w:tc>
        <w:tc>
          <w:tcPr>
            <w:tcW w:w="2678" w:type="dxa"/>
            <w:gridSpan w:val="2"/>
            <w:tcBorders>
              <w:top w:val="single" w:sz="8" w:space="0" w:color="000000"/>
              <w:left w:val="single" w:sz="8" w:space="0" w:color="000000"/>
              <w:bottom w:val="single" w:sz="8" w:space="0" w:color="000000"/>
              <w:right w:val="single" w:sz="8" w:space="0" w:color="000000"/>
            </w:tcBorders>
            <w:vAlign w:val="center"/>
          </w:tcPr>
          <w:p w:rsidR="00DF051B" w:rsidRPr="00D34C59" w:rsidRDefault="00303064"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Назив показатеља</w:t>
            </w:r>
            <w:r w:rsidRPr="00D34C59">
              <w:rPr>
                <w:rFonts w:ascii="Times New Roman" w:hAnsi="Times New Roman" w:cs="Times New Roman"/>
                <w:color w:val="000000"/>
                <w:sz w:val="20"/>
                <w:szCs w:val="20"/>
                <w:lang w:val="en-US"/>
              </w:rPr>
              <w:t xml:space="preserve"> / </w:t>
            </w:r>
            <w:r w:rsidR="00DF051B" w:rsidRPr="00D34C59">
              <w:rPr>
                <w:rFonts w:ascii="Times New Roman" w:hAnsi="Times New Roman" w:cs="Times New Roman"/>
                <w:color w:val="000000"/>
                <w:sz w:val="20"/>
                <w:szCs w:val="20"/>
                <w:lang w:val="sr-Cyrl-RS"/>
              </w:rPr>
              <w:t>Јединица мере</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DF051B" w:rsidRPr="00D34C59" w:rsidRDefault="00DF051B"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Извор провере</w:t>
            </w:r>
          </w:p>
        </w:tc>
        <w:tc>
          <w:tcPr>
            <w:tcW w:w="868" w:type="dxa"/>
            <w:tcBorders>
              <w:top w:val="single" w:sz="8" w:space="0" w:color="000000"/>
              <w:left w:val="single" w:sz="8" w:space="0" w:color="000000"/>
              <w:bottom w:val="single" w:sz="8" w:space="0" w:color="000000"/>
              <w:right w:val="single" w:sz="8" w:space="0" w:color="000000"/>
            </w:tcBorders>
            <w:vAlign w:val="center"/>
          </w:tcPr>
          <w:p w:rsidR="00DF051B" w:rsidRPr="00D34C59" w:rsidRDefault="00DF051B"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Базна година</w:t>
            </w:r>
          </w:p>
        </w:tc>
        <w:tc>
          <w:tcPr>
            <w:tcW w:w="1134" w:type="dxa"/>
            <w:tcBorders>
              <w:top w:val="single" w:sz="8" w:space="0" w:color="000000"/>
              <w:left w:val="single" w:sz="8" w:space="0" w:color="000000"/>
              <w:bottom w:val="single" w:sz="8" w:space="0" w:color="000000"/>
              <w:right w:val="single" w:sz="8" w:space="0" w:color="000000"/>
            </w:tcBorders>
            <w:vAlign w:val="center"/>
          </w:tcPr>
          <w:p w:rsidR="00DF051B" w:rsidRPr="00D34C59" w:rsidRDefault="00DF051B"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Почетна вредност</w:t>
            </w:r>
          </w:p>
        </w:tc>
        <w:tc>
          <w:tcPr>
            <w:tcW w:w="1026" w:type="dxa"/>
            <w:tcBorders>
              <w:top w:val="single" w:sz="8" w:space="0" w:color="000000"/>
              <w:left w:val="single" w:sz="8" w:space="0" w:color="000000"/>
              <w:bottom w:val="single" w:sz="8" w:space="0" w:color="000000"/>
              <w:right w:val="single" w:sz="8" w:space="0" w:color="000000"/>
            </w:tcBorders>
            <w:vAlign w:val="center"/>
          </w:tcPr>
          <w:p w:rsidR="00DF051B" w:rsidRPr="00D34C59" w:rsidRDefault="00DF051B"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Циљна вредност у 2022.</w:t>
            </w:r>
          </w:p>
        </w:tc>
        <w:tc>
          <w:tcPr>
            <w:tcW w:w="1099" w:type="dxa"/>
            <w:tcBorders>
              <w:top w:val="single" w:sz="8" w:space="0" w:color="000000"/>
              <w:left w:val="single" w:sz="8" w:space="0" w:color="000000"/>
              <w:bottom w:val="single" w:sz="8" w:space="0" w:color="000000"/>
              <w:right w:val="single" w:sz="8" w:space="0" w:color="000000"/>
            </w:tcBorders>
            <w:vAlign w:val="center"/>
          </w:tcPr>
          <w:p w:rsidR="00DF051B" w:rsidRPr="00D34C59" w:rsidRDefault="00DF051B"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Циљна вредност у 2023.</w:t>
            </w:r>
          </w:p>
        </w:tc>
      </w:tr>
      <w:tr w:rsidR="00DF051B" w:rsidRPr="00D34C59" w:rsidTr="00577689">
        <w:trPr>
          <w:trHeight w:val="45"/>
          <w:tblCellSpacing w:w="0" w:type="auto"/>
          <w:jc w:val="center"/>
        </w:trPr>
        <w:tc>
          <w:tcPr>
            <w:tcW w:w="1410" w:type="dxa"/>
            <w:tcBorders>
              <w:top w:val="single" w:sz="8" w:space="0" w:color="000000"/>
              <w:left w:val="single" w:sz="8" w:space="0" w:color="000000"/>
              <w:bottom w:val="single" w:sz="8" w:space="0" w:color="000000"/>
              <w:right w:val="single" w:sz="8" w:space="0" w:color="000000"/>
            </w:tcBorders>
            <w:vAlign w:val="center"/>
          </w:tcPr>
          <w:p w:rsidR="00DF051B" w:rsidRPr="00D34C59" w:rsidRDefault="00DF051B" w:rsidP="00AB38C4">
            <w:pPr>
              <w:spacing w:after="0"/>
              <w:jc w:val="center"/>
              <w:rPr>
                <w:rFonts w:ascii="Times New Roman" w:hAnsi="Times New Roman" w:cs="Times New Roman"/>
                <w:b/>
                <w:color w:val="000000"/>
                <w:sz w:val="20"/>
                <w:szCs w:val="20"/>
                <w:lang w:val="sr-Cyrl-RS"/>
              </w:rPr>
            </w:pPr>
            <w:r w:rsidRPr="00D34C59">
              <w:rPr>
                <w:rFonts w:ascii="Times New Roman" w:hAnsi="Times New Roman" w:cs="Times New Roman"/>
                <w:b/>
                <w:color w:val="000000"/>
                <w:sz w:val="20"/>
                <w:szCs w:val="20"/>
                <w:lang w:val="sr-Cyrl-RS"/>
              </w:rPr>
              <w:t>Показатељ резултата 1</w:t>
            </w:r>
          </w:p>
        </w:tc>
        <w:tc>
          <w:tcPr>
            <w:tcW w:w="2678" w:type="dxa"/>
            <w:gridSpan w:val="2"/>
            <w:tcBorders>
              <w:top w:val="single" w:sz="8" w:space="0" w:color="000000"/>
              <w:left w:val="single" w:sz="8" w:space="0" w:color="000000"/>
              <w:bottom w:val="single" w:sz="8" w:space="0" w:color="000000"/>
              <w:right w:val="single" w:sz="8" w:space="0" w:color="000000"/>
            </w:tcBorders>
            <w:vAlign w:val="center"/>
          </w:tcPr>
          <w:p w:rsidR="00DF051B" w:rsidRPr="00D34C59" w:rsidRDefault="00743524"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Број здравствених радника који користе еИД систем за електронску идентификацију</w:t>
            </w:r>
            <w:r w:rsidR="000F1C66" w:rsidRPr="00D34C59">
              <w:rPr>
                <w:rFonts w:ascii="Times New Roman" w:hAnsi="Times New Roman" w:cs="Times New Roman"/>
                <w:color w:val="000000"/>
                <w:sz w:val="20"/>
                <w:szCs w:val="20"/>
                <w:lang w:val="sr-Cyrl-RS"/>
              </w:rPr>
              <w:t xml:space="preserve"> (број)</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DF051B" w:rsidRPr="00D34C59" w:rsidRDefault="00DF051B"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Извештај из евиденције</w:t>
            </w:r>
            <w:r w:rsidR="00725DBB" w:rsidRPr="00D34C59">
              <w:rPr>
                <w:rFonts w:ascii="Times New Roman" w:hAnsi="Times New Roman" w:cs="Times New Roman"/>
                <w:color w:val="000000"/>
                <w:sz w:val="20"/>
                <w:szCs w:val="20"/>
                <w:lang w:val="sr-Cyrl-RS"/>
              </w:rPr>
              <w:t xml:space="preserve"> </w:t>
            </w:r>
            <w:r w:rsidR="00725DBB" w:rsidRPr="00AB38C4">
              <w:rPr>
                <w:rFonts w:ascii="Times New Roman" w:hAnsi="Times New Roman" w:cs="Times New Roman"/>
                <w:color w:val="000000"/>
                <w:sz w:val="20"/>
                <w:szCs w:val="20"/>
                <w:lang w:val="sr-Cyrl-RS"/>
              </w:rPr>
              <w:t>ИЈЗС</w:t>
            </w:r>
            <w:r w:rsidR="00725DBB" w:rsidRPr="00D34C59">
              <w:rPr>
                <w:rFonts w:ascii="Times New Roman" w:hAnsi="Times New Roman" w:cs="Times New Roman"/>
                <w:color w:val="000000"/>
                <w:sz w:val="20"/>
                <w:szCs w:val="20"/>
                <w:lang w:val="sr-Cyrl-RS"/>
              </w:rPr>
              <w:t xml:space="preserve"> Батут</w:t>
            </w:r>
          </w:p>
        </w:tc>
        <w:tc>
          <w:tcPr>
            <w:tcW w:w="868" w:type="dxa"/>
            <w:tcBorders>
              <w:top w:val="single" w:sz="8" w:space="0" w:color="000000"/>
              <w:left w:val="single" w:sz="8" w:space="0" w:color="000000"/>
              <w:bottom w:val="single" w:sz="8" w:space="0" w:color="000000"/>
              <w:right w:val="single" w:sz="8" w:space="0" w:color="000000"/>
            </w:tcBorders>
            <w:vAlign w:val="center"/>
          </w:tcPr>
          <w:p w:rsidR="00DF051B" w:rsidRPr="00D34C59" w:rsidRDefault="00DF051B"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2021.</w:t>
            </w:r>
          </w:p>
        </w:tc>
        <w:tc>
          <w:tcPr>
            <w:tcW w:w="1134" w:type="dxa"/>
            <w:tcBorders>
              <w:top w:val="single" w:sz="8" w:space="0" w:color="000000"/>
              <w:left w:val="single" w:sz="8" w:space="0" w:color="000000"/>
              <w:bottom w:val="single" w:sz="8" w:space="0" w:color="000000"/>
              <w:right w:val="single" w:sz="8" w:space="0" w:color="000000"/>
            </w:tcBorders>
            <w:vAlign w:val="center"/>
          </w:tcPr>
          <w:p w:rsidR="00DF051B" w:rsidRPr="00D34C59" w:rsidRDefault="00743524"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0</w:t>
            </w:r>
          </w:p>
        </w:tc>
        <w:tc>
          <w:tcPr>
            <w:tcW w:w="1026" w:type="dxa"/>
            <w:tcBorders>
              <w:top w:val="single" w:sz="8" w:space="0" w:color="000000"/>
              <w:left w:val="single" w:sz="8" w:space="0" w:color="000000"/>
              <w:bottom w:val="single" w:sz="8" w:space="0" w:color="000000"/>
              <w:right w:val="single" w:sz="8" w:space="0" w:color="000000"/>
            </w:tcBorders>
            <w:vAlign w:val="center"/>
          </w:tcPr>
          <w:p w:rsidR="00DF051B" w:rsidRPr="00D34C59" w:rsidRDefault="00743524"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50.000</w:t>
            </w:r>
          </w:p>
        </w:tc>
        <w:tc>
          <w:tcPr>
            <w:tcW w:w="1099" w:type="dxa"/>
            <w:tcBorders>
              <w:top w:val="single" w:sz="8" w:space="0" w:color="000000"/>
              <w:left w:val="single" w:sz="8" w:space="0" w:color="000000"/>
              <w:bottom w:val="single" w:sz="8" w:space="0" w:color="000000"/>
              <w:right w:val="single" w:sz="8" w:space="0" w:color="000000"/>
            </w:tcBorders>
            <w:vAlign w:val="center"/>
          </w:tcPr>
          <w:p w:rsidR="00DF051B" w:rsidRPr="00D34C59" w:rsidRDefault="00743524"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100.000</w:t>
            </w:r>
          </w:p>
        </w:tc>
      </w:tr>
      <w:tr w:rsidR="00DF051B" w:rsidRPr="00D34C59" w:rsidTr="00577689">
        <w:trPr>
          <w:trHeight w:val="45"/>
          <w:tblCellSpacing w:w="0" w:type="auto"/>
          <w:jc w:val="center"/>
        </w:trPr>
        <w:tc>
          <w:tcPr>
            <w:tcW w:w="1410" w:type="dxa"/>
            <w:tcBorders>
              <w:top w:val="single" w:sz="8" w:space="0" w:color="000000"/>
              <w:left w:val="single" w:sz="8" w:space="0" w:color="000000"/>
              <w:bottom w:val="single" w:sz="8" w:space="0" w:color="000000"/>
              <w:right w:val="single" w:sz="8" w:space="0" w:color="000000"/>
            </w:tcBorders>
            <w:vAlign w:val="center"/>
          </w:tcPr>
          <w:p w:rsidR="00DF051B" w:rsidRPr="00D34C59" w:rsidRDefault="00DF051B"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b/>
                <w:color w:val="000000"/>
                <w:sz w:val="20"/>
                <w:szCs w:val="20"/>
                <w:lang w:val="sr-Cyrl-RS"/>
              </w:rPr>
              <w:t>Показатељ резултата 2</w:t>
            </w:r>
          </w:p>
        </w:tc>
        <w:tc>
          <w:tcPr>
            <w:tcW w:w="2678" w:type="dxa"/>
            <w:gridSpan w:val="2"/>
            <w:tcBorders>
              <w:top w:val="single" w:sz="8" w:space="0" w:color="000000"/>
              <w:left w:val="single" w:sz="8" w:space="0" w:color="000000"/>
              <w:bottom w:val="single" w:sz="8" w:space="0" w:color="000000"/>
              <w:right w:val="single" w:sz="8" w:space="0" w:color="000000"/>
            </w:tcBorders>
            <w:vAlign w:val="center"/>
          </w:tcPr>
          <w:p w:rsidR="00DF051B" w:rsidRPr="00D34C59" w:rsidRDefault="00743524"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Број корисника здравст</w:t>
            </w:r>
            <w:r w:rsidR="00822FA5" w:rsidRPr="00D34C59">
              <w:rPr>
                <w:rFonts w:ascii="Times New Roman" w:hAnsi="Times New Roman" w:cs="Times New Roman"/>
                <w:color w:val="000000"/>
                <w:sz w:val="20"/>
                <w:szCs w:val="20"/>
                <w:lang w:val="sr-Cyrl-RS"/>
              </w:rPr>
              <w:t>в</w:t>
            </w:r>
            <w:r w:rsidRPr="00D34C59">
              <w:rPr>
                <w:rFonts w:ascii="Times New Roman" w:hAnsi="Times New Roman" w:cs="Times New Roman"/>
                <w:color w:val="000000"/>
                <w:sz w:val="20"/>
                <w:szCs w:val="20"/>
                <w:lang w:val="sr-Cyrl-RS"/>
              </w:rPr>
              <w:t>ених услуга који користе еИД систем за електронску идентификацију</w:t>
            </w:r>
            <w:r w:rsidR="000F1C66" w:rsidRPr="00D34C59">
              <w:rPr>
                <w:rFonts w:ascii="Times New Roman" w:hAnsi="Times New Roman" w:cs="Times New Roman"/>
                <w:color w:val="000000"/>
                <w:sz w:val="20"/>
                <w:szCs w:val="20"/>
                <w:lang w:val="sr-Cyrl-RS"/>
              </w:rPr>
              <w:t xml:space="preserve"> (број)</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DF051B" w:rsidRPr="00D34C59" w:rsidRDefault="00DF051B"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Извештај из </w:t>
            </w:r>
            <w:r w:rsidR="00743524" w:rsidRPr="00D34C59">
              <w:rPr>
                <w:rFonts w:ascii="Times New Roman" w:hAnsi="Times New Roman" w:cs="Times New Roman"/>
                <w:color w:val="000000"/>
                <w:sz w:val="20"/>
                <w:szCs w:val="20"/>
                <w:lang w:val="sr-Cyrl-RS"/>
              </w:rPr>
              <w:t>базе система еЗдравље</w:t>
            </w:r>
          </w:p>
        </w:tc>
        <w:tc>
          <w:tcPr>
            <w:tcW w:w="868" w:type="dxa"/>
            <w:tcBorders>
              <w:top w:val="single" w:sz="8" w:space="0" w:color="000000"/>
              <w:left w:val="single" w:sz="8" w:space="0" w:color="000000"/>
              <w:bottom w:val="single" w:sz="8" w:space="0" w:color="000000"/>
              <w:right w:val="single" w:sz="8" w:space="0" w:color="000000"/>
            </w:tcBorders>
            <w:vAlign w:val="center"/>
          </w:tcPr>
          <w:p w:rsidR="00DF051B" w:rsidRPr="00D34C59" w:rsidRDefault="00DF051B"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2021.</w:t>
            </w:r>
          </w:p>
        </w:tc>
        <w:tc>
          <w:tcPr>
            <w:tcW w:w="1134" w:type="dxa"/>
            <w:tcBorders>
              <w:top w:val="single" w:sz="8" w:space="0" w:color="000000"/>
              <w:left w:val="single" w:sz="8" w:space="0" w:color="000000"/>
              <w:bottom w:val="single" w:sz="8" w:space="0" w:color="000000"/>
              <w:right w:val="single" w:sz="8" w:space="0" w:color="000000"/>
            </w:tcBorders>
            <w:vAlign w:val="center"/>
          </w:tcPr>
          <w:p w:rsidR="00DF051B" w:rsidRPr="00D34C59" w:rsidRDefault="00743524"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300.00</w:t>
            </w:r>
            <w:r w:rsidR="00DF051B" w:rsidRPr="00D34C59">
              <w:rPr>
                <w:rFonts w:ascii="Times New Roman" w:hAnsi="Times New Roman" w:cs="Times New Roman"/>
                <w:color w:val="000000"/>
                <w:sz w:val="20"/>
                <w:szCs w:val="20"/>
                <w:lang w:val="sr-Cyrl-RS"/>
              </w:rPr>
              <w:t>0</w:t>
            </w:r>
          </w:p>
        </w:tc>
        <w:tc>
          <w:tcPr>
            <w:tcW w:w="1026" w:type="dxa"/>
            <w:tcBorders>
              <w:top w:val="single" w:sz="8" w:space="0" w:color="000000"/>
              <w:left w:val="single" w:sz="8" w:space="0" w:color="000000"/>
              <w:bottom w:val="single" w:sz="8" w:space="0" w:color="000000"/>
              <w:right w:val="single" w:sz="8" w:space="0" w:color="000000"/>
            </w:tcBorders>
            <w:vAlign w:val="center"/>
          </w:tcPr>
          <w:p w:rsidR="00DF051B" w:rsidRPr="00D34C59" w:rsidRDefault="00DF051B"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1</w:t>
            </w:r>
            <w:r w:rsidR="00743524" w:rsidRPr="00D34C59">
              <w:rPr>
                <w:rFonts w:ascii="Times New Roman" w:hAnsi="Times New Roman" w:cs="Times New Roman"/>
                <w:color w:val="000000"/>
                <w:sz w:val="20"/>
                <w:szCs w:val="20"/>
                <w:lang w:val="sr-Cyrl-RS"/>
              </w:rPr>
              <w:t>.000.000</w:t>
            </w:r>
          </w:p>
        </w:tc>
        <w:tc>
          <w:tcPr>
            <w:tcW w:w="1099" w:type="dxa"/>
            <w:tcBorders>
              <w:top w:val="single" w:sz="8" w:space="0" w:color="000000"/>
              <w:left w:val="single" w:sz="8" w:space="0" w:color="000000"/>
              <w:bottom w:val="single" w:sz="8" w:space="0" w:color="000000"/>
              <w:right w:val="single" w:sz="8" w:space="0" w:color="000000"/>
            </w:tcBorders>
            <w:vAlign w:val="center"/>
          </w:tcPr>
          <w:p w:rsidR="00DF051B" w:rsidRPr="00D34C59" w:rsidRDefault="00743524"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2.000.000</w:t>
            </w:r>
          </w:p>
        </w:tc>
      </w:tr>
      <w:tr w:rsidR="00DF051B" w:rsidRPr="00D34C59" w:rsidTr="00577689">
        <w:trPr>
          <w:trHeight w:val="45"/>
          <w:tblCellSpacing w:w="0" w:type="auto"/>
          <w:jc w:val="center"/>
        </w:trPr>
        <w:tc>
          <w:tcPr>
            <w:tcW w:w="1410" w:type="dxa"/>
            <w:tcBorders>
              <w:top w:val="single" w:sz="8" w:space="0" w:color="000000"/>
              <w:left w:val="single" w:sz="8" w:space="0" w:color="000000"/>
              <w:bottom w:val="single" w:sz="8" w:space="0" w:color="000000"/>
              <w:right w:val="single" w:sz="8" w:space="0" w:color="000000"/>
            </w:tcBorders>
            <w:vAlign w:val="center"/>
          </w:tcPr>
          <w:p w:rsidR="00DF051B" w:rsidRPr="00D34C59" w:rsidRDefault="00DF051B" w:rsidP="00AB38C4">
            <w:pPr>
              <w:spacing w:after="0"/>
              <w:jc w:val="center"/>
              <w:rPr>
                <w:rFonts w:ascii="Times New Roman" w:hAnsi="Times New Roman" w:cs="Times New Roman"/>
                <w:b/>
                <w:color w:val="000000"/>
                <w:sz w:val="20"/>
                <w:szCs w:val="20"/>
                <w:lang w:val="sr-Cyrl-RS"/>
              </w:rPr>
            </w:pPr>
            <w:r w:rsidRPr="00D34C59">
              <w:rPr>
                <w:rFonts w:ascii="Times New Roman" w:hAnsi="Times New Roman" w:cs="Times New Roman"/>
                <w:b/>
                <w:color w:val="000000"/>
                <w:sz w:val="20"/>
                <w:szCs w:val="20"/>
                <w:lang w:val="sr-Cyrl-RS"/>
              </w:rPr>
              <w:t>Показатељ резултата 3</w:t>
            </w:r>
          </w:p>
        </w:tc>
        <w:tc>
          <w:tcPr>
            <w:tcW w:w="2678" w:type="dxa"/>
            <w:gridSpan w:val="2"/>
            <w:tcBorders>
              <w:top w:val="single" w:sz="8" w:space="0" w:color="000000"/>
              <w:left w:val="single" w:sz="8" w:space="0" w:color="000000"/>
              <w:bottom w:val="single" w:sz="8" w:space="0" w:color="000000"/>
              <w:right w:val="single" w:sz="8" w:space="0" w:color="000000"/>
            </w:tcBorders>
            <w:vAlign w:val="center"/>
          </w:tcPr>
          <w:p w:rsidR="00DF051B" w:rsidRPr="00D34C59" w:rsidRDefault="00236718"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Проценат ЗУ</w:t>
            </w:r>
            <w:r w:rsidR="00DF051B" w:rsidRPr="00D34C59">
              <w:rPr>
                <w:rFonts w:ascii="Times New Roman" w:hAnsi="Times New Roman" w:cs="Times New Roman"/>
                <w:color w:val="000000"/>
                <w:sz w:val="20"/>
                <w:szCs w:val="20"/>
                <w:lang w:val="sr-Cyrl-RS"/>
              </w:rPr>
              <w:t xml:space="preserve"> </w:t>
            </w:r>
            <w:r w:rsidR="00A04227" w:rsidRPr="00D34C59">
              <w:rPr>
                <w:rFonts w:ascii="Times New Roman" w:hAnsi="Times New Roman" w:cs="Times New Roman"/>
                <w:color w:val="000000"/>
                <w:sz w:val="20"/>
                <w:szCs w:val="20"/>
                <w:lang w:val="sr-Latn-RS"/>
              </w:rPr>
              <w:t xml:space="preserve">(укључујући приватну праксу) </w:t>
            </w:r>
            <w:r w:rsidR="00DF051B" w:rsidRPr="00D34C59">
              <w:rPr>
                <w:rFonts w:ascii="Times New Roman" w:hAnsi="Times New Roman" w:cs="Times New Roman"/>
                <w:color w:val="000000"/>
                <w:sz w:val="20"/>
                <w:szCs w:val="20"/>
                <w:lang w:val="sr-Cyrl-RS"/>
              </w:rPr>
              <w:t xml:space="preserve">чија су софтверска решења повезана са </w:t>
            </w:r>
            <w:r w:rsidR="00684C50" w:rsidRPr="00D34C59">
              <w:rPr>
                <w:rFonts w:ascii="Times New Roman" w:hAnsi="Times New Roman" w:cs="Times New Roman"/>
                <w:color w:val="000000"/>
                <w:sz w:val="20"/>
                <w:szCs w:val="20"/>
                <w:lang w:val="sr-Cyrl-RS"/>
              </w:rPr>
              <w:t>еИД систем за електронску идентификацију</w:t>
            </w:r>
            <w:r w:rsidR="000F1C66" w:rsidRPr="00D34C59">
              <w:rPr>
                <w:rFonts w:ascii="Times New Roman" w:hAnsi="Times New Roman" w:cs="Times New Roman"/>
                <w:color w:val="000000"/>
                <w:sz w:val="20"/>
                <w:szCs w:val="20"/>
                <w:lang w:val="sr-Cyrl-RS"/>
              </w:rPr>
              <w:t>. (%)</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DF051B" w:rsidRPr="00D34C59" w:rsidRDefault="00DF051B"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Извештај из евиденције</w:t>
            </w:r>
            <w:r w:rsidR="00725DBB" w:rsidRPr="00D34C59">
              <w:rPr>
                <w:rFonts w:ascii="Times New Roman" w:hAnsi="Times New Roman" w:cs="Times New Roman"/>
                <w:color w:val="000000"/>
                <w:sz w:val="20"/>
                <w:szCs w:val="20"/>
                <w:lang w:val="sr-Cyrl-RS"/>
              </w:rPr>
              <w:t xml:space="preserve"> </w:t>
            </w:r>
            <w:r w:rsidR="00725DBB" w:rsidRPr="00AB38C4">
              <w:rPr>
                <w:rFonts w:ascii="Times New Roman" w:hAnsi="Times New Roman" w:cs="Times New Roman"/>
                <w:color w:val="000000"/>
                <w:sz w:val="20"/>
                <w:szCs w:val="20"/>
                <w:lang w:val="sr-Cyrl-RS"/>
              </w:rPr>
              <w:t>ИЈЗС</w:t>
            </w:r>
            <w:r w:rsidR="00725DBB" w:rsidRPr="00D34C59">
              <w:rPr>
                <w:rFonts w:ascii="Times New Roman" w:hAnsi="Times New Roman" w:cs="Times New Roman"/>
                <w:color w:val="000000"/>
                <w:sz w:val="20"/>
                <w:szCs w:val="20"/>
                <w:lang w:val="sr-Cyrl-RS"/>
              </w:rPr>
              <w:t xml:space="preserve"> Батут</w:t>
            </w:r>
          </w:p>
        </w:tc>
        <w:tc>
          <w:tcPr>
            <w:tcW w:w="868" w:type="dxa"/>
            <w:tcBorders>
              <w:top w:val="single" w:sz="8" w:space="0" w:color="000000"/>
              <w:left w:val="single" w:sz="8" w:space="0" w:color="000000"/>
              <w:bottom w:val="single" w:sz="8" w:space="0" w:color="000000"/>
              <w:right w:val="single" w:sz="8" w:space="0" w:color="000000"/>
            </w:tcBorders>
            <w:vAlign w:val="center"/>
          </w:tcPr>
          <w:p w:rsidR="00DF051B" w:rsidRPr="00D34C59" w:rsidRDefault="00DF051B"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2021.</w:t>
            </w:r>
          </w:p>
        </w:tc>
        <w:tc>
          <w:tcPr>
            <w:tcW w:w="1134" w:type="dxa"/>
            <w:tcBorders>
              <w:top w:val="single" w:sz="8" w:space="0" w:color="000000"/>
              <w:left w:val="single" w:sz="8" w:space="0" w:color="000000"/>
              <w:bottom w:val="single" w:sz="8" w:space="0" w:color="000000"/>
              <w:right w:val="single" w:sz="8" w:space="0" w:color="000000"/>
            </w:tcBorders>
            <w:vAlign w:val="center"/>
          </w:tcPr>
          <w:p w:rsidR="00DF051B" w:rsidRPr="00D34C59" w:rsidRDefault="00DF051B"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0</w:t>
            </w:r>
            <w:r w:rsidR="00AC5F59" w:rsidRPr="00D34C59">
              <w:rPr>
                <w:rFonts w:ascii="Times New Roman" w:hAnsi="Times New Roman" w:cs="Times New Roman"/>
                <w:color w:val="000000"/>
                <w:sz w:val="20"/>
                <w:szCs w:val="20"/>
                <w:lang w:val="sr-Cyrl-RS"/>
              </w:rPr>
              <w:t>%</w:t>
            </w:r>
          </w:p>
        </w:tc>
        <w:tc>
          <w:tcPr>
            <w:tcW w:w="1026" w:type="dxa"/>
            <w:tcBorders>
              <w:top w:val="single" w:sz="8" w:space="0" w:color="000000"/>
              <w:left w:val="single" w:sz="8" w:space="0" w:color="000000"/>
              <w:bottom w:val="single" w:sz="8" w:space="0" w:color="000000"/>
              <w:right w:val="single" w:sz="8" w:space="0" w:color="000000"/>
            </w:tcBorders>
            <w:vAlign w:val="center"/>
          </w:tcPr>
          <w:p w:rsidR="00DF051B" w:rsidRPr="00D34C59" w:rsidRDefault="00236718"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60%</w:t>
            </w:r>
          </w:p>
        </w:tc>
        <w:tc>
          <w:tcPr>
            <w:tcW w:w="1099" w:type="dxa"/>
            <w:tcBorders>
              <w:top w:val="single" w:sz="8" w:space="0" w:color="000000"/>
              <w:left w:val="single" w:sz="8" w:space="0" w:color="000000"/>
              <w:bottom w:val="single" w:sz="8" w:space="0" w:color="000000"/>
              <w:right w:val="single" w:sz="8" w:space="0" w:color="000000"/>
            </w:tcBorders>
            <w:vAlign w:val="center"/>
          </w:tcPr>
          <w:p w:rsidR="00DF051B" w:rsidRPr="00D34C59" w:rsidRDefault="00236718" w:rsidP="00AB38C4">
            <w:pPr>
              <w:spacing w:after="0"/>
              <w:jc w:val="center"/>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95%</w:t>
            </w:r>
          </w:p>
        </w:tc>
      </w:tr>
      <w:tr w:rsidR="00DF051B" w:rsidRPr="00D34C59" w:rsidTr="00577689">
        <w:trPr>
          <w:trHeight w:val="45"/>
          <w:tblCellSpacing w:w="0" w:type="auto"/>
          <w:jc w:val="center"/>
        </w:trPr>
        <w:tc>
          <w:tcPr>
            <w:tcW w:w="10766" w:type="dxa"/>
            <w:gridSpan w:val="9"/>
            <w:tcBorders>
              <w:top w:val="single" w:sz="8" w:space="0" w:color="000000"/>
              <w:left w:val="single" w:sz="8" w:space="0" w:color="000000"/>
              <w:bottom w:val="single" w:sz="8" w:space="0" w:color="000000"/>
              <w:right w:val="single" w:sz="8" w:space="0" w:color="000000"/>
            </w:tcBorders>
            <w:vAlign w:val="center"/>
          </w:tcPr>
          <w:p w:rsidR="00DF051B" w:rsidRPr="00D34C59" w:rsidRDefault="00DF051B" w:rsidP="00577689">
            <w:pPr>
              <w:pStyle w:val="NoSpacing"/>
              <w:shd w:val="clear" w:color="auto" w:fill="FFFFFF"/>
              <w:spacing w:before="120" w:after="120"/>
              <w:ind w:left="31"/>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Неопходно је успоставити јединствени, интуитиван и безбедан механизам регистрације и аутентикације корисника </w:t>
            </w:r>
            <w:r w:rsidR="00743524" w:rsidRPr="00D34C59">
              <w:rPr>
                <w:rFonts w:ascii="Times New Roman" w:hAnsi="Times New Roman" w:cs="Times New Roman"/>
                <w:color w:val="000000"/>
                <w:sz w:val="20"/>
                <w:szCs w:val="20"/>
                <w:lang w:val="sr-Cyrl-RS"/>
              </w:rPr>
              <w:t>софтверских решења</w:t>
            </w:r>
            <w:r w:rsidRPr="00D34C59">
              <w:rPr>
                <w:rFonts w:ascii="Times New Roman" w:hAnsi="Times New Roman" w:cs="Times New Roman"/>
                <w:color w:val="000000"/>
                <w:sz w:val="20"/>
                <w:szCs w:val="20"/>
                <w:lang w:val="sr-Cyrl-RS"/>
              </w:rPr>
              <w:t xml:space="preserve"> у здравственом систему– како за грађане, тако и остале кориснике у здравственом систему, укључујући приватне праксе и организације, кориснике из војног здравства, користећи успостав</w:t>
            </w:r>
            <w:r w:rsidR="00743524" w:rsidRPr="00D34C59">
              <w:rPr>
                <w:rFonts w:ascii="Times New Roman" w:hAnsi="Times New Roman" w:cs="Times New Roman"/>
                <w:color w:val="000000"/>
                <w:sz w:val="20"/>
                <w:szCs w:val="20"/>
                <w:lang w:val="sr-Cyrl-RS"/>
              </w:rPr>
              <w:t>љ</w:t>
            </w:r>
            <w:r w:rsidRPr="00D34C59">
              <w:rPr>
                <w:rFonts w:ascii="Times New Roman" w:hAnsi="Times New Roman" w:cs="Times New Roman"/>
                <w:color w:val="000000"/>
                <w:sz w:val="20"/>
                <w:szCs w:val="20"/>
                <w:lang w:val="sr-Cyrl-RS"/>
              </w:rPr>
              <w:t xml:space="preserve">ене техничке механизме на националном нивоу (еИД). Осим тога, за запослене у </w:t>
            </w:r>
            <w:r w:rsidR="004069C6" w:rsidRPr="00D34C59">
              <w:rPr>
                <w:rFonts w:ascii="Times New Roman" w:hAnsi="Times New Roman" w:cs="Times New Roman"/>
                <w:color w:val="000000"/>
                <w:sz w:val="20"/>
                <w:szCs w:val="20"/>
                <w:lang w:val="sr-Cyrl-RS"/>
              </w:rPr>
              <w:t>здравственом</w:t>
            </w:r>
            <w:r w:rsidRPr="00D34C59">
              <w:rPr>
                <w:rFonts w:ascii="Times New Roman" w:hAnsi="Times New Roman" w:cs="Times New Roman"/>
                <w:color w:val="000000"/>
                <w:sz w:val="20"/>
                <w:szCs w:val="20"/>
                <w:lang w:val="sr-Cyrl-RS"/>
              </w:rPr>
              <w:t xml:space="preserve"> систему је потребно направити транзицију ка само једној аутентикацији којом се корисник може аутентификовати ради приступа локалним системима као и централним сервисима, без потребе за вишеструком аутентикацијом. Корисницима централних информационих система – како грађанима тако и корисницима из здравственог система, потребно је обезбедити јединствени систем за конфигурабилни ауторизовани приступ сервисима као и за вођење евиденције и извештавања о приступу сервисима и подацима.</w:t>
            </w:r>
          </w:p>
          <w:p w:rsidR="007C6D9E" w:rsidRPr="00D34C59" w:rsidRDefault="007C6D9E" w:rsidP="00577689">
            <w:pPr>
              <w:pStyle w:val="NoSpacing"/>
              <w:shd w:val="clear" w:color="auto" w:fill="FFFFFF"/>
              <w:spacing w:before="120" w:after="120"/>
              <w:ind w:left="31"/>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Ова мера укључује спровођење следећих активности:</w:t>
            </w:r>
          </w:p>
          <w:p w:rsidR="007C6D9E" w:rsidRPr="00D34C59" w:rsidRDefault="007C6D9E" w:rsidP="00577689">
            <w:pPr>
              <w:pStyle w:val="NoSpacing"/>
              <w:numPr>
                <w:ilvl w:val="0"/>
                <w:numId w:val="12"/>
              </w:numPr>
              <w:shd w:val="clear" w:color="auto" w:fill="FFFFFF"/>
              <w:ind w:left="598" w:hanging="238"/>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Дефинисање механизама регистрације, јединствене аутентикације и ауторизације здравствених радника у здравственом систему</w:t>
            </w:r>
            <w:r w:rsidR="00725DBB" w:rsidRPr="00D34C59">
              <w:rPr>
                <w:rFonts w:ascii="Times New Roman" w:hAnsi="Times New Roman" w:cs="Times New Roman"/>
                <w:color w:val="000000"/>
                <w:sz w:val="20"/>
                <w:szCs w:val="20"/>
                <w:lang w:val="sr-Cyrl-RS"/>
              </w:rPr>
              <w:t>,</w:t>
            </w:r>
          </w:p>
          <w:p w:rsidR="007C6D9E" w:rsidRPr="00D34C59" w:rsidRDefault="007C6D9E" w:rsidP="00577689">
            <w:pPr>
              <w:pStyle w:val="NoSpacing"/>
              <w:numPr>
                <w:ilvl w:val="0"/>
                <w:numId w:val="12"/>
              </w:numPr>
              <w:shd w:val="clear" w:color="auto" w:fill="FFFFFF"/>
              <w:ind w:left="598" w:hanging="238"/>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Дефинисање правила и контроле приступа подацима пацијената</w:t>
            </w:r>
            <w:r w:rsidR="00725DBB" w:rsidRPr="00D34C59">
              <w:rPr>
                <w:rFonts w:ascii="Times New Roman" w:hAnsi="Times New Roman" w:cs="Times New Roman"/>
                <w:color w:val="000000"/>
                <w:sz w:val="20"/>
                <w:szCs w:val="20"/>
                <w:lang w:val="sr-Cyrl-RS"/>
              </w:rPr>
              <w:t>,</w:t>
            </w:r>
          </w:p>
          <w:p w:rsidR="007C6D9E" w:rsidRPr="00D34C59" w:rsidRDefault="007C6D9E" w:rsidP="00577689">
            <w:pPr>
              <w:pStyle w:val="NoSpacing"/>
              <w:numPr>
                <w:ilvl w:val="0"/>
                <w:numId w:val="12"/>
              </w:numPr>
              <w:shd w:val="clear" w:color="auto" w:fill="FFFFFF"/>
              <w:ind w:left="598" w:hanging="238"/>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Увођење јединственог система електронске идентификације, контроле приступа и праћења коришћења података у здравственом систему</w:t>
            </w:r>
            <w:r w:rsidR="00725DBB" w:rsidRPr="00D34C59">
              <w:rPr>
                <w:rFonts w:ascii="Times New Roman" w:hAnsi="Times New Roman" w:cs="Times New Roman"/>
                <w:color w:val="000000"/>
                <w:sz w:val="20"/>
                <w:szCs w:val="20"/>
                <w:lang w:val="sr-Cyrl-RS"/>
              </w:rPr>
              <w:t>,</w:t>
            </w:r>
          </w:p>
          <w:p w:rsidR="007C6D9E" w:rsidRPr="00D34C59" w:rsidRDefault="007C6D9E" w:rsidP="00577689">
            <w:pPr>
              <w:pStyle w:val="NoSpacing"/>
              <w:numPr>
                <w:ilvl w:val="0"/>
                <w:numId w:val="12"/>
              </w:numPr>
              <w:shd w:val="clear" w:color="auto" w:fill="FFFFFF"/>
              <w:ind w:left="598" w:hanging="238"/>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Унапређење механизама регистрације и јединствене аутентикације грађана у здравственом систему</w:t>
            </w:r>
            <w:r w:rsidR="009D0CC1" w:rsidRPr="00D34C59">
              <w:rPr>
                <w:rFonts w:ascii="Times New Roman" w:hAnsi="Times New Roman" w:cs="Times New Roman"/>
                <w:color w:val="000000"/>
                <w:sz w:val="20"/>
                <w:szCs w:val="20"/>
                <w:lang w:val="sr-Cyrl-RS"/>
              </w:rPr>
              <w:t>.</w:t>
            </w:r>
          </w:p>
        </w:tc>
      </w:tr>
    </w:tbl>
    <w:p w:rsidR="00DF051B" w:rsidRPr="00D34C59" w:rsidRDefault="00DF051B" w:rsidP="0060115A">
      <w:pPr>
        <w:pStyle w:val="NoSpacing"/>
        <w:shd w:val="clear" w:color="auto" w:fill="FFFFFF"/>
        <w:ind w:left="360"/>
        <w:jc w:val="both"/>
        <w:rPr>
          <w:rFonts w:ascii="Times New Roman" w:hAnsi="Times New Roman" w:cs="Times New Roman"/>
          <w:color w:val="000000"/>
          <w:sz w:val="24"/>
          <w:szCs w:val="24"/>
          <w:lang w:val="sr-Cyrl-RS" w:eastAsia="sr-Latn-RS"/>
        </w:rPr>
      </w:pPr>
    </w:p>
    <w:tbl>
      <w:tblPr>
        <w:tblW w:w="10663" w:type="dxa"/>
        <w:jc w:val="center"/>
        <w:tblCellSpacing w:w="0" w:type="auto"/>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327"/>
        <w:gridCol w:w="979"/>
        <w:gridCol w:w="1701"/>
        <w:gridCol w:w="1275"/>
        <w:gridCol w:w="1276"/>
        <w:gridCol w:w="957"/>
        <w:gridCol w:w="1134"/>
        <w:gridCol w:w="1026"/>
        <w:gridCol w:w="988"/>
      </w:tblGrid>
      <w:tr w:rsidR="00126815" w:rsidRPr="00D34C59" w:rsidTr="00577689">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126815" w:rsidRPr="00D34C59" w:rsidRDefault="00126815" w:rsidP="00577689">
            <w:pPr>
              <w:spacing w:before="60" w:after="60"/>
              <w:rPr>
                <w:rFonts w:ascii="Times New Roman" w:hAnsi="Times New Roman" w:cs="Times New Roman"/>
                <w:color w:val="000000"/>
                <w:sz w:val="20"/>
                <w:szCs w:val="20"/>
                <w:lang w:val="sr-Cyrl-RS"/>
              </w:rPr>
            </w:pPr>
            <w:r w:rsidRPr="00D34C59">
              <w:rPr>
                <w:rFonts w:ascii="Times New Roman" w:hAnsi="Times New Roman" w:cs="Times New Roman"/>
                <w:b/>
                <w:color w:val="000000"/>
                <w:sz w:val="20"/>
                <w:szCs w:val="20"/>
                <w:lang w:val="sr-Cyrl-RS"/>
              </w:rPr>
              <w:t>МЕРА 2.4</w:t>
            </w:r>
          </w:p>
        </w:tc>
        <w:tc>
          <w:tcPr>
            <w:tcW w:w="9335" w:type="dxa"/>
            <w:gridSpan w:val="8"/>
            <w:tcBorders>
              <w:top w:val="single" w:sz="8" w:space="0" w:color="000000"/>
              <w:left w:val="single" w:sz="8" w:space="0" w:color="000000"/>
              <w:bottom w:val="single" w:sz="8" w:space="0" w:color="000000"/>
              <w:right w:val="single" w:sz="8" w:space="0" w:color="000000"/>
            </w:tcBorders>
            <w:vAlign w:val="center"/>
          </w:tcPr>
          <w:p w:rsidR="00126815" w:rsidRPr="00D34C59" w:rsidRDefault="00126815" w:rsidP="00577689">
            <w:pPr>
              <w:spacing w:before="120" w:after="120"/>
              <w:rPr>
                <w:rFonts w:ascii="Times New Roman" w:hAnsi="Times New Roman" w:cs="Times New Roman"/>
                <w:b/>
                <w:bCs/>
                <w:color w:val="000000"/>
                <w:sz w:val="20"/>
                <w:szCs w:val="20"/>
                <w:lang w:val="sr-Cyrl-RS"/>
              </w:rPr>
            </w:pPr>
            <w:r w:rsidRPr="00D34C59">
              <w:rPr>
                <w:rFonts w:ascii="Times New Roman" w:hAnsi="Times New Roman" w:cs="Times New Roman"/>
                <w:b/>
                <w:bCs/>
                <w:i/>
                <w:color w:val="000000"/>
                <w:sz w:val="20"/>
                <w:szCs w:val="20"/>
                <w:lang w:val="sr-Cyrl-RS"/>
              </w:rPr>
              <w:t>Омогућавање електронске размене података између овлашћених лица у систему здравствене заштите</w:t>
            </w:r>
          </w:p>
        </w:tc>
      </w:tr>
      <w:tr w:rsidR="00126815" w:rsidRPr="00D34C59" w:rsidTr="00577689">
        <w:trPr>
          <w:trHeight w:val="45"/>
          <w:tblCellSpacing w:w="0" w:type="auto"/>
          <w:jc w:val="center"/>
        </w:trPr>
        <w:tc>
          <w:tcPr>
            <w:tcW w:w="6558" w:type="dxa"/>
            <w:gridSpan w:val="5"/>
            <w:tcBorders>
              <w:top w:val="single" w:sz="8" w:space="0" w:color="000000"/>
              <w:left w:val="single" w:sz="8" w:space="0" w:color="000000"/>
              <w:bottom w:val="single" w:sz="8" w:space="0" w:color="000000"/>
              <w:right w:val="single" w:sz="8" w:space="0" w:color="000000"/>
            </w:tcBorders>
            <w:vAlign w:val="center"/>
          </w:tcPr>
          <w:p w:rsidR="00126815" w:rsidRPr="00D34C59" w:rsidRDefault="00126815" w:rsidP="00577689">
            <w:pPr>
              <w:spacing w:before="60" w:after="60"/>
              <w:rPr>
                <w:rFonts w:ascii="Times New Roman" w:hAnsi="Times New Roman" w:cs="Times New Roman"/>
                <w:bCs/>
                <w:color w:val="000000"/>
                <w:sz w:val="20"/>
                <w:szCs w:val="20"/>
                <w:lang w:val="sr-Cyrl-RS"/>
              </w:rPr>
            </w:pPr>
            <w:r w:rsidRPr="00D34C59">
              <w:rPr>
                <w:rFonts w:ascii="Times New Roman" w:hAnsi="Times New Roman" w:cs="Times New Roman"/>
                <w:bCs/>
                <w:color w:val="000000"/>
                <w:sz w:val="20"/>
                <w:szCs w:val="20"/>
                <w:lang w:val="sr-Cyrl-RS"/>
              </w:rPr>
              <w:t>ИНСТИТУЦИЈА ОДГОВОРНА ЗА ПРАЋЕЊЕ И КОНТРОЛУ РЕАЛИЗАЦИЈЕ</w:t>
            </w:r>
          </w:p>
        </w:tc>
        <w:tc>
          <w:tcPr>
            <w:tcW w:w="4104" w:type="dxa"/>
            <w:gridSpan w:val="4"/>
            <w:tcBorders>
              <w:top w:val="single" w:sz="8" w:space="0" w:color="000000"/>
              <w:left w:val="single" w:sz="8" w:space="0" w:color="000000"/>
              <w:bottom w:val="single" w:sz="8" w:space="0" w:color="000000"/>
              <w:right w:val="single" w:sz="8" w:space="0" w:color="000000"/>
            </w:tcBorders>
            <w:vAlign w:val="center"/>
          </w:tcPr>
          <w:p w:rsidR="00126815" w:rsidRPr="00D34C59" w:rsidRDefault="00725DBB" w:rsidP="00577689">
            <w:pPr>
              <w:spacing w:after="0"/>
              <w:rPr>
                <w:rFonts w:ascii="Times New Roman" w:hAnsi="Times New Roman" w:cs="Times New Roman"/>
                <w:color w:val="000000"/>
                <w:sz w:val="20"/>
                <w:szCs w:val="20"/>
                <w:lang w:val="sr-Cyrl-RS"/>
              </w:rPr>
            </w:pPr>
            <w:r w:rsidRPr="00577689">
              <w:rPr>
                <w:rFonts w:ascii="Times New Roman" w:hAnsi="Times New Roman" w:cs="Times New Roman"/>
                <w:color w:val="000000"/>
                <w:sz w:val="20"/>
                <w:szCs w:val="20"/>
                <w:lang w:val="sr-Cyrl-RS"/>
              </w:rPr>
              <w:t xml:space="preserve">ИЈЗС </w:t>
            </w:r>
            <w:r w:rsidR="00126815" w:rsidRPr="00D34C59">
              <w:rPr>
                <w:rFonts w:ascii="Times New Roman" w:hAnsi="Times New Roman" w:cs="Times New Roman"/>
                <w:color w:val="000000"/>
                <w:sz w:val="20"/>
                <w:szCs w:val="20"/>
                <w:lang w:val="sr-Cyrl-RS"/>
              </w:rPr>
              <w:t>БАТУТ</w:t>
            </w:r>
            <w:r w:rsidR="00B1444B" w:rsidRPr="00D34C59">
              <w:rPr>
                <w:rFonts w:ascii="Times New Roman" w:hAnsi="Times New Roman" w:cs="Times New Roman"/>
                <w:color w:val="000000"/>
                <w:sz w:val="20"/>
                <w:szCs w:val="20"/>
                <w:lang w:val="sr-Cyrl-RS"/>
              </w:rPr>
              <w:t>/</w:t>
            </w:r>
            <w:r w:rsidR="00B1444B" w:rsidRPr="00577689">
              <w:rPr>
                <w:rFonts w:ascii="Times New Roman" w:hAnsi="Times New Roman" w:cs="Times New Roman"/>
                <w:bCs/>
                <w:color w:val="000000"/>
                <w:sz w:val="20"/>
                <w:szCs w:val="20"/>
                <w:lang w:val="sr-Cyrl-CS"/>
              </w:rPr>
              <w:t>Министарств</w:t>
            </w:r>
            <w:r w:rsidR="00B1444B" w:rsidRPr="00D34C59">
              <w:rPr>
                <w:rFonts w:ascii="Times New Roman" w:hAnsi="Times New Roman" w:cs="Times New Roman"/>
                <w:color w:val="000000"/>
                <w:sz w:val="20"/>
                <w:szCs w:val="20"/>
                <w:lang w:val="sr-Cyrl-RS"/>
              </w:rPr>
              <w:t>о здравља</w:t>
            </w:r>
          </w:p>
        </w:tc>
      </w:tr>
      <w:tr w:rsidR="00126815" w:rsidRPr="00D34C59" w:rsidTr="00577689">
        <w:trPr>
          <w:trHeight w:val="45"/>
          <w:tblCellSpacing w:w="0" w:type="auto"/>
          <w:jc w:val="center"/>
        </w:trPr>
        <w:tc>
          <w:tcPr>
            <w:tcW w:w="2306" w:type="dxa"/>
            <w:gridSpan w:val="2"/>
            <w:tcBorders>
              <w:top w:val="single" w:sz="8" w:space="0" w:color="000000"/>
              <w:left w:val="single" w:sz="8" w:space="0" w:color="000000"/>
              <w:bottom w:val="single" w:sz="8" w:space="0" w:color="000000"/>
              <w:right w:val="single" w:sz="8" w:space="0" w:color="000000"/>
            </w:tcBorders>
            <w:vAlign w:val="center"/>
          </w:tcPr>
          <w:p w:rsidR="00126815" w:rsidRPr="00D34C59" w:rsidRDefault="00126815"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b/>
                <w:color w:val="000000"/>
                <w:sz w:val="20"/>
                <w:szCs w:val="20"/>
                <w:lang w:val="sr-Cyrl-RS"/>
              </w:rPr>
              <w:t>Период спровођења</w:t>
            </w:r>
          </w:p>
        </w:tc>
        <w:tc>
          <w:tcPr>
            <w:tcW w:w="1701" w:type="dxa"/>
            <w:tcBorders>
              <w:top w:val="single" w:sz="8" w:space="0" w:color="000000"/>
              <w:left w:val="single" w:sz="8" w:space="0" w:color="000000"/>
              <w:bottom w:val="single" w:sz="8" w:space="0" w:color="000000"/>
              <w:right w:val="single" w:sz="8" w:space="0" w:color="000000"/>
            </w:tcBorders>
            <w:vAlign w:val="center"/>
          </w:tcPr>
          <w:p w:rsidR="00126815" w:rsidRPr="00D34C59" w:rsidRDefault="00126815"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w:t>
            </w:r>
            <w:r w:rsidR="00CF6EFD" w:rsidRPr="00D34C59">
              <w:rPr>
                <w:rFonts w:ascii="Times New Roman" w:hAnsi="Times New Roman" w:cs="Times New Roman"/>
                <w:color w:val="000000"/>
                <w:sz w:val="20"/>
                <w:szCs w:val="20"/>
                <w:lang w:val="sr-Cyrl-RS"/>
              </w:rPr>
              <w:t>2</w:t>
            </w:r>
            <w:r w:rsidRPr="00D34C59">
              <w:rPr>
                <w:rFonts w:ascii="Times New Roman" w:hAnsi="Times New Roman" w:cs="Times New Roman"/>
                <w:color w:val="000000"/>
                <w:sz w:val="20"/>
                <w:szCs w:val="20"/>
                <w:lang w:val="sr-Cyrl-RS"/>
              </w:rPr>
              <w:t>-2023.</w:t>
            </w:r>
          </w:p>
        </w:tc>
        <w:tc>
          <w:tcPr>
            <w:tcW w:w="1275" w:type="dxa"/>
            <w:tcBorders>
              <w:top w:val="single" w:sz="8" w:space="0" w:color="000000"/>
              <w:left w:val="single" w:sz="8" w:space="0" w:color="000000"/>
              <w:bottom w:val="single" w:sz="8" w:space="0" w:color="000000"/>
              <w:right w:val="single" w:sz="8" w:space="0" w:color="000000"/>
            </w:tcBorders>
            <w:vAlign w:val="center"/>
          </w:tcPr>
          <w:p w:rsidR="00126815" w:rsidRPr="00D34C59" w:rsidRDefault="00126815"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b/>
                <w:bCs/>
                <w:color w:val="000000"/>
                <w:sz w:val="20"/>
                <w:szCs w:val="20"/>
                <w:lang w:val="sr-Cyrl-RS"/>
              </w:rPr>
              <w:t>Тип мере</w:t>
            </w:r>
          </w:p>
        </w:tc>
        <w:tc>
          <w:tcPr>
            <w:tcW w:w="5380" w:type="dxa"/>
            <w:gridSpan w:val="5"/>
            <w:tcBorders>
              <w:top w:val="single" w:sz="8" w:space="0" w:color="000000"/>
              <w:left w:val="single" w:sz="8" w:space="0" w:color="000000"/>
              <w:bottom w:val="single" w:sz="8" w:space="0" w:color="000000"/>
              <w:right w:val="single" w:sz="8" w:space="0" w:color="000000"/>
            </w:tcBorders>
            <w:vAlign w:val="center"/>
          </w:tcPr>
          <w:p w:rsidR="00126815" w:rsidRPr="00D34C59" w:rsidRDefault="00126815"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Обезбеђење добара и пружање услуга</w:t>
            </w:r>
          </w:p>
        </w:tc>
      </w:tr>
      <w:tr w:rsidR="00126815" w:rsidRPr="00D34C59" w:rsidTr="00577689">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126815" w:rsidRPr="00D34C59" w:rsidRDefault="00126815" w:rsidP="00577689">
            <w:pPr>
              <w:spacing w:after="150"/>
              <w:rPr>
                <w:rFonts w:ascii="Times New Roman" w:hAnsi="Times New Roman" w:cs="Times New Roman"/>
                <w:b/>
                <w:color w:val="000000"/>
                <w:sz w:val="20"/>
                <w:szCs w:val="20"/>
                <w:lang w:val="sr-Cyrl-RS"/>
              </w:rPr>
            </w:pP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126815" w:rsidRPr="00D34C59" w:rsidRDefault="00303064"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Назив показатеља</w:t>
            </w:r>
            <w:r w:rsidRPr="00D34C59">
              <w:rPr>
                <w:rFonts w:ascii="Times New Roman" w:hAnsi="Times New Roman" w:cs="Times New Roman"/>
                <w:color w:val="000000"/>
                <w:sz w:val="20"/>
                <w:szCs w:val="20"/>
                <w:lang w:val="en-US"/>
              </w:rPr>
              <w:t xml:space="preserve"> / </w:t>
            </w:r>
            <w:r w:rsidR="00126815" w:rsidRPr="00D34C59">
              <w:rPr>
                <w:rFonts w:ascii="Times New Roman" w:hAnsi="Times New Roman" w:cs="Times New Roman"/>
                <w:color w:val="000000"/>
                <w:sz w:val="20"/>
                <w:szCs w:val="20"/>
                <w:lang w:val="sr-Cyrl-RS"/>
              </w:rPr>
              <w:t>Јединица мере</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126815" w:rsidRPr="00D34C59" w:rsidRDefault="00126815"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Извор провере</w:t>
            </w:r>
          </w:p>
        </w:tc>
        <w:tc>
          <w:tcPr>
            <w:tcW w:w="957" w:type="dxa"/>
            <w:tcBorders>
              <w:top w:val="single" w:sz="8" w:space="0" w:color="000000"/>
              <w:left w:val="single" w:sz="8" w:space="0" w:color="000000"/>
              <w:bottom w:val="single" w:sz="8" w:space="0" w:color="000000"/>
              <w:right w:val="single" w:sz="8" w:space="0" w:color="000000"/>
            </w:tcBorders>
            <w:vAlign w:val="center"/>
          </w:tcPr>
          <w:p w:rsidR="00126815" w:rsidRPr="00D34C59" w:rsidRDefault="00126815"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Базна година</w:t>
            </w:r>
          </w:p>
        </w:tc>
        <w:tc>
          <w:tcPr>
            <w:tcW w:w="1134" w:type="dxa"/>
            <w:tcBorders>
              <w:top w:val="single" w:sz="8" w:space="0" w:color="000000"/>
              <w:left w:val="single" w:sz="8" w:space="0" w:color="000000"/>
              <w:bottom w:val="single" w:sz="8" w:space="0" w:color="000000"/>
              <w:right w:val="single" w:sz="8" w:space="0" w:color="000000"/>
            </w:tcBorders>
            <w:vAlign w:val="center"/>
          </w:tcPr>
          <w:p w:rsidR="00126815" w:rsidRPr="00D34C59" w:rsidRDefault="00126815"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Почетна вредност</w:t>
            </w:r>
          </w:p>
        </w:tc>
        <w:tc>
          <w:tcPr>
            <w:tcW w:w="1026" w:type="dxa"/>
            <w:tcBorders>
              <w:top w:val="single" w:sz="8" w:space="0" w:color="000000"/>
              <w:left w:val="single" w:sz="8" w:space="0" w:color="000000"/>
              <w:bottom w:val="single" w:sz="8" w:space="0" w:color="000000"/>
              <w:right w:val="single" w:sz="8" w:space="0" w:color="000000"/>
            </w:tcBorders>
            <w:vAlign w:val="center"/>
          </w:tcPr>
          <w:p w:rsidR="00126815" w:rsidRPr="00D34C59" w:rsidRDefault="00126815"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Циљна вредност у 2022.</w:t>
            </w:r>
          </w:p>
        </w:tc>
        <w:tc>
          <w:tcPr>
            <w:tcW w:w="988" w:type="dxa"/>
            <w:tcBorders>
              <w:top w:val="single" w:sz="8" w:space="0" w:color="000000"/>
              <w:left w:val="single" w:sz="8" w:space="0" w:color="000000"/>
              <w:bottom w:val="single" w:sz="8" w:space="0" w:color="000000"/>
              <w:right w:val="single" w:sz="8" w:space="0" w:color="000000"/>
            </w:tcBorders>
            <w:vAlign w:val="center"/>
          </w:tcPr>
          <w:p w:rsidR="00126815" w:rsidRPr="00D34C59" w:rsidRDefault="00126815"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Циљна вредност у 2023.</w:t>
            </w:r>
          </w:p>
        </w:tc>
      </w:tr>
      <w:tr w:rsidR="00126815" w:rsidRPr="00D34C59" w:rsidTr="00577689">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126815" w:rsidRPr="00D34C59" w:rsidRDefault="00126815" w:rsidP="00577689">
            <w:pPr>
              <w:spacing w:after="0"/>
              <w:rPr>
                <w:rFonts w:ascii="Times New Roman" w:hAnsi="Times New Roman" w:cs="Times New Roman"/>
                <w:b/>
                <w:color w:val="000000"/>
                <w:sz w:val="20"/>
                <w:szCs w:val="20"/>
                <w:lang w:val="sr-Cyrl-RS"/>
              </w:rPr>
            </w:pPr>
            <w:r w:rsidRPr="00D34C59">
              <w:rPr>
                <w:rFonts w:ascii="Times New Roman" w:hAnsi="Times New Roman" w:cs="Times New Roman"/>
                <w:b/>
                <w:color w:val="000000"/>
                <w:sz w:val="20"/>
                <w:szCs w:val="20"/>
                <w:lang w:val="sr-Cyrl-RS"/>
              </w:rPr>
              <w:t>Показатељ резултата 1</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126815" w:rsidRPr="00D34C59" w:rsidRDefault="00236718"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Проценат </w:t>
            </w:r>
            <w:r w:rsidR="00E307A9" w:rsidRPr="00D34C59">
              <w:rPr>
                <w:rFonts w:ascii="Times New Roman" w:hAnsi="Times New Roman" w:cs="Times New Roman"/>
                <w:color w:val="000000"/>
                <w:sz w:val="20"/>
                <w:szCs w:val="20"/>
                <w:lang w:val="sr-Cyrl-RS"/>
              </w:rPr>
              <w:t xml:space="preserve"> </w:t>
            </w:r>
            <w:r w:rsidRPr="00D34C59">
              <w:rPr>
                <w:rFonts w:ascii="Times New Roman" w:hAnsi="Times New Roman" w:cs="Times New Roman"/>
                <w:color w:val="000000"/>
                <w:sz w:val="20"/>
                <w:szCs w:val="20"/>
                <w:lang w:val="sr-Cyrl-RS"/>
              </w:rPr>
              <w:t>ЗУ</w:t>
            </w:r>
            <w:r w:rsidR="00E307A9" w:rsidRPr="00D34C59">
              <w:rPr>
                <w:rFonts w:ascii="Times New Roman" w:hAnsi="Times New Roman" w:cs="Times New Roman"/>
                <w:color w:val="000000"/>
                <w:sz w:val="20"/>
                <w:szCs w:val="20"/>
                <w:lang w:val="sr-Cyrl-RS"/>
              </w:rPr>
              <w:t xml:space="preserve"> </w:t>
            </w:r>
            <w:r w:rsidR="00BE1727" w:rsidRPr="00D34C59">
              <w:rPr>
                <w:rFonts w:ascii="Times New Roman" w:hAnsi="Times New Roman" w:cs="Times New Roman"/>
                <w:color w:val="000000"/>
                <w:sz w:val="20"/>
                <w:szCs w:val="20"/>
                <w:lang w:val="sr-Cyrl-RS"/>
              </w:rPr>
              <w:t xml:space="preserve">(укључујући приватну праксу) </w:t>
            </w:r>
            <w:r w:rsidRPr="00D34C59">
              <w:rPr>
                <w:rFonts w:ascii="Times New Roman" w:hAnsi="Times New Roman" w:cs="Times New Roman"/>
                <w:color w:val="000000"/>
                <w:sz w:val="20"/>
                <w:szCs w:val="20"/>
                <w:lang w:val="sr-Cyrl-RS"/>
              </w:rPr>
              <w:t>које користе</w:t>
            </w:r>
            <w:r w:rsidR="00E307A9" w:rsidRPr="00D34C59">
              <w:rPr>
                <w:rFonts w:ascii="Times New Roman" w:hAnsi="Times New Roman" w:cs="Times New Roman"/>
                <w:color w:val="000000"/>
                <w:sz w:val="20"/>
                <w:szCs w:val="20"/>
                <w:lang w:val="sr-Cyrl-RS"/>
              </w:rPr>
              <w:t xml:space="preserve"> централни репозиторијумом радиолошких студија и извештаја</w:t>
            </w:r>
            <w:r w:rsidR="000F1C66" w:rsidRPr="00D34C59">
              <w:rPr>
                <w:rFonts w:ascii="Times New Roman" w:hAnsi="Times New Roman" w:cs="Times New Roman"/>
                <w:color w:val="000000"/>
                <w:sz w:val="20"/>
                <w:szCs w:val="20"/>
                <w:lang w:val="sr-Cyrl-RS"/>
              </w:rPr>
              <w:t>. (%)</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126815" w:rsidRPr="00D34C59" w:rsidRDefault="00126815"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Извештај из евиденције </w:t>
            </w:r>
            <w:r w:rsidR="00B1444B" w:rsidRPr="00577689">
              <w:rPr>
                <w:rFonts w:ascii="Times New Roman" w:hAnsi="Times New Roman" w:cs="Times New Roman"/>
                <w:bCs/>
                <w:color w:val="000000"/>
                <w:sz w:val="20"/>
                <w:szCs w:val="20"/>
                <w:lang w:val="sr-Cyrl-CS"/>
              </w:rPr>
              <w:t>Министарств</w:t>
            </w:r>
            <w:r w:rsidR="00B1444B" w:rsidRPr="00D34C59">
              <w:rPr>
                <w:rFonts w:ascii="Times New Roman" w:hAnsi="Times New Roman" w:cs="Times New Roman"/>
                <w:color w:val="000000"/>
                <w:sz w:val="20"/>
                <w:szCs w:val="20"/>
                <w:lang w:val="sr-Cyrl-RS"/>
              </w:rPr>
              <w:t>а здравља</w:t>
            </w:r>
            <w:r w:rsidR="00236718" w:rsidRPr="00D34C59">
              <w:rPr>
                <w:rFonts w:ascii="Times New Roman" w:hAnsi="Times New Roman" w:cs="Times New Roman"/>
                <w:color w:val="000000"/>
                <w:sz w:val="20"/>
                <w:szCs w:val="20"/>
                <w:lang w:val="sr-Cyrl-RS"/>
              </w:rPr>
              <w:t xml:space="preserve"> и на основу лог-ова приступа</w:t>
            </w:r>
          </w:p>
        </w:tc>
        <w:tc>
          <w:tcPr>
            <w:tcW w:w="957" w:type="dxa"/>
            <w:tcBorders>
              <w:top w:val="single" w:sz="8" w:space="0" w:color="000000"/>
              <w:left w:val="single" w:sz="8" w:space="0" w:color="000000"/>
              <w:bottom w:val="single" w:sz="8" w:space="0" w:color="000000"/>
              <w:right w:val="single" w:sz="8" w:space="0" w:color="000000"/>
            </w:tcBorders>
            <w:vAlign w:val="center"/>
          </w:tcPr>
          <w:p w:rsidR="00126815" w:rsidRPr="00D34C59" w:rsidRDefault="00126815"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2021.</w:t>
            </w:r>
          </w:p>
        </w:tc>
        <w:tc>
          <w:tcPr>
            <w:tcW w:w="1134" w:type="dxa"/>
            <w:tcBorders>
              <w:top w:val="single" w:sz="8" w:space="0" w:color="000000"/>
              <w:left w:val="single" w:sz="8" w:space="0" w:color="000000"/>
              <w:bottom w:val="single" w:sz="8" w:space="0" w:color="000000"/>
              <w:right w:val="single" w:sz="8" w:space="0" w:color="000000"/>
            </w:tcBorders>
            <w:vAlign w:val="center"/>
          </w:tcPr>
          <w:p w:rsidR="00126815" w:rsidRPr="00D34C59" w:rsidRDefault="00E230A0"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90%</w:t>
            </w:r>
          </w:p>
        </w:tc>
        <w:tc>
          <w:tcPr>
            <w:tcW w:w="1026" w:type="dxa"/>
            <w:tcBorders>
              <w:top w:val="single" w:sz="8" w:space="0" w:color="000000"/>
              <w:left w:val="single" w:sz="8" w:space="0" w:color="000000"/>
              <w:bottom w:val="single" w:sz="8" w:space="0" w:color="000000"/>
              <w:right w:val="single" w:sz="8" w:space="0" w:color="000000"/>
            </w:tcBorders>
            <w:vAlign w:val="center"/>
          </w:tcPr>
          <w:p w:rsidR="00126815" w:rsidRPr="00D34C59" w:rsidRDefault="00E230A0"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100%</w:t>
            </w:r>
          </w:p>
        </w:tc>
        <w:tc>
          <w:tcPr>
            <w:tcW w:w="988" w:type="dxa"/>
            <w:tcBorders>
              <w:top w:val="single" w:sz="8" w:space="0" w:color="000000"/>
              <w:left w:val="single" w:sz="8" w:space="0" w:color="000000"/>
              <w:bottom w:val="single" w:sz="8" w:space="0" w:color="000000"/>
              <w:right w:val="single" w:sz="8" w:space="0" w:color="000000"/>
            </w:tcBorders>
            <w:vAlign w:val="center"/>
          </w:tcPr>
          <w:p w:rsidR="00126815" w:rsidRPr="00D34C59" w:rsidRDefault="00E230A0"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100%</w:t>
            </w:r>
          </w:p>
        </w:tc>
      </w:tr>
      <w:tr w:rsidR="00E307A9" w:rsidRPr="00D34C59" w:rsidTr="00577689">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E307A9" w:rsidRPr="00D34C59" w:rsidRDefault="00E307A9"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b/>
                <w:color w:val="000000"/>
                <w:sz w:val="20"/>
                <w:szCs w:val="20"/>
                <w:lang w:val="sr-Cyrl-RS"/>
              </w:rPr>
              <w:t>Показатељ резултата 2</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E307A9" w:rsidRPr="00D34C59" w:rsidRDefault="00236718"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Проценат ЗУ</w:t>
            </w:r>
            <w:r w:rsidR="00BE1727" w:rsidRPr="00D34C59">
              <w:rPr>
                <w:rFonts w:ascii="Times New Roman" w:hAnsi="Times New Roman" w:cs="Times New Roman"/>
                <w:color w:val="000000"/>
                <w:sz w:val="20"/>
                <w:szCs w:val="20"/>
                <w:lang w:val="sr-Cyrl-RS"/>
              </w:rPr>
              <w:t xml:space="preserve"> (укључујући приватну праксу) </w:t>
            </w:r>
            <w:r w:rsidR="00E307A9" w:rsidRPr="00D34C59">
              <w:rPr>
                <w:rFonts w:ascii="Times New Roman" w:hAnsi="Times New Roman" w:cs="Times New Roman"/>
                <w:color w:val="000000"/>
                <w:sz w:val="20"/>
                <w:szCs w:val="20"/>
                <w:lang w:val="sr-Cyrl-RS"/>
              </w:rPr>
              <w:t xml:space="preserve"> </w:t>
            </w:r>
            <w:r w:rsidRPr="00D34C59">
              <w:rPr>
                <w:rFonts w:ascii="Times New Roman" w:hAnsi="Times New Roman" w:cs="Times New Roman"/>
                <w:color w:val="000000"/>
                <w:sz w:val="20"/>
                <w:szCs w:val="20"/>
                <w:lang w:val="sr-Cyrl-RS"/>
              </w:rPr>
              <w:t>које користе</w:t>
            </w:r>
            <w:r w:rsidR="00E307A9" w:rsidRPr="00D34C59">
              <w:rPr>
                <w:rFonts w:ascii="Times New Roman" w:hAnsi="Times New Roman" w:cs="Times New Roman"/>
                <w:color w:val="000000"/>
                <w:sz w:val="20"/>
                <w:szCs w:val="20"/>
                <w:lang w:val="sr-Cyrl-RS"/>
              </w:rPr>
              <w:t xml:space="preserve"> централни репозиторијум лабораторијских извештаја</w:t>
            </w:r>
            <w:r w:rsidR="000F1C66" w:rsidRPr="00D34C59">
              <w:rPr>
                <w:rFonts w:ascii="Times New Roman" w:hAnsi="Times New Roman" w:cs="Times New Roman"/>
                <w:color w:val="000000"/>
                <w:sz w:val="20"/>
                <w:szCs w:val="20"/>
                <w:lang w:val="sr-Cyrl-RS"/>
              </w:rPr>
              <w:t>. (%)</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E307A9" w:rsidRPr="00D34C59" w:rsidRDefault="00B1444B"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Извештај из евиденције </w:t>
            </w:r>
            <w:r w:rsidRPr="00577689">
              <w:rPr>
                <w:rFonts w:ascii="Times New Roman" w:hAnsi="Times New Roman" w:cs="Times New Roman"/>
                <w:bCs/>
                <w:color w:val="000000"/>
                <w:sz w:val="20"/>
                <w:szCs w:val="20"/>
                <w:lang w:val="sr-Cyrl-CS"/>
              </w:rPr>
              <w:t>Министарств</w:t>
            </w:r>
            <w:r w:rsidRPr="00D34C59">
              <w:rPr>
                <w:rFonts w:ascii="Times New Roman" w:hAnsi="Times New Roman" w:cs="Times New Roman"/>
                <w:color w:val="000000"/>
                <w:sz w:val="20"/>
                <w:szCs w:val="20"/>
                <w:lang w:val="sr-Cyrl-RS"/>
              </w:rPr>
              <w:t>а здравља</w:t>
            </w:r>
            <w:r w:rsidR="00236718" w:rsidRPr="00D34C59">
              <w:rPr>
                <w:rFonts w:ascii="Times New Roman" w:hAnsi="Times New Roman" w:cs="Times New Roman"/>
                <w:color w:val="000000"/>
                <w:sz w:val="20"/>
                <w:szCs w:val="20"/>
                <w:lang w:val="sr-Cyrl-RS"/>
              </w:rPr>
              <w:t xml:space="preserve"> и на основу лог-ова приступа</w:t>
            </w:r>
          </w:p>
        </w:tc>
        <w:tc>
          <w:tcPr>
            <w:tcW w:w="957" w:type="dxa"/>
            <w:tcBorders>
              <w:top w:val="single" w:sz="8" w:space="0" w:color="000000"/>
              <w:left w:val="single" w:sz="8" w:space="0" w:color="000000"/>
              <w:bottom w:val="single" w:sz="8" w:space="0" w:color="000000"/>
              <w:right w:val="single" w:sz="8" w:space="0" w:color="000000"/>
            </w:tcBorders>
            <w:vAlign w:val="center"/>
          </w:tcPr>
          <w:p w:rsidR="00E307A9" w:rsidRPr="00D34C59" w:rsidRDefault="00E307A9"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2021.</w:t>
            </w:r>
          </w:p>
        </w:tc>
        <w:tc>
          <w:tcPr>
            <w:tcW w:w="1134" w:type="dxa"/>
            <w:tcBorders>
              <w:top w:val="single" w:sz="8" w:space="0" w:color="000000"/>
              <w:left w:val="single" w:sz="8" w:space="0" w:color="000000"/>
              <w:bottom w:val="single" w:sz="8" w:space="0" w:color="000000"/>
              <w:right w:val="single" w:sz="8" w:space="0" w:color="000000"/>
            </w:tcBorders>
            <w:vAlign w:val="center"/>
          </w:tcPr>
          <w:p w:rsidR="00E307A9" w:rsidRPr="00D34C59" w:rsidRDefault="00E307A9"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0</w:t>
            </w:r>
            <w:r w:rsidR="00AC5F59" w:rsidRPr="00D34C59">
              <w:rPr>
                <w:rFonts w:ascii="Times New Roman" w:hAnsi="Times New Roman" w:cs="Times New Roman"/>
                <w:color w:val="000000"/>
                <w:sz w:val="20"/>
                <w:szCs w:val="20"/>
                <w:lang w:val="sr-Cyrl-RS"/>
              </w:rPr>
              <w:t>%</w:t>
            </w:r>
          </w:p>
        </w:tc>
        <w:tc>
          <w:tcPr>
            <w:tcW w:w="1026" w:type="dxa"/>
            <w:tcBorders>
              <w:top w:val="single" w:sz="8" w:space="0" w:color="000000"/>
              <w:left w:val="single" w:sz="8" w:space="0" w:color="000000"/>
              <w:bottom w:val="single" w:sz="8" w:space="0" w:color="000000"/>
              <w:right w:val="single" w:sz="8" w:space="0" w:color="000000"/>
            </w:tcBorders>
            <w:vAlign w:val="center"/>
          </w:tcPr>
          <w:p w:rsidR="00E307A9" w:rsidRPr="00D34C59" w:rsidRDefault="00236718"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25%</w:t>
            </w:r>
          </w:p>
        </w:tc>
        <w:tc>
          <w:tcPr>
            <w:tcW w:w="988" w:type="dxa"/>
            <w:tcBorders>
              <w:top w:val="single" w:sz="8" w:space="0" w:color="000000"/>
              <w:left w:val="single" w:sz="8" w:space="0" w:color="000000"/>
              <w:bottom w:val="single" w:sz="8" w:space="0" w:color="000000"/>
              <w:right w:val="single" w:sz="8" w:space="0" w:color="000000"/>
            </w:tcBorders>
            <w:vAlign w:val="center"/>
          </w:tcPr>
          <w:p w:rsidR="00E307A9" w:rsidRPr="00D34C59" w:rsidRDefault="00236718"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95%</w:t>
            </w:r>
          </w:p>
        </w:tc>
      </w:tr>
      <w:tr w:rsidR="00126815" w:rsidRPr="00D34C59" w:rsidTr="00577689">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126815" w:rsidRPr="00D34C59" w:rsidRDefault="00126815" w:rsidP="00577689">
            <w:pPr>
              <w:spacing w:after="0"/>
              <w:rPr>
                <w:rFonts w:ascii="Times New Roman" w:hAnsi="Times New Roman" w:cs="Times New Roman"/>
                <w:b/>
                <w:color w:val="000000"/>
                <w:sz w:val="20"/>
                <w:szCs w:val="20"/>
                <w:lang w:val="sr-Cyrl-RS"/>
              </w:rPr>
            </w:pPr>
            <w:r w:rsidRPr="00D34C59">
              <w:rPr>
                <w:rFonts w:ascii="Times New Roman" w:hAnsi="Times New Roman" w:cs="Times New Roman"/>
                <w:b/>
                <w:color w:val="000000"/>
                <w:sz w:val="20"/>
                <w:szCs w:val="20"/>
                <w:lang w:val="sr-Cyrl-RS"/>
              </w:rPr>
              <w:t>Показатељ резултата 3</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126815" w:rsidRPr="00D34C59" w:rsidRDefault="002770CA"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Проценат</w:t>
            </w:r>
            <w:r w:rsidR="00126815" w:rsidRPr="00D34C59">
              <w:rPr>
                <w:rFonts w:ascii="Times New Roman" w:hAnsi="Times New Roman" w:cs="Times New Roman"/>
                <w:color w:val="000000"/>
                <w:sz w:val="20"/>
                <w:szCs w:val="20"/>
                <w:lang w:val="sr-Cyrl-RS"/>
              </w:rPr>
              <w:t xml:space="preserve"> ЗУ </w:t>
            </w:r>
            <w:r w:rsidR="00BE1727" w:rsidRPr="00D34C59">
              <w:rPr>
                <w:rFonts w:ascii="Times New Roman" w:hAnsi="Times New Roman" w:cs="Times New Roman"/>
                <w:color w:val="000000"/>
                <w:sz w:val="20"/>
                <w:szCs w:val="20"/>
                <w:lang w:val="sr-Cyrl-RS"/>
              </w:rPr>
              <w:t xml:space="preserve">(укључујући приватну праксу) </w:t>
            </w:r>
            <w:r w:rsidRPr="00D34C59">
              <w:rPr>
                <w:rFonts w:ascii="Times New Roman" w:hAnsi="Times New Roman" w:cs="Times New Roman"/>
                <w:color w:val="000000"/>
                <w:sz w:val="20"/>
                <w:szCs w:val="20"/>
                <w:lang w:val="sr-Cyrl-RS"/>
              </w:rPr>
              <w:t>која користе</w:t>
            </w:r>
            <w:r w:rsidR="00126815" w:rsidRPr="00D34C59">
              <w:rPr>
                <w:rFonts w:ascii="Times New Roman" w:hAnsi="Times New Roman" w:cs="Times New Roman"/>
                <w:color w:val="000000"/>
                <w:sz w:val="20"/>
                <w:szCs w:val="20"/>
                <w:lang w:val="sr-Cyrl-RS"/>
              </w:rPr>
              <w:t xml:space="preserve"> </w:t>
            </w:r>
            <w:r w:rsidRPr="00D34C59">
              <w:rPr>
                <w:rFonts w:ascii="Times New Roman" w:hAnsi="Times New Roman" w:cs="Times New Roman"/>
                <w:color w:val="000000"/>
                <w:sz w:val="20"/>
                <w:szCs w:val="20"/>
                <w:lang w:val="sr-Cyrl-RS"/>
              </w:rPr>
              <w:t xml:space="preserve">систем за издавање </w:t>
            </w:r>
            <w:r w:rsidR="00E307A9" w:rsidRPr="00D34C59">
              <w:rPr>
                <w:rFonts w:ascii="Times New Roman" w:hAnsi="Times New Roman" w:cs="Times New Roman"/>
                <w:color w:val="000000"/>
                <w:sz w:val="20"/>
                <w:szCs w:val="20"/>
                <w:lang w:val="sr-Cyrl-RS"/>
              </w:rPr>
              <w:t>рецепата (еРецепт)</w:t>
            </w:r>
            <w:r w:rsidR="000F1C66" w:rsidRPr="00D34C59">
              <w:rPr>
                <w:rFonts w:ascii="Times New Roman" w:hAnsi="Times New Roman" w:cs="Times New Roman"/>
                <w:color w:val="000000"/>
                <w:sz w:val="20"/>
                <w:szCs w:val="20"/>
                <w:lang w:val="sr-Cyrl-RS"/>
              </w:rPr>
              <w:t xml:space="preserve"> . (%)</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126815" w:rsidRPr="00D34C59" w:rsidRDefault="00E307A9"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Извештај из </w:t>
            </w:r>
            <w:r w:rsidR="00B1444B" w:rsidRPr="00D34C59">
              <w:rPr>
                <w:rFonts w:ascii="Times New Roman" w:hAnsi="Times New Roman" w:cs="Times New Roman"/>
                <w:color w:val="000000"/>
                <w:sz w:val="20"/>
                <w:szCs w:val="20"/>
                <w:lang w:val="sr-Cyrl-RS"/>
              </w:rPr>
              <w:t xml:space="preserve">евиденције </w:t>
            </w:r>
            <w:r w:rsidR="00B1444B" w:rsidRPr="00577689">
              <w:rPr>
                <w:rFonts w:ascii="Times New Roman" w:hAnsi="Times New Roman" w:cs="Times New Roman"/>
                <w:bCs/>
                <w:color w:val="000000"/>
                <w:sz w:val="20"/>
                <w:szCs w:val="20"/>
                <w:lang w:val="sr-Cyrl-CS"/>
              </w:rPr>
              <w:t>Министарств</w:t>
            </w:r>
            <w:r w:rsidR="00B1444B" w:rsidRPr="00D34C59">
              <w:rPr>
                <w:rFonts w:ascii="Times New Roman" w:hAnsi="Times New Roman" w:cs="Times New Roman"/>
                <w:color w:val="000000"/>
                <w:sz w:val="20"/>
                <w:szCs w:val="20"/>
                <w:lang w:val="sr-Cyrl-RS"/>
              </w:rPr>
              <w:t>а здравља</w:t>
            </w:r>
            <w:r w:rsidR="00021769" w:rsidRPr="00D34C59">
              <w:rPr>
                <w:rFonts w:ascii="Times New Roman" w:hAnsi="Times New Roman" w:cs="Times New Roman"/>
                <w:color w:val="000000"/>
                <w:sz w:val="20"/>
                <w:szCs w:val="20"/>
                <w:lang w:val="sr-Cyrl-RS"/>
              </w:rPr>
              <w:t xml:space="preserve"> и на основу лог-ова приступа</w:t>
            </w:r>
          </w:p>
        </w:tc>
        <w:tc>
          <w:tcPr>
            <w:tcW w:w="957" w:type="dxa"/>
            <w:tcBorders>
              <w:top w:val="single" w:sz="8" w:space="0" w:color="000000"/>
              <w:left w:val="single" w:sz="8" w:space="0" w:color="000000"/>
              <w:bottom w:val="single" w:sz="8" w:space="0" w:color="000000"/>
              <w:right w:val="single" w:sz="8" w:space="0" w:color="000000"/>
            </w:tcBorders>
            <w:vAlign w:val="center"/>
          </w:tcPr>
          <w:p w:rsidR="00126815" w:rsidRPr="00D34C59" w:rsidRDefault="00126815"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2021.</w:t>
            </w:r>
          </w:p>
        </w:tc>
        <w:tc>
          <w:tcPr>
            <w:tcW w:w="1134" w:type="dxa"/>
            <w:tcBorders>
              <w:top w:val="single" w:sz="8" w:space="0" w:color="000000"/>
              <w:left w:val="single" w:sz="8" w:space="0" w:color="000000"/>
              <w:bottom w:val="single" w:sz="8" w:space="0" w:color="000000"/>
              <w:right w:val="single" w:sz="8" w:space="0" w:color="000000"/>
            </w:tcBorders>
            <w:vAlign w:val="center"/>
          </w:tcPr>
          <w:p w:rsidR="00126815" w:rsidRPr="00D34C59" w:rsidRDefault="00021769"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25%</w:t>
            </w:r>
          </w:p>
        </w:tc>
        <w:tc>
          <w:tcPr>
            <w:tcW w:w="1026" w:type="dxa"/>
            <w:tcBorders>
              <w:top w:val="single" w:sz="8" w:space="0" w:color="000000"/>
              <w:left w:val="single" w:sz="8" w:space="0" w:color="000000"/>
              <w:bottom w:val="single" w:sz="8" w:space="0" w:color="000000"/>
              <w:right w:val="single" w:sz="8" w:space="0" w:color="000000"/>
            </w:tcBorders>
            <w:vAlign w:val="center"/>
          </w:tcPr>
          <w:p w:rsidR="00126815" w:rsidRPr="00D34C59" w:rsidRDefault="00021769"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50%</w:t>
            </w:r>
          </w:p>
        </w:tc>
        <w:tc>
          <w:tcPr>
            <w:tcW w:w="988" w:type="dxa"/>
            <w:tcBorders>
              <w:top w:val="single" w:sz="8" w:space="0" w:color="000000"/>
              <w:left w:val="single" w:sz="8" w:space="0" w:color="000000"/>
              <w:bottom w:val="single" w:sz="8" w:space="0" w:color="000000"/>
              <w:right w:val="single" w:sz="8" w:space="0" w:color="000000"/>
            </w:tcBorders>
            <w:vAlign w:val="center"/>
          </w:tcPr>
          <w:p w:rsidR="00126815" w:rsidRPr="00D34C59" w:rsidRDefault="00021769"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95%</w:t>
            </w:r>
          </w:p>
        </w:tc>
      </w:tr>
      <w:tr w:rsidR="00ED64D7" w:rsidRPr="00D34C59" w:rsidTr="00577689">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ED64D7" w:rsidRPr="00D34C59" w:rsidRDefault="00ED64D7" w:rsidP="00577689">
            <w:pPr>
              <w:spacing w:after="0"/>
              <w:rPr>
                <w:rFonts w:ascii="Times New Roman" w:hAnsi="Times New Roman" w:cs="Times New Roman"/>
                <w:b/>
                <w:color w:val="000000"/>
                <w:sz w:val="20"/>
                <w:szCs w:val="20"/>
                <w:lang w:val="sr-Cyrl-RS"/>
              </w:rPr>
            </w:pPr>
            <w:r w:rsidRPr="00D34C59">
              <w:rPr>
                <w:rFonts w:ascii="Times New Roman" w:hAnsi="Times New Roman" w:cs="Times New Roman"/>
                <w:b/>
                <w:color w:val="000000"/>
                <w:sz w:val="20"/>
                <w:szCs w:val="20"/>
                <w:lang w:val="sr-Cyrl-RS"/>
              </w:rPr>
              <w:t>Показатељ резултата 4</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ED64D7" w:rsidRPr="00D34C59" w:rsidRDefault="00021769"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Проценат ЗУ</w:t>
            </w:r>
            <w:r w:rsidR="00ED64D7" w:rsidRPr="00D34C59">
              <w:rPr>
                <w:rFonts w:ascii="Times New Roman" w:hAnsi="Times New Roman" w:cs="Times New Roman"/>
                <w:color w:val="000000"/>
                <w:sz w:val="20"/>
                <w:szCs w:val="20"/>
                <w:lang w:val="sr-Cyrl-RS"/>
              </w:rPr>
              <w:t xml:space="preserve"> </w:t>
            </w:r>
            <w:r w:rsidRPr="00D34C59">
              <w:rPr>
                <w:rFonts w:ascii="Times New Roman" w:hAnsi="Times New Roman" w:cs="Times New Roman"/>
                <w:color w:val="000000"/>
                <w:sz w:val="20"/>
                <w:szCs w:val="20"/>
                <w:lang w:val="sr-Cyrl-RS"/>
              </w:rPr>
              <w:t xml:space="preserve">које користе </w:t>
            </w:r>
            <w:r w:rsidR="00ED64D7" w:rsidRPr="00D34C59">
              <w:rPr>
                <w:rFonts w:ascii="Times New Roman" w:hAnsi="Times New Roman" w:cs="Times New Roman"/>
                <w:color w:val="000000"/>
                <w:sz w:val="20"/>
                <w:szCs w:val="20"/>
                <w:lang w:val="sr-Cyrl-RS"/>
              </w:rPr>
              <w:t>централни</w:t>
            </w:r>
            <w:r w:rsidRPr="00D34C59">
              <w:rPr>
                <w:rFonts w:ascii="Times New Roman" w:hAnsi="Times New Roman" w:cs="Times New Roman"/>
                <w:color w:val="000000"/>
                <w:sz w:val="20"/>
                <w:szCs w:val="20"/>
                <w:lang w:val="sr-Cyrl-RS"/>
              </w:rPr>
              <w:t xml:space="preserve"> систем</w:t>
            </w:r>
            <w:r w:rsidR="00ED64D7" w:rsidRPr="00D34C59">
              <w:rPr>
                <w:rFonts w:ascii="Times New Roman" w:hAnsi="Times New Roman" w:cs="Times New Roman"/>
                <w:color w:val="000000"/>
                <w:sz w:val="20"/>
                <w:szCs w:val="20"/>
                <w:lang w:val="sr-Cyrl-RS"/>
              </w:rPr>
              <w:t xml:space="preserve"> за</w:t>
            </w:r>
            <w:r w:rsidRPr="00D34C59">
              <w:rPr>
                <w:rFonts w:ascii="Times New Roman" w:hAnsi="Times New Roman" w:cs="Times New Roman"/>
                <w:color w:val="000000"/>
                <w:sz w:val="20"/>
                <w:szCs w:val="20"/>
                <w:lang w:val="sr-Cyrl-RS"/>
              </w:rPr>
              <w:t xml:space="preserve"> слање</w:t>
            </w:r>
            <w:r w:rsidR="00ED64D7" w:rsidRPr="00D34C59">
              <w:rPr>
                <w:rFonts w:ascii="Times New Roman" w:hAnsi="Times New Roman" w:cs="Times New Roman"/>
                <w:color w:val="000000"/>
                <w:sz w:val="20"/>
                <w:szCs w:val="20"/>
                <w:lang w:val="sr-Cyrl-RS"/>
              </w:rPr>
              <w:t xml:space="preserve"> </w:t>
            </w:r>
            <w:r w:rsidRPr="00D34C59">
              <w:rPr>
                <w:rFonts w:ascii="Times New Roman" w:hAnsi="Times New Roman" w:cs="Times New Roman"/>
                <w:color w:val="000000"/>
                <w:sz w:val="20"/>
                <w:szCs w:val="20"/>
                <w:lang w:val="sr-Cyrl-RS"/>
              </w:rPr>
              <w:t>електронских</w:t>
            </w:r>
            <w:r w:rsidR="00ED64D7" w:rsidRPr="00D34C59">
              <w:rPr>
                <w:rFonts w:ascii="Times New Roman" w:hAnsi="Times New Roman" w:cs="Times New Roman"/>
                <w:color w:val="000000"/>
                <w:sz w:val="20"/>
                <w:szCs w:val="20"/>
                <w:lang w:val="sr-Cyrl-RS"/>
              </w:rPr>
              <w:t xml:space="preserve"> упут</w:t>
            </w:r>
            <w:r w:rsidRPr="00D34C59">
              <w:rPr>
                <w:rFonts w:ascii="Times New Roman" w:hAnsi="Times New Roman" w:cs="Times New Roman"/>
                <w:color w:val="000000"/>
                <w:sz w:val="20"/>
                <w:szCs w:val="20"/>
                <w:lang w:val="sr-Cyrl-RS"/>
              </w:rPr>
              <w:t>а</w:t>
            </w:r>
            <w:r w:rsidR="00ED64D7" w:rsidRPr="00D34C59">
              <w:rPr>
                <w:rFonts w:ascii="Times New Roman" w:hAnsi="Times New Roman" w:cs="Times New Roman"/>
                <w:color w:val="000000"/>
                <w:sz w:val="20"/>
                <w:szCs w:val="20"/>
                <w:lang w:val="sr-Cyrl-RS"/>
              </w:rPr>
              <w:t xml:space="preserve"> (еУпут)</w:t>
            </w:r>
            <w:r w:rsidR="000F1C66" w:rsidRPr="00D34C59">
              <w:rPr>
                <w:rFonts w:ascii="Times New Roman" w:hAnsi="Times New Roman" w:cs="Times New Roman"/>
                <w:color w:val="000000"/>
                <w:sz w:val="20"/>
                <w:szCs w:val="20"/>
                <w:lang w:val="sr-Cyrl-RS"/>
              </w:rPr>
              <w:t xml:space="preserve"> . (%)</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ED64D7" w:rsidRPr="00D34C59" w:rsidRDefault="00B1444B"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Извештај из евиденције </w:t>
            </w:r>
            <w:r w:rsidRPr="00577689">
              <w:rPr>
                <w:rFonts w:ascii="Times New Roman" w:hAnsi="Times New Roman" w:cs="Times New Roman"/>
                <w:bCs/>
                <w:color w:val="000000"/>
                <w:sz w:val="20"/>
                <w:szCs w:val="20"/>
                <w:lang w:val="sr-Cyrl-CS"/>
              </w:rPr>
              <w:t>Министарств</w:t>
            </w:r>
            <w:r w:rsidRPr="00D34C59">
              <w:rPr>
                <w:rFonts w:ascii="Times New Roman" w:hAnsi="Times New Roman" w:cs="Times New Roman"/>
                <w:color w:val="000000"/>
                <w:sz w:val="20"/>
                <w:szCs w:val="20"/>
                <w:lang w:val="sr-Cyrl-RS"/>
              </w:rPr>
              <w:t>а здравља</w:t>
            </w:r>
            <w:r w:rsidR="00021769" w:rsidRPr="00D34C59">
              <w:rPr>
                <w:rFonts w:ascii="Times New Roman" w:hAnsi="Times New Roman" w:cs="Times New Roman"/>
                <w:color w:val="000000"/>
                <w:sz w:val="20"/>
                <w:szCs w:val="20"/>
                <w:lang w:val="sr-Cyrl-RS"/>
              </w:rPr>
              <w:t xml:space="preserve"> и на основу лог-ова приступа</w:t>
            </w:r>
          </w:p>
        </w:tc>
        <w:tc>
          <w:tcPr>
            <w:tcW w:w="957" w:type="dxa"/>
            <w:tcBorders>
              <w:top w:val="single" w:sz="8" w:space="0" w:color="000000"/>
              <w:left w:val="single" w:sz="8" w:space="0" w:color="000000"/>
              <w:bottom w:val="single" w:sz="8" w:space="0" w:color="000000"/>
              <w:right w:val="single" w:sz="8" w:space="0" w:color="000000"/>
            </w:tcBorders>
            <w:vAlign w:val="center"/>
          </w:tcPr>
          <w:p w:rsidR="00ED64D7" w:rsidRPr="00D34C59" w:rsidRDefault="00ED64D7"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2021.</w:t>
            </w:r>
          </w:p>
        </w:tc>
        <w:tc>
          <w:tcPr>
            <w:tcW w:w="1134" w:type="dxa"/>
            <w:tcBorders>
              <w:top w:val="single" w:sz="8" w:space="0" w:color="000000"/>
              <w:left w:val="single" w:sz="8" w:space="0" w:color="000000"/>
              <w:bottom w:val="single" w:sz="8" w:space="0" w:color="000000"/>
              <w:right w:val="single" w:sz="8" w:space="0" w:color="000000"/>
            </w:tcBorders>
            <w:vAlign w:val="center"/>
          </w:tcPr>
          <w:p w:rsidR="00ED64D7" w:rsidRPr="00D34C59" w:rsidRDefault="00021769"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70%</w:t>
            </w:r>
          </w:p>
        </w:tc>
        <w:tc>
          <w:tcPr>
            <w:tcW w:w="1026" w:type="dxa"/>
            <w:tcBorders>
              <w:top w:val="single" w:sz="8" w:space="0" w:color="000000"/>
              <w:left w:val="single" w:sz="8" w:space="0" w:color="000000"/>
              <w:bottom w:val="single" w:sz="8" w:space="0" w:color="000000"/>
              <w:right w:val="single" w:sz="8" w:space="0" w:color="000000"/>
            </w:tcBorders>
            <w:vAlign w:val="center"/>
          </w:tcPr>
          <w:p w:rsidR="00ED64D7" w:rsidRPr="00D34C59" w:rsidRDefault="00021769"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95%</w:t>
            </w:r>
          </w:p>
        </w:tc>
        <w:tc>
          <w:tcPr>
            <w:tcW w:w="988" w:type="dxa"/>
            <w:tcBorders>
              <w:top w:val="single" w:sz="8" w:space="0" w:color="000000"/>
              <w:left w:val="single" w:sz="8" w:space="0" w:color="000000"/>
              <w:bottom w:val="single" w:sz="8" w:space="0" w:color="000000"/>
              <w:right w:val="single" w:sz="8" w:space="0" w:color="000000"/>
            </w:tcBorders>
            <w:vAlign w:val="center"/>
          </w:tcPr>
          <w:p w:rsidR="00ED64D7" w:rsidRPr="00D34C59" w:rsidRDefault="00021769"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100%</w:t>
            </w:r>
          </w:p>
        </w:tc>
      </w:tr>
      <w:tr w:rsidR="00ED64D7" w:rsidRPr="00D34C59" w:rsidTr="00577689">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ED64D7" w:rsidRPr="00D34C59" w:rsidRDefault="00ED64D7" w:rsidP="00577689">
            <w:pPr>
              <w:spacing w:after="0"/>
              <w:rPr>
                <w:rFonts w:ascii="Times New Roman" w:hAnsi="Times New Roman" w:cs="Times New Roman"/>
                <w:b/>
                <w:color w:val="000000"/>
                <w:sz w:val="20"/>
                <w:szCs w:val="20"/>
                <w:lang w:val="sr-Cyrl-RS"/>
              </w:rPr>
            </w:pPr>
            <w:r w:rsidRPr="00D34C59">
              <w:rPr>
                <w:rFonts w:ascii="Times New Roman" w:hAnsi="Times New Roman" w:cs="Times New Roman"/>
                <w:b/>
                <w:color w:val="000000"/>
                <w:sz w:val="20"/>
                <w:szCs w:val="20"/>
                <w:lang w:val="sr-Cyrl-RS"/>
              </w:rPr>
              <w:t>Показатељ резултата 5</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ED64D7" w:rsidRPr="00D34C59" w:rsidRDefault="00BB793F"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Проценат</w:t>
            </w:r>
            <w:r w:rsidR="00ED64D7" w:rsidRPr="00D34C59">
              <w:rPr>
                <w:rFonts w:ascii="Times New Roman" w:hAnsi="Times New Roman" w:cs="Times New Roman"/>
                <w:color w:val="000000"/>
                <w:sz w:val="20"/>
                <w:szCs w:val="20"/>
                <w:lang w:val="sr-Cyrl-RS"/>
              </w:rPr>
              <w:t xml:space="preserve"> ЗУ </w:t>
            </w:r>
            <w:r w:rsidR="00EF3B9D" w:rsidRPr="00D34C59">
              <w:rPr>
                <w:rFonts w:ascii="Times New Roman" w:hAnsi="Times New Roman" w:cs="Times New Roman"/>
                <w:color w:val="000000"/>
                <w:sz w:val="20"/>
                <w:szCs w:val="20"/>
                <w:lang w:val="sr-Cyrl-RS"/>
              </w:rPr>
              <w:t xml:space="preserve">(укључујући приватну праксу) </w:t>
            </w:r>
            <w:r w:rsidR="00ED64D7" w:rsidRPr="00D34C59">
              <w:rPr>
                <w:rFonts w:ascii="Times New Roman" w:hAnsi="Times New Roman" w:cs="Times New Roman"/>
                <w:color w:val="000000"/>
                <w:sz w:val="20"/>
                <w:szCs w:val="20"/>
                <w:lang w:val="sr-Cyrl-RS"/>
              </w:rPr>
              <w:t xml:space="preserve">која користе </w:t>
            </w:r>
            <w:r w:rsidRPr="00D34C59">
              <w:rPr>
                <w:rFonts w:ascii="Times New Roman" w:hAnsi="Times New Roman" w:cs="Times New Roman"/>
                <w:color w:val="000000"/>
                <w:sz w:val="20"/>
                <w:szCs w:val="20"/>
                <w:lang w:val="sr-Cyrl-RS"/>
              </w:rPr>
              <w:t xml:space="preserve">централно </w:t>
            </w:r>
            <w:r w:rsidR="00ED64D7" w:rsidRPr="00D34C59">
              <w:rPr>
                <w:rFonts w:ascii="Times New Roman" w:hAnsi="Times New Roman" w:cs="Times New Roman"/>
                <w:color w:val="000000"/>
                <w:sz w:val="20"/>
                <w:szCs w:val="20"/>
                <w:lang w:val="sr-Cyrl-RS"/>
              </w:rPr>
              <w:t>софтверско решење за праћење имунизације</w:t>
            </w:r>
            <w:r w:rsidR="000F1C66" w:rsidRPr="00D34C59">
              <w:rPr>
                <w:rFonts w:ascii="Times New Roman" w:hAnsi="Times New Roman" w:cs="Times New Roman"/>
                <w:color w:val="000000"/>
                <w:sz w:val="20"/>
                <w:szCs w:val="20"/>
                <w:lang w:val="sr-Cyrl-RS"/>
              </w:rPr>
              <w:t>. (%)</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ED64D7" w:rsidRPr="00D34C59" w:rsidRDefault="00B1444B"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Извештај из евиденције </w:t>
            </w:r>
            <w:r w:rsidRPr="00577689">
              <w:rPr>
                <w:rFonts w:ascii="Times New Roman" w:hAnsi="Times New Roman" w:cs="Times New Roman"/>
                <w:bCs/>
                <w:color w:val="000000"/>
                <w:sz w:val="20"/>
                <w:szCs w:val="20"/>
                <w:lang w:val="sr-Cyrl-CS"/>
              </w:rPr>
              <w:t>Министарств</w:t>
            </w:r>
            <w:r w:rsidRPr="00D34C59">
              <w:rPr>
                <w:rFonts w:ascii="Times New Roman" w:hAnsi="Times New Roman" w:cs="Times New Roman"/>
                <w:color w:val="000000"/>
                <w:sz w:val="20"/>
                <w:szCs w:val="20"/>
                <w:lang w:val="sr-Cyrl-RS"/>
              </w:rPr>
              <w:t>а здравља</w:t>
            </w:r>
          </w:p>
        </w:tc>
        <w:tc>
          <w:tcPr>
            <w:tcW w:w="957" w:type="dxa"/>
            <w:tcBorders>
              <w:top w:val="single" w:sz="8" w:space="0" w:color="000000"/>
              <w:left w:val="single" w:sz="8" w:space="0" w:color="000000"/>
              <w:bottom w:val="single" w:sz="8" w:space="0" w:color="000000"/>
              <w:right w:val="single" w:sz="8" w:space="0" w:color="000000"/>
            </w:tcBorders>
            <w:vAlign w:val="center"/>
          </w:tcPr>
          <w:p w:rsidR="00ED64D7" w:rsidRPr="00D34C59" w:rsidRDefault="00ED64D7"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2021.</w:t>
            </w:r>
          </w:p>
        </w:tc>
        <w:tc>
          <w:tcPr>
            <w:tcW w:w="1134" w:type="dxa"/>
            <w:tcBorders>
              <w:top w:val="single" w:sz="8" w:space="0" w:color="000000"/>
              <w:left w:val="single" w:sz="8" w:space="0" w:color="000000"/>
              <w:bottom w:val="single" w:sz="8" w:space="0" w:color="000000"/>
              <w:right w:val="single" w:sz="8" w:space="0" w:color="000000"/>
            </w:tcBorders>
            <w:vAlign w:val="center"/>
          </w:tcPr>
          <w:p w:rsidR="00ED64D7" w:rsidRPr="00D34C59" w:rsidRDefault="00BB793F"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0%</w:t>
            </w:r>
          </w:p>
        </w:tc>
        <w:tc>
          <w:tcPr>
            <w:tcW w:w="1026" w:type="dxa"/>
            <w:tcBorders>
              <w:top w:val="single" w:sz="8" w:space="0" w:color="000000"/>
              <w:left w:val="single" w:sz="8" w:space="0" w:color="000000"/>
              <w:bottom w:val="single" w:sz="8" w:space="0" w:color="000000"/>
              <w:right w:val="single" w:sz="8" w:space="0" w:color="000000"/>
            </w:tcBorders>
            <w:vAlign w:val="center"/>
          </w:tcPr>
          <w:p w:rsidR="00ED64D7" w:rsidRPr="00D34C59" w:rsidRDefault="00BB793F"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25%</w:t>
            </w:r>
          </w:p>
        </w:tc>
        <w:tc>
          <w:tcPr>
            <w:tcW w:w="988" w:type="dxa"/>
            <w:tcBorders>
              <w:top w:val="single" w:sz="8" w:space="0" w:color="000000"/>
              <w:left w:val="single" w:sz="8" w:space="0" w:color="000000"/>
              <w:bottom w:val="single" w:sz="8" w:space="0" w:color="000000"/>
              <w:right w:val="single" w:sz="8" w:space="0" w:color="000000"/>
            </w:tcBorders>
            <w:vAlign w:val="center"/>
          </w:tcPr>
          <w:p w:rsidR="00ED64D7" w:rsidRPr="00D34C59" w:rsidRDefault="00BB793F"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95%</w:t>
            </w:r>
          </w:p>
        </w:tc>
      </w:tr>
      <w:tr w:rsidR="00802B4F" w:rsidRPr="00D34C59" w:rsidTr="00577689">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802B4F" w:rsidRPr="00D34C59" w:rsidRDefault="00802B4F" w:rsidP="00577689">
            <w:pPr>
              <w:spacing w:after="0"/>
              <w:rPr>
                <w:rFonts w:ascii="Times New Roman" w:hAnsi="Times New Roman" w:cs="Times New Roman"/>
                <w:b/>
                <w:color w:val="000000"/>
                <w:sz w:val="20"/>
                <w:szCs w:val="20"/>
                <w:lang w:val="sr-Cyrl-RS"/>
              </w:rPr>
            </w:pPr>
            <w:r w:rsidRPr="00D34C59">
              <w:rPr>
                <w:rFonts w:ascii="Times New Roman" w:hAnsi="Times New Roman" w:cs="Times New Roman"/>
                <w:b/>
                <w:color w:val="000000"/>
                <w:sz w:val="20"/>
                <w:szCs w:val="20"/>
                <w:lang w:val="sr-Cyrl-RS"/>
              </w:rPr>
              <w:t>Показатељ резултата 6</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802B4F" w:rsidRPr="00D34C59" w:rsidRDefault="00BB793F"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Проценат</w:t>
            </w:r>
            <w:r w:rsidR="00802B4F" w:rsidRPr="00D34C59">
              <w:rPr>
                <w:rFonts w:ascii="Times New Roman" w:hAnsi="Times New Roman" w:cs="Times New Roman"/>
                <w:color w:val="000000"/>
                <w:sz w:val="20"/>
                <w:szCs w:val="20"/>
                <w:lang w:val="sr-Cyrl-RS"/>
              </w:rPr>
              <w:t xml:space="preserve"> ЗУ која користе </w:t>
            </w:r>
            <w:r w:rsidRPr="00D34C59">
              <w:rPr>
                <w:rFonts w:ascii="Times New Roman" w:hAnsi="Times New Roman" w:cs="Times New Roman"/>
                <w:color w:val="000000"/>
                <w:sz w:val="20"/>
                <w:szCs w:val="20"/>
                <w:lang w:val="sr-Cyrl-RS"/>
              </w:rPr>
              <w:t xml:space="preserve">централно </w:t>
            </w:r>
            <w:r w:rsidR="00802B4F" w:rsidRPr="00D34C59">
              <w:rPr>
                <w:rFonts w:ascii="Times New Roman" w:hAnsi="Times New Roman" w:cs="Times New Roman"/>
                <w:color w:val="000000"/>
                <w:sz w:val="20"/>
                <w:szCs w:val="20"/>
                <w:lang w:val="sr-Cyrl-RS"/>
              </w:rPr>
              <w:t>софтверско решење за давање конзилијарних мишљења</w:t>
            </w:r>
            <w:r w:rsidR="000F1C66" w:rsidRPr="00D34C59">
              <w:rPr>
                <w:rFonts w:ascii="Times New Roman" w:hAnsi="Times New Roman" w:cs="Times New Roman"/>
                <w:color w:val="000000"/>
                <w:sz w:val="20"/>
                <w:szCs w:val="20"/>
                <w:lang w:val="sr-Cyrl-RS"/>
              </w:rPr>
              <w:t>. (%)</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802B4F" w:rsidRPr="00D34C59" w:rsidRDefault="00B1444B"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Извештај из евиденције </w:t>
            </w:r>
            <w:r w:rsidRPr="00577689">
              <w:rPr>
                <w:rFonts w:ascii="Times New Roman" w:hAnsi="Times New Roman" w:cs="Times New Roman"/>
                <w:bCs/>
                <w:color w:val="000000"/>
                <w:sz w:val="20"/>
                <w:szCs w:val="20"/>
                <w:lang w:val="sr-Cyrl-CS"/>
              </w:rPr>
              <w:t>Министарств</w:t>
            </w:r>
            <w:r w:rsidRPr="00D34C59">
              <w:rPr>
                <w:rFonts w:ascii="Times New Roman" w:hAnsi="Times New Roman" w:cs="Times New Roman"/>
                <w:color w:val="000000"/>
                <w:sz w:val="20"/>
                <w:szCs w:val="20"/>
                <w:lang w:val="sr-Cyrl-RS"/>
              </w:rPr>
              <w:t>а здравља</w:t>
            </w:r>
          </w:p>
        </w:tc>
        <w:tc>
          <w:tcPr>
            <w:tcW w:w="957" w:type="dxa"/>
            <w:tcBorders>
              <w:top w:val="single" w:sz="8" w:space="0" w:color="000000"/>
              <w:left w:val="single" w:sz="8" w:space="0" w:color="000000"/>
              <w:bottom w:val="single" w:sz="8" w:space="0" w:color="000000"/>
              <w:right w:val="single" w:sz="8" w:space="0" w:color="000000"/>
            </w:tcBorders>
            <w:vAlign w:val="center"/>
          </w:tcPr>
          <w:p w:rsidR="00802B4F" w:rsidRPr="00D34C59" w:rsidRDefault="00802B4F"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2021.</w:t>
            </w:r>
          </w:p>
        </w:tc>
        <w:tc>
          <w:tcPr>
            <w:tcW w:w="1134" w:type="dxa"/>
            <w:tcBorders>
              <w:top w:val="single" w:sz="8" w:space="0" w:color="000000"/>
              <w:left w:val="single" w:sz="8" w:space="0" w:color="000000"/>
              <w:bottom w:val="single" w:sz="8" w:space="0" w:color="000000"/>
              <w:right w:val="single" w:sz="8" w:space="0" w:color="000000"/>
            </w:tcBorders>
            <w:vAlign w:val="center"/>
          </w:tcPr>
          <w:p w:rsidR="00802B4F" w:rsidRPr="00D34C59" w:rsidRDefault="00802B4F"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0</w:t>
            </w:r>
            <w:r w:rsidR="00BB793F" w:rsidRPr="00D34C59">
              <w:rPr>
                <w:rFonts w:ascii="Times New Roman" w:hAnsi="Times New Roman" w:cs="Times New Roman"/>
                <w:color w:val="000000"/>
                <w:sz w:val="20"/>
                <w:szCs w:val="20"/>
                <w:lang w:val="sr-Cyrl-RS"/>
              </w:rPr>
              <w:t>%</w:t>
            </w:r>
          </w:p>
        </w:tc>
        <w:tc>
          <w:tcPr>
            <w:tcW w:w="1026" w:type="dxa"/>
            <w:tcBorders>
              <w:top w:val="single" w:sz="8" w:space="0" w:color="000000"/>
              <w:left w:val="single" w:sz="8" w:space="0" w:color="000000"/>
              <w:bottom w:val="single" w:sz="8" w:space="0" w:color="000000"/>
              <w:right w:val="single" w:sz="8" w:space="0" w:color="000000"/>
            </w:tcBorders>
            <w:vAlign w:val="center"/>
          </w:tcPr>
          <w:p w:rsidR="00802B4F" w:rsidRPr="00D34C59" w:rsidRDefault="00BB793F"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50%</w:t>
            </w:r>
          </w:p>
        </w:tc>
        <w:tc>
          <w:tcPr>
            <w:tcW w:w="988" w:type="dxa"/>
            <w:tcBorders>
              <w:top w:val="single" w:sz="8" w:space="0" w:color="000000"/>
              <w:left w:val="single" w:sz="8" w:space="0" w:color="000000"/>
              <w:bottom w:val="single" w:sz="8" w:space="0" w:color="000000"/>
              <w:right w:val="single" w:sz="8" w:space="0" w:color="000000"/>
            </w:tcBorders>
            <w:vAlign w:val="center"/>
          </w:tcPr>
          <w:p w:rsidR="00802B4F" w:rsidRPr="00D34C59" w:rsidRDefault="00BB793F"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95%</w:t>
            </w:r>
          </w:p>
        </w:tc>
      </w:tr>
      <w:tr w:rsidR="00142101" w:rsidRPr="00D34C59" w:rsidTr="00577689">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142101" w:rsidRPr="00D34C59" w:rsidRDefault="00142101" w:rsidP="00577689">
            <w:pPr>
              <w:spacing w:after="0"/>
              <w:rPr>
                <w:rFonts w:ascii="Times New Roman" w:hAnsi="Times New Roman" w:cs="Times New Roman"/>
                <w:b/>
                <w:color w:val="000000"/>
                <w:sz w:val="20"/>
                <w:szCs w:val="20"/>
                <w:lang w:val="sr-Cyrl-RS"/>
              </w:rPr>
            </w:pPr>
            <w:r w:rsidRPr="00D34C59">
              <w:rPr>
                <w:rFonts w:ascii="Times New Roman" w:hAnsi="Times New Roman" w:cs="Times New Roman"/>
                <w:b/>
                <w:color w:val="000000"/>
                <w:sz w:val="20"/>
                <w:szCs w:val="20"/>
                <w:lang w:val="sr-Cyrl-RS"/>
              </w:rPr>
              <w:t>Показатељ резултата 7</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142101" w:rsidRPr="00D34C59" w:rsidRDefault="00BB793F"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Проценат</w:t>
            </w:r>
            <w:r w:rsidR="00142101" w:rsidRPr="00D34C59">
              <w:rPr>
                <w:rFonts w:ascii="Times New Roman" w:hAnsi="Times New Roman" w:cs="Times New Roman"/>
                <w:color w:val="000000"/>
                <w:sz w:val="20"/>
                <w:szCs w:val="20"/>
                <w:lang w:val="sr-Cyrl-RS"/>
              </w:rPr>
              <w:t xml:space="preserve"> </w:t>
            </w:r>
            <w:r w:rsidRPr="00D34C59">
              <w:rPr>
                <w:rFonts w:ascii="Times New Roman" w:hAnsi="Times New Roman" w:cs="Times New Roman"/>
                <w:color w:val="000000"/>
                <w:sz w:val="20"/>
                <w:szCs w:val="20"/>
                <w:lang w:val="sr-Cyrl-RS"/>
              </w:rPr>
              <w:t>мртвозорника</w:t>
            </w:r>
            <w:r w:rsidR="00142101" w:rsidRPr="00D34C59">
              <w:rPr>
                <w:rFonts w:ascii="Times New Roman" w:hAnsi="Times New Roman" w:cs="Times New Roman"/>
                <w:color w:val="000000"/>
                <w:sz w:val="20"/>
                <w:szCs w:val="20"/>
                <w:lang w:val="sr-Cyrl-RS"/>
              </w:rPr>
              <w:t xml:space="preserve"> која користе </w:t>
            </w:r>
            <w:r w:rsidRPr="00D34C59">
              <w:rPr>
                <w:rFonts w:ascii="Times New Roman" w:hAnsi="Times New Roman" w:cs="Times New Roman"/>
                <w:color w:val="000000"/>
                <w:sz w:val="20"/>
                <w:szCs w:val="20"/>
                <w:lang w:val="sr-Cyrl-RS"/>
              </w:rPr>
              <w:t xml:space="preserve">централно </w:t>
            </w:r>
            <w:r w:rsidR="00142101" w:rsidRPr="00D34C59">
              <w:rPr>
                <w:rFonts w:ascii="Times New Roman" w:hAnsi="Times New Roman" w:cs="Times New Roman"/>
                <w:color w:val="000000"/>
                <w:sz w:val="20"/>
                <w:szCs w:val="20"/>
                <w:lang w:val="sr-Cyrl-RS"/>
              </w:rPr>
              <w:t>софтверско решење за пријаву смрти</w:t>
            </w:r>
            <w:r w:rsidR="000F1C66" w:rsidRPr="00D34C59">
              <w:rPr>
                <w:rFonts w:ascii="Times New Roman" w:hAnsi="Times New Roman" w:cs="Times New Roman"/>
                <w:color w:val="000000"/>
                <w:sz w:val="20"/>
                <w:szCs w:val="20"/>
                <w:lang w:val="sr-Cyrl-RS"/>
              </w:rPr>
              <w:t>. (%)</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142101" w:rsidRPr="00D34C59" w:rsidRDefault="00B1444B"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Извештај из евиденције </w:t>
            </w:r>
            <w:r w:rsidRPr="00577689">
              <w:rPr>
                <w:rFonts w:ascii="Times New Roman" w:hAnsi="Times New Roman" w:cs="Times New Roman"/>
                <w:bCs/>
                <w:color w:val="000000"/>
                <w:sz w:val="20"/>
                <w:szCs w:val="20"/>
                <w:lang w:val="sr-Cyrl-CS"/>
              </w:rPr>
              <w:t>Министарств</w:t>
            </w:r>
            <w:r w:rsidRPr="00577689">
              <w:rPr>
                <w:rFonts w:ascii="Times New Roman" w:hAnsi="Times New Roman" w:cs="Times New Roman"/>
                <w:color w:val="000000"/>
                <w:sz w:val="20"/>
                <w:szCs w:val="20"/>
                <w:lang w:val="sr-Cyrl-RS"/>
              </w:rPr>
              <w:t>а здравља</w:t>
            </w:r>
          </w:p>
        </w:tc>
        <w:tc>
          <w:tcPr>
            <w:tcW w:w="957" w:type="dxa"/>
            <w:tcBorders>
              <w:top w:val="single" w:sz="8" w:space="0" w:color="000000"/>
              <w:left w:val="single" w:sz="8" w:space="0" w:color="000000"/>
              <w:bottom w:val="single" w:sz="8" w:space="0" w:color="000000"/>
              <w:right w:val="single" w:sz="8" w:space="0" w:color="000000"/>
            </w:tcBorders>
            <w:vAlign w:val="center"/>
          </w:tcPr>
          <w:p w:rsidR="00142101" w:rsidRPr="00D34C59" w:rsidRDefault="00142101"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2021.</w:t>
            </w:r>
          </w:p>
        </w:tc>
        <w:tc>
          <w:tcPr>
            <w:tcW w:w="1134" w:type="dxa"/>
            <w:tcBorders>
              <w:top w:val="single" w:sz="8" w:space="0" w:color="000000"/>
              <w:left w:val="single" w:sz="8" w:space="0" w:color="000000"/>
              <w:bottom w:val="single" w:sz="8" w:space="0" w:color="000000"/>
              <w:right w:val="single" w:sz="8" w:space="0" w:color="000000"/>
            </w:tcBorders>
            <w:vAlign w:val="center"/>
          </w:tcPr>
          <w:p w:rsidR="00142101" w:rsidRPr="00D34C59" w:rsidRDefault="00BB793F"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5%</w:t>
            </w:r>
          </w:p>
        </w:tc>
        <w:tc>
          <w:tcPr>
            <w:tcW w:w="1026" w:type="dxa"/>
            <w:tcBorders>
              <w:top w:val="single" w:sz="8" w:space="0" w:color="000000"/>
              <w:left w:val="single" w:sz="8" w:space="0" w:color="000000"/>
              <w:bottom w:val="single" w:sz="8" w:space="0" w:color="000000"/>
              <w:right w:val="single" w:sz="8" w:space="0" w:color="000000"/>
            </w:tcBorders>
            <w:vAlign w:val="center"/>
          </w:tcPr>
          <w:p w:rsidR="00142101" w:rsidRPr="00D34C59" w:rsidRDefault="00BB793F"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100%</w:t>
            </w:r>
          </w:p>
        </w:tc>
        <w:tc>
          <w:tcPr>
            <w:tcW w:w="988" w:type="dxa"/>
            <w:tcBorders>
              <w:top w:val="single" w:sz="8" w:space="0" w:color="000000"/>
              <w:left w:val="single" w:sz="8" w:space="0" w:color="000000"/>
              <w:bottom w:val="single" w:sz="8" w:space="0" w:color="000000"/>
              <w:right w:val="single" w:sz="8" w:space="0" w:color="000000"/>
            </w:tcBorders>
            <w:vAlign w:val="center"/>
          </w:tcPr>
          <w:p w:rsidR="00142101" w:rsidRPr="00D34C59" w:rsidRDefault="00BB793F" w:rsidP="00577689">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100%</w:t>
            </w:r>
          </w:p>
        </w:tc>
      </w:tr>
      <w:tr w:rsidR="00142101" w:rsidRPr="00D34C59" w:rsidTr="00577689">
        <w:trPr>
          <w:trHeight w:val="45"/>
          <w:tblCellSpacing w:w="0" w:type="auto"/>
          <w:jc w:val="center"/>
        </w:trPr>
        <w:tc>
          <w:tcPr>
            <w:tcW w:w="10662" w:type="dxa"/>
            <w:gridSpan w:val="9"/>
            <w:tcBorders>
              <w:top w:val="single" w:sz="8" w:space="0" w:color="000000"/>
              <w:left w:val="single" w:sz="8" w:space="0" w:color="000000"/>
              <w:bottom w:val="single" w:sz="8" w:space="0" w:color="000000"/>
              <w:right w:val="single" w:sz="8" w:space="0" w:color="000000"/>
            </w:tcBorders>
            <w:vAlign w:val="center"/>
          </w:tcPr>
          <w:p w:rsidR="00142101" w:rsidRPr="00D34C59" w:rsidRDefault="00142101" w:rsidP="00577689">
            <w:pPr>
              <w:pStyle w:val="NoSpacing"/>
              <w:shd w:val="clear" w:color="auto" w:fill="FFFFFF"/>
              <w:spacing w:before="120" w:after="120"/>
              <w:ind w:left="31"/>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Учесницима у здравственој заштити грађана из државног, војног и приватног здравства потребно је успоставити технолошка решења и сервисе која ће им омогућити ауторизовани приступ ажурним и квалитетним подацима о здравственом стању пацијената за податке из државног и приватног здравства без обзира на локацију унутар</w:t>
            </w:r>
            <w:r w:rsidR="00B1444B" w:rsidRPr="00D34C59">
              <w:rPr>
                <w:rFonts w:ascii="Times New Roman" w:hAnsi="Times New Roman" w:cs="Times New Roman"/>
                <w:bCs/>
                <w:color w:val="000000"/>
                <w:sz w:val="20"/>
                <w:szCs w:val="20"/>
                <w:lang w:val="sr-Cyrl-RS"/>
              </w:rPr>
              <w:t xml:space="preserve"> </w:t>
            </w:r>
            <w:r w:rsidR="00B1444B" w:rsidRPr="00577689">
              <w:rPr>
                <w:rFonts w:ascii="Times New Roman" w:hAnsi="Times New Roman" w:cs="Times New Roman"/>
                <w:bCs/>
                <w:color w:val="000000"/>
                <w:sz w:val="20"/>
                <w:szCs w:val="20"/>
                <w:lang w:val="sr-Cyrl-RS"/>
              </w:rPr>
              <w:t>Републике</w:t>
            </w:r>
            <w:r w:rsidRPr="00D34C59">
              <w:rPr>
                <w:rFonts w:ascii="Times New Roman" w:hAnsi="Times New Roman" w:cs="Times New Roman"/>
                <w:color w:val="000000"/>
                <w:sz w:val="20"/>
                <w:szCs w:val="20"/>
                <w:lang w:val="sr-Cyrl-RS"/>
              </w:rPr>
              <w:t xml:space="preserve"> Србије са које приступају подацима. Осим тога, потребно је успоставити заједничке информационе сервисе који омогућавају ефикасну колаборацију учесника здравствене заштите ради консултација и ефикасног заједничког рада. Примери сервиса су у области дељења и приступа података у домену радиологије, лабораторијских резултата, </w:t>
            </w:r>
            <w:r w:rsidR="004069C6" w:rsidRPr="00D34C59">
              <w:rPr>
                <w:rFonts w:ascii="Times New Roman" w:hAnsi="Times New Roman" w:cs="Times New Roman"/>
                <w:color w:val="000000"/>
                <w:sz w:val="20"/>
                <w:szCs w:val="20"/>
                <w:lang w:val="sr-Cyrl-RS"/>
              </w:rPr>
              <w:t>информација</w:t>
            </w:r>
            <w:r w:rsidRPr="00D34C59">
              <w:rPr>
                <w:rFonts w:ascii="Times New Roman" w:hAnsi="Times New Roman" w:cs="Times New Roman"/>
                <w:color w:val="000000"/>
                <w:sz w:val="20"/>
                <w:szCs w:val="20"/>
                <w:lang w:val="sr-Cyrl-RS"/>
              </w:rPr>
              <w:t xml:space="preserve"> о имунизацијама, преписивања медицинских средстава, електронских консултација,</w:t>
            </w:r>
            <w:r w:rsidR="00626F5F" w:rsidRPr="00D34C59">
              <w:rPr>
                <w:rFonts w:ascii="Times New Roman" w:hAnsi="Times New Roman" w:cs="Times New Roman"/>
                <w:color w:val="000000"/>
                <w:sz w:val="20"/>
                <w:szCs w:val="20"/>
              </w:rPr>
              <w:t xml:space="preserve"> пружених услуга у апотеци на свим нивоима здравствене заштите</w:t>
            </w:r>
            <w:r w:rsidR="00626F5F" w:rsidRPr="00D34C59">
              <w:rPr>
                <w:rFonts w:ascii="Times New Roman" w:hAnsi="Times New Roman" w:cs="Times New Roman"/>
                <w:color w:val="000000"/>
                <w:sz w:val="20"/>
                <w:szCs w:val="20"/>
                <w:lang w:val="sr-Cyrl-RS"/>
              </w:rPr>
              <w:t>,</w:t>
            </w:r>
            <w:r w:rsidRPr="00D34C59">
              <w:rPr>
                <w:rFonts w:ascii="Times New Roman" w:hAnsi="Times New Roman" w:cs="Times New Roman"/>
                <w:color w:val="000000"/>
                <w:sz w:val="20"/>
                <w:szCs w:val="20"/>
                <w:lang w:val="sr-Cyrl-RS"/>
              </w:rPr>
              <w:t xml:space="preserve"> конзилијарних мишљења, скрининга, давања и коришћења крви и </w:t>
            </w:r>
            <w:r w:rsidR="004069C6" w:rsidRPr="00D34C59">
              <w:rPr>
                <w:rFonts w:ascii="Times New Roman" w:hAnsi="Times New Roman" w:cs="Times New Roman"/>
                <w:color w:val="000000"/>
                <w:sz w:val="20"/>
                <w:szCs w:val="20"/>
                <w:lang w:val="sr-Cyrl-RS"/>
              </w:rPr>
              <w:t>генетских</w:t>
            </w:r>
            <w:r w:rsidRPr="00D34C59">
              <w:rPr>
                <w:rFonts w:ascii="Times New Roman" w:hAnsi="Times New Roman" w:cs="Times New Roman"/>
                <w:color w:val="000000"/>
                <w:sz w:val="20"/>
                <w:szCs w:val="20"/>
                <w:lang w:val="sr-Cyrl-RS"/>
              </w:rPr>
              <w:t xml:space="preserve"> информација и резултата анализе генетских података.</w:t>
            </w:r>
          </w:p>
          <w:p w:rsidR="00E554B9" w:rsidRPr="00D34C59" w:rsidRDefault="00E554B9" w:rsidP="00577689">
            <w:pPr>
              <w:pStyle w:val="NoSpacing"/>
              <w:shd w:val="clear" w:color="auto" w:fill="FFFFFF"/>
              <w:spacing w:before="120" w:after="120"/>
              <w:ind w:left="31"/>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Ова мера укључује спровођење следећих активности:</w:t>
            </w:r>
          </w:p>
          <w:p w:rsidR="00D44341" w:rsidRPr="00D34C59" w:rsidRDefault="00D44341" w:rsidP="00577689">
            <w:pPr>
              <w:pStyle w:val="NoSpacing"/>
              <w:numPr>
                <w:ilvl w:val="0"/>
                <w:numId w:val="13"/>
              </w:numPr>
              <w:shd w:val="clear" w:color="auto" w:fill="FFFFFF"/>
              <w:tabs>
                <w:tab w:val="left" w:pos="740"/>
              </w:tabs>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Успостављање централног репозиторијума радиолошких студија и извештаја, механизама приступа и њихове размене у систему здравствене заштите</w:t>
            </w:r>
            <w:r w:rsidR="00B1444B" w:rsidRPr="00D34C59">
              <w:rPr>
                <w:rFonts w:ascii="Times New Roman" w:hAnsi="Times New Roman" w:cs="Times New Roman"/>
                <w:color w:val="000000"/>
                <w:sz w:val="20"/>
                <w:szCs w:val="20"/>
                <w:lang w:val="sr-Cyrl-RS"/>
              </w:rPr>
              <w:t>,</w:t>
            </w:r>
          </w:p>
          <w:p w:rsidR="00D44341" w:rsidRPr="00D34C59" w:rsidRDefault="00D44341" w:rsidP="00577689">
            <w:pPr>
              <w:pStyle w:val="NoSpacing"/>
              <w:numPr>
                <w:ilvl w:val="0"/>
                <w:numId w:val="13"/>
              </w:numPr>
              <w:shd w:val="clear" w:color="auto" w:fill="FFFFFF"/>
              <w:tabs>
                <w:tab w:val="left" w:pos="740"/>
              </w:tabs>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Успостављање централног репозиторијума лабораторијских извештаја, механизама приступа и њихове размене у систему здравствене заштите</w:t>
            </w:r>
            <w:r w:rsidR="00B1444B" w:rsidRPr="00D34C59">
              <w:rPr>
                <w:rFonts w:ascii="Times New Roman" w:hAnsi="Times New Roman" w:cs="Times New Roman"/>
                <w:color w:val="000000"/>
                <w:sz w:val="20"/>
                <w:szCs w:val="20"/>
                <w:lang w:val="sr-Cyrl-RS"/>
              </w:rPr>
              <w:t>,</w:t>
            </w:r>
          </w:p>
          <w:p w:rsidR="008D71A5" w:rsidRPr="00D34C59" w:rsidRDefault="008D71A5" w:rsidP="00577689">
            <w:pPr>
              <w:pStyle w:val="NoSpacing"/>
              <w:numPr>
                <w:ilvl w:val="0"/>
                <w:numId w:val="13"/>
              </w:numPr>
              <w:shd w:val="clear" w:color="auto" w:fill="FFFFFF"/>
              <w:tabs>
                <w:tab w:val="left" w:pos="740"/>
              </w:tabs>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Проширење централног репозиторијума еРецепт на све лекове са Б и Ц листе на примарном нивоу здравств</w:t>
            </w:r>
            <w:r w:rsidR="00B1444B" w:rsidRPr="00D34C59">
              <w:rPr>
                <w:rFonts w:ascii="Times New Roman" w:hAnsi="Times New Roman" w:cs="Times New Roman"/>
                <w:color w:val="000000"/>
                <w:sz w:val="20"/>
                <w:szCs w:val="20"/>
                <w:lang w:val="sr-Cyrl-RS"/>
              </w:rPr>
              <w:t>ене заштите (ампулирани лекови),</w:t>
            </w:r>
          </w:p>
          <w:p w:rsidR="00D44341" w:rsidRPr="00D34C59" w:rsidRDefault="00D44341" w:rsidP="00577689">
            <w:pPr>
              <w:pStyle w:val="NoSpacing"/>
              <w:numPr>
                <w:ilvl w:val="0"/>
                <w:numId w:val="13"/>
              </w:numPr>
              <w:shd w:val="clear" w:color="auto" w:fill="FFFFFF"/>
              <w:tabs>
                <w:tab w:val="left" w:pos="740"/>
              </w:tabs>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Проширење централног репозиторијума еРецепт на све лекове</w:t>
            </w:r>
            <w:r w:rsidR="008D71A5" w:rsidRPr="00D34C59">
              <w:rPr>
                <w:rFonts w:ascii="Times New Roman" w:hAnsi="Times New Roman" w:cs="Times New Roman"/>
                <w:color w:val="000000"/>
                <w:sz w:val="20"/>
                <w:szCs w:val="20"/>
                <w:lang w:val="sr-Cyrl-RS"/>
              </w:rPr>
              <w:t xml:space="preserve"> за Б и Ц листу </w:t>
            </w:r>
            <w:r w:rsidR="00B1444B" w:rsidRPr="00D34C59">
              <w:rPr>
                <w:rFonts w:ascii="Times New Roman" w:hAnsi="Times New Roman" w:cs="Times New Roman"/>
                <w:color w:val="000000"/>
                <w:sz w:val="20"/>
                <w:szCs w:val="20"/>
                <w:lang w:val="sr-Cyrl-RS"/>
              </w:rPr>
              <w:t>за секундарни и терцијарни ниво,</w:t>
            </w:r>
          </w:p>
          <w:p w:rsidR="008D71A5" w:rsidRPr="00D34C59" w:rsidRDefault="008D71A5" w:rsidP="00577689">
            <w:pPr>
              <w:pStyle w:val="NoSpacing"/>
              <w:numPr>
                <w:ilvl w:val="0"/>
                <w:numId w:val="13"/>
              </w:numPr>
              <w:shd w:val="clear" w:color="auto" w:fill="FFFFFF"/>
              <w:tabs>
                <w:tab w:val="left" w:pos="740"/>
              </w:tabs>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Проширење централног репозиторијума еРецепт на сва медицинско-техничка помагал</w:t>
            </w:r>
            <w:r w:rsidR="00B1444B" w:rsidRPr="00D34C59">
              <w:rPr>
                <w:rFonts w:ascii="Times New Roman" w:hAnsi="Times New Roman" w:cs="Times New Roman"/>
                <w:color w:val="000000"/>
                <w:sz w:val="20"/>
                <w:szCs w:val="20"/>
                <w:lang w:val="sr-Cyrl-RS"/>
              </w:rPr>
              <w:t>а у систему здравствене заштите,</w:t>
            </w:r>
          </w:p>
          <w:p w:rsidR="00D44341" w:rsidRPr="00D34C59" w:rsidRDefault="00D44341" w:rsidP="00577689">
            <w:pPr>
              <w:pStyle w:val="NoSpacing"/>
              <w:numPr>
                <w:ilvl w:val="0"/>
                <w:numId w:val="13"/>
              </w:numPr>
              <w:shd w:val="clear" w:color="auto" w:fill="FFFFFF"/>
              <w:tabs>
                <w:tab w:val="left" w:pos="740"/>
              </w:tabs>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Проширење еРецепт система ради аутоматске провере доступности прописаних лекова и </w:t>
            </w:r>
            <w:r w:rsidR="008D71A5" w:rsidRPr="00D34C59">
              <w:rPr>
                <w:rFonts w:ascii="Times New Roman" w:hAnsi="Times New Roman" w:cs="Times New Roman"/>
                <w:color w:val="000000"/>
                <w:sz w:val="20"/>
                <w:szCs w:val="20"/>
                <w:lang w:val="sr-Cyrl-RS"/>
              </w:rPr>
              <w:t xml:space="preserve">медицинско-техничких помагала </w:t>
            </w:r>
            <w:r w:rsidRPr="00D34C59">
              <w:rPr>
                <w:rFonts w:ascii="Times New Roman" w:hAnsi="Times New Roman" w:cs="Times New Roman"/>
                <w:color w:val="000000"/>
                <w:sz w:val="20"/>
                <w:szCs w:val="20"/>
                <w:lang w:val="sr-Cyrl-RS"/>
              </w:rPr>
              <w:t>у државним и приватним установама</w:t>
            </w:r>
            <w:r w:rsidR="00A04227" w:rsidRPr="00D34C59">
              <w:rPr>
                <w:rFonts w:ascii="Times New Roman" w:hAnsi="Times New Roman" w:cs="Times New Roman"/>
                <w:color w:val="000000"/>
                <w:sz w:val="20"/>
                <w:szCs w:val="20"/>
                <w:lang w:val="sr-Cyrl-RS"/>
              </w:rPr>
              <w:t xml:space="preserve"> </w:t>
            </w:r>
            <w:r w:rsidRPr="00D34C59">
              <w:rPr>
                <w:rFonts w:ascii="Times New Roman" w:hAnsi="Times New Roman" w:cs="Times New Roman"/>
                <w:color w:val="000000"/>
                <w:sz w:val="20"/>
                <w:szCs w:val="20"/>
                <w:lang w:val="sr-Cyrl-RS"/>
              </w:rPr>
              <w:t>, уз пре</w:t>
            </w:r>
            <w:r w:rsidR="00B1444B" w:rsidRPr="00D34C59">
              <w:rPr>
                <w:rFonts w:ascii="Times New Roman" w:hAnsi="Times New Roman" w:cs="Times New Roman"/>
                <w:color w:val="000000"/>
                <w:sz w:val="20"/>
                <w:szCs w:val="20"/>
                <w:lang w:val="sr-Cyrl-RS"/>
              </w:rPr>
              <w:t>поруку потенцијалних замена,</w:t>
            </w:r>
          </w:p>
          <w:p w:rsidR="00D44341" w:rsidRPr="00D34C59" w:rsidRDefault="00D44341" w:rsidP="00577689">
            <w:pPr>
              <w:pStyle w:val="NoSpacing"/>
              <w:numPr>
                <w:ilvl w:val="0"/>
                <w:numId w:val="13"/>
              </w:numPr>
              <w:shd w:val="clear" w:color="auto" w:fill="FFFFFF"/>
              <w:tabs>
                <w:tab w:val="left" w:pos="740"/>
              </w:tabs>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Омогућавање </w:t>
            </w:r>
            <w:r w:rsidRPr="00D34C59">
              <w:rPr>
                <w:rFonts w:ascii="Times New Roman" w:hAnsi="Times New Roman" w:cs="Times New Roman"/>
                <w:noProof/>
                <w:color w:val="000000"/>
                <w:sz w:val="20"/>
                <w:szCs w:val="20"/>
                <w:shd w:val="clear" w:color="auto" w:fill="FFFFFF"/>
                <w:lang w:val="sr-Cyrl-RS"/>
              </w:rPr>
              <w:t>пријаве нежељених реакција на лекове и медицинска средства од стране здравстевних ра</w:t>
            </w:r>
            <w:r w:rsidR="00B1444B" w:rsidRPr="00D34C59">
              <w:rPr>
                <w:rFonts w:ascii="Times New Roman" w:hAnsi="Times New Roman" w:cs="Times New Roman"/>
                <w:noProof/>
                <w:color w:val="000000"/>
                <w:sz w:val="20"/>
                <w:szCs w:val="20"/>
                <w:shd w:val="clear" w:color="auto" w:fill="FFFFFF"/>
                <w:lang w:val="sr-Cyrl-RS"/>
              </w:rPr>
              <w:t>дника, као и за носиоце дозвола,</w:t>
            </w:r>
          </w:p>
          <w:p w:rsidR="00D44341" w:rsidRPr="00D34C59" w:rsidRDefault="00D44341" w:rsidP="00577689">
            <w:pPr>
              <w:pStyle w:val="NoSpacing"/>
              <w:numPr>
                <w:ilvl w:val="0"/>
                <w:numId w:val="13"/>
              </w:numPr>
              <w:shd w:val="clear" w:color="auto" w:fill="FFFFFF"/>
              <w:tabs>
                <w:tab w:val="left" w:pos="740"/>
              </w:tabs>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Успостављање централизованог софтверског решења имунизације у систему здравствене заштите</w:t>
            </w:r>
            <w:r w:rsidR="00B1444B" w:rsidRPr="00D34C59">
              <w:rPr>
                <w:rFonts w:ascii="Times New Roman" w:hAnsi="Times New Roman" w:cs="Times New Roman"/>
                <w:color w:val="000000"/>
                <w:sz w:val="20"/>
                <w:szCs w:val="20"/>
                <w:lang w:val="sr-Cyrl-RS"/>
              </w:rPr>
              <w:t>,</w:t>
            </w:r>
          </w:p>
          <w:p w:rsidR="002541F1" w:rsidRPr="00D34C59" w:rsidRDefault="00D44341" w:rsidP="00577689">
            <w:pPr>
              <w:pStyle w:val="NoSpacing"/>
              <w:numPr>
                <w:ilvl w:val="0"/>
                <w:numId w:val="13"/>
              </w:numPr>
              <w:shd w:val="clear" w:color="auto" w:fill="FFFFFF"/>
              <w:tabs>
                <w:tab w:val="left" w:pos="740"/>
              </w:tabs>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Унапређење правног оквира за издавање електронског упута од стране специјалиста, решавање проблема термина и упута без термина</w:t>
            </w:r>
            <w:r w:rsidR="00B1444B" w:rsidRPr="00D34C59">
              <w:rPr>
                <w:rFonts w:ascii="Times New Roman" w:hAnsi="Times New Roman" w:cs="Times New Roman"/>
                <w:color w:val="000000"/>
                <w:sz w:val="20"/>
                <w:szCs w:val="20"/>
                <w:lang w:val="sr-Cyrl-RS"/>
              </w:rPr>
              <w:t>,</w:t>
            </w:r>
          </w:p>
          <w:p w:rsidR="002541F1" w:rsidRPr="00D34C59" w:rsidRDefault="002541F1" w:rsidP="00577689">
            <w:pPr>
              <w:pStyle w:val="NoSpacing"/>
              <w:numPr>
                <w:ilvl w:val="0"/>
                <w:numId w:val="13"/>
              </w:numPr>
              <w:shd w:val="clear" w:color="auto" w:fill="FFFFFF"/>
              <w:tabs>
                <w:tab w:val="left" w:pos="740"/>
              </w:tabs>
              <w:rPr>
                <w:rFonts w:ascii="Times New Roman" w:eastAsia="Arial" w:hAnsi="Times New Roman" w:cs="Times New Roman"/>
                <w:color w:val="000000"/>
                <w:sz w:val="20"/>
                <w:szCs w:val="20"/>
                <w:lang w:val="sr-Cyrl-RS"/>
              </w:rPr>
            </w:pPr>
            <w:r w:rsidRPr="00D34C59">
              <w:rPr>
                <w:rFonts w:ascii="Times New Roman" w:eastAsia="Arial" w:hAnsi="Times New Roman" w:cs="Times New Roman"/>
                <w:color w:val="000000"/>
                <w:sz w:val="20"/>
                <w:szCs w:val="20"/>
                <w:lang w:val="sr-Cyrl-RS"/>
              </w:rPr>
              <w:t>План имплементације телемедицине у систему здравствене заштите</w:t>
            </w:r>
            <w:r w:rsidR="00B1444B" w:rsidRPr="00D34C59">
              <w:rPr>
                <w:rFonts w:ascii="Times New Roman" w:eastAsia="Arial" w:hAnsi="Times New Roman" w:cs="Times New Roman"/>
                <w:color w:val="000000"/>
                <w:sz w:val="20"/>
                <w:szCs w:val="20"/>
                <w:lang w:val="sr-Cyrl-RS"/>
              </w:rPr>
              <w:t>,</w:t>
            </w:r>
          </w:p>
          <w:p w:rsidR="00D44341" w:rsidRPr="00D34C59" w:rsidRDefault="00D44341" w:rsidP="00577689">
            <w:pPr>
              <w:pStyle w:val="NoSpacing"/>
              <w:numPr>
                <w:ilvl w:val="0"/>
                <w:numId w:val="13"/>
              </w:numPr>
              <w:shd w:val="clear" w:color="auto" w:fill="FFFFFF"/>
              <w:tabs>
                <w:tab w:val="left" w:pos="740"/>
              </w:tabs>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Унапређење софтверских решења за давање конзилијарних мишљења електронским путем</w:t>
            </w:r>
            <w:r w:rsidR="00B1444B" w:rsidRPr="00D34C59">
              <w:rPr>
                <w:rFonts w:ascii="Times New Roman" w:hAnsi="Times New Roman" w:cs="Times New Roman"/>
                <w:color w:val="000000"/>
                <w:sz w:val="20"/>
                <w:szCs w:val="20"/>
                <w:lang w:val="sr-Cyrl-RS"/>
              </w:rPr>
              <w:t>,</w:t>
            </w:r>
          </w:p>
          <w:p w:rsidR="00D44341" w:rsidRPr="00D34C59" w:rsidRDefault="00D44341" w:rsidP="00577689">
            <w:pPr>
              <w:pStyle w:val="NoSpacing"/>
              <w:numPr>
                <w:ilvl w:val="0"/>
                <w:numId w:val="13"/>
              </w:numPr>
              <w:shd w:val="clear" w:color="auto" w:fill="FFFFFF"/>
              <w:tabs>
                <w:tab w:val="left" w:pos="740"/>
              </w:tabs>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Успостављање централизованих регистара популације за скрининг</w:t>
            </w:r>
            <w:r w:rsidR="00B1444B" w:rsidRPr="00D34C59">
              <w:rPr>
                <w:rFonts w:ascii="Times New Roman" w:hAnsi="Times New Roman" w:cs="Times New Roman"/>
                <w:color w:val="000000"/>
                <w:sz w:val="20"/>
                <w:szCs w:val="20"/>
                <w:lang w:val="sr-Cyrl-RS"/>
              </w:rPr>
              <w:t>,</w:t>
            </w:r>
          </w:p>
          <w:p w:rsidR="00D44341" w:rsidRPr="00D34C59" w:rsidRDefault="00D44341" w:rsidP="00577689">
            <w:pPr>
              <w:pStyle w:val="NoSpacing"/>
              <w:numPr>
                <w:ilvl w:val="0"/>
                <w:numId w:val="13"/>
              </w:numPr>
              <w:shd w:val="clear" w:color="auto" w:fill="FFFFFF"/>
              <w:tabs>
                <w:tab w:val="left" w:pos="740"/>
              </w:tabs>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Успостављање</w:t>
            </w:r>
            <w:r w:rsidR="00183088" w:rsidRPr="00D34C59">
              <w:rPr>
                <w:rFonts w:ascii="Times New Roman" w:hAnsi="Times New Roman" w:cs="Times New Roman"/>
                <w:color w:val="000000"/>
                <w:sz w:val="20"/>
                <w:szCs w:val="20"/>
                <w:lang w:val="sr-Cyrl-RS"/>
              </w:rPr>
              <w:t xml:space="preserve"> правног оквира</w:t>
            </w:r>
            <w:r w:rsidRPr="00D34C59">
              <w:rPr>
                <w:rFonts w:ascii="Times New Roman" w:hAnsi="Times New Roman" w:cs="Times New Roman"/>
                <w:color w:val="000000"/>
                <w:sz w:val="20"/>
                <w:szCs w:val="20"/>
                <w:lang w:val="sr-Cyrl-RS"/>
              </w:rPr>
              <w:t xml:space="preserve"> софтверског решења за електронску пријаву смрти</w:t>
            </w:r>
            <w:r w:rsidR="00B1444B" w:rsidRPr="00D34C59">
              <w:rPr>
                <w:rFonts w:ascii="Times New Roman" w:hAnsi="Times New Roman" w:cs="Times New Roman"/>
                <w:color w:val="000000"/>
                <w:sz w:val="20"/>
                <w:szCs w:val="20"/>
                <w:lang w:val="sr-Cyrl-RS"/>
              </w:rPr>
              <w:t>,</w:t>
            </w:r>
          </w:p>
          <w:p w:rsidR="00D44341" w:rsidRPr="00D34C59" w:rsidRDefault="00D44341" w:rsidP="00577689">
            <w:pPr>
              <w:pStyle w:val="NoSpacing"/>
              <w:numPr>
                <w:ilvl w:val="0"/>
                <w:numId w:val="13"/>
              </w:numPr>
              <w:shd w:val="clear" w:color="auto" w:fill="FFFFFF"/>
              <w:tabs>
                <w:tab w:val="left" w:pos="740"/>
              </w:tabs>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Успостављање интегрисаног софтверског решења за сврху евиденције и праћења података у вези са давањем и коришћењем крви</w:t>
            </w:r>
            <w:r w:rsidR="00B1444B" w:rsidRPr="00D34C59">
              <w:rPr>
                <w:rFonts w:ascii="Times New Roman" w:hAnsi="Times New Roman" w:cs="Times New Roman"/>
                <w:color w:val="000000"/>
                <w:sz w:val="20"/>
                <w:szCs w:val="20"/>
                <w:lang w:val="sr-Cyrl-RS"/>
              </w:rPr>
              <w:t>,</w:t>
            </w:r>
          </w:p>
          <w:p w:rsidR="007A2D22" w:rsidRPr="00D34C59" w:rsidRDefault="007A2D22" w:rsidP="00577689">
            <w:pPr>
              <w:pStyle w:val="NoSpacing"/>
              <w:numPr>
                <w:ilvl w:val="0"/>
                <w:numId w:val="13"/>
              </w:numPr>
              <w:shd w:val="clear" w:color="auto" w:fill="FFFFFF"/>
              <w:tabs>
                <w:tab w:val="left" w:pos="740"/>
              </w:tabs>
              <w:rPr>
                <w:rFonts w:ascii="Times New Roman" w:hAnsi="Times New Roman" w:cs="Times New Roman"/>
                <w:color w:val="000000"/>
                <w:sz w:val="20"/>
                <w:szCs w:val="20"/>
                <w:lang w:val="sr-Cyrl-RS"/>
              </w:rPr>
            </w:pPr>
            <w:r w:rsidRPr="00D34C59">
              <w:rPr>
                <w:rFonts w:ascii="Times New Roman" w:eastAsia="Arial" w:hAnsi="Times New Roman" w:cs="Times New Roman"/>
                <w:color w:val="000000"/>
                <w:sz w:val="20"/>
                <w:szCs w:val="20"/>
                <w:lang w:val="sr-Cyrl-RS"/>
              </w:rPr>
              <w:t>Успостављање плана разво</w:t>
            </w:r>
            <w:r w:rsidR="00B1444B" w:rsidRPr="00D34C59">
              <w:rPr>
                <w:rFonts w:ascii="Times New Roman" w:eastAsia="Arial" w:hAnsi="Times New Roman" w:cs="Times New Roman"/>
                <w:color w:val="000000"/>
                <w:sz w:val="20"/>
                <w:szCs w:val="20"/>
                <w:lang w:val="sr-Cyrl-RS"/>
              </w:rPr>
              <w:t>ја и употребе регистара болести,</w:t>
            </w:r>
          </w:p>
          <w:p w:rsidR="00E554B9" w:rsidRPr="00D34C59" w:rsidRDefault="00D44341" w:rsidP="00577689">
            <w:pPr>
              <w:pStyle w:val="NoSpacing"/>
              <w:numPr>
                <w:ilvl w:val="0"/>
                <w:numId w:val="13"/>
              </w:numPr>
              <w:shd w:val="clear" w:color="auto" w:fill="FFFFFF"/>
              <w:tabs>
                <w:tab w:val="left" w:pos="740"/>
              </w:tabs>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Успостављање интегрисаног софтверског решења за сврху евиденције и анализе података у вези са генетским информацијама</w:t>
            </w:r>
            <w:r w:rsidR="00B1444B" w:rsidRPr="00D34C59">
              <w:rPr>
                <w:rFonts w:ascii="Times New Roman" w:hAnsi="Times New Roman" w:cs="Times New Roman"/>
                <w:color w:val="000000"/>
                <w:sz w:val="20"/>
                <w:szCs w:val="20"/>
                <w:lang w:val="sr-Cyrl-RS"/>
              </w:rPr>
              <w:t>,</w:t>
            </w:r>
          </w:p>
          <w:p w:rsidR="00DD728A" w:rsidRPr="00D34C59" w:rsidRDefault="00DD728A" w:rsidP="00577689">
            <w:pPr>
              <w:pStyle w:val="NoSpacing"/>
              <w:numPr>
                <w:ilvl w:val="0"/>
                <w:numId w:val="13"/>
              </w:numPr>
              <w:shd w:val="clear" w:color="auto" w:fill="FFFFFF"/>
              <w:tabs>
                <w:tab w:val="left" w:pos="740"/>
              </w:tabs>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Успостављање</w:t>
            </w:r>
            <w:r w:rsidRPr="00D34C59">
              <w:rPr>
                <w:rFonts w:ascii="Times New Roman" w:hAnsi="Times New Roman" w:cs="Times New Roman"/>
                <w:color w:val="000000"/>
                <w:sz w:val="20"/>
                <w:szCs w:val="20"/>
                <w:lang w:val="en-US"/>
              </w:rPr>
              <w:t xml:space="preserve"> </w:t>
            </w:r>
            <w:r w:rsidRPr="00D34C59">
              <w:rPr>
                <w:rFonts w:ascii="Times New Roman" w:hAnsi="Times New Roman" w:cs="Times New Roman"/>
                <w:color w:val="000000"/>
                <w:sz w:val="20"/>
                <w:szCs w:val="20"/>
                <w:lang w:val="sr-Cyrl-RS"/>
              </w:rPr>
              <w:t>интегрисаног софтверског решења за пружање</w:t>
            </w:r>
            <w:r w:rsidRPr="00D34C59">
              <w:rPr>
                <w:rFonts w:ascii="Times New Roman" w:hAnsi="Times New Roman" w:cs="Times New Roman"/>
                <w:color w:val="000000"/>
                <w:sz w:val="20"/>
                <w:szCs w:val="20"/>
                <w:lang w:val="en-US"/>
              </w:rPr>
              <w:t xml:space="preserve"> </w:t>
            </w:r>
            <w:r w:rsidRPr="00D34C59">
              <w:rPr>
                <w:rFonts w:ascii="Times New Roman" w:hAnsi="Times New Roman" w:cs="Times New Roman"/>
                <w:color w:val="000000"/>
                <w:sz w:val="20"/>
                <w:szCs w:val="20"/>
                <w:lang w:val="sr-Cyrl-RS"/>
              </w:rPr>
              <w:t>фармацеутских</w:t>
            </w:r>
            <w:r w:rsidRPr="00D34C59">
              <w:rPr>
                <w:rFonts w:ascii="Times New Roman" w:hAnsi="Times New Roman" w:cs="Times New Roman"/>
                <w:color w:val="000000"/>
                <w:sz w:val="20"/>
                <w:szCs w:val="20"/>
                <w:lang w:val="en-US"/>
              </w:rPr>
              <w:t xml:space="preserve"> </w:t>
            </w:r>
            <w:r w:rsidRPr="00D34C59">
              <w:rPr>
                <w:rFonts w:ascii="Times New Roman" w:hAnsi="Times New Roman" w:cs="Times New Roman"/>
                <w:color w:val="000000"/>
                <w:sz w:val="20"/>
                <w:szCs w:val="20"/>
                <w:lang w:val="sr-Cyrl-RS"/>
              </w:rPr>
              <w:t xml:space="preserve"> услуга</w:t>
            </w:r>
            <w:r w:rsidR="00B1444B" w:rsidRPr="00D34C59">
              <w:rPr>
                <w:rFonts w:ascii="Times New Roman" w:hAnsi="Times New Roman" w:cs="Times New Roman"/>
                <w:color w:val="000000"/>
                <w:sz w:val="20"/>
                <w:szCs w:val="20"/>
                <w:lang w:val="sr-Cyrl-RS"/>
              </w:rPr>
              <w:t>.</w:t>
            </w:r>
          </w:p>
        </w:tc>
      </w:tr>
    </w:tbl>
    <w:p w:rsidR="0060115A" w:rsidRPr="00D34C59" w:rsidRDefault="0060115A" w:rsidP="0060115A">
      <w:pPr>
        <w:pStyle w:val="NoSpacing"/>
        <w:shd w:val="clear" w:color="auto" w:fill="FFFFFF"/>
        <w:jc w:val="both"/>
        <w:rPr>
          <w:rFonts w:ascii="Times New Roman" w:hAnsi="Times New Roman" w:cs="Times New Roman"/>
          <w:b/>
          <w:color w:val="000000"/>
          <w:sz w:val="24"/>
          <w:szCs w:val="24"/>
          <w:lang w:val="sr-Cyrl-RS" w:eastAsia="sr-Latn-RS"/>
        </w:rPr>
      </w:pPr>
    </w:p>
    <w:tbl>
      <w:tblPr>
        <w:tblW w:w="10663" w:type="dxa"/>
        <w:jc w:val="center"/>
        <w:tblCellSpacing w:w="0" w:type="auto"/>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327"/>
        <w:gridCol w:w="979"/>
        <w:gridCol w:w="1701"/>
        <w:gridCol w:w="1275"/>
        <w:gridCol w:w="1276"/>
        <w:gridCol w:w="957"/>
        <w:gridCol w:w="1134"/>
        <w:gridCol w:w="1026"/>
        <w:gridCol w:w="988"/>
      </w:tblGrid>
      <w:tr w:rsidR="00B31CBE" w:rsidRPr="00D34C59" w:rsidTr="00577689">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B31CBE" w:rsidRPr="00D34C59" w:rsidRDefault="00B31CBE" w:rsidP="002634C1">
            <w:pPr>
              <w:spacing w:before="60" w:after="60"/>
              <w:rPr>
                <w:rFonts w:ascii="Times New Roman" w:hAnsi="Times New Roman" w:cs="Times New Roman"/>
                <w:color w:val="000000"/>
                <w:sz w:val="20"/>
                <w:szCs w:val="20"/>
                <w:lang w:val="sr-Cyrl-RS"/>
              </w:rPr>
            </w:pPr>
            <w:r w:rsidRPr="00D34C59">
              <w:rPr>
                <w:rFonts w:ascii="Times New Roman" w:hAnsi="Times New Roman" w:cs="Times New Roman"/>
                <w:b/>
                <w:color w:val="000000"/>
                <w:sz w:val="20"/>
                <w:szCs w:val="20"/>
                <w:lang w:val="sr-Cyrl-RS"/>
              </w:rPr>
              <w:t>МЕРА 2.5</w:t>
            </w:r>
          </w:p>
        </w:tc>
        <w:tc>
          <w:tcPr>
            <w:tcW w:w="9335" w:type="dxa"/>
            <w:gridSpan w:val="8"/>
            <w:tcBorders>
              <w:top w:val="single" w:sz="8" w:space="0" w:color="000000"/>
              <w:left w:val="single" w:sz="8" w:space="0" w:color="000000"/>
              <w:bottom w:val="single" w:sz="8" w:space="0" w:color="000000"/>
              <w:right w:val="single" w:sz="8" w:space="0" w:color="000000"/>
            </w:tcBorders>
            <w:vAlign w:val="center"/>
          </w:tcPr>
          <w:p w:rsidR="00B31CBE" w:rsidRPr="00D34C59" w:rsidRDefault="00B31CBE" w:rsidP="002634C1">
            <w:pPr>
              <w:spacing w:before="120" w:after="120"/>
              <w:rPr>
                <w:rFonts w:ascii="Times New Roman" w:hAnsi="Times New Roman" w:cs="Times New Roman"/>
                <w:b/>
                <w:bCs/>
                <w:color w:val="000000"/>
                <w:sz w:val="20"/>
                <w:szCs w:val="20"/>
                <w:lang w:val="sr-Cyrl-RS"/>
              </w:rPr>
            </w:pPr>
            <w:r w:rsidRPr="00D34C59">
              <w:rPr>
                <w:rFonts w:ascii="Times New Roman" w:hAnsi="Times New Roman" w:cs="Times New Roman"/>
                <w:b/>
                <w:bCs/>
                <w:i/>
                <w:color w:val="000000"/>
                <w:sz w:val="20"/>
                <w:szCs w:val="20"/>
                <w:lang w:val="sr-Cyrl-RS"/>
              </w:rPr>
              <w:t>Успостављање Јединственог електронског здравственог досијеа</w:t>
            </w:r>
          </w:p>
        </w:tc>
      </w:tr>
      <w:tr w:rsidR="00B1444B" w:rsidRPr="00D34C59" w:rsidTr="00577689">
        <w:trPr>
          <w:trHeight w:val="45"/>
          <w:tblCellSpacing w:w="0" w:type="auto"/>
          <w:jc w:val="center"/>
        </w:trPr>
        <w:tc>
          <w:tcPr>
            <w:tcW w:w="6558" w:type="dxa"/>
            <w:gridSpan w:val="5"/>
            <w:tcBorders>
              <w:top w:val="single" w:sz="8" w:space="0" w:color="000000"/>
              <w:left w:val="single" w:sz="8" w:space="0" w:color="000000"/>
              <w:bottom w:val="single" w:sz="8" w:space="0" w:color="000000"/>
              <w:right w:val="single" w:sz="8" w:space="0" w:color="000000"/>
            </w:tcBorders>
            <w:vAlign w:val="center"/>
          </w:tcPr>
          <w:p w:rsidR="00B31CBE" w:rsidRPr="00D34C59" w:rsidRDefault="00B31CBE" w:rsidP="002634C1">
            <w:pPr>
              <w:spacing w:before="60" w:after="60"/>
              <w:rPr>
                <w:rFonts w:ascii="Times New Roman" w:hAnsi="Times New Roman" w:cs="Times New Roman"/>
                <w:bCs/>
                <w:color w:val="000000"/>
                <w:sz w:val="20"/>
                <w:szCs w:val="20"/>
                <w:lang w:val="sr-Cyrl-RS"/>
              </w:rPr>
            </w:pPr>
            <w:r w:rsidRPr="00D34C59">
              <w:rPr>
                <w:rFonts w:ascii="Times New Roman" w:hAnsi="Times New Roman" w:cs="Times New Roman"/>
                <w:bCs/>
                <w:color w:val="000000"/>
                <w:sz w:val="20"/>
                <w:szCs w:val="20"/>
                <w:lang w:val="sr-Cyrl-RS"/>
              </w:rPr>
              <w:t>ИНСТИТУЦИЈА ОДГОВОРНА ЗА ПРАЋЕЊЕ И КОНТРОЛУ РЕАЛИЗАЦИЈЕ</w:t>
            </w:r>
          </w:p>
        </w:tc>
        <w:tc>
          <w:tcPr>
            <w:tcW w:w="4104" w:type="dxa"/>
            <w:gridSpan w:val="4"/>
            <w:tcBorders>
              <w:top w:val="single" w:sz="8" w:space="0" w:color="000000"/>
              <w:left w:val="single" w:sz="8" w:space="0" w:color="000000"/>
              <w:bottom w:val="single" w:sz="8" w:space="0" w:color="000000"/>
              <w:right w:val="single" w:sz="8" w:space="0" w:color="000000"/>
            </w:tcBorders>
            <w:vAlign w:val="center"/>
          </w:tcPr>
          <w:p w:rsidR="00B31CBE" w:rsidRPr="00D34C59" w:rsidRDefault="00B1444B" w:rsidP="00B1444B">
            <w:pPr>
              <w:spacing w:after="0"/>
              <w:rPr>
                <w:rFonts w:ascii="Times New Roman" w:hAnsi="Times New Roman" w:cs="Times New Roman"/>
                <w:color w:val="000000"/>
                <w:sz w:val="20"/>
                <w:szCs w:val="20"/>
                <w:lang w:val="sr-Cyrl-RS"/>
              </w:rPr>
            </w:pPr>
            <w:r w:rsidRPr="00577689">
              <w:rPr>
                <w:rFonts w:ascii="Times New Roman" w:hAnsi="Times New Roman" w:cs="Times New Roman"/>
                <w:bCs/>
                <w:color w:val="000000"/>
                <w:sz w:val="20"/>
                <w:szCs w:val="20"/>
                <w:lang w:val="sr-Cyrl-CS"/>
              </w:rPr>
              <w:t>Министарство</w:t>
            </w:r>
            <w:r w:rsidRPr="00577689">
              <w:rPr>
                <w:rFonts w:ascii="Times New Roman" w:hAnsi="Times New Roman" w:cs="Times New Roman"/>
                <w:color w:val="000000"/>
                <w:sz w:val="20"/>
                <w:szCs w:val="20"/>
                <w:lang w:val="sr-Cyrl-RS"/>
              </w:rPr>
              <w:t xml:space="preserve"> здравља</w:t>
            </w:r>
          </w:p>
        </w:tc>
      </w:tr>
      <w:tr w:rsidR="00B31CBE" w:rsidRPr="00D34C59" w:rsidTr="00577689">
        <w:trPr>
          <w:trHeight w:val="45"/>
          <w:tblCellSpacing w:w="0" w:type="auto"/>
          <w:jc w:val="center"/>
        </w:trPr>
        <w:tc>
          <w:tcPr>
            <w:tcW w:w="2306" w:type="dxa"/>
            <w:gridSpan w:val="2"/>
            <w:tcBorders>
              <w:top w:val="single" w:sz="8" w:space="0" w:color="000000"/>
              <w:left w:val="single" w:sz="8" w:space="0" w:color="000000"/>
              <w:bottom w:val="single" w:sz="8" w:space="0" w:color="000000"/>
              <w:right w:val="single" w:sz="8" w:space="0" w:color="000000"/>
            </w:tcBorders>
            <w:vAlign w:val="center"/>
          </w:tcPr>
          <w:p w:rsidR="00B31CBE" w:rsidRPr="00D34C59" w:rsidRDefault="00B31CBE"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b/>
                <w:color w:val="000000"/>
                <w:sz w:val="20"/>
                <w:szCs w:val="20"/>
                <w:lang w:val="sr-Cyrl-RS"/>
              </w:rPr>
              <w:t>Период спровођења</w:t>
            </w:r>
          </w:p>
        </w:tc>
        <w:tc>
          <w:tcPr>
            <w:tcW w:w="1701" w:type="dxa"/>
            <w:tcBorders>
              <w:top w:val="single" w:sz="8" w:space="0" w:color="000000"/>
              <w:left w:val="single" w:sz="8" w:space="0" w:color="000000"/>
              <w:bottom w:val="single" w:sz="8" w:space="0" w:color="000000"/>
              <w:right w:val="single" w:sz="8" w:space="0" w:color="000000"/>
            </w:tcBorders>
            <w:vAlign w:val="center"/>
          </w:tcPr>
          <w:p w:rsidR="00B31CBE" w:rsidRPr="00D34C59" w:rsidRDefault="00B31CBE"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w:t>
            </w:r>
            <w:r w:rsidR="00CF6EFD" w:rsidRPr="00D34C59">
              <w:rPr>
                <w:rFonts w:ascii="Times New Roman" w:hAnsi="Times New Roman" w:cs="Times New Roman"/>
                <w:color w:val="000000"/>
                <w:sz w:val="20"/>
                <w:szCs w:val="20"/>
                <w:lang w:val="sr-Cyrl-RS"/>
              </w:rPr>
              <w:t>2</w:t>
            </w:r>
            <w:r w:rsidRPr="00D34C59">
              <w:rPr>
                <w:rFonts w:ascii="Times New Roman" w:hAnsi="Times New Roman" w:cs="Times New Roman"/>
                <w:color w:val="000000"/>
                <w:sz w:val="20"/>
                <w:szCs w:val="20"/>
                <w:lang w:val="sr-Cyrl-RS"/>
              </w:rPr>
              <w:t>-202</w:t>
            </w:r>
            <w:r w:rsidR="00BC6C4D" w:rsidRPr="00D34C59">
              <w:rPr>
                <w:rFonts w:ascii="Times New Roman" w:hAnsi="Times New Roman" w:cs="Times New Roman"/>
                <w:color w:val="000000"/>
                <w:sz w:val="20"/>
                <w:szCs w:val="20"/>
                <w:lang w:val="sr-Cyrl-RS"/>
              </w:rPr>
              <w:t>3</w:t>
            </w:r>
            <w:r w:rsidRPr="00D34C59">
              <w:rPr>
                <w:rFonts w:ascii="Times New Roman" w:hAnsi="Times New Roman" w:cs="Times New Roman"/>
                <w:color w:val="000000"/>
                <w:sz w:val="20"/>
                <w:szCs w:val="20"/>
                <w:lang w:val="sr-Cyrl-RS"/>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B31CBE" w:rsidRPr="00D34C59" w:rsidRDefault="00B31CBE"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b/>
                <w:bCs/>
                <w:color w:val="000000"/>
                <w:sz w:val="20"/>
                <w:szCs w:val="20"/>
                <w:lang w:val="sr-Cyrl-RS"/>
              </w:rPr>
              <w:t>Тип мере</w:t>
            </w:r>
          </w:p>
        </w:tc>
        <w:tc>
          <w:tcPr>
            <w:tcW w:w="5380" w:type="dxa"/>
            <w:gridSpan w:val="5"/>
            <w:tcBorders>
              <w:top w:val="single" w:sz="8" w:space="0" w:color="000000"/>
              <w:left w:val="single" w:sz="8" w:space="0" w:color="000000"/>
              <w:bottom w:val="single" w:sz="8" w:space="0" w:color="000000"/>
              <w:right w:val="single" w:sz="8" w:space="0" w:color="000000"/>
            </w:tcBorders>
            <w:vAlign w:val="center"/>
          </w:tcPr>
          <w:p w:rsidR="00B31CBE" w:rsidRPr="00D34C59" w:rsidRDefault="00B31CBE"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Обезбеђење добара и пружање услуга </w:t>
            </w:r>
          </w:p>
        </w:tc>
      </w:tr>
      <w:tr w:rsidR="00B31CBE" w:rsidRPr="00D34C59" w:rsidTr="00577689">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B31CBE" w:rsidRPr="00D34C59" w:rsidRDefault="00B31CBE" w:rsidP="002634C1">
            <w:pPr>
              <w:spacing w:after="150"/>
              <w:rPr>
                <w:rFonts w:ascii="Times New Roman" w:hAnsi="Times New Roman" w:cs="Times New Roman"/>
                <w:b/>
                <w:color w:val="000000"/>
                <w:sz w:val="20"/>
                <w:szCs w:val="20"/>
                <w:lang w:val="sr-Cyrl-RS"/>
              </w:rPr>
            </w:pP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B31CBE" w:rsidRPr="00D34C59" w:rsidRDefault="00303064"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Назив показатеља</w:t>
            </w:r>
            <w:r w:rsidRPr="00D34C59">
              <w:rPr>
                <w:rFonts w:ascii="Times New Roman" w:hAnsi="Times New Roman" w:cs="Times New Roman"/>
                <w:color w:val="000000"/>
                <w:sz w:val="20"/>
                <w:szCs w:val="20"/>
                <w:lang w:val="en-US"/>
              </w:rPr>
              <w:t xml:space="preserve"> / </w:t>
            </w:r>
            <w:r w:rsidR="00B31CBE" w:rsidRPr="00D34C59">
              <w:rPr>
                <w:rFonts w:ascii="Times New Roman" w:hAnsi="Times New Roman" w:cs="Times New Roman"/>
                <w:color w:val="000000"/>
                <w:sz w:val="20"/>
                <w:szCs w:val="20"/>
                <w:lang w:val="sr-Cyrl-RS"/>
              </w:rPr>
              <w:t>Јединица мере</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B31CBE" w:rsidRPr="00D34C59" w:rsidRDefault="00B31CBE"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Извор провере</w:t>
            </w:r>
          </w:p>
        </w:tc>
        <w:tc>
          <w:tcPr>
            <w:tcW w:w="957" w:type="dxa"/>
            <w:tcBorders>
              <w:top w:val="single" w:sz="8" w:space="0" w:color="000000"/>
              <w:left w:val="single" w:sz="8" w:space="0" w:color="000000"/>
              <w:bottom w:val="single" w:sz="8" w:space="0" w:color="000000"/>
              <w:right w:val="single" w:sz="8" w:space="0" w:color="000000"/>
            </w:tcBorders>
            <w:vAlign w:val="center"/>
          </w:tcPr>
          <w:p w:rsidR="00B31CBE" w:rsidRPr="00D34C59" w:rsidRDefault="00B31CBE"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Базна година </w:t>
            </w:r>
          </w:p>
        </w:tc>
        <w:tc>
          <w:tcPr>
            <w:tcW w:w="1134" w:type="dxa"/>
            <w:tcBorders>
              <w:top w:val="single" w:sz="8" w:space="0" w:color="000000"/>
              <w:left w:val="single" w:sz="8" w:space="0" w:color="000000"/>
              <w:bottom w:val="single" w:sz="8" w:space="0" w:color="000000"/>
              <w:right w:val="single" w:sz="8" w:space="0" w:color="000000"/>
            </w:tcBorders>
            <w:vAlign w:val="center"/>
          </w:tcPr>
          <w:p w:rsidR="00B31CBE" w:rsidRPr="00D34C59" w:rsidRDefault="00B31CBE"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Почетна вредност</w:t>
            </w:r>
          </w:p>
        </w:tc>
        <w:tc>
          <w:tcPr>
            <w:tcW w:w="1026" w:type="dxa"/>
            <w:tcBorders>
              <w:top w:val="single" w:sz="8" w:space="0" w:color="000000"/>
              <w:left w:val="single" w:sz="8" w:space="0" w:color="000000"/>
              <w:bottom w:val="single" w:sz="8" w:space="0" w:color="000000"/>
              <w:right w:val="single" w:sz="8" w:space="0" w:color="000000"/>
            </w:tcBorders>
            <w:vAlign w:val="center"/>
          </w:tcPr>
          <w:p w:rsidR="00B31CBE" w:rsidRPr="00D34C59" w:rsidRDefault="00B31CBE"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Циљна вредност у 2022.</w:t>
            </w:r>
          </w:p>
        </w:tc>
        <w:tc>
          <w:tcPr>
            <w:tcW w:w="988" w:type="dxa"/>
            <w:tcBorders>
              <w:top w:val="single" w:sz="8" w:space="0" w:color="000000"/>
              <w:left w:val="single" w:sz="8" w:space="0" w:color="000000"/>
              <w:bottom w:val="single" w:sz="8" w:space="0" w:color="000000"/>
              <w:right w:val="single" w:sz="8" w:space="0" w:color="000000"/>
            </w:tcBorders>
            <w:vAlign w:val="center"/>
          </w:tcPr>
          <w:p w:rsidR="00B31CBE" w:rsidRPr="00D34C59" w:rsidRDefault="00B31CBE"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Циљна вредност у 2023.</w:t>
            </w:r>
          </w:p>
        </w:tc>
      </w:tr>
      <w:tr w:rsidR="00B31CBE" w:rsidRPr="00D34C59" w:rsidTr="00577689">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B31CBE" w:rsidRPr="00D34C59" w:rsidRDefault="00B31CBE" w:rsidP="002634C1">
            <w:pPr>
              <w:spacing w:after="0"/>
              <w:rPr>
                <w:rFonts w:ascii="Times New Roman" w:hAnsi="Times New Roman" w:cs="Times New Roman"/>
                <w:b/>
                <w:color w:val="000000"/>
                <w:sz w:val="20"/>
                <w:szCs w:val="20"/>
                <w:lang w:val="sr-Cyrl-RS"/>
              </w:rPr>
            </w:pPr>
            <w:r w:rsidRPr="00D34C59">
              <w:rPr>
                <w:rFonts w:ascii="Times New Roman" w:hAnsi="Times New Roman" w:cs="Times New Roman"/>
                <w:b/>
                <w:color w:val="000000"/>
                <w:sz w:val="20"/>
                <w:szCs w:val="20"/>
                <w:lang w:val="sr-Cyrl-RS"/>
              </w:rPr>
              <w:t>Показатељ резултата 1</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B31CBE" w:rsidRPr="00D34C59" w:rsidRDefault="00E67DD5" w:rsidP="00E67DD5">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Проценат</w:t>
            </w:r>
            <w:r w:rsidR="00822FA5" w:rsidRPr="00D34C59">
              <w:rPr>
                <w:rFonts w:ascii="Times New Roman" w:hAnsi="Times New Roman" w:cs="Times New Roman"/>
                <w:color w:val="000000"/>
                <w:sz w:val="20"/>
                <w:szCs w:val="20"/>
                <w:lang w:val="sr-Cyrl-RS"/>
              </w:rPr>
              <w:t xml:space="preserve"> ЗУ</w:t>
            </w:r>
            <w:r w:rsidR="00D84838" w:rsidRPr="00D34C59">
              <w:rPr>
                <w:rFonts w:ascii="Times New Roman" w:hAnsi="Times New Roman" w:cs="Times New Roman"/>
                <w:color w:val="000000"/>
                <w:sz w:val="20"/>
                <w:szCs w:val="20"/>
                <w:lang w:val="sr-Cyrl-RS"/>
              </w:rPr>
              <w:t xml:space="preserve"> (укључујући приватну праксу)</w:t>
            </w:r>
            <w:r w:rsidR="00822FA5" w:rsidRPr="00D34C59">
              <w:rPr>
                <w:rFonts w:ascii="Times New Roman" w:hAnsi="Times New Roman" w:cs="Times New Roman"/>
                <w:color w:val="000000"/>
                <w:sz w:val="20"/>
                <w:szCs w:val="20"/>
                <w:lang w:val="sr-Cyrl-RS"/>
              </w:rPr>
              <w:t xml:space="preserve"> </w:t>
            </w:r>
            <w:r w:rsidRPr="00D34C59">
              <w:rPr>
                <w:rFonts w:ascii="Times New Roman" w:hAnsi="Times New Roman" w:cs="Times New Roman"/>
                <w:color w:val="000000"/>
                <w:sz w:val="20"/>
                <w:szCs w:val="20"/>
                <w:lang w:val="sr-Cyrl-RS"/>
              </w:rPr>
              <w:t>која користе податке</w:t>
            </w:r>
            <w:r w:rsidR="00822FA5" w:rsidRPr="00D34C59">
              <w:rPr>
                <w:rFonts w:ascii="Times New Roman" w:hAnsi="Times New Roman" w:cs="Times New Roman"/>
                <w:color w:val="000000"/>
                <w:sz w:val="20"/>
                <w:szCs w:val="20"/>
                <w:lang w:val="sr-Cyrl-RS"/>
              </w:rPr>
              <w:t xml:space="preserve"> </w:t>
            </w:r>
            <w:r w:rsidRPr="00D34C59">
              <w:rPr>
                <w:rFonts w:ascii="Times New Roman" w:hAnsi="Times New Roman" w:cs="Times New Roman"/>
                <w:color w:val="000000"/>
                <w:sz w:val="20"/>
                <w:szCs w:val="20"/>
                <w:lang w:val="sr-Cyrl-RS"/>
              </w:rPr>
              <w:t xml:space="preserve">централног </w:t>
            </w:r>
            <w:r w:rsidR="00822FA5" w:rsidRPr="00D34C59">
              <w:rPr>
                <w:rFonts w:ascii="Times New Roman" w:hAnsi="Times New Roman" w:cs="Times New Roman"/>
                <w:color w:val="000000"/>
                <w:sz w:val="20"/>
                <w:szCs w:val="20"/>
                <w:lang w:val="sr-Cyrl-RS"/>
              </w:rPr>
              <w:t>репозиторијум</w:t>
            </w:r>
            <w:r w:rsidRPr="00D34C59">
              <w:rPr>
                <w:rFonts w:ascii="Times New Roman" w:hAnsi="Times New Roman" w:cs="Times New Roman"/>
                <w:color w:val="000000"/>
                <w:sz w:val="20"/>
                <w:szCs w:val="20"/>
                <w:lang w:val="sr-Cyrl-RS"/>
              </w:rPr>
              <w:t xml:space="preserve">а </w:t>
            </w:r>
            <w:r w:rsidR="00822FA5" w:rsidRPr="00D34C59">
              <w:rPr>
                <w:rFonts w:ascii="Times New Roman" w:hAnsi="Times New Roman" w:cs="Times New Roman"/>
                <w:color w:val="000000"/>
                <w:sz w:val="20"/>
                <w:szCs w:val="20"/>
                <w:lang w:val="sr-Cyrl-RS"/>
              </w:rPr>
              <w:t>електронског медицинског досијеа</w:t>
            </w:r>
            <w:r w:rsidR="000F1C66" w:rsidRPr="00D34C59">
              <w:rPr>
                <w:rFonts w:ascii="Times New Roman" w:hAnsi="Times New Roman" w:cs="Times New Roman"/>
                <w:color w:val="000000"/>
                <w:sz w:val="20"/>
                <w:szCs w:val="20"/>
                <w:lang w:val="sr-Cyrl-RS"/>
              </w:rPr>
              <w:t>. (%)</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B31CBE" w:rsidRPr="00D34C59" w:rsidRDefault="00B31CBE"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Извештај из евиденције</w:t>
            </w:r>
            <w:r w:rsidR="00B1444B" w:rsidRPr="00D34C59">
              <w:rPr>
                <w:rFonts w:ascii="Times New Roman" w:hAnsi="Times New Roman" w:cs="Times New Roman"/>
                <w:color w:val="000000"/>
                <w:sz w:val="20"/>
                <w:szCs w:val="20"/>
                <w:lang w:val="sr-Cyrl-RS"/>
              </w:rPr>
              <w:t xml:space="preserve"> </w:t>
            </w:r>
            <w:r w:rsidR="00B1444B" w:rsidRPr="00577689">
              <w:rPr>
                <w:rFonts w:ascii="Times New Roman" w:hAnsi="Times New Roman" w:cs="Times New Roman"/>
                <w:color w:val="000000"/>
                <w:sz w:val="20"/>
                <w:szCs w:val="20"/>
                <w:lang w:val="sr-Cyrl-RS"/>
              </w:rPr>
              <w:t>ИЈЗС</w:t>
            </w:r>
            <w:r w:rsidR="00B1444B" w:rsidRPr="00D34C59">
              <w:rPr>
                <w:rFonts w:ascii="Times New Roman" w:hAnsi="Times New Roman" w:cs="Times New Roman"/>
                <w:color w:val="000000"/>
                <w:sz w:val="20"/>
                <w:szCs w:val="20"/>
                <w:lang w:val="sr-Cyrl-RS"/>
              </w:rPr>
              <w:t xml:space="preserve"> Батут</w:t>
            </w:r>
          </w:p>
        </w:tc>
        <w:tc>
          <w:tcPr>
            <w:tcW w:w="957" w:type="dxa"/>
            <w:tcBorders>
              <w:top w:val="single" w:sz="8" w:space="0" w:color="000000"/>
              <w:left w:val="single" w:sz="8" w:space="0" w:color="000000"/>
              <w:bottom w:val="single" w:sz="8" w:space="0" w:color="000000"/>
              <w:right w:val="single" w:sz="8" w:space="0" w:color="000000"/>
            </w:tcBorders>
            <w:vAlign w:val="center"/>
          </w:tcPr>
          <w:p w:rsidR="00B31CBE" w:rsidRPr="00D34C59" w:rsidRDefault="00B31CBE"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2021.</w:t>
            </w:r>
            <w:r w:rsidR="00B1444B" w:rsidRPr="00D34C59">
              <w:rPr>
                <w:rFonts w:ascii="Times New Roman" w:hAnsi="Times New Roman" w:cs="Times New Roman"/>
                <w:color w:val="000000"/>
                <w:sz w:val="20"/>
                <w:szCs w:val="20"/>
                <w:lang w:val="sr-Cyrl-RS"/>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B31CBE" w:rsidRPr="00D34C59" w:rsidRDefault="00E230A0"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0</w:t>
            </w:r>
            <w:r w:rsidR="00E67DD5" w:rsidRPr="00D34C59">
              <w:rPr>
                <w:rFonts w:ascii="Times New Roman" w:hAnsi="Times New Roman" w:cs="Times New Roman"/>
                <w:color w:val="000000"/>
                <w:sz w:val="20"/>
                <w:szCs w:val="20"/>
                <w:lang w:val="sr-Cyrl-RS"/>
              </w:rPr>
              <w:t>%</w:t>
            </w:r>
          </w:p>
        </w:tc>
        <w:tc>
          <w:tcPr>
            <w:tcW w:w="1026" w:type="dxa"/>
            <w:tcBorders>
              <w:top w:val="single" w:sz="8" w:space="0" w:color="000000"/>
              <w:left w:val="single" w:sz="8" w:space="0" w:color="000000"/>
              <w:bottom w:val="single" w:sz="8" w:space="0" w:color="000000"/>
              <w:right w:val="single" w:sz="8" w:space="0" w:color="000000"/>
            </w:tcBorders>
            <w:vAlign w:val="center"/>
          </w:tcPr>
          <w:p w:rsidR="00B31CBE" w:rsidRPr="00D34C59" w:rsidRDefault="00E230A0"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60%</w:t>
            </w:r>
          </w:p>
        </w:tc>
        <w:tc>
          <w:tcPr>
            <w:tcW w:w="988" w:type="dxa"/>
            <w:tcBorders>
              <w:top w:val="single" w:sz="8" w:space="0" w:color="000000"/>
              <w:left w:val="single" w:sz="8" w:space="0" w:color="000000"/>
              <w:bottom w:val="single" w:sz="8" w:space="0" w:color="000000"/>
              <w:right w:val="single" w:sz="8" w:space="0" w:color="000000"/>
            </w:tcBorders>
            <w:vAlign w:val="center"/>
          </w:tcPr>
          <w:p w:rsidR="00B31CBE" w:rsidRPr="00D34C59" w:rsidRDefault="00E230A0"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95%</w:t>
            </w:r>
          </w:p>
        </w:tc>
      </w:tr>
      <w:tr w:rsidR="00B31CBE" w:rsidRPr="00D34C59" w:rsidTr="00577689">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B31CBE" w:rsidRPr="00D34C59" w:rsidRDefault="00B31CBE"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b/>
                <w:color w:val="000000"/>
                <w:sz w:val="20"/>
                <w:szCs w:val="20"/>
                <w:lang w:val="sr-Cyrl-RS"/>
              </w:rPr>
              <w:t>Показатељ резултата 2</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B31CBE" w:rsidRPr="00D34C59" w:rsidRDefault="00B31CBE" w:rsidP="00251808">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Број корисника здравст</w:t>
            </w:r>
            <w:r w:rsidR="00F33FAC" w:rsidRPr="00D34C59">
              <w:rPr>
                <w:rFonts w:ascii="Times New Roman" w:hAnsi="Times New Roman" w:cs="Times New Roman"/>
                <w:color w:val="000000"/>
                <w:sz w:val="20"/>
                <w:szCs w:val="20"/>
                <w:lang w:val="sr-Cyrl-RS"/>
              </w:rPr>
              <w:t>в</w:t>
            </w:r>
            <w:r w:rsidRPr="00D34C59">
              <w:rPr>
                <w:rFonts w:ascii="Times New Roman" w:hAnsi="Times New Roman" w:cs="Times New Roman"/>
                <w:color w:val="000000"/>
                <w:sz w:val="20"/>
                <w:szCs w:val="20"/>
                <w:lang w:val="sr-Cyrl-RS"/>
              </w:rPr>
              <w:t xml:space="preserve">ених услуга који </w:t>
            </w:r>
            <w:r w:rsidR="00F33FAC" w:rsidRPr="00D34C59">
              <w:rPr>
                <w:rFonts w:ascii="Times New Roman" w:hAnsi="Times New Roman" w:cs="Times New Roman"/>
                <w:color w:val="000000"/>
                <w:sz w:val="20"/>
                <w:szCs w:val="20"/>
                <w:lang w:val="sr-Cyrl-RS"/>
              </w:rPr>
              <w:t>користе могућност заказивања термина у систему здравствене заштите преко портала еЗдравље и мобилних апликација</w:t>
            </w:r>
            <w:r w:rsidR="000F1C66" w:rsidRPr="00D34C59">
              <w:rPr>
                <w:rFonts w:ascii="Times New Roman" w:hAnsi="Times New Roman" w:cs="Times New Roman"/>
                <w:color w:val="000000"/>
                <w:sz w:val="20"/>
                <w:szCs w:val="20"/>
                <w:lang w:val="sr-Cyrl-RS"/>
              </w:rPr>
              <w:t>. (број)</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B31CBE" w:rsidRPr="00D34C59" w:rsidRDefault="00B31CBE"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Извештај из базе система еЗдравље</w:t>
            </w:r>
          </w:p>
        </w:tc>
        <w:tc>
          <w:tcPr>
            <w:tcW w:w="957" w:type="dxa"/>
            <w:tcBorders>
              <w:top w:val="single" w:sz="8" w:space="0" w:color="000000"/>
              <w:left w:val="single" w:sz="8" w:space="0" w:color="000000"/>
              <w:bottom w:val="single" w:sz="8" w:space="0" w:color="000000"/>
              <w:right w:val="single" w:sz="8" w:space="0" w:color="000000"/>
            </w:tcBorders>
            <w:vAlign w:val="center"/>
          </w:tcPr>
          <w:p w:rsidR="00B31CBE" w:rsidRPr="00D34C59" w:rsidRDefault="00B31CBE"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2021.</w:t>
            </w:r>
          </w:p>
        </w:tc>
        <w:tc>
          <w:tcPr>
            <w:tcW w:w="1134" w:type="dxa"/>
            <w:tcBorders>
              <w:top w:val="single" w:sz="8" w:space="0" w:color="000000"/>
              <w:left w:val="single" w:sz="8" w:space="0" w:color="000000"/>
              <w:bottom w:val="single" w:sz="8" w:space="0" w:color="000000"/>
              <w:right w:val="single" w:sz="8" w:space="0" w:color="000000"/>
            </w:tcBorders>
            <w:vAlign w:val="center"/>
          </w:tcPr>
          <w:p w:rsidR="00B31CBE" w:rsidRPr="00D34C59" w:rsidRDefault="00B31CBE"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300.000</w:t>
            </w:r>
          </w:p>
        </w:tc>
        <w:tc>
          <w:tcPr>
            <w:tcW w:w="1026" w:type="dxa"/>
            <w:tcBorders>
              <w:top w:val="single" w:sz="8" w:space="0" w:color="000000"/>
              <w:left w:val="single" w:sz="8" w:space="0" w:color="000000"/>
              <w:bottom w:val="single" w:sz="8" w:space="0" w:color="000000"/>
              <w:right w:val="single" w:sz="8" w:space="0" w:color="000000"/>
            </w:tcBorders>
            <w:vAlign w:val="center"/>
          </w:tcPr>
          <w:p w:rsidR="00B31CBE" w:rsidRPr="00D34C59" w:rsidRDefault="00B31CBE"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1.000.000</w:t>
            </w:r>
          </w:p>
        </w:tc>
        <w:tc>
          <w:tcPr>
            <w:tcW w:w="988" w:type="dxa"/>
            <w:tcBorders>
              <w:top w:val="single" w:sz="8" w:space="0" w:color="000000"/>
              <w:left w:val="single" w:sz="8" w:space="0" w:color="000000"/>
              <w:bottom w:val="single" w:sz="8" w:space="0" w:color="000000"/>
              <w:right w:val="single" w:sz="8" w:space="0" w:color="000000"/>
            </w:tcBorders>
            <w:vAlign w:val="center"/>
          </w:tcPr>
          <w:p w:rsidR="00B31CBE" w:rsidRPr="00D34C59" w:rsidRDefault="00B31CBE"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2.000.000</w:t>
            </w:r>
          </w:p>
        </w:tc>
      </w:tr>
      <w:tr w:rsidR="00B31CBE" w:rsidRPr="00D34C59" w:rsidTr="00577689">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B31CBE" w:rsidRPr="00D34C59" w:rsidRDefault="00B31CBE" w:rsidP="002634C1">
            <w:pPr>
              <w:spacing w:after="0"/>
              <w:rPr>
                <w:rFonts w:ascii="Times New Roman" w:hAnsi="Times New Roman" w:cs="Times New Roman"/>
                <w:b/>
                <w:color w:val="000000"/>
                <w:sz w:val="20"/>
                <w:szCs w:val="20"/>
                <w:lang w:val="sr-Cyrl-RS"/>
              </w:rPr>
            </w:pPr>
            <w:r w:rsidRPr="00D34C59">
              <w:rPr>
                <w:rFonts w:ascii="Times New Roman" w:hAnsi="Times New Roman" w:cs="Times New Roman"/>
                <w:b/>
                <w:color w:val="000000"/>
                <w:sz w:val="20"/>
                <w:szCs w:val="20"/>
                <w:lang w:val="sr-Cyrl-RS"/>
              </w:rPr>
              <w:t>Показатељ резултата 3</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B31CBE" w:rsidRPr="00D34C59" w:rsidRDefault="00B31CBE"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Број </w:t>
            </w:r>
            <w:r w:rsidR="00F33FAC" w:rsidRPr="00D34C59">
              <w:rPr>
                <w:rFonts w:ascii="Times New Roman" w:hAnsi="Times New Roman" w:cs="Times New Roman"/>
                <w:color w:val="000000"/>
                <w:sz w:val="20"/>
                <w:szCs w:val="20"/>
                <w:lang w:val="sr-Cyrl-RS"/>
              </w:rPr>
              <w:t>здравствених радника који користе податке из централног репозиторијума електронског медицинског досије</w:t>
            </w:r>
            <w:r w:rsidR="000F1C66" w:rsidRPr="00D34C59">
              <w:rPr>
                <w:rFonts w:ascii="Times New Roman" w:hAnsi="Times New Roman" w:cs="Times New Roman"/>
                <w:color w:val="000000"/>
                <w:sz w:val="20"/>
                <w:szCs w:val="20"/>
                <w:lang w:val="sr-Cyrl-RS"/>
              </w:rPr>
              <w:t>а. (број)</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B31CBE" w:rsidRPr="00D34C59" w:rsidRDefault="00B31CBE"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Извештај из евиденције</w:t>
            </w:r>
            <w:r w:rsidR="00B1444B" w:rsidRPr="00D34C59">
              <w:rPr>
                <w:rFonts w:ascii="Times New Roman" w:hAnsi="Times New Roman" w:cs="Times New Roman"/>
                <w:color w:val="000000"/>
                <w:sz w:val="20"/>
                <w:szCs w:val="20"/>
                <w:lang w:val="sr-Cyrl-RS"/>
              </w:rPr>
              <w:t xml:space="preserve"> </w:t>
            </w:r>
            <w:r w:rsidR="00B1444B" w:rsidRPr="00577689">
              <w:rPr>
                <w:rFonts w:ascii="Times New Roman" w:hAnsi="Times New Roman" w:cs="Times New Roman"/>
                <w:color w:val="000000"/>
                <w:sz w:val="20"/>
                <w:szCs w:val="20"/>
                <w:lang w:val="sr-Cyrl-RS"/>
              </w:rPr>
              <w:t>ИЈЗС</w:t>
            </w:r>
            <w:r w:rsidR="00B1444B" w:rsidRPr="00D34C59">
              <w:rPr>
                <w:rFonts w:ascii="Times New Roman" w:hAnsi="Times New Roman" w:cs="Times New Roman"/>
                <w:color w:val="000000"/>
                <w:sz w:val="20"/>
                <w:szCs w:val="20"/>
                <w:lang w:val="sr-Cyrl-RS"/>
              </w:rPr>
              <w:t xml:space="preserve"> Батут</w:t>
            </w:r>
          </w:p>
        </w:tc>
        <w:tc>
          <w:tcPr>
            <w:tcW w:w="957" w:type="dxa"/>
            <w:tcBorders>
              <w:top w:val="single" w:sz="8" w:space="0" w:color="000000"/>
              <w:left w:val="single" w:sz="8" w:space="0" w:color="000000"/>
              <w:bottom w:val="single" w:sz="8" w:space="0" w:color="000000"/>
              <w:right w:val="single" w:sz="8" w:space="0" w:color="000000"/>
            </w:tcBorders>
            <w:vAlign w:val="center"/>
          </w:tcPr>
          <w:p w:rsidR="00B31CBE" w:rsidRPr="00D34C59" w:rsidRDefault="00B31CBE"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2021.</w:t>
            </w:r>
          </w:p>
        </w:tc>
        <w:tc>
          <w:tcPr>
            <w:tcW w:w="1134" w:type="dxa"/>
            <w:tcBorders>
              <w:top w:val="single" w:sz="8" w:space="0" w:color="000000"/>
              <w:left w:val="single" w:sz="8" w:space="0" w:color="000000"/>
              <w:bottom w:val="single" w:sz="8" w:space="0" w:color="000000"/>
              <w:right w:val="single" w:sz="8" w:space="0" w:color="000000"/>
            </w:tcBorders>
            <w:vAlign w:val="center"/>
          </w:tcPr>
          <w:p w:rsidR="00B31CBE" w:rsidRPr="00D34C59" w:rsidRDefault="00B31CBE"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0</w:t>
            </w:r>
          </w:p>
        </w:tc>
        <w:tc>
          <w:tcPr>
            <w:tcW w:w="1026" w:type="dxa"/>
            <w:tcBorders>
              <w:top w:val="single" w:sz="8" w:space="0" w:color="000000"/>
              <w:left w:val="single" w:sz="8" w:space="0" w:color="000000"/>
              <w:bottom w:val="single" w:sz="8" w:space="0" w:color="000000"/>
              <w:right w:val="single" w:sz="8" w:space="0" w:color="000000"/>
            </w:tcBorders>
            <w:vAlign w:val="center"/>
          </w:tcPr>
          <w:p w:rsidR="00B31CBE" w:rsidRPr="00D34C59" w:rsidRDefault="00F47E81"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w:t>
            </w:r>
            <w:r w:rsidR="00F33FAC" w:rsidRPr="00D34C59">
              <w:rPr>
                <w:rFonts w:ascii="Times New Roman" w:hAnsi="Times New Roman" w:cs="Times New Roman"/>
                <w:color w:val="000000"/>
                <w:sz w:val="20"/>
                <w:szCs w:val="20"/>
                <w:lang w:val="sr-Cyrl-RS"/>
              </w:rPr>
              <w:t>0.000</w:t>
            </w:r>
          </w:p>
        </w:tc>
        <w:tc>
          <w:tcPr>
            <w:tcW w:w="988" w:type="dxa"/>
            <w:tcBorders>
              <w:top w:val="single" w:sz="8" w:space="0" w:color="000000"/>
              <w:left w:val="single" w:sz="8" w:space="0" w:color="000000"/>
              <w:bottom w:val="single" w:sz="8" w:space="0" w:color="000000"/>
              <w:right w:val="single" w:sz="8" w:space="0" w:color="000000"/>
            </w:tcBorders>
            <w:vAlign w:val="center"/>
          </w:tcPr>
          <w:p w:rsidR="00B31CBE" w:rsidRPr="00D34C59" w:rsidRDefault="00F47E81"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5</w:t>
            </w:r>
            <w:r w:rsidR="00F33FAC" w:rsidRPr="00D34C59">
              <w:rPr>
                <w:rFonts w:ascii="Times New Roman" w:hAnsi="Times New Roman" w:cs="Times New Roman"/>
                <w:color w:val="000000"/>
                <w:sz w:val="20"/>
                <w:szCs w:val="20"/>
                <w:lang w:val="sr-Cyrl-RS"/>
              </w:rPr>
              <w:t>0.000</w:t>
            </w:r>
          </w:p>
        </w:tc>
      </w:tr>
      <w:tr w:rsidR="00B31CBE" w:rsidRPr="00D34C59" w:rsidTr="00577689">
        <w:trPr>
          <w:trHeight w:val="45"/>
          <w:tblCellSpacing w:w="0" w:type="auto"/>
          <w:jc w:val="center"/>
        </w:trPr>
        <w:tc>
          <w:tcPr>
            <w:tcW w:w="10662" w:type="dxa"/>
            <w:gridSpan w:val="9"/>
            <w:tcBorders>
              <w:top w:val="single" w:sz="8" w:space="0" w:color="000000"/>
              <w:left w:val="single" w:sz="8" w:space="0" w:color="000000"/>
              <w:bottom w:val="single" w:sz="8" w:space="0" w:color="000000"/>
              <w:right w:val="single" w:sz="8" w:space="0" w:color="000000"/>
            </w:tcBorders>
            <w:vAlign w:val="center"/>
          </w:tcPr>
          <w:p w:rsidR="00B31CBE" w:rsidRPr="00D34C59" w:rsidRDefault="00B31CBE" w:rsidP="002634C1">
            <w:pPr>
              <w:pStyle w:val="NoSpacing"/>
              <w:shd w:val="clear" w:color="auto" w:fill="FFFFFF"/>
              <w:spacing w:before="120" w:after="120"/>
              <w:ind w:left="31"/>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Потребно је обезбедити грађанима</w:t>
            </w:r>
            <w:r w:rsidR="00B1444B" w:rsidRPr="00D34C59">
              <w:rPr>
                <w:rFonts w:ascii="Times New Roman" w:hAnsi="Times New Roman" w:cs="Times New Roman"/>
                <w:bCs/>
                <w:color w:val="000000"/>
                <w:sz w:val="20"/>
                <w:szCs w:val="20"/>
                <w:lang w:val="sr-Cyrl-RS"/>
              </w:rPr>
              <w:t xml:space="preserve"> </w:t>
            </w:r>
            <w:r w:rsidR="00B1444B" w:rsidRPr="00577689">
              <w:rPr>
                <w:rFonts w:ascii="Times New Roman" w:hAnsi="Times New Roman" w:cs="Times New Roman"/>
                <w:bCs/>
                <w:color w:val="000000"/>
                <w:sz w:val="20"/>
                <w:szCs w:val="20"/>
                <w:lang w:val="sr-Cyrl-RS"/>
              </w:rPr>
              <w:t>Републике</w:t>
            </w:r>
            <w:r w:rsidRPr="00D34C59">
              <w:rPr>
                <w:rFonts w:ascii="Times New Roman" w:hAnsi="Times New Roman" w:cs="Times New Roman"/>
                <w:color w:val="000000"/>
                <w:sz w:val="20"/>
                <w:szCs w:val="20"/>
                <w:lang w:val="sr-Cyrl-RS"/>
              </w:rPr>
              <w:t xml:space="preserve"> Србије да могу да приступе електронским подацима о свом здравственом стању забележеном током пружања здравствених услуга у државном и приватном здравству. Осим тога, потребно је успоставити извод из основне медицинске документације у електронском облику у складу са међународним стандардима који дају увид у најбитније здравствене информације ради омогућавања приступа грађанима као и ауторизованим корисницима у државном и приватном здравству. Изабраним лекарима је неопходно дозволити да имају увид у све здравствене податке грађана којима су они изабрани лекар.</w:t>
            </w:r>
          </w:p>
          <w:p w:rsidR="00D44341" w:rsidRPr="00D34C59" w:rsidRDefault="00D44341" w:rsidP="00D44341">
            <w:pPr>
              <w:pStyle w:val="NoSpacing"/>
              <w:shd w:val="clear" w:color="auto" w:fill="FFFFFF"/>
              <w:spacing w:before="120" w:after="120"/>
              <w:ind w:left="31"/>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Ова мера укључује спровођење следећих активности:</w:t>
            </w:r>
          </w:p>
          <w:p w:rsidR="00D44341" w:rsidRPr="00D34C59" w:rsidRDefault="00D44341" w:rsidP="00D44341">
            <w:pPr>
              <w:pStyle w:val="NoSpacing"/>
              <w:numPr>
                <w:ilvl w:val="0"/>
                <w:numId w:val="14"/>
              </w:numPr>
              <w:shd w:val="clear" w:color="auto" w:fill="FFFFFF"/>
              <w:tabs>
                <w:tab w:val="left" w:pos="598"/>
              </w:tabs>
              <w:ind w:left="598" w:hanging="238"/>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Омогућавање приступа грађанима медицинским подацима као и заказивања термина у систему здравствене заштите преко портала</w:t>
            </w:r>
            <w:r w:rsidR="00B1444B" w:rsidRPr="00D34C59">
              <w:rPr>
                <w:rFonts w:ascii="Times New Roman" w:hAnsi="Times New Roman" w:cs="Times New Roman"/>
                <w:color w:val="000000"/>
                <w:sz w:val="20"/>
                <w:szCs w:val="20"/>
                <w:lang w:val="sr-Cyrl-RS"/>
              </w:rPr>
              <w:t xml:space="preserve"> еЗдравље и мобилних апликација,</w:t>
            </w:r>
          </w:p>
          <w:p w:rsidR="00D44341" w:rsidRPr="00D34C59" w:rsidRDefault="00D44341" w:rsidP="00D44341">
            <w:pPr>
              <w:pStyle w:val="NoSpacing"/>
              <w:numPr>
                <w:ilvl w:val="0"/>
                <w:numId w:val="14"/>
              </w:numPr>
              <w:shd w:val="clear" w:color="auto" w:fill="FFFFFF"/>
              <w:tabs>
                <w:tab w:val="left" w:pos="598"/>
              </w:tabs>
              <w:ind w:left="598" w:hanging="238"/>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Омогућавање приступа медицинским подацима пацијената </w:t>
            </w:r>
            <w:r w:rsidR="00A04227" w:rsidRPr="00D34C59">
              <w:rPr>
                <w:rFonts w:ascii="Times New Roman" w:hAnsi="Times New Roman" w:cs="Times New Roman"/>
                <w:color w:val="000000"/>
                <w:sz w:val="20"/>
                <w:szCs w:val="20"/>
                <w:lang w:val="sr-Cyrl-RS"/>
              </w:rPr>
              <w:t>овлашћеном здравстве</w:t>
            </w:r>
            <w:r w:rsidR="00B1444B" w:rsidRPr="00D34C59">
              <w:rPr>
                <w:rFonts w:ascii="Times New Roman" w:hAnsi="Times New Roman" w:cs="Times New Roman"/>
                <w:color w:val="000000"/>
                <w:sz w:val="20"/>
                <w:szCs w:val="20"/>
                <w:lang w:val="sr-Cyrl-RS"/>
              </w:rPr>
              <w:t>ном раднику у складу са законом,</w:t>
            </w:r>
          </w:p>
          <w:p w:rsidR="00FD3F92" w:rsidRPr="00D34C59" w:rsidRDefault="00D44341" w:rsidP="00D44341">
            <w:pPr>
              <w:pStyle w:val="NoSpacing"/>
              <w:numPr>
                <w:ilvl w:val="0"/>
                <w:numId w:val="14"/>
              </w:numPr>
              <w:shd w:val="clear" w:color="auto" w:fill="FFFFFF"/>
              <w:tabs>
                <w:tab w:val="left" w:pos="598"/>
              </w:tabs>
              <w:ind w:left="598" w:hanging="238"/>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Стандардизација података електронског медицинског досијеа</w:t>
            </w:r>
            <w:r w:rsidR="006720A7" w:rsidRPr="00D34C59">
              <w:rPr>
                <w:rFonts w:ascii="Times New Roman" w:hAnsi="Times New Roman" w:cs="Times New Roman"/>
                <w:color w:val="000000"/>
                <w:sz w:val="20"/>
                <w:szCs w:val="20"/>
                <w:lang w:val="sr-Cyrl-RS"/>
              </w:rPr>
              <w:t xml:space="preserve"> укључујући и податке здравствених картона (пример – стоматолошки картон)</w:t>
            </w:r>
            <w:r w:rsidRPr="00D34C59">
              <w:rPr>
                <w:rFonts w:ascii="Times New Roman" w:hAnsi="Times New Roman" w:cs="Times New Roman"/>
                <w:color w:val="000000"/>
                <w:sz w:val="20"/>
                <w:szCs w:val="20"/>
                <w:lang w:val="sr-Cyrl-RS"/>
              </w:rPr>
              <w:t xml:space="preserve"> и успостављање правне регулативе за правила приступа медицинским подацима</w:t>
            </w:r>
            <w:r w:rsidR="00B1444B" w:rsidRPr="00D34C59">
              <w:rPr>
                <w:rFonts w:ascii="Times New Roman" w:hAnsi="Times New Roman" w:cs="Times New Roman"/>
                <w:color w:val="000000"/>
                <w:sz w:val="20"/>
                <w:szCs w:val="20"/>
                <w:lang w:val="sr-Cyrl-RS"/>
              </w:rPr>
              <w:t>,</w:t>
            </w:r>
          </w:p>
          <w:p w:rsidR="00D44341" w:rsidRPr="00D34C59" w:rsidRDefault="00D44341" w:rsidP="00D44341">
            <w:pPr>
              <w:pStyle w:val="NoSpacing"/>
              <w:numPr>
                <w:ilvl w:val="0"/>
                <w:numId w:val="14"/>
              </w:numPr>
              <w:shd w:val="clear" w:color="auto" w:fill="FFFFFF"/>
              <w:tabs>
                <w:tab w:val="left" w:pos="598"/>
              </w:tabs>
              <w:ind w:left="598" w:hanging="238"/>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Имплементација стандарда електронског медицинског досијеа у софтверским решењима у систему здравствене заштите</w:t>
            </w:r>
            <w:r w:rsidR="00B1444B" w:rsidRPr="00D34C59">
              <w:rPr>
                <w:rFonts w:ascii="Times New Roman" w:hAnsi="Times New Roman" w:cs="Times New Roman"/>
                <w:color w:val="000000"/>
                <w:sz w:val="20"/>
                <w:szCs w:val="20"/>
                <w:lang w:val="sr-Cyrl-RS"/>
              </w:rPr>
              <w:t>,</w:t>
            </w:r>
          </w:p>
          <w:p w:rsidR="006720A7" w:rsidRPr="00D34C59" w:rsidRDefault="00D44341" w:rsidP="00251808">
            <w:pPr>
              <w:pStyle w:val="NoSpacing"/>
              <w:numPr>
                <w:ilvl w:val="0"/>
                <w:numId w:val="14"/>
              </w:numPr>
              <w:shd w:val="clear" w:color="auto" w:fill="FFFFFF"/>
              <w:tabs>
                <w:tab w:val="left" w:pos="598"/>
              </w:tabs>
              <w:ind w:left="598" w:hanging="238"/>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Успостављање централног репозиторијума електронског медицинског досијеа и интеграција софтверских решења у систему здравствене заштите користећи успостављене стандарде ради дељења и ауторизованог приступа </w:t>
            </w:r>
            <w:r w:rsidR="00E738EC" w:rsidRPr="00D34C59">
              <w:rPr>
                <w:rFonts w:ascii="Times New Roman" w:hAnsi="Times New Roman" w:cs="Times New Roman"/>
                <w:color w:val="000000"/>
                <w:sz w:val="20"/>
                <w:szCs w:val="20"/>
                <w:lang w:val="sr-Cyrl-RS"/>
              </w:rPr>
              <w:t xml:space="preserve">надлежних здравствених радника </w:t>
            </w:r>
            <w:r w:rsidRPr="00D34C59">
              <w:rPr>
                <w:rFonts w:ascii="Times New Roman" w:hAnsi="Times New Roman" w:cs="Times New Roman"/>
                <w:color w:val="000000"/>
                <w:sz w:val="20"/>
                <w:szCs w:val="20"/>
                <w:lang w:val="sr-Cyrl-RS"/>
              </w:rPr>
              <w:t>подацима електронског медицинског досијеа</w:t>
            </w:r>
            <w:r w:rsidR="00B1444B" w:rsidRPr="00D34C59">
              <w:rPr>
                <w:rFonts w:ascii="Times New Roman" w:hAnsi="Times New Roman" w:cs="Times New Roman"/>
                <w:color w:val="000000"/>
                <w:sz w:val="20"/>
                <w:szCs w:val="20"/>
                <w:lang w:val="sr-Cyrl-RS"/>
              </w:rPr>
              <w:t>,</w:t>
            </w:r>
          </w:p>
        </w:tc>
      </w:tr>
    </w:tbl>
    <w:p w:rsidR="0060115A" w:rsidRPr="00D34C59" w:rsidRDefault="0060115A" w:rsidP="0060115A">
      <w:pPr>
        <w:pStyle w:val="NoSpacing"/>
        <w:shd w:val="clear" w:color="auto" w:fill="FFFFFF"/>
        <w:jc w:val="both"/>
        <w:rPr>
          <w:rFonts w:ascii="Times New Roman" w:hAnsi="Times New Roman" w:cs="Times New Roman"/>
          <w:b/>
          <w:color w:val="000000"/>
          <w:sz w:val="24"/>
          <w:szCs w:val="24"/>
          <w:lang w:val="sr-Cyrl-RS" w:eastAsia="sr-Latn-RS"/>
        </w:rPr>
      </w:pPr>
    </w:p>
    <w:p w:rsidR="009848C5" w:rsidRPr="00D34C59" w:rsidRDefault="009848C5" w:rsidP="0060115A">
      <w:pPr>
        <w:pStyle w:val="NoSpacing"/>
        <w:shd w:val="clear" w:color="auto" w:fill="FFFFFF"/>
        <w:jc w:val="both"/>
        <w:rPr>
          <w:rFonts w:ascii="Times New Roman" w:hAnsi="Times New Roman" w:cs="Times New Roman"/>
          <w:b/>
          <w:color w:val="000000"/>
          <w:sz w:val="24"/>
          <w:szCs w:val="24"/>
          <w:lang w:val="sr-Cyrl-RS" w:eastAsia="sr-Latn-RS"/>
        </w:rPr>
      </w:pPr>
    </w:p>
    <w:tbl>
      <w:tblPr>
        <w:tblW w:w="10522" w:type="dxa"/>
        <w:jc w:val="center"/>
        <w:tblCellSpacing w:w="0" w:type="auto"/>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327"/>
        <w:gridCol w:w="979"/>
        <w:gridCol w:w="1701"/>
        <w:gridCol w:w="1275"/>
        <w:gridCol w:w="1276"/>
        <w:gridCol w:w="957"/>
        <w:gridCol w:w="993"/>
        <w:gridCol w:w="1026"/>
        <w:gridCol w:w="988"/>
      </w:tblGrid>
      <w:tr w:rsidR="00BC6C4D" w:rsidRPr="00D34C59" w:rsidTr="00577689">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BC6C4D" w:rsidRPr="00D34C59" w:rsidRDefault="00BC6C4D" w:rsidP="002634C1">
            <w:pPr>
              <w:spacing w:before="60" w:after="60"/>
              <w:rPr>
                <w:rFonts w:ascii="Times New Roman" w:hAnsi="Times New Roman" w:cs="Times New Roman"/>
                <w:color w:val="000000"/>
                <w:sz w:val="20"/>
                <w:szCs w:val="20"/>
                <w:lang w:val="sr-Cyrl-RS"/>
              </w:rPr>
            </w:pPr>
            <w:r w:rsidRPr="00D34C59">
              <w:rPr>
                <w:rFonts w:ascii="Times New Roman" w:hAnsi="Times New Roman" w:cs="Times New Roman"/>
                <w:b/>
                <w:color w:val="000000"/>
                <w:sz w:val="20"/>
                <w:szCs w:val="20"/>
                <w:lang w:val="sr-Cyrl-RS"/>
              </w:rPr>
              <w:t>МЕРА 2.6</w:t>
            </w:r>
          </w:p>
        </w:tc>
        <w:tc>
          <w:tcPr>
            <w:tcW w:w="9194" w:type="dxa"/>
            <w:gridSpan w:val="8"/>
            <w:tcBorders>
              <w:top w:val="single" w:sz="8" w:space="0" w:color="000000"/>
              <w:left w:val="single" w:sz="8" w:space="0" w:color="000000"/>
              <w:bottom w:val="single" w:sz="8" w:space="0" w:color="000000"/>
              <w:right w:val="single" w:sz="8" w:space="0" w:color="000000"/>
            </w:tcBorders>
            <w:vAlign w:val="center"/>
          </w:tcPr>
          <w:p w:rsidR="00BC6C4D" w:rsidRPr="00D34C59" w:rsidRDefault="00BC6C4D" w:rsidP="002634C1">
            <w:pPr>
              <w:spacing w:before="120" w:after="120"/>
              <w:rPr>
                <w:rFonts w:ascii="Times New Roman" w:hAnsi="Times New Roman" w:cs="Times New Roman"/>
                <w:b/>
                <w:bCs/>
                <w:color w:val="000000"/>
                <w:sz w:val="20"/>
                <w:szCs w:val="20"/>
                <w:lang w:val="sr-Cyrl-RS"/>
              </w:rPr>
            </w:pPr>
            <w:r w:rsidRPr="00D34C59">
              <w:rPr>
                <w:rFonts w:ascii="Times New Roman" w:hAnsi="Times New Roman" w:cs="Times New Roman"/>
                <w:b/>
                <w:bCs/>
                <w:i/>
                <w:color w:val="000000"/>
                <w:sz w:val="20"/>
                <w:szCs w:val="20"/>
                <w:lang w:val="sr-Cyrl-RS"/>
              </w:rPr>
              <w:t>Успостављање електронских услуга за здравствене раднике у циљу унапређења дијагностике и лечења</w:t>
            </w:r>
          </w:p>
        </w:tc>
      </w:tr>
      <w:tr w:rsidR="00BC6C4D" w:rsidRPr="00D34C59" w:rsidTr="00577689">
        <w:trPr>
          <w:trHeight w:val="45"/>
          <w:tblCellSpacing w:w="0" w:type="auto"/>
          <w:jc w:val="center"/>
        </w:trPr>
        <w:tc>
          <w:tcPr>
            <w:tcW w:w="6558" w:type="dxa"/>
            <w:gridSpan w:val="5"/>
            <w:tcBorders>
              <w:top w:val="single" w:sz="8" w:space="0" w:color="000000"/>
              <w:left w:val="single" w:sz="8" w:space="0" w:color="000000"/>
              <w:bottom w:val="single" w:sz="8" w:space="0" w:color="000000"/>
              <w:right w:val="single" w:sz="8" w:space="0" w:color="000000"/>
            </w:tcBorders>
            <w:vAlign w:val="center"/>
          </w:tcPr>
          <w:p w:rsidR="00BC6C4D" w:rsidRPr="00D34C59" w:rsidRDefault="00BC6C4D" w:rsidP="002634C1">
            <w:pPr>
              <w:spacing w:before="60" w:after="60"/>
              <w:rPr>
                <w:rFonts w:ascii="Times New Roman" w:hAnsi="Times New Roman" w:cs="Times New Roman"/>
                <w:bCs/>
                <w:color w:val="000000"/>
                <w:sz w:val="20"/>
                <w:szCs w:val="20"/>
                <w:lang w:val="sr-Cyrl-RS"/>
              </w:rPr>
            </w:pPr>
            <w:r w:rsidRPr="00D34C59">
              <w:rPr>
                <w:rFonts w:ascii="Times New Roman" w:hAnsi="Times New Roman" w:cs="Times New Roman"/>
                <w:bCs/>
                <w:color w:val="000000"/>
                <w:sz w:val="20"/>
                <w:szCs w:val="20"/>
                <w:lang w:val="sr-Cyrl-RS"/>
              </w:rPr>
              <w:t>ИНСТИТУЦИЈА ОДГОВОРНА ЗА ПРАЋЕЊЕ И КОНТРОЛУ РЕАЛИЗАЦИЈЕ</w:t>
            </w:r>
          </w:p>
        </w:tc>
        <w:tc>
          <w:tcPr>
            <w:tcW w:w="3963" w:type="dxa"/>
            <w:gridSpan w:val="4"/>
            <w:tcBorders>
              <w:top w:val="single" w:sz="8" w:space="0" w:color="000000"/>
              <w:left w:val="single" w:sz="8" w:space="0" w:color="000000"/>
              <w:bottom w:val="single" w:sz="8" w:space="0" w:color="000000"/>
              <w:right w:val="single" w:sz="8" w:space="0" w:color="000000"/>
            </w:tcBorders>
            <w:vAlign w:val="center"/>
          </w:tcPr>
          <w:p w:rsidR="00BC6C4D" w:rsidRPr="00D34C59" w:rsidRDefault="00B1444B" w:rsidP="002634C1">
            <w:pPr>
              <w:spacing w:after="0"/>
              <w:rPr>
                <w:rFonts w:ascii="Times New Roman" w:hAnsi="Times New Roman" w:cs="Times New Roman"/>
                <w:color w:val="000000"/>
                <w:sz w:val="20"/>
                <w:szCs w:val="20"/>
                <w:lang w:val="sr-Cyrl-RS"/>
              </w:rPr>
            </w:pPr>
            <w:r w:rsidRPr="00577689">
              <w:rPr>
                <w:rFonts w:ascii="Times New Roman" w:hAnsi="Times New Roman" w:cs="Times New Roman"/>
                <w:color w:val="000000"/>
                <w:sz w:val="20"/>
                <w:szCs w:val="20"/>
                <w:lang w:val="sr-Cyrl-RS"/>
              </w:rPr>
              <w:t>Министарство здравља</w:t>
            </w:r>
          </w:p>
        </w:tc>
      </w:tr>
      <w:tr w:rsidR="00BC6C4D" w:rsidRPr="00D34C59" w:rsidTr="00577689">
        <w:trPr>
          <w:trHeight w:val="45"/>
          <w:tblCellSpacing w:w="0" w:type="auto"/>
          <w:jc w:val="center"/>
        </w:trPr>
        <w:tc>
          <w:tcPr>
            <w:tcW w:w="2306" w:type="dxa"/>
            <w:gridSpan w:val="2"/>
            <w:tcBorders>
              <w:top w:val="single" w:sz="8" w:space="0" w:color="000000"/>
              <w:left w:val="single" w:sz="8" w:space="0" w:color="000000"/>
              <w:bottom w:val="single" w:sz="8" w:space="0" w:color="000000"/>
              <w:right w:val="single" w:sz="8" w:space="0" w:color="000000"/>
            </w:tcBorders>
            <w:vAlign w:val="center"/>
          </w:tcPr>
          <w:p w:rsidR="00BC6C4D" w:rsidRPr="00D34C59" w:rsidRDefault="00BC6C4D"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b/>
                <w:color w:val="000000"/>
                <w:sz w:val="20"/>
                <w:szCs w:val="20"/>
                <w:lang w:val="sr-Cyrl-RS"/>
              </w:rPr>
              <w:t>Период спровођења</w:t>
            </w:r>
          </w:p>
        </w:tc>
        <w:tc>
          <w:tcPr>
            <w:tcW w:w="1701" w:type="dxa"/>
            <w:tcBorders>
              <w:top w:val="single" w:sz="8" w:space="0" w:color="000000"/>
              <w:left w:val="single" w:sz="8" w:space="0" w:color="000000"/>
              <w:bottom w:val="single" w:sz="8" w:space="0" w:color="000000"/>
              <w:right w:val="single" w:sz="8" w:space="0" w:color="000000"/>
            </w:tcBorders>
            <w:vAlign w:val="center"/>
          </w:tcPr>
          <w:p w:rsidR="00BC6C4D" w:rsidRPr="00D34C59" w:rsidRDefault="00BC6C4D"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w:t>
            </w:r>
            <w:r w:rsidR="00CF6EFD" w:rsidRPr="00D34C59">
              <w:rPr>
                <w:rFonts w:ascii="Times New Roman" w:hAnsi="Times New Roman" w:cs="Times New Roman"/>
                <w:color w:val="000000"/>
                <w:sz w:val="20"/>
                <w:szCs w:val="20"/>
                <w:lang w:val="sr-Cyrl-RS"/>
              </w:rPr>
              <w:t>2</w:t>
            </w:r>
            <w:r w:rsidRPr="00D34C59">
              <w:rPr>
                <w:rFonts w:ascii="Times New Roman" w:hAnsi="Times New Roman" w:cs="Times New Roman"/>
                <w:color w:val="000000"/>
                <w:sz w:val="20"/>
                <w:szCs w:val="20"/>
                <w:lang w:val="sr-Cyrl-RS"/>
              </w:rPr>
              <w:t>-2023.</w:t>
            </w:r>
          </w:p>
        </w:tc>
        <w:tc>
          <w:tcPr>
            <w:tcW w:w="1275" w:type="dxa"/>
            <w:tcBorders>
              <w:top w:val="single" w:sz="8" w:space="0" w:color="000000"/>
              <w:left w:val="single" w:sz="8" w:space="0" w:color="000000"/>
              <w:bottom w:val="single" w:sz="8" w:space="0" w:color="000000"/>
              <w:right w:val="single" w:sz="8" w:space="0" w:color="000000"/>
            </w:tcBorders>
            <w:vAlign w:val="center"/>
          </w:tcPr>
          <w:p w:rsidR="00BC6C4D" w:rsidRPr="00D34C59" w:rsidRDefault="00BC6C4D"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b/>
                <w:bCs/>
                <w:color w:val="000000"/>
                <w:sz w:val="20"/>
                <w:szCs w:val="20"/>
                <w:lang w:val="sr-Cyrl-RS"/>
              </w:rPr>
              <w:t>Тип мере</w:t>
            </w:r>
          </w:p>
        </w:tc>
        <w:tc>
          <w:tcPr>
            <w:tcW w:w="5239" w:type="dxa"/>
            <w:gridSpan w:val="5"/>
            <w:tcBorders>
              <w:top w:val="single" w:sz="8" w:space="0" w:color="000000"/>
              <w:left w:val="single" w:sz="8" w:space="0" w:color="000000"/>
              <w:bottom w:val="single" w:sz="8" w:space="0" w:color="000000"/>
              <w:right w:val="single" w:sz="8" w:space="0" w:color="000000"/>
            </w:tcBorders>
            <w:vAlign w:val="center"/>
          </w:tcPr>
          <w:p w:rsidR="00BC6C4D" w:rsidRPr="00D34C59" w:rsidRDefault="00BC6C4D"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Обезбеђење добара и пружање услуга </w:t>
            </w:r>
          </w:p>
        </w:tc>
      </w:tr>
      <w:tr w:rsidR="00BC6C4D" w:rsidRPr="00D34C59" w:rsidTr="00577689">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BC6C4D" w:rsidRPr="00D34C59" w:rsidRDefault="00BC6C4D" w:rsidP="002634C1">
            <w:pPr>
              <w:spacing w:after="150"/>
              <w:rPr>
                <w:rFonts w:ascii="Times New Roman" w:hAnsi="Times New Roman" w:cs="Times New Roman"/>
                <w:b/>
                <w:color w:val="000000"/>
                <w:sz w:val="20"/>
                <w:szCs w:val="20"/>
                <w:lang w:val="sr-Cyrl-RS"/>
              </w:rPr>
            </w:pP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BC6C4D" w:rsidRPr="00D34C59" w:rsidRDefault="00303064"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Назив показатеља</w:t>
            </w:r>
            <w:r w:rsidRPr="00D34C59">
              <w:rPr>
                <w:rFonts w:ascii="Times New Roman" w:hAnsi="Times New Roman" w:cs="Times New Roman"/>
                <w:color w:val="000000"/>
                <w:sz w:val="20"/>
                <w:szCs w:val="20"/>
                <w:lang w:val="en-US"/>
              </w:rPr>
              <w:t xml:space="preserve"> / </w:t>
            </w:r>
            <w:r w:rsidR="00BC6C4D" w:rsidRPr="00D34C59">
              <w:rPr>
                <w:rFonts w:ascii="Times New Roman" w:hAnsi="Times New Roman" w:cs="Times New Roman"/>
                <w:color w:val="000000"/>
                <w:sz w:val="20"/>
                <w:szCs w:val="20"/>
                <w:lang w:val="sr-Cyrl-RS"/>
              </w:rPr>
              <w:t>Јединица мере</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BC6C4D" w:rsidRPr="00D34C59" w:rsidRDefault="00BC6C4D"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Извор провере</w:t>
            </w:r>
          </w:p>
        </w:tc>
        <w:tc>
          <w:tcPr>
            <w:tcW w:w="957" w:type="dxa"/>
            <w:tcBorders>
              <w:top w:val="single" w:sz="8" w:space="0" w:color="000000"/>
              <w:left w:val="single" w:sz="8" w:space="0" w:color="000000"/>
              <w:bottom w:val="single" w:sz="8" w:space="0" w:color="000000"/>
              <w:right w:val="single" w:sz="8" w:space="0" w:color="000000"/>
            </w:tcBorders>
            <w:vAlign w:val="center"/>
          </w:tcPr>
          <w:p w:rsidR="00BC6C4D" w:rsidRPr="00D34C59" w:rsidRDefault="00BC6C4D"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Базна година </w:t>
            </w:r>
          </w:p>
        </w:tc>
        <w:tc>
          <w:tcPr>
            <w:tcW w:w="993" w:type="dxa"/>
            <w:tcBorders>
              <w:top w:val="single" w:sz="8" w:space="0" w:color="000000"/>
              <w:left w:val="single" w:sz="8" w:space="0" w:color="000000"/>
              <w:bottom w:val="single" w:sz="8" w:space="0" w:color="000000"/>
              <w:right w:val="single" w:sz="8" w:space="0" w:color="000000"/>
            </w:tcBorders>
            <w:vAlign w:val="center"/>
          </w:tcPr>
          <w:p w:rsidR="00BC6C4D" w:rsidRPr="00D34C59" w:rsidRDefault="00BC6C4D"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Почетна вредност</w:t>
            </w:r>
          </w:p>
        </w:tc>
        <w:tc>
          <w:tcPr>
            <w:tcW w:w="1026" w:type="dxa"/>
            <w:tcBorders>
              <w:top w:val="single" w:sz="8" w:space="0" w:color="000000"/>
              <w:left w:val="single" w:sz="8" w:space="0" w:color="000000"/>
              <w:bottom w:val="single" w:sz="8" w:space="0" w:color="000000"/>
              <w:right w:val="single" w:sz="8" w:space="0" w:color="000000"/>
            </w:tcBorders>
            <w:vAlign w:val="center"/>
          </w:tcPr>
          <w:p w:rsidR="00BC6C4D" w:rsidRPr="00D34C59" w:rsidRDefault="00BC6C4D"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Циљна вредност у 2022.</w:t>
            </w:r>
          </w:p>
        </w:tc>
        <w:tc>
          <w:tcPr>
            <w:tcW w:w="988" w:type="dxa"/>
            <w:tcBorders>
              <w:top w:val="single" w:sz="8" w:space="0" w:color="000000"/>
              <w:left w:val="single" w:sz="8" w:space="0" w:color="000000"/>
              <w:bottom w:val="single" w:sz="8" w:space="0" w:color="000000"/>
              <w:right w:val="single" w:sz="8" w:space="0" w:color="000000"/>
            </w:tcBorders>
            <w:vAlign w:val="center"/>
          </w:tcPr>
          <w:p w:rsidR="00BC6C4D" w:rsidRPr="00D34C59" w:rsidRDefault="00BC6C4D"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Циљна вредност у 2023.</w:t>
            </w:r>
          </w:p>
        </w:tc>
      </w:tr>
      <w:tr w:rsidR="00BC6C4D" w:rsidRPr="00D34C59" w:rsidTr="00577689">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BC6C4D" w:rsidRPr="00D34C59" w:rsidRDefault="00BC6C4D" w:rsidP="002634C1">
            <w:pPr>
              <w:spacing w:after="0"/>
              <w:rPr>
                <w:rFonts w:ascii="Times New Roman" w:hAnsi="Times New Roman" w:cs="Times New Roman"/>
                <w:b/>
                <w:color w:val="000000"/>
                <w:sz w:val="20"/>
                <w:szCs w:val="20"/>
                <w:lang w:val="sr-Cyrl-RS"/>
              </w:rPr>
            </w:pPr>
            <w:r w:rsidRPr="00D34C59">
              <w:rPr>
                <w:rFonts w:ascii="Times New Roman" w:hAnsi="Times New Roman" w:cs="Times New Roman"/>
                <w:b/>
                <w:color w:val="000000"/>
                <w:sz w:val="20"/>
                <w:szCs w:val="20"/>
                <w:lang w:val="sr-Cyrl-RS"/>
              </w:rPr>
              <w:t>Показатељ резултата 1</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BC6C4D" w:rsidRPr="00D34C59" w:rsidRDefault="00D75D72" w:rsidP="00251808">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Проценат</w:t>
            </w:r>
            <w:r w:rsidR="00BC6C4D" w:rsidRPr="00D34C59">
              <w:rPr>
                <w:rFonts w:ascii="Times New Roman" w:hAnsi="Times New Roman" w:cs="Times New Roman"/>
                <w:color w:val="000000"/>
                <w:sz w:val="20"/>
                <w:szCs w:val="20"/>
                <w:lang w:val="sr-Cyrl-RS"/>
              </w:rPr>
              <w:t xml:space="preserve"> ЗУ </w:t>
            </w:r>
            <w:r w:rsidR="00354125" w:rsidRPr="00D34C59">
              <w:rPr>
                <w:rFonts w:ascii="Times New Roman" w:hAnsi="Times New Roman" w:cs="Times New Roman"/>
                <w:color w:val="000000"/>
                <w:sz w:val="20"/>
                <w:szCs w:val="20"/>
                <w:lang w:val="sr-Cyrl-RS"/>
              </w:rPr>
              <w:t xml:space="preserve"> </w:t>
            </w:r>
            <w:r w:rsidR="00354125" w:rsidRPr="00D34C59">
              <w:rPr>
                <w:rFonts w:ascii="Times New Roman" w:hAnsi="Times New Roman" w:cs="Times New Roman"/>
                <w:color w:val="000000"/>
                <w:sz w:val="20"/>
                <w:szCs w:val="20"/>
                <w:lang w:val="sr-Latn-RS"/>
              </w:rPr>
              <w:t xml:space="preserve">(укључујући приватну праксу) </w:t>
            </w:r>
            <w:r w:rsidRPr="00D34C59">
              <w:rPr>
                <w:rFonts w:ascii="Times New Roman" w:hAnsi="Times New Roman" w:cs="Times New Roman"/>
                <w:color w:val="000000"/>
                <w:sz w:val="20"/>
                <w:szCs w:val="20"/>
                <w:lang w:val="sr-Cyrl-RS"/>
              </w:rPr>
              <w:t xml:space="preserve">које користе централни систем за </w:t>
            </w:r>
            <w:r w:rsidR="00C203DA" w:rsidRPr="00D34C59">
              <w:rPr>
                <w:rFonts w:ascii="Times New Roman" w:hAnsi="Times New Roman" w:cs="Times New Roman"/>
                <w:color w:val="000000"/>
                <w:sz w:val="20"/>
                <w:szCs w:val="20"/>
                <w:lang w:val="sr-Cyrl-RS"/>
              </w:rPr>
              <w:t>проверу интеракциј</w:t>
            </w:r>
            <w:r w:rsidRPr="00D34C59">
              <w:rPr>
                <w:rFonts w:ascii="Times New Roman" w:hAnsi="Times New Roman" w:cs="Times New Roman"/>
                <w:color w:val="000000"/>
                <w:sz w:val="20"/>
                <w:szCs w:val="20"/>
                <w:lang w:val="sr-Cyrl-RS"/>
              </w:rPr>
              <w:t>а</w:t>
            </w:r>
            <w:r w:rsidR="00C203DA" w:rsidRPr="00D34C59">
              <w:rPr>
                <w:rFonts w:ascii="Times New Roman" w:hAnsi="Times New Roman" w:cs="Times New Roman"/>
                <w:color w:val="000000"/>
                <w:sz w:val="20"/>
                <w:szCs w:val="20"/>
                <w:lang w:val="sr-Cyrl-RS"/>
              </w:rPr>
              <w:t xml:space="preserve"> лекова при креирању електронског рецепта</w:t>
            </w:r>
            <w:r w:rsidR="000F1C66" w:rsidRPr="00D34C59">
              <w:rPr>
                <w:rFonts w:ascii="Times New Roman" w:hAnsi="Times New Roman" w:cs="Times New Roman"/>
                <w:color w:val="000000"/>
                <w:sz w:val="20"/>
                <w:szCs w:val="20"/>
                <w:lang w:val="sr-Cyrl-RS"/>
              </w:rPr>
              <w:t>. (%)</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BC6C4D" w:rsidRPr="00D34C59" w:rsidRDefault="00BC6C4D"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Извештај из евиденције </w:t>
            </w:r>
            <w:r w:rsidR="00C203DA" w:rsidRPr="00D34C59">
              <w:rPr>
                <w:rFonts w:ascii="Times New Roman" w:hAnsi="Times New Roman" w:cs="Times New Roman"/>
                <w:color w:val="000000"/>
                <w:sz w:val="20"/>
                <w:szCs w:val="20"/>
                <w:lang w:val="sr-Cyrl-RS"/>
              </w:rPr>
              <w:t>АЛИМС-а</w:t>
            </w:r>
          </w:p>
        </w:tc>
        <w:tc>
          <w:tcPr>
            <w:tcW w:w="957" w:type="dxa"/>
            <w:tcBorders>
              <w:top w:val="single" w:sz="8" w:space="0" w:color="000000"/>
              <w:left w:val="single" w:sz="8" w:space="0" w:color="000000"/>
              <w:bottom w:val="single" w:sz="8" w:space="0" w:color="000000"/>
              <w:right w:val="single" w:sz="8" w:space="0" w:color="000000"/>
            </w:tcBorders>
            <w:vAlign w:val="center"/>
          </w:tcPr>
          <w:p w:rsidR="00BC6C4D" w:rsidRPr="00D34C59" w:rsidRDefault="00BC6C4D"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2021.</w:t>
            </w:r>
          </w:p>
        </w:tc>
        <w:tc>
          <w:tcPr>
            <w:tcW w:w="993" w:type="dxa"/>
            <w:tcBorders>
              <w:top w:val="single" w:sz="8" w:space="0" w:color="000000"/>
              <w:left w:val="single" w:sz="8" w:space="0" w:color="000000"/>
              <w:bottom w:val="single" w:sz="8" w:space="0" w:color="000000"/>
              <w:right w:val="single" w:sz="8" w:space="0" w:color="000000"/>
            </w:tcBorders>
            <w:vAlign w:val="center"/>
          </w:tcPr>
          <w:p w:rsidR="00BC6C4D" w:rsidRPr="00D34C59" w:rsidRDefault="00D75D72"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0%</w:t>
            </w:r>
          </w:p>
        </w:tc>
        <w:tc>
          <w:tcPr>
            <w:tcW w:w="1026" w:type="dxa"/>
            <w:tcBorders>
              <w:top w:val="single" w:sz="8" w:space="0" w:color="000000"/>
              <w:left w:val="single" w:sz="8" w:space="0" w:color="000000"/>
              <w:bottom w:val="single" w:sz="8" w:space="0" w:color="000000"/>
              <w:right w:val="single" w:sz="8" w:space="0" w:color="000000"/>
            </w:tcBorders>
            <w:vAlign w:val="center"/>
          </w:tcPr>
          <w:p w:rsidR="00BC6C4D" w:rsidRPr="00D34C59" w:rsidRDefault="00D75D72"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60%</w:t>
            </w:r>
          </w:p>
        </w:tc>
        <w:tc>
          <w:tcPr>
            <w:tcW w:w="988" w:type="dxa"/>
            <w:tcBorders>
              <w:top w:val="single" w:sz="8" w:space="0" w:color="000000"/>
              <w:left w:val="single" w:sz="8" w:space="0" w:color="000000"/>
              <w:bottom w:val="single" w:sz="8" w:space="0" w:color="000000"/>
              <w:right w:val="single" w:sz="8" w:space="0" w:color="000000"/>
            </w:tcBorders>
            <w:vAlign w:val="center"/>
          </w:tcPr>
          <w:p w:rsidR="00BC6C4D" w:rsidRPr="00D34C59" w:rsidRDefault="00D75D72"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95%</w:t>
            </w:r>
          </w:p>
        </w:tc>
      </w:tr>
      <w:tr w:rsidR="00BC6C4D" w:rsidRPr="00D34C59" w:rsidTr="00577689">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BC6C4D" w:rsidRPr="00D34C59" w:rsidRDefault="00BC6C4D"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b/>
                <w:color w:val="000000"/>
                <w:sz w:val="20"/>
                <w:szCs w:val="20"/>
                <w:lang w:val="sr-Cyrl-RS"/>
              </w:rPr>
              <w:t>Показатељ резултата 2</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BC6C4D" w:rsidRPr="00D34C59" w:rsidRDefault="006F792B" w:rsidP="00251808">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Проценат ЗУ </w:t>
            </w:r>
            <w:r w:rsidR="00354125" w:rsidRPr="00D34C59">
              <w:rPr>
                <w:rFonts w:ascii="Times New Roman" w:hAnsi="Times New Roman" w:cs="Times New Roman"/>
                <w:color w:val="000000"/>
                <w:sz w:val="20"/>
                <w:szCs w:val="20"/>
                <w:lang w:val="sr-Cyrl-RS"/>
              </w:rPr>
              <w:t xml:space="preserve"> </w:t>
            </w:r>
            <w:r w:rsidR="00354125" w:rsidRPr="00D34C59">
              <w:rPr>
                <w:rFonts w:ascii="Times New Roman" w:hAnsi="Times New Roman" w:cs="Times New Roman"/>
                <w:color w:val="000000"/>
                <w:sz w:val="20"/>
                <w:szCs w:val="20"/>
                <w:lang w:val="sr-Latn-RS"/>
              </w:rPr>
              <w:t xml:space="preserve">(укључујући приватну праксу) </w:t>
            </w:r>
            <w:r w:rsidR="009F39C6" w:rsidRPr="00D34C59">
              <w:rPr>
                <w:rFonts w:ascii="Times New Roman" w:hAnsi="Times New Roman" w:cs="Times New Roman"/>
                <w:color w:val="000000"/>
                <w:sz w:val="20"/>
                <w:szCs w:val="20"/>
                <w:lang w:val="sr-Cyrl-RS"/>
              </w:rPr>
              <w:t>кој</w:t>
            </w:r>
            <w:r w:rsidRPr="00D34C59">
              <w:rPr>
                <w:rFonts w:ascii="Times New Roman" w:hAnsi="Times New Roman" w:cs="Times New Roman"/>
                <w:color w:val="000000"/>
                <w:sz w:val="20"/>
                <w:szCs w:val="20"/>
                <w:lang w:val="sr-Cyrl-RS"/>
              </w:rPr>
              <w:t>е</w:t>
            </w:r>
            <w:r w:rsidR="009F39C6" w:rsidRPr="00D34C59">
              <w:rPr>
                <w:rFonts w:ascii="Times New Roman" w:hAnsi="Times New Roman" w:cs="Times New Roman"/>
                <w:color w:val="000000"/>
                <w:sz w:val="20"/>
                <w:szCs w:val="20"/>
                <w:lang w:val="sr-Cyrl-RS"/>
              </w:rPr>
              <w:t xml:space="preserve"> користе</w:t>
            </w:r>
            <w:r w:rsidR="00BC6C4D" w:rsidRPr="00D34C59">
              <w:rPr>
                <w:rFonts w:ascii="Times New Roman" w:hAnsi="Times New Roman" w:cs="Times New Roman"/>
                <w:color w:val="000000"/>
                <w:sz w:val="20"/>
                <w:szCs w:val="20"/>
                <w:lang w:val="sr-Cyrl-RS"/>
              </w:rPr>
              <w:t xml:space="preserve"> </w:t>
            </w:r>
            <w:r w:rsidR="009F39C6" w:rsidRPr="00D34C59">
              <w:rPr>
                <w:rFonts w:ascii="Times New Roman" w:hAnsi="Times New Roman" w:cs="Times New Roman"/>
                <w:color w:val="000000"/>
                <w:sz w:val="20"/>
                <w:szCs w:val="20"/>
                <w:lang w:val="sr-Cyrl-RS"/>
              </w:rPr>
              <w:t>софтверск</w:t>
            </w:r>
            <w:r w:rsidR="0059665D" w:rsidRPr="00D34C59">
              <w:rPr>
                <w:rFonts w:ascii="Times New Roman" w:hAnsi="Times New Roman" w:cs="Times New Roman"/>
                <w:color w:val="000000"/>
                <w:sz w:val="20"/>
                <w:szCs w:val="20"/>
                <w:lang w:val="sr-Cyrl-RS"/>
              </w:rPr>
              <w:t>а</w:t>
            </w:r>
            <w:r w:rsidR="009F39C6" w:rsidRPr="00D34C59">
              <w:rPr>
                <w:rFonts w:ascii="Times New Roman" w:hAnsi="Times New Roman" w:cs="Times New Roman"/>
                <w:color w:val="000000"/>
                <w:sz w:val="20"/>
                <w:szCs w:val="20"/>
                <w:lang w:val="sr-Cyrl-RS"/>
              </w:rPr>
              <w:t xml:space="preserve"> решењ</w:t>
            </w:r>
            <w:r w:rsidR="0059665D" w:rsidRPr="00D34C59">
              <w:rPr>
                <w:rFonts w:ascii="Times New Roman" w:hAnsi="Times New Roman" w:cs="Times New Roman"/>
                <w:color w:val="000000"/>
                <w:sz w:val="20"/>
                <w:szCs w:val="20"/>
                <w:lang w:val="sr-Cyrl-RS"/>
              </w:rPr>
              <w:t>а</w:t>
            </w:r>
            <w:r w:rsidR="009F39C6" w:rsidRPr="00D34C59">
              <w:rPr>
                <w:rFonts w:ascii="Times New Roman" w:hAnsi="Times New Roman" w:cs="Times New Roman"/>
                <w:color w:val="000000"/>
                <w:sz w:val="20"/>
                <w:szCs w:val="20"/>
                <w:lang w:val="sr-Cyrl-RS"/>
              </w:rPr>
              <w:t xml:space="preserve"> за праћење</w:t>
            </w:r>
            <w:r w:rsidRPr="00D34C59">
              <w:rPr>
                <w:rFonts w:ascii="Times New Roman" w:hAnsi="Times New Roman" w:cs="Times New Roman"/>
                <w:color w:val="000000"/>
                <w:sz w:val="20"/>
                <w:szCs w:val="20"/>
                <w:lang w:val="sr-Cyrl-RS"/>
              </w:rPr>
              <w:t xml:space="preserve"> и пријављивање</w:t>
            </w:r>
            <w:r w:rsidR="009F39C6" w:rsidRPr="00D34C59">
              <w:rPr>
                <w:rFonts w:ascii="Times New Roman" w:hAnsi="Times New Roman" w:cs="Times New Roman"/>
                <w:color w:val="000000"/>
                <w:sz w:val="20"/>
                <w:szCs w:val="20"/>
                <w:lang w:val="sr-Cyrl-RS"/>
              </w:rPr>
              <w:t xml:space="preserve"> нежељених реакци</w:t>
            </w:r>
            <w:r w:rsidRPr="00D34C59">
              <w:rPr>
                <w:rFonts w:ascii="Times New Roman" w:hAnsi="Times New Roman" w:cs="Times New Roman"/>
                <w:color w:val="000000"/>
                <w:sz w:val="20"/>
                <w:szCs w:val="20"/>
                <w:lang w:val="sr-Cyrl-RS"/>
              </w:rPr>
              <w:t>ја</w:t>
            </w:r>
            <w:r w:rsidR="00681FC5" w:rsidRPr="00D34C59">
              <w:rPr>
                <w:rFonts w:ascii="Times New Roman" w:hAnsi="Times New Roman" w:cs="Times New Roman"/>
                <w:color w:val="000000"/>
                <w:sz w:val="20"/>
                <w:szCs w:val="20"/>
                <w:lang w:val="sr-Cyrl-RS"/>
              </w:rPr>
              <w:t xml:space="preserve"> на лекове</w:t>
            </w:r>
            <w:r w:rsidR="000F1C66" w:rsidRPr="00D34C59">
              <w:rPr>
                <w:rFonts w:ascii="Times New Roman" w:hAnsi="Times New Roman" w:cs="Times New Roman"/>
                <w:color w:val="000000"/>
                <w:sz w:val="20"/>
                <w:szCs w:val="20"/>
                <w:lang w:val="sr-Cyrl-RS"/>
              </w:rPr>
              <w:t>. (%)</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BC6C4D" w:rsidRPr="00D34C59" w:rsidRDefault="009F39C6"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Извештај из евиденције АЛИМС-а</w:t>
            </w:r>
          </w:p>
        </w:tc>
        <w:tc>
          <w:tcPr>
            <w:tcW w:w="957" w:type="dxa"/>
            <w:tcBorders>
              <w:top w:val="single" w:sz="8" w:space="0" w:color="000000"/>
              <w:left w:val="single" w:sz="8" w:space="0" w:color="000000"/>
              <w:bottom w:val="single" w:sz="8" w:space="0" w:color="000000"/>
              <w:right w:val="single" w:sz="8" w:space="0" w:color="000000"/>
            </w:tcBorders>
            <w:vAlign w:val="center"/>
          </w:tcPr>
          <w:p w:rsidR="00BC6C4D" w:rsidRPr="00D34C59" w:rsidRDefault="00BC6C4D"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2021.</w:t>
            </w:r>
          </w:p>
        </w:tc>
        <w:tc>
          <w:tcPr>
            <w:tcW w:w="993" w:type="dxa"/>
            <w:tcBorders>
              <w:top w:val="single" w:sz="8" w:space="0" w:color="000000"/>
              <w:left w:val="single" w:sz="8" w:space="0" w:color="000000"/>
              <w:bottom w:val="single" w:sz="8" w:space="0" w:color="000000"/>
              <w:right w:val="single" w:sz="8" w:space="0" w:color="000000"/>
            </w:tcBorders>
            <w:vAlign w:val="center"/>
          </w:tcPr>
          <w:p w:rsidR="00BC6C4D" w:rsidRPr="00D34C59" w:rsidRDefault="009F39C6"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0</w:t>
            </w:r>
            <w:r w:rsidR="00681FC5" w:rsidRPr="00D34C59">
              <w:rPr>
                <w:rFonts w:ascii="Times New Roman" w:hAnsi="Times New Roman" w:cs="Times New Roman"/>
                <w:color w:val="000000"/>
                <w:sz w:val="20"/>
                <w:szCs w:val="20"/>
                <w:lang w:val="sr-Cyrl-RS"/>
              </w:rPr>
              <w:t>%</w:t>
            </w:r>
          </w:p>
        </w:tc>
        <w:tc>
          <w:tcPr>
            <w:tcW w:w="1026" w:type="dxa"/>
            <w:tcBorders>
              <w:top w:val="single" w:sz="8" w:space="0" w:color="000000"/>
              <w:left w:val="single" w:sz="8" w:space="0" w:color="000000"/>
              <w:bottom w:val="single" w:sz="8" w:space="0" w:color="000000"/>
              <w:right w:val="single" w:sz="8" w:space="0" w:color="000000"/>
            </w:tcBorders>
            <w:vAlign w:val="center"/>
          </w:tcPr>
          <w:p w:rsidR="00BC6C4D" w:rsidRPr="00D34C59" w:rsidRDefault="00681FC5"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50%</w:t>
            </w:r>
          </w:p>
        </w:tc>
        <w:tc>
          <w:tcPr>
            <w:tcW w:w="988" w:type="dxa"/>
            <w:tcBorders>
              <w:top w:val="single" w:sz="8" w:space="0" w:color="000000"/>
              <w:left w:val="single" w:sz="8" w:space="0" w:color="000000"/>
              <w:bottom w:val="single" w:sz="8" w:space="0" w:color="000000"/>
              <w:right w:val="single" w:sz="8" w:space="0" w:color="000000"/>
            </w:tcBorders>
            <w:vAlign w:val="center"/>
          </w:tcPr>
          <w:p w:rsidR="00BC6C4D" w:rsidRPr="00D34C59" w:rsidRDefault="00681FC5"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95%</w:t>
            </w:r>
          </w:p>
        </w:tc>
      </w:tr>
      <w:tr w:rsidR="00BC6C4D" w:rsidRPr="00D34C59" w:rsidTr="00577689">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BC6C4D" w:rsidRPr="00D34C59" w:rsidRDefault="00BC6C4D" w:rsidP="00E07453">
            <w:pPr>
              <w:spacing w:after="0"/>
              <w:rPr>
                <w:rFonts w:ascii="Times New Roman" w:hAnsi="Times New Roman" w:cs="Times New Roman"/>
                <w:b/>
                <w:color w:val="000000"/>
                <w:sz w:val="20"/>
                <w:szCs w:val="20"/>
                <w:lang w:val="sr-Cyrl-RS"/>
              </w:rPr>
            </w:pPr>
            <w:r w:rsidRPr="00D34C59">
              <w:rPr>
                <w:rFonts w:ascii="Times New Roman" w:hAnsi="Times New Roman" w:cs="Times New Roman"/>
                <w:b/>
                <w:color w:val="000000"/>
                <w:sz w:val="20"/>
                <w:szCs w:val="20"/>
                <w:lang w:val="sr-Cyrl-RS"/>
              </w:rPr>
              <w:t>Показатељ резултата 3</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BC6C4D" w:rsidRPr="00D34C59" w:rsidRDefault="00BC6C4D" w:rsidP="00251808">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Број здравствених радника кој</w:t>
            </w:r>
            <w:r w:rsidR="00C203DA" w:rsidRPr="00D34C59">
              <w:rPr>
                <w:rFonts w:ascii="Times New Roman" w:hAnsi="Times New Roman" w:cs="Times New Roman"/>
                <w:color w:val="000000"/>
                <w:sz w:val="20"/>
                <w:szCs w:val="20"/>
                <w:lang w:val="sr-Cyrl-RS"/>
              </w:rPr>
              <w:t>а</w:t>
            </w:r>
            <w:r w:rsidRPr="00D34C59">
              <w:rPr>
                <w:rFonts w:ascii="Times New Roman" w:hAnsi="Times New Roman" w:cs="Times New Roman"/>
                <w:color w:val="000000"/>
                <w:sz w:val="20"/>
                <w:szCs w:val="20"/>
                <w:lang w:val="sr-Cyrl-RS"/>
              </w:rPr>
              <w:t xml:space="preserve"> користе </w:t>
            </w:r>
            <w:r w:rsidR="00C203DA" w:rsidRPr="00D34C59">
              <w:rPr>
                <w:rFonts w:ascii="Times New Roman" w:hAnsi="Times New Roman" w:cs="Times New Roman"/>
                <w:color w:val="000000"/>
                <w:sz w:val="20"/>
                <w:szCs w:val="20"/>
                <w:lang w:val="sr-Cyrl-RS"/>
              </w:rPr>
              <w:t>софтверска решења базирана на вештачкој интелигенције у радиолошкој дијагностици</w:t>
            </w:r>
            <w:r w:rsidR="000F1C66" w:rsidRPr="00D34C59">
              <w:rPr>
                <w:rFonts w:ascii="Times New Roman" w:hAnsi="Times New Roman" w:cs="Times New Roman"/>
                <w:color w:val="000000"/>
                <w:sz w:val="20"/>
                <w:szCs w:val="20"/>
                <w:lang w:val="sr-Cyrl-RS"/>
              </w:rPr>
              <w:t>. (број)</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BC6C4D" w:rsidRPr="00D34C59" w:rsidRDefault="00BC6C4D"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Извештај из евиденције </w:t>
            </w:r>
            <w:r w:rsidR="00B1444B" w:rsidRPr="00577689">
              <w:rPr>
                <w:rFonts w:ascii="Times New Roman" w:hAnsi="Times New Roman" w:cs="Times New Roman"/>
                <w:bCs/>
                <w:color w:val="000000"/>
                <w:sz w:val="20"/>
                <w:szCs w:val="20"/>
                <w:lang w:val="sr-Cyrl-CS"/>
              </w:rPr>
              <w:t>Министарств</w:t>
            </w:r>
            <w:r w:rsidR="00B1444B" w:rsidRPr="00577689">
              <w:rPr>
                <w:rFonts w:ascii="Times New Roman" w:hAnsi="Times New Roman" w:cs="Times New Roman"/>
                <w:color w:val="000000"/>
                <w:sz w:val="20"/>
                <w:szCs w:val="20"/>
                <w:lang w:val="sr-Cyrl-RS"/>
              </w:rPr>
              <w:t>а здравља</w:t>
            </w:r>
          </w:p>
        </w:tc>
        <w:tc>
          <w:tcPr>
            <w:tcW w:w="957" w:type="dxa"/>
            <w:tcBorders>
              <w:top w:val="single" w:sz="8" w:space="0" w:color="000000"/>
              <w:left w:val="single" w:sz="8" w:space="0" w:color="000000"/>
              <w:bottom w:val="single" w:sz="8" w:space="0" w:color="000000"/>
              <w:right w:val="single" w:sz="8" w:space="0" w:color="000000"/>
            </w:tcBorders>
            <w:vAlign w:val="center"/>
          </w:tcPr>
          <w:p w:rsidR="00BC6C4D" w:rsidRPr="00D34C59" w:rsidRDefault="00BC6C4D"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2021.</w:t>
            </w:r>
          </w:p>
        </w:tc>
        <w:tc>
          <w:tcPr>
            <w:tcW w:w="993" w:type="dxa"/>
            <w:tcBorders>
              <w:top w:val="single" w:sz="8" w:space="0" w:color="000000"/>
              <w:left w:val="single" w:sz="8" w:space="0" w:color="000000"/>
              <w:bottom w:val="single" w:sz="8" w:space="0" w:color="000000"/>
              <w:right w:val="single" w:sz="8" w:space="0" w:color="000000"/>
            </w:tcBorders>
            <w:vAlign w:val="center"/>
          </w:tcPr>
          <w:p w:rsidR="00BC6C4D" w:rsidRPr="00D34C59" w:rsidRDefault="00BC6C4D"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0</w:t>
            </w:r>
          </w:p>
        </w:tc>
        <w:tc>
          <w:tcPr>
            <w:tcW w:w="1026" w:type="dxa"/>
            <w:tcBorders>
              <w:top w:val="single" w:sz="8" w:space="0" w:color="000000"/>
              <w:left w:val="single" w:sz="8" w:space="0" w:color="000000"/>
              <w:bottom w:val="single" w:sz="8" w:space="0" w:color="000000"/>
              <w:right w:val="single" w:sz="8" w:space="0" w:color="000000"/>
            </w:tcBorders>
            <w:vAlign w:val="center"/>
          </w:tcPr>
          <w:p w:rsidR="00BC6C4D" w:rsidRPr="00D34C59" w:rsidRDefault="00C203D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500</w:t>
            </w:r>
          </w:p>
        </w:tc>
        <w:tc>
          <w:tcPr>
            <w:tcW w:w="988" w:type="dxa"/>
            <w:tcBorders>
              <w:top w:val="single" w:sz="8" w:space="0" w:color="000000"/>
              <w:left w:val="single" w:sz="8" w:space="0" w:color="000000"/>
              <w:bottom w:val="single" w:sz="8" w:space="0" w:color="000000"/>
              <w:right w:val="single" w:sz="8" w:space="0" w:color="000000"/>
            </w:tcBorders>
            <w:vAlign w:val="center"/>
          </w:tcPr>
          <w:p w:rsidR="00BC6C4D" w:rsidRPr="00D34C59" w:rsidRDefault="00C203D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1</w:t>
            </w:r>
            <w:r w:rsidR="00BC6C4D" w:rsidRPr="00D34C59">
              <w:rPr>
                <w:rFonts w:ascii="Times New Roman" w:hAnsi="Times New Roman" w:cs="Times New Roman"/>
                <w:color w:val="000000"/>
                <w:sz w:val="20"/>
                <w:szCs w:val="20"/>
                <w:lang w:val="sr-Cyrl-RS"/>
              </w:rPr>
              <w:t>.000</w:t>
            </w:r>
          </w:p>
        </w:tc>
      </w:tr>
      <w:tr w:rsidR="00BC6C4D" w:rsidRPr="00D34C59" w:rsidTr="00577689">
        <w:trPr>
          <w:trHeight w:val="45"/>
          <w:tblCellSpacing w:w="0" w:type="auto"/>
          <w:jc w:val="center"/>
        </w:trPr>
        <w:tc>
          <w:tcPr>
            <w:tcW w:w="10521" w:type="dxa"/>
            <w:gridSpan w:val="9"/>
            <w:tcBorders>
              <w:top w:val="single" w:sz="8" w:space="0" w:color="000000"/>
              <w:left w:val="single" w:sz="8" w:space="0" w:color="000000"/>
              <w:bottom w:val="single" w:sz="8" w:space="0" w:color="000000"/>
              <w:right w:val="single" w:sz="8" w:space="0" w:color="000000"/>
            </w:tcBorders>
            <w:vAlign w:val="center"/>
          </w:tcPr>
          <w:p w:rsidR="00BC6C4D" w:rsidRPr="00D34C59" w:rsidRDefault="00BC6C4D" w:rsidP="002634C1">
            <w:pPr>
              <w:pStyle w:val="NoSpacing"/>
              <w:shd w:val="clear" w:color="auto" w:fill="FFFFFF"/>
              <w:spacing w:before="120" w:after="120"/>
              <w:ind w:left="31"/>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Успоставити електронске услуге које доприносе здравственим радницима у процесу дијагностике и лечења. У такве сервисе спадају сервиси вештачке интелигенције у радиолошкој дијагностици, аутоматизација провере лабораторијских резултата у односу на успостављене референтне вредности, аутоматизација провере интеракција лекова у </w:t>
            </w:r>
            <w:r w:rsidR="004069C6" w:rsidRPr="00D34C59">
              <w:rPr>
                <w:rFonts w:ascii="Times New Roman" w:hAnsi="Times New Roman" w:cs="Times New Roman"/>
                <w:color w:val="000000"/>
                <w:sz w:val="20"/>
                <w:szCs w:val="20"/>
                <w:lang w:val="sr-Cyrl-RS"/>
              </w:rPr>
              <w:t xml:space="preserve">реалном </w:t>
            </w:r>
            <w:r w:rsidRPr="00D34C59">
              <w:rPr>
                <w:rFonts w:ascii="Times New Roman" w:hAnsi="Times New Roman" w:cs="Times New Roman"/>
                <w:color w:val="000000"/>
                <w:sz w:val="20"/>
                <w:szCs w:val="20"/>
                <w:lang w:val="sr-Cyrl-RS"/>
              </w:rPr>
              <w:t xml:space="preserve">времену при преписивању лека у односу на већ </w:t>
            </w:r>
            <w:r w:rsidR="004069C6" w:rsidRPr="00D34C59">
              <w:rPr>
                <w:rFonts w:ascii="Times New Roman" w:hAnsi="Times New Roman" w:cs="Times New Roman"/>
                <w:color w:val="000000"/>
                <w:sz w:val="20"/>
                <w:szCs w:val="20"/>
                <w:lang w:val="sr-Cyrl-RS"/>
              </w:rPr>
              <w:t>успостављену</w:t>
            </w:r>
            <w:r w:rsidRPr="00D34C59">
              <w:rPr>
                <w:rFonts w:ascii="Times New Roman" w:hAnsi="Times New Roman" w:cs="Times New Roman"/>
                <w:color w:val="000000"/>
                <w:sz w:val="20"/>
                <w:szCs w:val="20"/>
                <w:lang w:val="sr-Cyrl-RS"/>
              </w:rPr>
              <w:t xml:space="preserve"> терапију за пацијента, креирање водича добре праксе и клиничких путева, праћење исхода лечења и упутстава за унапређење квалитета података, сервиса за унапређење пр</w:t>
            </w:r>
            <w:r w:rsidR="004069C6" w:rsidRPr="00D34C59">
              <w:rPr>
                <w:rFonts w:ascii="Times New Roman" w:hAnsi="Times New Roman" w:cs="Times New Roman"/>
                <w:color w:val="000000"/>
                <w:sz w:val="20"/>
                <w:szCs w:val="20"/>
                <w:lang w:val="sr-Cyrl-RS"/>
              </w:rPr>
              <w:t>а</w:t>
            </w:r>
            <w:r w:rsidRPr="00D34C59">
              <w:rPr>
                <w:rFonts w:ascii="Times New Roman" w:hAnsi="Times New Roman" w:cs="Times New Roman"/>
                <w:color w:val="000000"/>
                <w:sz w:val="20"/>
                <w:szCs w:val="20"/>
                <w:lang w:val="sr-Cyrl-RS"/>
              </w:rPr>
              <w:t>ћења нежељених реакција на лекове, сервиси који помажу праћењу клиничких студија, промета лекова и контроле квалитета лекова и медицинских средст</w:t>
            </w:r>
            <w:r w:rsidR="00D84838" w:rsidRPr="00D34C59">
              <w:rPr>
                <w:rFonts w:ascii="Times New Roman" w:hAnsi="Times New Roman" w:cs="Times New Roman"/>
                <w:color w:val="000000"/>
                <w:sz w:val="20"/>
                <w:szCs w:val="20"/>
                <w:lang w:val="sr-Cyrl-RS"/>
              </w:rPr>
              <w:t>ава</w:t>
            </w:r>
            <w:r w:rsidR="00C20511" w:rsidRPr="00D34C59">
              <w:rPr>
                <w:rFonts w:ascii="Times New Roman" w:hAnsi="Times New Roman" w:cs="Times New Roman"/>
                <w:color w:val="000000"/>
                <w:sz w:val="20"/>
                <w:szCs w:val="20"/>
                <w:lang w:val="sr-Cyrl-RS"/>
              </w:rPr>
              <w:t>.</w:t>
            </w:r>
          </w:p>
          <w:p w:rsidR="00D44341" w:rsidRPr="00D34C59" w:rsidRDefault="00D44341" w:rsidP="00D44341">
            <w:pPr>
              <w:pStyle w:val="NoSpacing"/>
              <w:shd w:val="clear" w:color="auto" w:fill="FFFFFF"/>
              <w:spacing w:before="120" w:after="120"/>
              <w:ind w:left="31"/>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Ова мера укључује спровођење следећих активности:</w:t>
            </w:r>
          </w:p>
          <w:p w:rsidR="00D44341" w:rsidRPr="00D34C59" w:rsidRDefault="00D44341" w:rsidP="00D44341">
            <w:pPr>
              <w:pStyle w:val="NoSpacing"/>
              <w:numPr>
                <w:ilvl w:val="0"/>
                <w:numId w:val="15"/>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Уређење правног оквира примене вештачке интелигенције у здравственом систему</w:t>
            </w:r>
            <w:r w:rsidR="00FD3F92" w:rsidRPr="00D34C59">
              <w:rPr>
                <w:rFonts w:ascii="Times New Roman" w:hAnsi="Times New Roman" w:cs="Times New Roman"/>
                <w:color w:val="000000"/>
                <w:sz w:val="20"/>
                <w:szCs w:val="20"/>
                <w:lang w:val="sr-Cyrl-RS"/>
              </w:rPr>
              <w:t>.</w:t>
            </w:r>
          </w:p>
          <w:p w:rsidR="00D44341" w:rsidRPr="00D34C59" w:rsidRDefault="00D44341" w:rsidP="00D44341">
            <w:pPr>
              <w:pStyle w:val="NoSpacing"/>
              <w:numPr>
                <w:ilvl w:val="0"/>
                <w:numId w:val="15"/>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Примена вештачке интелигенције у радиолошкој дијагностици</w:t>
            </w:r>
            <w:r w:rsidR="00B1444B" w:rsidRPr="00D34C59">
              <w:rPr>
                <w:rFonts w:ascii="Times New Roman" w:hAnsi="Times New Roman" w:cs="Times New Roman"/>
                <w:color w:val="000000"/>
                <w:sz w:val="20"/>
                <w:szCs w:val="20"/>
                <w:lang w:val="sr-Cyrl-RS"/>
              </w:rPr>
              <w:t>,</w:t>
            </w:r>
          </w:p>
          <w:p w:rsidR="00D44341" w:rsidRPr="00D34C59" w:rsidRDefault="00D44341" w:rsidP="00D44341">
            <w:pPr>
              <w:pStyle w:val="NoSpacing"/>
              <w:numPr>
                <w:ilvl w:val="0"/>
                <w:numId w:val="15"/>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Аутоматизација тумачења лабораторијских резултата</w:t>
            </w:r>
            <w:r w:rsidR="00B1444B" w:rsidRPr="00D34C59">
              <w:rPr>
                <w:rFonts w:ascii="Times New Roman" w:hAnsi="Times New Roman" w:cs="Times New Roman"/>
                <w:color w:val="000000"/>
                <w:sz w:val="20"/>
                <w:szCs w:val="20"/>
                <w:lang w:val="sr-Cyrl-RS"/>
              </w:rPr>
              <w:t>,</w:t>
            </w:r>
          </w:p>
          <w:p w:rsidR="00D44341" w:rsidRPr="00D34C59" w:rsidRDefault="00D44341" w:rsidP="00D44341">
            <w:pPr>
              <w:pStyle w:val="NoSpacing"/>
              <w:numPr>
                <w:ilvl w:val="0"/>
                <w:numId w:val="15"/>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Провера интеракције лекова у реалном времену при креирању електронског рецепта</w:t>
            </w:r>
            <w:r w:rsidR="00B1444B" w:rsidRPr="00D34C59">
              <w:rPr>
                <w:rFonts w:ascii="Times New Roman" w:hAnsi="Times New Roman" w:cs="Times New Roman"/>
                <w:color w:val="000000"/>
                <w:sz w:val="20"/>
                <w:szCs w:val="20"/>
                <w:lang w:val="sr-Cyrl-RS"/>
              </w:rPr>
              <w:t>,</w:t>
            </w:r>
          </w:p>
          <w:p w:rsidR="00D44341" w:rsidRPr="00D34C59" w:rsidRDefault="00D44341" w:rsidP="00D44341">
            <w:pPr>
              <w:pStyle w:val="NoSpacing"/>
              <w:numPr>
                <w:ilvl w:val="0"/>
                <w:numId w:val="15"/>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Креирање водича добре праксе и клиничких путева и њихова имплементација у софтверска решења у систему здравствене заштите</w:t>
            </w:r>
            <w:r w:rsidR="00B1444B" w:rsidRPr="00D34C59">
              <w:rPr>
                <w:rFonts w:ascii="Times New Roman" w:hAnsi="Times New Roman" w:cs="Times New Roman"/>
                <w:color w:val="000000"/>
                <w:sz w:val="20"/>
                <w:szCs w:val="20"/>
                <w:lang w:val="sr-Cyrl-RS"/>
              </w:rPr>
              <w:t>,</w:t>
            </w:r>
          </w:p>
          <w:p w:rsidR="00D44341" w:rsidRPr="00D34C59" w:rsidRDefault="00D44341" w:rsidP="00D44341">
            <w:pPr>
              <w:pStyle w:val="NoSpacing"/>
              <w:numPr>
                <w:ilvl w:val="0"/>
                <w:numId w:val="15"/>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Праћење исхода лечења кроз централни репозиторијум</w:t>
            </w:r>
            <w:r w:rsidR="00B1444B" w:rsidRPr="00D34C59">
              <w:rPr>
                <w:rFonts w:ascii="Times New Roman" w:hAnsi="Times New Roman" w:cs="Times New Roman"/>
                <w:color w:val="000000"/>
                <w:sz w:val="20"/>
                <w:szCs w:val="20"/>
                <w:lang w:val="sr-Cyrl-RS"/>
              </w:rPr>
              <w:t>,</w:t>
            </w:r>
          </w:p>
          <w:p w:rsidR="00D44341" w:rsidRPr="00D34C59" w:rsidRDefault="00D44341" w:rsidP="00D44341">
            <w:pPr>
              <w:pStyle w:val="NoSpacing"/>
              <w:numPr>
                <w:ilvl w:val="0"/>
                <w:numId w:val="15"/>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Израда стручно-методолошких упутстава за праћење и унапређење квалитета података у софтверским решењима у систему здравствене заштите</w:t>
            </w:r>
            <w:r w:rsidR="00B1444B" w:rsidRPr="00D34C59">
              <w:rPr>
                <w:rFonts w:ascii="Times New Roman" w:hAnsi="Times New Roman" w:cs="Times New Roman"/>
                <w:color w:val="000000"/>
                <w:sz w:val="20"/>
                <w:szCs w:val="20"/>
                <w:lang w:val="sr-Cyrl-RS"/>
              </w:rPr>
              <w:t>,</w:t>
            </w:r>
          </w:p>
          <w:p w:rsidR="00D44341" w:rsidRPr="00D34C59" w:rsidRDefault="00D44341" w:rsidP="00D44341">
            <w:pPr>
              <w:pStyle w:val="NoSpacing"/>
              <w:numPr>
                <w:ilvl w:val="0"/>
                <w:numId w:val="15"/>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noProof/>
                <w:color w:val="000000"/>
                <w:sz w:val="20"/>
                <w:szCs w:val="20"/>
                <w:shd w:val="clear" w:color="auto" w:fill="FFFFFF"/>
                <w:lang w:val="sr-Cyrl-RS"/>
              </w:rPr>
              <w:t>Омогућавање доступности информације о нежељеним реакцијама на лекове и медицинска средства здравственим радницима у реалном времену при креирању електронског рецепта</w:t>
            </w:r>
            <w:r w:rsidR="00B1444B" w:rsidRPr="00D34C59">
              <w:rPr>
                <w:rFonts w:ascii="Times New Roman" w:hAnsi="Times New Roman" w:cs="Times New Roman"/>
                <w:noProof/>
                <w:color w:val="000000"/>
                <w:sz w:val="20"/>
                <w:szCs w:val="20"/>
                <w:shd w:val="clear" w:color="auto" w:fill="FFFFFF"/>
                <w:lang w:val="sr-Cyrl-RS"/>
              </w:rPr>
              <w:t>,</w:t>
            </w:r>
          </w:p>
          <w:p w:rsidR="00FD3F92" w:rsidRPr="00D34C59" w:rsidRDefault="00D44341" w:rsidP="00FD3F92">
            <w:pPr>
              <w:pStyle w:val="NoSpacing"/>
              <w:numPr>
                <w:ilvl w:val="0"/>
                <w:numId w:val="15"/>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noProof/>
                <w:color w:val="000000"/>
                <w:sz w:val="20"/>
                <w:szCs w:val="20"/>
                <w:lang w:val="sr-Cyrl-RS"/>
              </w:rPr>
              <w:t xml:space="preserve">Развој сервиса или апликације за доступност едукативних материјала у вези са смањењем ризика примене лека здравственом раднику, односно пацијенту </w:t>
            </w:r>
            <w:r w:rsidRPr="00D34C59">
              <w:rPr>
                <w:rFonts w:ascii="Times New Roman" w:hAnsi="Times New Roman" w:cs="Times New Roman"/>
                <w:noProof/>
                <w:color w:val="000000"/>
                <w:sz w:val="20"/>
                <w:szCs w:val="20"/>
                <w:shd w:val="clear" w:color="auto" w:fill="FFFFFF"/>
                <w:lang w:val="sr-Cyrl-RS"/>
              </w:rPr>
              <w:t>у реалном времену пр</w:t>
            </w:r>
            <w:r w:rsidR="00B1444B" w:rsidRPr="00D34C59">
              <w:rPr>
                <w:rFonts w:ascii="Times New Roman" w:hAnsi="Times New Roman" w:cs="Times New Roman"/>
                <w:noProof/>
                <w:color w:val="000000"/>
                <w:sz w:val="20"/>
                <w:szCs w:val="20"/>
                <w:shd w:val="clear" w:color="auto" w:fill="FFFFFF"/>
                <w:lang w:val="sr-Cyrl-RS"/>
              </w:rPr>
              <w:t>и креирању електронског рецепта,</w:t>
            </w:r>
          </w:p>
          <w:p w:rsidR="00D44341" w:rsidRPr="00D34C59" w:rsidRDefault="00D44341" w:rsidP="00FD3F92">
            <w:pPr>
              <w:pStyle w:val="NoSpacing"/>
              <w:numPr>
                <w:ilvl w:val="0"/>
                <w:numId w:val="15"/>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noProof/>
                <w:color w:val="000000"/>
                <w:sz w:val="20"/>
                <w:szCs w:val="20"/>
                <w:lang w:val="sr-Cyrl-RS"/>
              </w:rPr>
              <w:t>Развој софтверског решења које се односи на преглед одобреног промотивног (рекламног) материјала од АЛИМСА, као и надзора над промотивним материјалом (у надлежности инспекције МЗ)</w:t>
            </w:r>
            <w:r w:rsidR="00B1444B" w:rsidRPr="00D34C59">
              <w:rPr>
                <w:rFonts w:ascii="Times New Roman" w:hAnsi="Times New Roman" w:cs="Times New Roman"/>
                <w:noProof/>
                <w:color w:val="000000"/>
                <w:sz w:val="20"/>
                <w:szCs w:val="20"/>
                <w:lang w:val="sr-Cyrl-RS"/>
              </w:rPr>
              <w:t>,</w:t>
            </w:r>
          </w:p>
          <w:p w:rsidR="00411E05" w:rsidRPr="00D34C59" w:rsidRDefault="00411E05" w:rsidP="00251808">
            <w:pPr>
              <w:pStyle w:val="NoSpacing"/>
              <w:numPr>
                <w:ilvl w:val="0"/>
                <w:numId w:val="15"/>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noProof/>
                <w:color w:val="000000"/>
                <w:sz w:val="20"/>
                <w:szCs w:val="20"/>
                <w:lang w:val="sr-Cyrl-RS"/>
              </w:rPr>
              <w:t>Анализа стања и успостављање интегрисаног софтверског решења</w:t>
            </w:r>
            <w:r w:rsidR="009F601F" w:rsidRPr="00D34C59">
              <w:rPr>
                <w:rFonts w:ascii="Times New Roman" w:hAnsi="Times New Roman" w:cs="Times New Roman"/>
                <w:noProof/>
                <w:color w:val="000000"/>
                <w:sz w:val="20"/>
                <w:szCs w:val="20"/>
                <w:lang w:val="sr-Cyrl-RS"/>
              </w:rPr>
              <w:t xml:space="preserve"> за потребе служби хитне помоћи,</w:t>
            </w:r>
          </w:p>
        </w:tc>
      </w:tr>
    </w:tbl>
    <w:p w:rsidR="0060115A" w:rsidRPr="00D34C59" w:rsidRDefault="0060115A" w:rsidP="0060115A">
      <w:pPr>
        <w:pStyle w:val="NoSpacing"/>
        <w:shd w:val="clear" w:color="auto" w:fill="FFFFFF"/>
        <w:jc w:val="both"/>
        <w:rPr>
          <w:rFonts w:ascii="Times New Roman" w:hAnsi="Times New Roman" w:cs="Times New Roman"/>
          <w:b/>
          <w:color w:val="000000"/>
          <w:sz w:val="24"/>
          <w:szCs w:val="24"/>
          <w:lang w:val="sr-Cyrl-RS" w:eastAsia="sr-Latn-RS"/>
        </w:rPr>
      </w:pPr>
    </w:p>
    <w:tbl>
      <w:tblPr>
        <w:tblW w:w="10620" w:type="dxa"/>
        <w:jc w:val="center"/>
        <w:tblCellSpacing w:w="0" w:type="auto"/>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327"/>
        <w:gridCol w:w="979"/>
        <w:gridCol w:w="1701"/>
        <w:gridCol w:w="1275"/>
        <w:gridCol w:w="1276"/>
        <w:gridCol w:w="805"/>
        <w:gridCol w:w="1241"/>
        <w:gridCol w:w="1026"/>
        <w:gridCol w:w="990"/>
      </w:tblGrid>
      <w:tr w:rsidR="00297B0A" w:rsidRPr="00D34C59" w:rsidTr="00577689">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297B0A" w:rsidRPr="00D34C59" w:rsidRDefault="00297B0A" w:rsidP="002634C1">
            <w:pPr>
              <w:spacing w:before="60" w:after="60"/>
              <w:rPr>
                <w:rFonts w:ascii="Times New Roman" w:hAnsi="Times New Roman" w:cs="Times New Roman"/>
                <w:color w:val="000000"/>
                <w:sz w:val="20"/>
                <w:szCs w:val="20"/>
                <w:lang w:val="sr-Cyrl-RS"/>
              </w:rPr>
            </w:pPr>
            <w:r w:rsidRPr="00D34C59">
              <w:rPr>
                <w:rFonts w:ascii="Times New Roman" w:hAnsi="Times New Roman" w:cs="Times New Roman"/>
                <w:b/>
                <w:color w:val="000000"/>
                <w:sz w:val="20"/>
                <w:szCs w:val="20"/>
                <w:lang w:val="sr-Cyrl-RS"/>
              </w:rPr>
              <w:t>МЕРА 2.7</w:t>
            </w:r>
          </w:p>
        </w:tc>
        <w:tc>
          <w:tcPr>
            <w:tcW w:w="9293" w:type="dxa"/>
            <w:gridSpan w:val="8"/>
            <w:tcBorders>
              <w:top w:val="single" w:sz="8" w:space="0" w:color="000000"/>
              <w:left w:val="single" w:sz="8" w:space="0" w:color="000000"/>
              <w:bottom w:val="single" w:sz="8" w:space="0" w:color="000000"/>
              <w:right w:val="single" w:sz="8" w:space="0" w:color="000000"/>
            </w:tcBorders>
            <w:vAlign w:val="center"/>
          </w:tcPr>
          <w:p w:rsidR="00297B0A" w:rsidRPr="00D34C59" w:rsidRDefault="00297B0A" w:rsidP="002634C1">
            <w:pPr>
              <w:spacing w:before="120" w:after="120"/>
              <w:rPr>
                <w:rFonts w:ascii="Times New Roman" w:hAnsi="Times New Roman" w:cs="Times New Roman"/>
                <w:b/>
                <w:bCs/>
                <w:color w:val="000000"/>
                <w:sz w:val="20"/>
                <w:szCs w:val="20"/>
                <w:lang w:val="sr-Cyrl-RS"/>
              </w:rPr>
            </w:pPr>
            <w:r w:rsidRPr="00D34C59">
              <w:rPr>
                <w:rFonts w:ascii="Times New Roman" w:hAnsi="Times New Roman" w:cs="Times New Roman"/>
                <w:b/>
                <w:bCs/>
                <w:i/>
                <w:color w:val="000000"/>
                <w:sz w:val="20"/>
                <w:szCs w:val="20"/>
                <w:lang w:val="sr-Cyrl-RS"/>
              </w:rPr>
              <w:t>Успостављање електронских услуга за кориснике здравствених услуга</w:t>
            </w:r>
          </w:p>
        </w:tc>
      </w:tr>
      <w:tr w:rsidR="00297B0A" w:rsidRPr="00D34C59" w:rsidTr="00577689">
        <w:trPr>
          <w:trHeight w:val="45"/>
          <w:tblCellSpacing w:w="0" w:type="auto"/>
          <w:jc w:val="center"/>
        </w:trPr>
        <w:tc>
          <w:tcPr>
            <w:tcW w:w="6558" w:type="dxa"/>
            <w:gridSpan w:val="5"/>
            <w:tcBorders>
              <w:top w:val="single" w:sz="8" w:space="0" w:color="000000"/>
              <w:left w:val="single" w:sz="8" w:space="0" w:color="000000"/>
              <w:bottom w:val="single" w:sz="8" w:space="0" w:color="000000"/>
              <w:right w:val="single" w:sz="8" w:space="0" w:color="000000"/>
            </w:tcBorders>
            <w:vAlign w:val="center"/>
          </w:tcPr>
          <w:p w:rsidR="00297B0A" w:rsidRPr="00D34C59" w:rsidRDefault="00297B0A" w:rsidP="002634C1">
            <w:pPr>
              <w:spacing w:before="60" w:after="60"/>
              <w:rPr>
                <w:rFonts w:ascii="Times New Roman" w:hAnsi="Times New Roman" w:cs="Times New Roman"/>
                <w:bCs/>
                <w:color w:val="000000"/>
                <w:sz w:val="20"/>
                <w:szCs w:val="20"/>
                <w:lang w:val="sr-Cyrl-RS"/>
              </w:rPr>
            </w:pPr>
            <w:r w:rsidRPr="00D34C59">
              <w:rPr>
                <w:rFonts w:ascii="Times New Roman" w:hAnsi="Times New Roman" w:cs="Times New Roman"/>
                <w:bCs/>
                <w:color w:val="000000"/>
                <w:sz w:val="20"/>
                <w:szCs w:val="20"/>
                <w:lang w:val="sr-Cyrl-RS"/>
              </w:rPr>
              <w:t>ИНСТИТУЦИЈА ОДГОВОРНА ЗА ПРАЋЕЊЕ И КОНТРОЛУ РЕАЛИЗАЦИЈЕ</w:t>
            </w:r>
          </w:p>
        </w:tc>
        <w:tc>
          <w:tcPr>
            <w:tcW w:w="4062" w:type="dxa"/>
            <w:gridSpan w:val="4"/>
            <w:tcBorders>
              <w:top w:val="single" w:sz="8" w:space="0" w:color="000000"/>
              <w:left w:val="single" w:sz="8" w:space="0" w:color="000000"/>
              <w:bottom w:val="single" w:sz="8" w:space="0" w:color="000000"/>
              <w:right w:val="single" w:sz="8" w:space="0" w:color="000000"/>
            </w:tcBorders>
            <w:vAlign w:val="center"/>
          </w:tcPr>
          <w:p w:rsidR="00297B0A" w:rsidRPr="00D34C59" w:rsidRDefault="009F601F" w:rsidP="002634C1">
            <w:pPr>
              <w:spacing w:after="0"/>
              <w:rPr>
                <w:rFonts w:ascii="Times New Roman" w:hAnsi="Times New Roman" w:cs="Times New Roman"/>
                <w:color w:val="000000"/>
                <w:sz w:val="20"/>
                <w:szCs w:val="20"/>
                <w:lang w:val="sr-Cyrl-RS"/>
              </w:rPr>
            </w:pPr>
            <w:r w:rsidRPr="00577689">
              <w:rPr>
                <w:rFonts w:ascii="Times New Roman" w:hAnsi="Times New Roman" w:cs="Times New Roman"/>
                <w:bCs/>
                <w:color w:val="000000"/>
                <w:sz w:val="20"/>
                <w:szCs w:val="20"/>
                <w:lang w:val="sr-Cyrl-CS"/>
              </w:rPr>
              <w:t>Министарств</w:t>
            </w:r>
            <w:r w:rsidRPr="00577689">
              <w:rPr>
                <w:rFonts w:ascii="Times New Roman" w:hAnsi="Times New Roman" w:cs="Times New Roman"/>
                <w:color w:val="000000"/>
                <w:sz w:val="20"/>
                <w:szCs w:val="20"/>
                <w:lang w:val="sr-Cyrl-RS"/>
              </w:rPr>
              <w:t>о здравља</w:t>
            </w:r>
          </w:p>
        </w:tc>
      </w:tr>
      <w:tr w:rsidR="00297B0A" w:rsidRPr="00D34C59" w:rsidTr="00577689">
        <w:trPr>
          <w:trHeight w:val="45"/>
          <w:tblCellSpacing w:w="0" w:type="auto"/>
          <w:jc w:val="center"/>
        </w:trPr>
        <w:tc>
          <w:tcPr>
            <w:tcW w:w="2306" w:type="dxa"/>
            <w:gridSpan w:val="2"/>
            <w:tcBorders>
              <w:top w:val="single" w:sz="8" w:space="0" w:color="000000"/>
              <w:left w:val="single" w:sz="8" w:space="0" w:color="000000"/>
              <w:bottom w:val="single" w:sz="8" w:space="0" w:color="000000"/>
              <w:right w:val="single" w:sz="8" w:space="0" w:color="000000"/>
            </w:tcBorders>
            <w:vAlign w:val="center"/>
          </w:tcPr>
          <w:p w:rsidR="00297B0A" w:rsidRPr="00D34C59" w:rsidRDefault="00297B0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b/>
                <w:color w:val="000000"/>
                <w:sz w:val="20"/>
                <w:szCs w:val="20"/>
                <w:lang w:val="sr-Cyrl-RS"/>
              </w:rPr>
              <w:t>Период спровођења</w:t>
            </w:r>
          </w:p>
        </w:tc>
        <w:tc>
          <w:tcPr>
            <w:tcW w:w="1701" w:type="dxa"/>
            <w:tcBorders>
              <w:top w:val="single" w:sz="8" w:space="0" w:color="000000"/>
              <w:left w:val="single" w:sz="8" w:space="0" w:color="000000"/>
              <w:bottom w:val="single" w:sz="8" w:space="0" w:color="000000"/>
              <w:right w:val="single" w:sz="8" w:space="0" w:color="000000"/>
            </w:tcBorders>
            <w:vAlign w:val="center"/>
          </w:tcPr>
          <w:p w:rsidR="00297B0A" w:rsidRPr="00D34C59" w:rsidRDefault="00297B0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w:t>
            </w:r>
            <w:r w:rsidR="00CF6EFD" w:rsidRPr="00D34C59">
              <w:rPr>
                <w:rFonts w:ascii="Times New Roman" w:hAnsi="Times New Roman" w:cs="Times New Roman"/>
                <w:color w:val="000000"/>
                <w:sz w:val="20"/>
                <w:szCs w:val="20"/>
                <w:lang w:val="sr-Cyrl-RS"/>
              </w:rPr>
              <w:t>2</w:t>
            </w:r>
            <w:r w:rsidRPr="00D34C59">
              <w:rPr>
                <w:rFonts w:ascii="Times New Roman" w:hAnsi="Times New Roman" w:cs="Times New Roman"/>
                <w:color w:val="000000"/>
                <w:sz w:val="20"/>
                <w:szCs w:val="20"/>
                <w:lang w:val="sr-Cyrl-RS"/>
              </w:rPr>
              <w:t>-2023.</w:t>
            </w:r>
          </w:p>
        </w:tc>
        <w:tc>
          <w:tcPr>
            <w:tcW w:w="1275" w:type="dxa"/>
            <w:tcBorders>
              <w:top w:val="single" w:sz="8" w:space="0" w:color="000000"/>
              <w:left w:val="single" w:sz="8" w:space="0" w:color="000000"/>
              <w:bottom w:val="single" w:sz="8" w:space="0" w:color="000000"/>
              <w:right w:val="single" w:sz="8" w:space="0" w:color="000000"/>
            </w:tcBorders>
            <w:vAlign w:val="center"/>
          </w:tcPr>
          <w:p w:rsidR="00297B0A" w:rsidRPr="00D34C59" w:rsidRDefault="00297B0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b/>
                <w:bCs/>
                <w:color w:val="000000"/>
                <w:sz w:val="20"/>
                <w:szCs w:val="20"/>
                <w:lang w:val="sr-Cyrl-RS"/>
              </w:rPr>
              <w:t>Тип мере</w:t>
            </w:r>
          </w:p>
        </w:tc>
        <w:tc>
          <w:tcPr>
            <w:tcW w:w="5338" w:type="dxa"/>
            <w:gridSpan w:val="5"/>
            <w:tcBorders>
              <w:top w:val="single" w:sz="8" w:space="0" w:color="000000"/>
              <w:left w:val="single" w:sz="8" w:space="0" w:color="000000"/>
              <w:bottom w:val="single" w:sz="8" w:space="0" w:color="000000"/>
              <w:right w:val="single" w:sz="8" w:space="0" w:color="000000"/>
            </w:tcBorders>
            <w:vAlign w:val="center"/>
          </w:tcPr>
          <w:p w:rsidR="00297B0A" w:rsidRPr="00D34C59" w:rsidRDefault="00297B0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Обезбеђење добара и пружање услуга </w:t>
            </w:r>
          </w:p>
        </w:tc>
      </w:tr>
      <w:tr w:rsidR="00297B0A" w:rsidRPr="00D34C59" w:rsidTr="00577689">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297B0A" w:rsidRPr="00D34C59" w:rsidRDefault="00297B0A" w:rsidP="002634C1">
            <w:pPr>
              <w:spacing w:after="150"/>
              <w:rPr>
                <w:rFonts w:ascii="Times New Roman" w:hAnsi="Times New Roman" w:cs="Times New Roman"/>
                <w:b/>
                <w:color w:val="000000"/>
                <w:sz w:val="20"/>
                <w:szCs w:val="20"/>
                <w:lang w:val="sr-Cyrl-RS"/>
              </w:rPr>
            </w:pP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297B0A" w:rsidRPr="00D34C59" w:rsidRDefault="00303064"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Назив показатеља</w:t>
            </w:r>
            <w:r w:rsidRPr="00D34C59">
              <w:rPr>
                <w:rFonts w:ascii="Times New Roman" w:hAnsi="Times New Roman" w:cs="Times New Roman"/>
                <w:color w:val="000000"/>
                <w:sz w:val="20"/>
                <w:szCs w:val="20"/>
                <w:lang w:val="en-US"/>
              </w:rPr>
              <w:t xml:space="preserve"> / </w:t>
            </w:r>
            <w:r w:rsidR="00297B0A" w:rsidRPr="00D34C59">
              <w:rPr>
                <w:rFonts w:ascii="Times New Roman" w:hAnsi="Times New Roman" w:cs="Times New Roman"/>
                <w:color w:val="000000"/>
                <w:sz w:val="20"/>
                <w:szCs w:val="20"/>
                <w:lang w:val="sr-Cyrl-RS"/>
              </w:rPr>
              <w:t>Јединица мере</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297B0A" w:rsidRPr="00D34C59" w:rsidRDefault="00297B0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Извор провере</w:t>
            </w:r>
          </w:p>
        </w:tc>
        <w:tc>
          <w:tcPr>
            <w:tcW w:w="805" w:type="dxa"/>
            <w:tcBorders>
              <w:top w:val="single" w:sz="8" w:space="0" w:color="000000"/>
              <w:left w:val="single" w:sz="8" w:space="0" w:color="000000"/>
              <w:bottom w:val="single" w:sz="8" w:space="0" w:color="000000"/>
              <w:right w:val="single" w:sz="8" w:space="0" w:color="000000"/>
            </w:tcBorders>
            <w:vAlign w:val="center"/>
          </w:tcPr>
          <w:p w:rsidR="00297B0A" w:rsidRPr="00D34C59" w:rsidRDefault="00297B0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Базна година </w:t>
            </w:r>
          </w:p>
        </w:tc>
        <w:tc>
          <w:tcPr>
            <w:tcW w:w="1241" w:type="dxa"/>
            <w:tcBorders>
              <w:top w:val="single" w:sz="8" w:space="0" w:color="000000"/>
              <w:left w:val="single" w:sz="8" w:space="0" w:color="000000"/>
              <w:bottom w:val="single" w:sz="8" w:space="0" w:color="000000"/>
              <w:right w:val="single" w:sz="8" w:space="0" w:color="000000"/>
            </w:tcBorders>
            <w:vAlign w:val="center"/>
          </w:tcPr>
          <w:p w:rsidR="00297B0A" w:rsidRPr="00D34C59" w:rsidRDefault="00297B0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Почетна вредност</w:t>
            </w:r>
          </w:p>
        </w:tc>
        <w:tc>
          <w:tcPr>
            <w:tcW w:w="1026" w:type="dxa"/>
            <w:tcBorders>
              <w:top w:val="single" w:sz="8" w:space="0" w:color="000000"/>
              <w:left w:val="single" w:sz="8" w:space="0" w:color="000000"/>
              <w:bottom w:val="single" w:sz="8" w:space="0" w:color="000000"/>
              <w:right w:val="single" w:sz="8" w:space="0" w:color="000000"/>
            </w:tcBorders>
            <w:vAlign w:val="center"/>
          </w:tcPr>
          <w:p w:rsidR="00297B0A" w:rsidRPr="00D34C59" w:rsidRDefault="00297B0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Циљна вредност у 2022.</w:t>
            </w:r>
          </w:p>
        </w:tc>
        <w:tc>
          <w:tcPr>
            <w:tcW w:w="988" w:type="dxa"/>
            <w:tcBorders>
              <w:top w:val="single" w:sz="8" w:space="0" w:color="000000"/>
              <w:left w:val="single" w:sz="8" w:space="0" w:color="000000"/>
              <w:bottom w:val="single" w:sz="8" w:space="0" w:color="000000"/>
              <w:right w:val="single" w:sz="8" w:space="0" w:color="000000"/>
            </w:tcBorders>
            <w:vAlign w:val="center"/>
          </w:tcPr>
          <w:p w:rsidR="00297B0A" w:rsidRPr="00D34C59" w:rsidRDefault="00297B0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Циљна вредност у 2023.</w:t>
            </w:r>
          </w:p>
        </w:tc>
      </w:tr>
      <w:tr w:rsidR="00297B0A" w:rsidRPr="00D34C59" w:rsidTr="00577689">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297B0A" w:rsidRPr="00D34C59" w:rsidRDefault="00297B0A" w:rsidP="002634C1">
            <w:pPr>
              <w:spacing w:after="0"/>
              <w:rPr>
                <w:rFonts w:ascii="Times New Roman" w:hAnsi="Times New Roman" w:cs="Times New Roman"/>
                <w:b/>
                <w:color w:val="000000"/>
                <w:sz w:val="20"/>
                <w:szCs w:val="20"/>
                <w:lang w:val="sr-Cyrl-RS"/>
              </w:rPr>
            </w:pPr>
            <w:r w:rsidRPr="00D34C59">
              <w:rPr>
                <w:rFonts w:ascii="Times New Roman" w:hAnsi="Times New Roman" w:cs="Times New Roman"/>
                <w:b/>
                <w:color w:val="000000"/>
                <w:sz w:val="20"/>
                <w:szCs w:val="20"/>
                <w:lang w:val="sr-Cyrl-RS"/>
              </w:rPr>
              <w:t>Показатељ резултата 1</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297B0A" w:rsidRPr="00D34C59" w:rsidRDefault="002A06BE"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Проценат послодаваца који користе софтверско решење за електронско праћење привремене спречености за рад</w:t>
            </w:r>
            <w:r w:rsidR="000F1C66" w:rsidRPr="00D34C59">
              <w:rPr>
                <w:rFonts w:ascii="Times New Roman" w:hAnsi="Times New Roman" w:cs="Times New Roman"/>
                <w:color w:val="000000"/>
                <w:sz w:val="20"/>
                <w:szCs w:val="20"/>
                <w:lang w:val="sr-Cyrl-RS"/>
              </w:rPr>
              <w:t>. (%)</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297B0A" w:rsidRPr="00D34C59" w:rsidRDefault="00297B0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Извештај из евиденције </w:t>
            </w:r>
            <w:r w:rsidR="002A06BE" w:rsidRPr="00D34C59">
              <w:rPr>
                <w:rFonts w:ascii="Times New Roman" w:hAnsi="Times New Roman" w:cs="Times New Roman"/>
                <w:color w:val="000000"/>
                <w:sz w:val="20"/>
                <w:szCs w:val="20"/>
                <w:lang w:val="sr-Cyrl-RS"/>
              </w:rPr>
              <w:t>ИТЕ</w:t>
            </w:r>
            <w:r w:rsidR="00E230A0" w:rsidRPr="00D34C59">
              <w:rPr>
                <w:rFonts w:ascii="Times New Roman" w:hAnsi="Times New Roman" w:cs="Times New Roman"/>
                <w:color w:val="000000"/>
                <w:sz w:val="20"/>
                <w:szCs w:val="20"/>
                <w:lang w:val="sr-Cyrl-RS"/>
              </w:rPr>
              <w:t>, Министарства здравља и РФЗО</w:t>
            </w:r>
          </w:p>
        </w:tc>
        <w:tc>
          <w:tcPr>
            <w:tcW w:w="805" w:type="dxa"/>
            <w:tcBorders>
              <w:top w:val="single" w:sz="8" w:space="0" w:color="000000"/>
              <w:left w:val="single" w:sz="8" w:space="0" w:color="000000"/>
              <w:bottom w:val="single" w:sz="8" w:space="0" w:color="000000"/>
              <w:right w:val="single" w:sz="8" w:space="0" w:color="000000"/>
            </w:tcBorders>
            <w:vAlign w:val="center"/>
          </w:tcPr>
          <w:p w:rsidR="00297B0A" w:rsidRPr="00D34C59" w:rsidRDefault="00297B0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2021.</w:t>
            </w:r>
          </w:p>
        </w:tc>
        <w:tc>
          <w:tcPr>
            <w:tcW w:w="1241" w:type="dxa"/>
            <w:tcBorders>
              <w:top w:val="single" w:sz="8" w:space="0" w:color="000000"/>
              <w:left w:val="single" w:sz="8" w:space="0" w:color="000000"/>
              <w:bottom w:val="single" w:sz="8" w:space="0" w:color="000000"/>
              <w:right w:val="single" w:sz="8" w:space="0" w:color="000000"/>
            </w:tcBorders>
            <w:vAlign w:val="center"/>
          </w:tcPr>
          <w:p w:rsidR="00297B0A" w:rsidRPr="00D34C59" w:rsidRDefault="00297B0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0</w:t>
            </w:r>
            <w:r w:rsidR="00E83730" w:rsidRPr="00D34C59">
              <w:rPr>
                <w:rFonts w:ascii="Times New Roman" w:hAnsi="Times New Roman" w:cs="Times New Roman"/>
                <w:color w:val="000000"/>
                <w:sz w:val="20"/>
                <w:szCs w:val="20"/>
                <w:lang w:val="sr-Cyrl-RS"/>
              </w:rPr>
              <w:t>%</w:t>
            </w:r>
          </w:p>
        </w:tc>
        <w:tc>
          <w:tcPr>
            <w:tcW w:w="1026" w:type="dxa"/>
            <w:tcBorders>
              <w:top w:val="single" w:sz="8" w:space="0" w:color="000000"/>
              <w:left w:val="single" w:sz="8" w:space="0" w:color="000000"/>
              <w:bottom w:val="single" w:sz="8" w:space="0" w:color="000000"/>
              <w:right w:val="single" w:sz="8" w:space="0" w:color="000000"/>
            </w:tcBorders>
            <w:vAlign w:val="center"/>
          </w:tcPr>
          <w:p w:rsidR="00297B0A" w:rsidRPr="00D34C59" w:rsidRDefault="00075674"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95</w:t>
            </w:r>
            <w:r w:rsidR="00E83730" w:rsidRPr="00D34C59">
              <w:rPr>
                <w:rFonts w:ascii="Times New Roman" w:hAnsi="Times New Roman" w:cs="Times New Roman"/>
                <w:color w:val="000000"/>
                <w:sz w:val="20"/>
                <w:szCs w:val="20"/>
                <w:lang w:val="sr-Cyrl-RS"/>
              </w:rPr>
              <w:t>%</w:t>
            </w:r>
          </w:p>
        </w:tc>
        <w:tc>
          <w:tcPr>
            <w:tcW w:w="988" w:type="dxa"/>
            <w:tcBorders>
              <w:top w:val="single" w:sz="8" w:space="0" w:color="000000"/>
              <w:left w:val="single" w:sz="8" w:space="0" w:color="000000"/>
              <w:bottom w:val="single" w:sz="8" w:space="0" w:color="000000"/>
              <w:right w:val="single" w:sz="8" w:space="0" w:color="000000"/>
            </w:tcBorders>
            <w:vAlign w:val="center"/>
          </w:tcPr>
          <w:p w:rsidR="00297B0A" w:rsidRPr="00D34C59" w:rsidRDefault="00AD17D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100</w:t>
            </w:r>
            <w:r w:rsidR="00E83730" w:rsidRPr="00D34C59">
              <w:rPr>
                <w:rFonts w:ascii="Times New Roman" w:hAnsi="Times New Roman" w:cs="Times New Roman"/>
                <w:color w:val="000000"/>
                <w:sz w:val="20"/>
                <w:szCs w:val="20"/>
                <w:lang w:val="sr-Cyrl-RS"/>
              </w:rPr>
              <w:t>%</w:t>
            </w:r>
          </w:p>
        </w:tc>
      </w:tr>
      <w:tr w:rsidR="00297B0A" w:rsidRPr="00D34C59" w:rsidTr="00577689">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297B0A" w:rsidRPr="00D34C59" w:rsidRDefault="00297B0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b/>
                <w:color w:val="000000"/>
                <w:sz w:val="20"/>
                <w:szCs w:val="20"/>
                <w:lang w:val="sr-Cyrl-RS"/>
              </w:rPr>
              <w:t>Показатељ резултата 2</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297B0A" w:rsidRPr="00D34C59" w:rsidRDefault="00AD17D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Проценат регистрованих корисника </w:t>
            </w:r>
            <w:r w:rsidR="004069C6" w:rsidRPr="00D34C59">
              <w:rPr>
                <w:rFonts w:ascii="Times New Roman" w:hAnsi="Times New Roman" w:cs="Times New Roman"/>
                <w:color w:val="000000"/>
                <w:sz w:val="20"/>
                <w:szCs w:val="20"/>
                <w:lang w:val="sr-Cyrl-RS"/>
              </w:rPr>
              <w:t>здравствених</w:t>
            </w:r>
            <w:r w:rsidRPr="00D34C59">
              <w:rPr>
                <w:rFonts w:ascii="Times New Roman" w:hAnsi="Times New Roman" w:cs="Times New Roman"/>
                <w:color w:val="000000"/>
                <w:sz w:val="20"/>
                <w:szCs w:val="20"/>
                <w:lang w:val="sr-Cyrl-RS"/>
              </w:rPr>
              <w:t xml:space="preserve"> услуга на порталу еЗдравље који су реализовали консултације на даљину са лекаром</w:t>
            </w:r>
            <w:r w:rsidR="00DD728A" w:rsidRPr="00D34C59">
              <w:rPr>
                <w:rFonts w:ascii="Times New Roman" w:hAnsi="Times New Roman" w:cs="Times New Roman"/>
                <w:color w:val="000000"/>
                <w:sz w:val="20"/>
                <w:szCs w:val="20"/>
                <w:lang w:val="sr-Cyrl-RS"/>
              </w:rPr>
              <w:t xml:space="preserve"> </w:t>
            </w:r>
            <w:r w:rsidR="00DD728A" w:rsidRPr="00D34C59">
              <w:rPr>
                <w:rFonts w:ascii="Times New Roman" w:hAnsi="Times New Roman" w:cs="Times New Roman"/>
                <w:color w:val="000000"/>
                <w:sz w:val="20"/>
                <w:szCs w:val="20"/>
              </w:rPr>
              <w:t>или фармацеутом</w:t>
            </w:r>
            <w:r w:rsidR="000F1C66" w:rsidRPr="00D34C59">
              <w:rPr>
                <w:rFonts w:ascii="Times New Roman" w:hAnsi="Times New Roman" w:cs="Times New Roman"/>
                <w:color w:val="000000"/>
                <w:sz w:val="20"/>
                <w:szCs w:val="20"/>
                <w:lang w:val="sr-Cyrl-RS"/>
              </w:rPr>
              <w:t>. (%)</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297B0A" w:rsidRPr="00D34C59" w:rsidRDefault="009F601F"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Извештај из евиденције </w:t>
            </w:r>
            <w:r w:rsidRPr="00577689">
              <w:rPr>
                <w:rFonts w:ascii="Times New Roman" w:hAnsi="Times New Roman" w:cs="Times New Roman"/>
                <w:bCs/>
                <w:color w:val="000000"/>
                <w:sz w:val="20"/>
                <w:szCs w:val="20"/>
                <w:lang w:val="sr-Cyrl-CS"/>
              </w:rPr>
              <w:t>Министарств</w:t>
            </w:r>
            <w:r w:rsidRPr="00577689">
              <w:rPr>
                <w:rFonts w:ascii="Times New Roman" w:hAnsi="Times New Roman" w:cs="Times New Roman"/>
                <w:color w:val="000000"/>
                <w:sz w:val="20"/>
                <w:szCs w:val="20"/>
                <w:lang w:val="sr-Cyrl-RS"/>
              </w:rPr>
              <w:t>а здравља</w:t>
            </w:r>
          </w:p>
        </w:tc>
        <w:tc>
          <w:tcPr>
            <w:tcW w:w="805" w:type="dxa"/>
            <w:tcBorders>
              <w:top w:val="single" w:sz="8" w:space="0" w:color="000000"/>
              <w:left w:val="single" w:sz="8" w:space="0" w:color="000000"/>
              <w:bottom w:val="single" w:sz="8" w:space="0" w:color="000000"/>
              <w:right w:val="single" w:sz="8" w:space="0" w:color="000000"/>
            </w:tcBorders>
            <w:vAlign w:val="center"/>
          </w:tcPr>
          <w:p w:rsidR="00297B0A" w:rsidRPr="00D34C59" w:rsidRDefault="00297B0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2021.</w:t>
            </w:r>
          </w:p>
        </w:tc>
        <w:tc>
          <w:tcPr>
            <w:tcW w:w="1241" w:type="dxa"/>
            <w:tcBorders>
              <w:top w:val="single" w:sz="8" w:space="0" w:color="000000"/>
              <w:left w:val="single" w:sz="8" w:space="0" w:color="000000"/>
              <w:bottom w:val="single" w:sz="8" w:space="0" w:color="000000"/>
              <w:right w:val="single" w:sz="8" w:space="0" w:color="000000"/>
            </w:tcBorders>
            <w:vAlign w:val="center"/>
          </w:tcPr>
          <w:p w:rsidR="00297B0A" w:rsidRPr="00D34C59" w:rsidRDefault="00297B0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0</w:t>
            </w:r>
            <w:r w:rsidR="00E83730" w:rsidRPr="00D34C59">
              <w:rPr>
                <w:rFonts w:ascii="Times New Roman" w:hAnsi="Times New Roman" w:cs="Times New Roman"/>
                <w:color w:val="000000"/>
                <w:sz w:val="20"/>
                <w:szCs w:val="20"/>
                <w:lang w:val="sr-Cyrl-RS"/>
              </w:rPr>
              <w:t>%</w:t>
            </w:r>
          </w:p>
        </w:tc>
        <w:tc>
          <w:tcPr>
            <w:tcW w:w="1026" w:type="dxa"/>
            <w:tcBorders>
              <w:top w:val="single" w:sz="8" w:space="0" w:color="000000"/>
              <w:left w:val="single" w:sz="8" w:space="0" w:color="000000"/>
              <w:bottom w:val="single" w:sz="8" w:space="0" w:color="000000"/>
              <w:right w:val="single" w:sz="8" w:space="0" w:color="000000"/>
            </w:tcBorders>
            <w:vAlign w:val="center"/>
          </w:tcPr>
          <w:p w:rsidR="00297B0A" w:rsidRPr="00D34C59" w:rsidRDefault="007C3C8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1</w:t>
            </w:r>
            <w:r w:rsidR="00297B0A" w:rsidRPr="00D34C59">
              <w:rPr>
                <w:rFonts w:ascii="Times New Roman" w:hAnsi="Times New Roman" w:cs="Times New Roman"/>
                <w:color w:val="000000"/>
                <w:sz w:val="20"/>
                <w:szCs w:val="20"/>
                <w:lang w:val="sr-Cyrl-RS"/>
              </w:rPr>
              <w:t>0</w:t>
            </w:r>
            <w:r w:rsidR="00E83730" w:rsidRPr="00D34C59">
              <w:rPr>
                <w:rFonts w:ascii="Times New Roman" w:hAnsi="Times New Roman" w:cs="Times New Roman"/>
                <w:color w:val="000000"/>
                <w:sz w:val="20"/>
                <w:szCs w:val="20"/>
                <w:lang w:val="sr-Cyrl-RS"/>
              </w:rPr>
              <w:t>%</w:t>
            </w:r>
          </w:p>
        </w:tc>
        <w:tc>
          <w:tcPr>
            <w:tcW w:w="988" w:type="dxa"/>
            <w:tcBorders>
              <w:top w:val="single" w:sz="8" w:space="0" w:color="000000"/>
              <w:left w:val="single" w:sz="8" w:space="0" w:color="000000"/>
              <w:bottom w:val="single" w:sz="8" w:space="0" w:color="000000"/>
              <w:right w:val="single" w:sz="8" w:space="0" w:color="000000"/>
            </w:tcBorders>
            <w:vAlign w:val="center"/>
          </w:tcPr>
          <w:p w:rsidR="00297B0A" w:rsidRPr="00D34C59" w:rsidRDefault="007C3C8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3</w:t>
            </w:r>
            <w:r w:rsidR="00297B0A" w:rsidRPr="00D34C59">
              <w:rPr>
                <w:rFonts w:ascii="Times New Roman" w:hAnsi="Times New Roman" w:cs="Times New Roman"/>
                <w:color w:val="000000"/>
                <w:sz w:val="20"/>
                <w:szCs w:val="20"/>
                <w:lang w:val="sr-Cyrl-RS"/>
              </w:rPr>
              <w:t>0</w:t>
            </w:r>
            <w:r w:rsidR="00E83730" w:rsidRPr="00D34C59">
              <w:rPr>
                <w:rFonts w:ascii="Times New Roman" w:hAnsi="Times New Roman" w:cs="Times New Roman"/>
                <w:color w:val="000000"/>
                <w:sz w:val="20"/>
                <w:szCs w:val="20"/>
                <w:lang w:val="sr-Cyrl-RS"/>
              </w:rPr>
              <w:t>%</w:t>
            </w:r>
          </w:p>
        </w:tc>
      </w:tr>
      <w:tr w:rsidR="00297B0A" w:rsidRPr="00D34C59" w:rsidTr="00577689">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297B0A" w:rsidRPr="00D34C59" w:rsidRDefault="00297B0A" w:rsidP="002634C1">
            <w:pPr>
              <w:spacing w:after="0"/>
              <w:rPr>
                <w:rFonts w:ascii="Times New Roman" w:hAnsi="Times New Roman" w:cs="Times New Roman"/>
                <w:b/>
                <w:color w:val="000000"/>
                <w:sz w:val="20"/>
                <w:szCs w:val="20"/>
                <w:lang w:val="sr-Cyrl-RS"/>
              </w:rPr>
            </w:pPr>
            <w:r w:rsidRPr="00D34C59">
              <w:rPr>
                <w:rFonts w:ascii="Times New Roman" w:hAnsi="Times New Roman" w:cs="Times New Roman"/>
                <w:b/>
                <w:color w:val="000000"/>
                <w:sz w:val="20"/>
                <w:szCs w:val="20"/>
                <w:lang w:val="sr-Cyrl-RS"/>
              </w:rPr>
              <w:t>Показатељ резултата 3</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297B0A" w:rsidRPr="00D34C59" w:rsidRDefault="00297B0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Број </w:t>
            </w:r>
            <w:r w:rsidR="007C3C8C" w:rsidRPr="00D34C59">
              <w:rPr>
                <w:rFonts w:ascii="Times New Roman" w:hAnsi="Times New Roman" w:cs="Times New Roman"/>
                <w:color w:val="000000"/>
                <w:sz w:val="20"/>
                <w:szCs w:val="20"/>
                <w:lang w:val="sr-Cyrl-RS"/>
              </w:rPr>
              <w:t xml:space="preserve">сервиса коришћених од стране корисника </w:t>
            </w:r>
            <w:r w:rsidR="004069C6" w:rsidRPr="00D34C59">
              <w:rPr>
                <w:rFonts w:ascii="Times New Roman" w:hAnsi="Times New Roman" w:cs="Times New Roman"/>
                <w:color w:val="000000"/>
                <w:sz w:val="20"/>
                <w:szCs w:val="20"/>
                <w:lang w:val="sr-Cyrl-RS"/>
              </w:rPr>
              <w:t>здравствених</w:t>
            </w:r>
            <w:r w:rsidR="007C3C8C" w:rsidRPr="00D34C59">
              <w:rPr>
                <w:rFonts w:ascii="Times New Roman" w:hAnsi="Times New Roman" w:cs="Times New Roman"/>
                <w:color w:val="000000"/>
                <w:sz w:val="20"/>
                <w:szCs w:val="20"/>
                <w:lang w:val="sr-Cyrl-RS"/>
              </w:rPr>
              <w:t xml:space="preserve"> услуга путем портала еЗдравље</w:t>
            </w:r>
            <w:r w:rsidR="000F1C66" w:rsidRPr="00D34C59">
              <w:rPr>
                <w:rFonts w:ascii="Times New Roman" w:hAnsi="Times New Roman" w:cs="Times New Roman"/>
                <w:color w:val="000000"/>
                <w:sz w:val="20"/>
                <w:szCs w:val="20"/>
                <w:lang w:val="sr-Cyrl-RS"/>
              </w:rPr>
              <w:t>. (број)</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297B0A" w:rsidRPr="00D34C59" w:rsidRDefault="009F601F"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Извештај из евиденције </w:t>
            </w:r>
            <w:r w:rsidRPr="00577689">
              <w:rPr>
                <w:rFonts w:ascii="Times New Roman" w:hAnsi="Times New Roman" w:cs="Times New Roman"/>
                <w:color w:val="000000"/>
                <w:sz w:val="20"/>
                <w:szCs w:val="20"/>
                <w:lang w:val="sr-Cyrl-RS"/>
              </w:rPr>
              <w:t>Министарства здравља</w:t>
            </w:r>
          </w:p>
        </w:tc>
        <w:tc>
          <w:tcPr>
            <w:tcW w:w="805" w:type="dxa"/>
            <w:tcBorders>
              <w:top w:val="single" w:sz="8" w:space="0" w:color="000000"/>
              <w:left w:val="single" w:sz="8" w:space="0" w:color="000000"/>
              <w:bottom w:val="single" w:sz="8" w:space="0" w:color="000000"/>
              <w:right w:val="single" w:sz="8" w:space="0" w:color="000000"/>
            </w:tcBorders>
            <w:vAlign w:val="center"/>
          </w:tcPr>
          <w:p w:rsidR="00297B0A" w:rsidRPr="00D34C59" w:rsidRDefault="00297B0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2021.</w:t>
            </w:r>
          </w:p>
        </w:tc>
        <w:tc>
          <w:tcPr>
            <w:tcW w:w="1241" w:type="dxa"/>
            <w:tcBorders>
              <w:top w:val="single" w:sz="8" w:space="0" w:color="000000"/>
              <w:left w:val="single" w:sz="8" w:space="0" w:color="000000"/>
              <w:bottom w:val="single" w:sz="8" w:space="0" w:color="000000"/>
              <w:right w:val="single" w:sz="8" w:space="0" w:color="000000"/>
            </w:tcBorders>
            <w:vAlign w:val="center"/>
          </w:tcPr>
          <w:p w:rsidR="00297B0A" w:rsidRPr="00D34C59" w:rsidRDefault="007C3C8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10.000</w:t>
            </w:r>
          </w:p>
        </w:tc>
        <w:tc>
          <w:tcPr>
            <w:tcW w:w="1026" w:type="dxa"/>
            <w:tcBorders>
              <w:top w:val="single" w:sz="8" w:space="0" w:color="000000"/>
              <w:left w:val="single" w:sz="8" w:space="0" w:color="000000"/>
              <w:bottom w:val="single" w:sz="8" w:space="0" w:color="000000"/>
              <w:right w:val="single" w:sz="8" w:space="0" w:color="000000"/>
            </w:tcBorders>
            <w:vAlign w:val="center"/>
          </w:tcPr>
          <w:p w:rsidR="00297B0A" w:rsidRPr="00D34C59" w:rsidRDefault="00947894"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5</w:t>
            </w:r>
            <w:r w:rsidR="007C3C8C" w:rsidRPr="00D34C59">
              <w:rPr>
                <w:rFonts w:ascii="Times New Roman" w:hAnsi="Times New Roman" w:cs="Times New Roman"/>
                <w:color w:val="000000"/>
                <w:sz w:val="20"/>
                <w:szCs w:val="20"/>
                <w:lang w:val="sr-Cyrl-RS"/>
              </w:rPr>
              <w:t>00.000</w:t>
            </w:r>
          </w:p>
        </w:tc>
        <w:tc>
          <w:tcPr>
            <w:tcW w:w="988" w:type="dxa"/>
            <w:tcBorders>
              <w:top w:val="single" w:sz="8" w:space="0" w:color="000000"/>
              <w:left w:val="single" w:sz="8" w:space="0" w:color="000000"/>
              <w:bottom w:val="single" w:sz="8" w:space="0" w:color="000000"/>
              <w:right w:val="single" w:sz="8" w:space="0" w:color="000000"/>
            </w:tcBorders>
            <w:vAlign w:val="center"/>
          </w:tcPr>
          <w:p w:rsidR="00297B0A" w:rsidRPr="00D34C59" w:rsidRDefault="00947894"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2.000.000</w:t>
            </w:r>
          </w:p>
        </w:tc>
      </w:tr>
      <w:tr w:rsidR="007C3C8C" w:rsidRPr="00D34C59" w:rsidTr="00577689">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7C3C8C" w:rsidRPr="00D34C59" w:rsidRDefault="007C3C8C" w:rsidP="007C3C8C">
            <w:pPr>
              <w:spacing w:after="0"/>
              <w:rPr>
                <w:rFonts w:ascii="Times New Roman" w:hAnsi="Times New Roman" w:cs="Times New Roman"/>
                <w:b/>
                <w:color w:val="000000"/>
                <w:sz w:val="20"/>
                <w:szCs w:val="20"/>
                <w:lang w:val="sr-Cyrl-RS"/>
              </w:rPr>
            </w:pPr>
            <w:r w:rsidRPr="00D34C59">
              <w:rPr>
                <w:rFonts w:ascii="Times New Roman" w:hAnsi="Times New Roman" w:cs="Times New Roman"/>
                <w:b/>
                <w:color w:val="000000"/>
                <w:sz w:val="20"/>
                <w:szCs w:val="20"/>
                <w:lang w:val="sr-Cyrl-RS"/>
              </w:rPr>
              <w:t>Показатељ резултата 4</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7C3C8C" w:rsidRPr="00D34C59" w:rsidRDefault="007C3C8C" w:rsidP="007C3C8C">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Број сервиса коришћених од стране корисника </w:t>
            </w:r>
            <w:r w:rsidR="004069C6" w:rsidRPr="00D34C59">
              <w:rPr>
                <w:rFonts w:ascii="Times New Roman" w:hAnsi="Times New Roman" w:cs="Times New Roman"/>
                <w:color w:val="000000"/>
                <w:sz w:val="20"/>
                <w:szCs w:val="20"/>
                <w:lang w:val="sr-Cyrl-RS"/>
              </w:rPr>
              <w:t>здравствених</w:t>
            </w:r>
            <w:r w:rsidRPr="00D34C59">
              <w:rPr>
                <w:rFonts w:ascii="Times New Roman" w:hAnsi="Times New Roman" w:cs="Times New Roman"/>
                <w:color w:val="000000"/>
                <w:sz w:val="20"/>
                <w:szCs w:val="20"/>
                <w:lang w:val="sr-Cyrl-RS"/>
              </w:rPr>
              <w:t xml:space="preserve"> услуга путем мобилних апликација</w:t>
            </w:r>
            <w:r w:rsidR="000F1C66" w:rsidRPr="00D34C59">
              <w:rPr>
                <w:rFonts w:ascii="Times New Roman" w:hAnsi="Times New Roman" w:cs="Times New Roman"/>
                <w:color w:val="000000"/>
                <w:sz w:val="20"/>
                <w:szCs w:val="20"/>
                <w:lang w:val="sr-Cyrl-RS"/>
              </w:rPr>
              <w:t>. (број)</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9F601F" w:rsidRPr="00577689" w:rsidRDefault="009F601F" w:rsidP="007C3C8C">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Извештај из евиденције </w:t>
            </w:r>
            <w:r w:rsidRPr="00577689">
              <w:rPr>
                <w:rFonts w:ascii="Times New Roman" w:hAnsi="Times New Roman" w:cs="Times New Roman"/>
                <w:color w:val="000000"/>
                <w:sz w:val="20"/>
                <w:szCs w:val="20"/>
                <w:lang w:val="sr-Cyrl-RS"/>
              </w:rPr>
              <w:t>Министарства</w:t>
            </w:r>
          </w:p>
          <w:p w:rsidR="007C3C8C" w:rsidRPr="00D34C59" w:rsidRDefault="009F601F" w:rsidP="007C3C8C">
            <w:pPr>
              <w:spacing w:after="0"/>
              <w:rPr>
                <w:rFonts w:ascii="Times New Roman" w:hAnsi="Times New Roman" w:cs="Times New Roman"/>
                <w:color w:val="000000"/>
                <w:sz w:val="20"/>
                <w:szCs w:val="20"/>
                <w:lang w:val="sr-Cyrl-RS"/>
              </w:rPr>
            </w:pPr>
            <w:r w:rsidRPr="00577689">
              <w:rPr>
                <w:rFonts w:ascii="Times New Roman" w:hAnsi="Times New Roman" w:cs="Times New Roman"/>
                <w:color w:val="000000"/>
                <w:sz w:val="20"/>
                <w:szCs w:val="20"/>
                <w:lang w:val="sr-Cyrl-RS"/>
              </w:rPr>
              <w:t>здравља</w:t>
            </w:r>
          </w:p>
        </w:tc>
        <w:tc>
          <w:tcPr>
            <w:tcW w:w="805" w:type="dxa"/>
            <w:tcBorders>
              <w:top w:val="single" w:sz="8" w:space="0" w:color="000000"/>
              <w:left w:val="single" w:sz="8" w:space="0" w:color="000000"/>
              <w:bottom w:val="single" w:sz="8" w:space="0" w:color="000000"/>
              <w:right w:val="single" w:sz="8" w:space="0" w:color="000000"/>
            </w:tcBorders>
            <w:vAlign w:val="center"/>
          </w:tcPr>
          <w:p w:rsidR="007C3C8C" w:rsidRPr="00D34C59" w:rsidRDefault="007C3C8C" w:rsidP="007C3C8C">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2021.</w:t>
            </w:r>
          </w:p>
        </w:tc>
        <w:tc>
          <w:tcPr>
            <w:tcW w:w="1241" w:type="dxa"/>
            <w:tcBorders>
              <w:top w:val="single" w:sz="8" w:space="0" w:color="000000"/>
              <w:left w:val="single" w:sz="8" w:space="0" w:color="000000"/>
              <w:bottom w:val="single" w:sz="8" w:space="0" w:color="000000"/>
              <w:right w:val="single" w:sz="8" w:space="0" w:color="000000"/>
            </w:tcBorders>
            <w:vAlign w:val="center"/>
          </w:tcPr>
          <w:p w:rsidR="007C3C8C" w:rsidRPr="00D34C59" w:rsidRDefault="007C3C8C" w:rsidP="007C3C8C">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10.000</w:t>
            </w:r>
          </w:p>
        </w:tc>
        <w:tc>
          <w:tcPr>
            <w:tcW w:w="1026" w:type="dxa"/>
            <w:tcBorders>
              <w:top w:val="single" w:sz="8" w:space="0" w:color="000000"/>
              <w:left w:val="single" w:sz="8" w:space="0" w:color="000000"/>
              <w:bottom w:val="single" w:sz="8" w:space="0" w:color="000000"/>
              <w:right w:val="single" w:sz="8" w:space="0" w:color="000000"/>
            </w:tcBorders>
            <w:vAlign w:val="center"/>
          </w:tcPr>
          <w:p w:rsidR="007C3C8C" w:rsidRPr="00D34C59" w:rsidRDefault="007C3C8C" w:rsidP="007C3C8C">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2.000.000</w:t>
            </w:r>
          </w:p>
        </w:tc>
        <w:tc>
          <w:tcPr>
            <w:tcW w:w="988" w:type="dxa"/>
            <w:tcBorders>
              <w:top w:val="single" w:sz="8" w:space="0" w:color="000000"/>
              <w:left w:val="single" w:sz="8" w:space="0" w:color="000000"/>
              <w:bottom w:val="single" w:sz="8" w:space="0" w:color="000000"/>
              <w:right w:val="single" w:sz="8" w:space="0" w:color="000000"/>
            </w:tcBorders>
            <w:vAlign w:val="center"/>
          </w:tcPr>
          <w:p w:rsidR="007C3C8C" w:rsidRPr="00D34C59" w:rsidRDefault="007C3C8C" w:rsidP="007C3C8C">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50М</w:t>
            </w:r>
          </w:p>
        </w:tc>
      </w:tr>
      <w:tr w:rsidR="00297B0A" w:rsidRPr="00D34C59" w:rsidTr="00577689">
        <w:trPr>
          <w:trHeight w:val="45"/>
          <w:tblCellSpacing w:w="0" w:type="auto"/>
          <w:jc w:val="center"/>
        </w:trPr>
        <w:tc>
          <w:tcPr>
            <w:tcW w:w="10620" w:type="dxa"/>
            <w:gridSpan w:val="9"/>
            <w:tcBorders>
              <w:top w:val="single" w:sz="8" w:space="0" w:color="000000"/>
              <w:left w:val="single" w:sz="8" w:space="0" w:color="000000"/>
              <w:bottom w:val="single" w:sz="8" w:space="0" w:color="000000"/>
              <w:right w:val="single" w:sz="8" w:space="0" w:color="000000"/>
            </w:tcBorders>
            <w:vAlign w:val="center"/>
          </w:tcPr>
          <w:p w:rsidR="00297B0A" w:rsidRPr="00D34C59" w:rsidRDefault="00297B0A" w:rsidP="002634C1">
            <w:pPr>
              <w:pStyle w:val="NoSpacing"/>
              <w:shd w:val="clear" w:color="auto" w:fill="FFFFFF"/>
              <w:spacing w:before="120" w:after="120"/>
              <w:ind w:left="31"/>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Осим електронских сервиса који омогућавају грађанима приступ својим здравственим информацијама у електронској форми, дигитализација у здравственом систему даје додатне могућности и опције за приступ сервисима који олакшавају свакодневни живот грађана. Нове технологије отварају врата за решења која омогућавају комуникацију здравствених радника са пацијентима на даљину и отварају врата за употребу телемедицинских уређаја за даљинско праћење стања пацијента. Осим тога, грађанима ће бити омогућено да електронски регулишу своје боловање, обнове електронски рецепт, електронски регулишу остварење здравствене заштите у иностранству, захтевају издавање и обнављање картица здравственог осигурања, имају увид у трошкове за пружене здравствене услуге, учествују у одабиру опција локација за пруж</w:t>
            </w:r>
            <w:r w:rsidR="004069C6" w:rsidRPr="00D34C59">
              <w:rPr>
                <w:rFonts w:ascii="Times New Roman" w:hAnsi="Times New Roman" w:cs="Times New Roman"/>
                <w:color w:val="000000"/>
                <w:sz w:val="20"/>
                <w:szCs w:val="20"/>
                <w:lang w:val="sr-Cyrl-RS"/>
              </w:rPr>
              <w:t>а</w:t>
            </w:r>
            <w:r w:rsidRPr="00D34C59">
              <w:rPr>
                <w:rFonts w:ascii="Times New Roman" w:hAnsi="Times New Roman" w:cs="Times New Roman"/>
                <w:color w:val="000000"/>
                <w:sz w:val="20"/>
                <w:szCs w:val="20"/>
                <w:lang w:val="sr-Cyrl-RS"/>
              </w:rPr>
              <w:t>ње здравствене услуге</w:t>
            </w:r>
            <w:r w:rsidR="00DD728A" w:rsidRPr="00D34C59">
              <w:rPr>
                <w:rFonts w:ascii="Times New Roman" w:hAnsi="Times New Roman" w:cs="Times New Roman"/>
                <w:color w:val="000000"/>
                <w:sz w:val="20"/>
                <w:szCs w:val="20"/>
                <w:lang w:val="sr-Cyrl-RS"/>
              </w:rPr>
              <w:t>, и да приме савет здравствених радника у вези са прописаном терапијом и лечењем.</w:t>
            </w:r>
          </w:p>
          <w:p w:rsidR="00C20511" w:rsidRPr="00D34C59" w:rsidRDefault="00C20511" w:rsidP="00C20511">
            <w:pPr>
              <w:pStyle w:val="NoSpacing"/>
              <w:shd w:val="clear" w:color="auto" w:fill="FFFFFF"/>
              <w:spacing w:before="120" w:after="120"/>
              <w:ind w:left="31"/>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Ова мера укључује спровођење следећих активности:</w:t>
            </w:r>
          </w:p>
          <w:p w:rsidR="00C20511" w:rsidRPr="00D34C59" w:rsidRDefault="00C20511" w:rsidP="00C20511">
            <w:pPr>
              <w:pStyle w:val="NoSpacing"/>
              <w:numPr>
                <w:ilvl w:val="0"/>
                <w:numId w:val="16"/>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Омогућавање грађанима да кроз јединствену мобилну апликацију и портал заказују прегледе и имај увид у заказане </w:t>
            </w:r>
            <w:r w:rsidR="004069C6" w:rsidRPr="00D34C59">
              <w:rPr>
                <w:rFonts w:ascii="Times New Roman" w:hAnsi="Times New Roman" w:cs="Times New Roman"/>
                <w:color w:val="000000"/>
                <w:sz w:val="20"/>
                <w:szCs w:val="20"/>
                <w:lang w:val="sr-Cyrl-RS"/>
              </w:rPr>
              <w:t>прегледе</w:t>
            </w:r>
            <w:r w:rsidR="009F601F" w:rsidRPr="00D34C59">
              <w:rPr>
                <w:rFonts w:ascii="Times New Roman" w:hAnsi="Times New Roman" w:cs="Times New Roman"/>
                <w:color w:val="000000"/>
                <w:sz w:val="20"/>
                <w:szCs w:val="20"/>
                <w:lang w:val="sr-Cyrl-RS"/>
              </w:rPr>
              <w:t>,</w:t>
            </w:r>
          </w:p>
          <w:p w:rsidR="00C20511" w:rsidRPr="00D34C59" w:rsidRDefault="00C20511" w:rsidP="00C20511">
            <w:pPr>
              <w:pStyle w:val="NoSpacing"/>
              <w:numPr>
                <w:ilvl w:val="0"/>
                <w:numId w:val="16"/>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Успостављање софтверског решења за електронско регулисање привремене спречености за рад</w:t>
            </w:r>
            <w:r w:rsidR="009F601F" w:rsidRPr="00D34C59">
              <w:rPr>
                <w:rFonts w:ascii="Times New Roman" w:hAnsi="Times New Roman" w:cs="Times New Roman"/>
                <w:color w:val="000000"/>
                <w:sz w:val="20"/>
                <w:szCs w:val="20"/>
                <w:lang w:val="sr-Cyrl-RS"/>
              </w:rPr>
              <w:t>,</w:t>
            </w:r>
          </w:p>
          <w:p w:rsidR="00C20511" w:rsidRPr="00D34C59" w:rsidRDefault="00C20511" w:rsidP="00C20511">
            <w:pPr>
              <w:pStyle w:val="NoSpacing"/>
              <w:numPr>
                <w:ilvl w:val="0"/>
                <w:numId w:val="16"/>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Омогућавање консултација на даљину пацијената са здравственим радницима преко портала еЗдравље и мобилних апликација. У том контексту, потребно је уз успостављање стручно-методолошких упутстава која дефинишу које врсте консултација и интеракција са пацијентима је могуће или препоручено вршити на даљину употребом техничко-технолошких средстава и софтверских решења, примен</w:t>
            </w:r>
            <w:r w:rsidR="009F601F" w:rsidRPr="00D34C59">
              <w:rPr>
                <w:rFonts w:ascii="Times New Roman" w:hAnsi="Times New Roman" w:cs="Times New Roman"/>
                <w:color w:val="000000"/>
                <w:sz w:val="20"/>
                <w:szCs w:val="20"/>
                <w:lang w:val="sr-Cyrl-RS"/>
              </w:rPr>
              <w:t>ом доказаних и најбољих пракси,</w:t>
            </w:r>
          </w:p>
          <w:p w:rsidR="00C20511" w:rsidRPr="00D34C59" w:rsidRDefault="00C20511" w:rsidP="00C20511">
            <w:pPr>
              <w:pStyle w:val="NoSpacing"/>
              <w:numPr>
                <w:ilvl w:val="0"/>
                <w:numId w:val="16"/>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Успостављање софтверског решења за праћење трошкова пружања здравствених </w:t>
            </w:r>
            <w:r w:rsidR="009F601F" w:rsidRPr="00D34C59">
              <w:rPr>
                <w:rFonts w:ascii="Times New Roman" w:hAnsi="Times New Roman" w:cs="Times New Roman"/>
                <w:color w:val="000000"/>
                <w:sz w:val="20"/>
                <w:szCs w:val="20"/>
                <w:lang w:val="sr-Cyrl-RS"/>
              </w:rPr>
              <w:t>услуга преко портала еЗдравље,</w:t>
            </w:r>
          </w:p>
          <w:p w:rsidR="009F601F" w:rsidRPr="00D34C59" w:rsidRDefault="00C20511" w:rsidP="00C20511">
            <w:pPr>
              <w:pStyle w:val="NoSpacing"/>
              <w:numPr>
                <w:ilvl w:val="0"/>
                <w:numId w:val="16"/>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Унапређење сервиса грађанима везаних за еРецепт кроз</w:t>
            </w:r>
            <w:r w:rsidR="009F601F" w:rsidRPr="00D34C59">
              <w:rPr>
                <w:rFonts w:ascii="Times New Roman" w:hAnsi="Times New Roman" w:cs="Times New Roman"/>
                <w:color w:val="000000"/>
                <w:sz w:val="20"/>
                <w:szCs w:val="20"/>
                <w:lang w:val="sr-Cyrl-RS"/>
              </w:rPr>
              <w:t xml:space="preserve"> портал и апликација за грађане,</w:t>
            </w:r>
          </w:p>
          <w:p w:rsidR="00C20511" w:rsidRPr="00D34C59" w:rsidRDefault="00C20511" w:rsidP="00C20511">
            <w:pPr>
              <w:pStyle w:val="NoSpacing"/>
              <w:numPr>
                <w:ilvl w:val="0"/>
                <w:numId w:val="16"/>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Унапређења укључују слање захтева за обнову рецепта, подсетници и нотификације о скором истеку рецепта, пријава нежељених реакција за лекове и медицинска средства, омогућавање доступности информација о нежељеним реакцијама на лекове</w:t>
            </w:r>
            <w:r w:rsidR="009F601F" w:rsidRPr="00D34C59">
              <w:rPr>
                <w:rFonts w:ascii="Times New Roman" w:hAnsi="Times New Roman" w:cs="Times New Roman"/>
                <w:color w:val="000000"/>
                <w:sz w:val="20"/>
                <w:szCs w:val="20"/>
                <w:lang w:val="sr-Cyrl-RS"/>
              </w:rPr>
              <w:t>,</w:t>
            </w:r>
          </w:p>
          <w:p w:rsidR="00C20511" w:rsidRPr="00D34C59" w:rsidRDefault="00C20511" w:rsidP="00C20511">
            <w:pPr>
              <w:pStyle w:val="NoSpacing"/>
              <w:numPr>
                <w:ilvl w:val="0"/>
                <w:numId w:val="16"/>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Успостављање софтверског решења Пронађи лек</w:t>
            </w:r>
            <w:r w:rsidR="009F601F" w:rsidRPr="00D34C59">
              <w:rPr>
                <w:rFonts w:ascii="Times New Roman" w:hAnsi="Times New Roman" w:cs="Times New Roman"/>
                <w:color w:val="000000"/>
                <w:sz w:val="20"/>
                <w:szCs w:val="20"/>
                <w:lang w:val="sr-Cyrl-RS"/>
              </w:rPr>
              <w:t>,</w:t>
            </w:r>
          </w:p>
          <w:p w:rsidR="00C20511" w:rsidRPr="00D34C59" w:rsidRDefault="00C20511" w:rsidP="00C20511">
            <w:pPr>
              <w:pStyle w:val="NoSpacing"/>
              <w:numPr>
                <w:ilvl w:val="0"/>
                <w:numId w:val="16"/>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Успостављање електронских услуга за остваривање права из обавезног здравственог осигурања. </w:t>
            </w:r>
            <w:r w:rsidR="00A94DD5" w:rsidRPr="00D34C59">
              <w:rPr>
                <w:rFonts w:ascii="Times New Roman" w:hAnsi="Times New Roman" w:cs="Times New Roman"/>
                <w:color w:val="000000"/>
                <w:sz w:val="20"/>
                <w:szCs w:val="20"/>
                <w:lang w:val="sr-Cyrl-RS"/>
              </w:rPr>
              <w:t>Услу</w:t>
            </w:r>
            <w:r w:rsidRPr="00D34C59">
              <w:rPr>
                <w:rFonts w:ascii="Times New Roman" w:hAnsi="Times New Roman" w:cs="Times New Roman"/>
                <w:color w:val="000000"/>
                <w:sz w:val="20"/>
                <w:szCs w:val="20"/>
                <w:lang w:val="sr-Cyrl-RS"/>
              </w:rPr>
              <w:t xml:space="preserve">ге укључују </w:t>
            </w:r>
            <w:r w:rsidR="00A94DD5" w:rsidRPr="00D34C59">
              <w:rPr>
                <w:rFonts w:ascii="Times New Roman" w:hAnsi="Times New Roman" w:cs="Times New Roman"/>
                <w:color w:val="000000"/>
                <w:sz w:val="20"/>
                <w:szCs w:val="20"/>
                <w:lang w:val="sr-Cyrl-RS"/>
              </w:rPr>
              <w:t xml:space="preserve">слање захтева за </w:t>
            </w:r>
            <w:r w:rsidRPr="00D34C59">
              <w:rPr>
                <w:rFonts w:ascii="Times New Roman" w:hAnsi="Times New Roman" w:cs="Times New Roman"/>
                <w:color w:val="000000"/>
                <w:sz w:val="20"/>
                <w:szCs w:val="20"/>
                <w:lang w:val="sr-Cyrl-RS"/>
              </w:rPr>
              <w:t>остваривање здравствене заштите у иностранству, издавање картица здравственог осигурања, издавање потврде о трошковима за услуге и средства</w:t>
            </w:r>
            <w:r w:rsidR="009F601F" w:rsidRPr="00D34C59">
              <w:rPr>
                <w:rFonts w:ascii="Times New Roman" w:hAnsi="Times New Roman" w:cs="Times New Roman"/>
                <w:color w:val="000000"/>
                <w:sz w:val="20"/>
                <w:szCs w:val="20"/>
                <w:lang w:val="sr-Cyrl-RS"/>
              </w:rPr>
              <w:t>,</w:t>
            </w:r>
          </w:p>
          <w:p w:rsidR="00C20511" w:rsidRPr="00D34C59" w:rsidRDefault="00A94DD5" w:rsidP="00C20511">
            <w:pPr>
              <w:pStyle w:val="NoSpacing"/>
              <w:numPr>
                <w:ilvl w:val="0"/>
                <w:numId w:val="16"/>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О</w:t>
            </w:r>
            <w:r w:rsidR="00C20511" w:rsidRPr="00D34C59">
              <w:rPr>
                <w:rFonts w:ascii="Times New Roman" w:hAnsi="Times New Roman" w:cs="Times New Roman"/>
                <w:color w:val="000000"/>
                <w:sz w:val="20"/>
                <w:szCs w:val="20"/>
                <w:lang w:val="sr-Cyrl-RS"/>
              </w:rPr>
              <w:t>могућавање избора здравствене установе за пружање здравствене услуге за коју се корисник налази на листи чекања</w:t>
            </w:r>
            <w:r w:rsidR="009F601F" w:rsidRPr="00D34C59">
              <w:rPr>
                <w:rFonts w:ascii="Times New Roman" w:hAnsi="Times New Roman" w:cs="Times New Roman"/>
                <w:color w:val="000000"/>
                <w:sz w:val="20"/>
                <w:szCs w:val="20"/>
                <w:lang w:val="sr-Cyrl-RS"/>
              </w:rPr>
              <w:t>,</w:t>
            </w:r>
          </w:p>
          <w:p w:rsidR="00C20511" w:rsidRPr="00D34C59" w:rsidRDefault="00C20511" w:rsidP="00C20511">
            <w:pPr>
              <w:pStyle w:val="NoSpacing"/>
              <w:numPr>
                <w:ilvl w:val="0"/>
                <w:numId w:val="16"/>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Успостављање софтверског решења за проверу симптома и давање савета</w:t>
            </w:r>
            <w:r w:rsidR="009F601F" w:rsidRPr="00D34C59">
              <w:rPr>
                <w:rFonts w:ascii="Times New Roman" w:hAnsi="Times New Roman" w:cs="Times New Roman"/>
                <w:color w:val="000000"/>
                <w:sz w:val="20"/>
                <w:szCs w:val="20"/>
                <w:lang w:val="sr-Cyrl-RS"/>
              </w:rPr>
              <w:t>,</w:t>
            </w:r>
          </w:p>
          <w:p w:rsidR="00C20511" w:rsidRPr="00D34C59" w:rsidRDefault="00C20511" w:rsidP="00FD3F92">
            <w:pPr>
              <w:pStyle w:val="NoSpacing"/>
              <w:numPr>
                <w:ilvl w:val="0"/>
                <w:numId w:val="16"/>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Успостављање софтверског решења за пријаву дефицитарних лекова и медицинских средстава</w:t>
            </w:r>
            <w:r w:rsidR="009F601F" w:rsidRPr="00D34C59">
              <w:rPr>
                <w:rFonts w:ascii="Times New Roman" w:hAnsi="Times New Roman" w:cs="Times New Roman"/>
                <w:color w:val="000000"/>
                <w:sz w:val="20"/>
                <w:szCs w:val="20"/>
                <w:lang w:val="sr-Cyrl-RS"/>
              </w:rPr>
              <w:t>,</w:t>
            </w:r>
          </w:p>
        </w:tc>
      </w:tr>
    </w:tbl>
    <w:p w:rsidR="0060115A" w:rsidRPr="00D34C59" w:rsidRDefault="0060115A" w:rsidP="0044291D">
      <w:pPr>
        <w:pStyle w:val="NormalWeb"/>
        <w:shd w:val="clear" w:color="auto" w:fill="FFFFFF"/>
        <w:spacing w:before="0" w:beforeAutospacing="0" w:after="0" w:afterAutospacing="0"/>
        <w:rPr>
          <w:color w:val="000000"/>
          <w:lang w:val="sr-Cyrl-RS"/>
        </w:rPr>
      </w:pPr>
    </w:p>
    <w:p w:rsidR="00A94DD5" w:rsidRPr="00D34C59" w:rsidRDefault="00A94DD5" w:rsidP="0044291D">
      <w:pPr>
        <w:pStyle w:val="NormalWeb"/>
        <w:shd w:val="clear" w:color="auto" w:fill="FFFFFF"/>
        <w:spacing w:before="0" w:beforeAutospacing="0" w:after="0" w:afterAutospacing="0"/>
        <w:rPr>
          <w:color w:val="000000"/>
          <w:lang w:val="sr-Cyrl-RS"/>
        </w:rPr>
      </w:pPr>
    </w:p>
    <w:p w:rsidR="00963ACB" w:rsidRPr="00D34C59" w:rsidRDefault="0060115A" w:rsidP="0060115A">
      <w:pPr>
        <w:pStyle w:val="NoSpacing"/>
        <w:shd w:val="clear" w:color="auto" w:fill="D9D9D9"/>
        <w:rPr>
          <w:rFonts w:ascii="Times New Roman" w:hAnsi="Times New Roman" w:cs="Times New Roman"/>
          <w:b/>
          <w:color w:val="000000"/>
          <w:sz w:val="24"/>
          <w:szCs w:val="24"/>
          <w:lang w:val="sr-Cyrl-RS"/>
        </w:rPr>
      </w:pPr>
      <w:r w:rsidRPr="00D34C59">
        <w:rPr>
          <w:rFonts w:ascii="Times New Roman" w:hAnsi="Times New Roman" w:cs="Times New Roman"/>
          <w:b/>
          <w:color w:val="000000"/>
          <w:sz w:val="24"/>
          <w:szCs w:val="24"/>
          <w:lang w:val="sr-Cyrl-RS"/>
        </w:rPr>
        <w:t xml:space="preserve">Посебни циљ 3: </w:t>
      </w:r>
      <w:r w:rsidR="00963ACB" w:rsidRPr="00D34C59">
        <w:rPr>
          <w:rFonts w:ascii="Times New Roman" w:hAnsi="Times New Roman" w:cs="Times New Roman"/>
          <w:b/>
          <w:bCs/>
          <w:color w:val="000000"/>
          <w:sz w:val="24"/>
          <w:szCs w:val="24"/>
          <w:lang w:val="sr-Cyrl-RS"/>
        </w:rPr>
        <w:t>Омогућавање коришћења података у здравственом систему за истраживање и развој и ефикасно доношење одлука</w:t>
      </w:r>
    </w:p>
    <w:p w:rsidR="0060115A" w:rsidRPr="00D34C59" w:rsidRDefault="0060115A" w:rsidP="0060115A">
      <w:pPr>
        <w:pStyle w:val="NormalWeb"/>
        <w:shd w:val="clear" w:color="auto" w:fill="FFFFFF"/>
        <w:spacing w:before="0" w:beforeAutospacing="0" w:after="0" w:afterAutospacing="0"/>
        <w:rPr>
          <w:color w:val="000000"/>
          <w:lang w:val="sr-Cyrl-RS"/>
        </w:rPr>
      </w:pPr>
    </w:p>
    <w:tbl>
      <w:tblPr>
        <w:tblW w:w="10629" w:type="dxa"/>
        <w:jc w:val="center"/>
        <w:tblCellSpacing w:w="0" w:type="auto"/>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327"/>
        <w:gridCol w:w="979"/>
        <w:gridCol w:w="1701"/>
        <w:gridCol w:w="1275"/>
        <w:gridCol w:w="1276"/>
        <w:gridCol w:w="816"/>
        <w:gridCol w:w="1241"/>
        <w:gridCol w:w="1026"/>
        <w:gridCol w:w="988"/>
      </w:tblGrid>
      <w:tr w:rsidR="00CF0F88" w:rsidRPr="00D34C59" w:rsidTr="00577689">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CF0F88" w:rsidRPr="00D34C59" w:rsidRDefault="00CF0F88" w:rsidP="002634C1">
            <w:pPr>
              <w:spacing w:before="60" w:after="60"/>
              <w:rPr>
                <w:rFonts w:ascii="Times New Roman" w:hAnsi="Times New Roman" w:cs="Times New Roman"/>
                <w:color w:val="000000"/>
                <w:sz w:val="20"/>
                <w:szCs w:val="20"/>
                <w:lang w:val="sr-Cyrl-RS"/>
              </w:rPr>
            </w:pPr>
            <w:r w:rsidRPr="00D34C59">
              <w:rPr>
                <w:rFonts w:ascii="Times New Roman" w:hAnsi="Times New Roman" w:cs="Times New Roman"/>
                <w:b/>
                <w:color w:val="000000"/>
                <w:sz w:val="20"/>
                <w:szCs w:val="20"/>
                <w:lang w:val="sr-Cyrl-RS"/>
              </w:rPr>
              <w:t>МЕРА 3.1</w:t>
            </w:r>
          </w:p>
        </w:tc>
        <w:tc>
          <w:tcPr>
            <w:tcW w:w="9302" w:type="dxa"/>
            <w:gridSpan w:val="8"/>
            <w:tcBorders>
              <w:top w:val="single" w:sz="8" w:space="0" w:color="000000"/>
              <w:left w:val="single" w:sz="8" w:space="0" w:color="000000"/>
              <w:bottom w:val="single" w:sz="8" w:space="0" w:color="000000"/>
              <w:right w:val="single" w:sz="8" w:space="0" w:color="000000"/>
            </w:tcBorders>
            <w:vAlign w:val="center"/>
          </w:tcPr>
          <w:p w:rsidR="00CF0F88" w:rsidRPr="00D34C59" w:rsidRDefault="00CF0F88" w:rsidP="00D656DA">
            <w:pPr>
              <w:spacing w:before="120" w:after="120"/>
              <w:rPr>
                <w:rFonts w:ascii="Times New Roman" w:hAnsi="Times New Roman" w:cs="Times New Roman"/>
                <w:b/>
                <w:bCs/>
                <w:color w:val="000000"/>
                <w:sz w:val="20"/>
                <w:szCs w:val="20"/>
                <w:lang w:val="sr-Cyrl-RS"/>
              </w:rPr>
            </w:pPr>
            <w:r w:rsidRPr="00D34C59">
              <w:rPr>
                <w:rFonts w:ascii="Times New Roman" w:hAnsi="Times New Roman" w:cs="Times New Roman"/>
                <w:b/>
                <w:bCs/>
                <w:i/>
                <w:color w:val="000000"/>
                <w:sz w:val="20"/>
                <w:szCs w:val="20"/>
                <w:lang w:val="sr-Cyrl-RS"/>
              </w:rPr>
              <w:t xml:space="preserve">Повезивање регистара унутар здравственог система и успостављање централног система за аналитику и извештавање уз омогућавање приступа </w:t>
            </w:r>
            <w:r w:rsidR="00D656DA" w:rsidRPr="00D34C59">
              <w:rPr>
                <w:rFonts w:ascii="Times New Roman" w:hAnsi="Times New Roman" w:cs="Times New Roman"/>
                <w:b/>
                <w:bCs/>
                <w:i/>
                <w:color w:val="000000"/>
                <w:sz w:val="20"/>
                <w:szCs w:val="20"/>
                <w:lang w:val="sr-Cyrl-RS"/>
              </w:rPr>
              <w:t xml:space="preserve">деперсонализованим </w:t>
            </w:r>
            <w:r w:rsidRPr="00D34C59">
              <w:rPr>
                <w:rFonts w:ascii="Times New Roman" w:hAnsi="Times New Roman" w:cs="Times New Roman"/>
                <w:b/>
                <w:bCs/>
                <w:i/>
                <w:color w:val="000000"/>
                <w:sz w:val="20"/>
                <w:szCs w:val="20"/>
                <w:lang w:val="sr-Cyrl-RS"/>
              </w:rPr>
              <w:t>подацима</w:t>
            </w:r>
          </w:p>
        </w:tc>
      </w:tr>
      <w:tr w:rsidR="00CF0F88" w:rsidRPr="00D34C59" w:rsidTr="00577689">
        <w:trPr>
          <w:trHeight w:val="45"/>
          <w:tblCellSpacing w:w="0" w:type="auto"/>
          <w:jc w:val="center"/>
        </w:trPr>
        <w:tc>
          <w:tcPr>
            <w:tcW w:w="6558" w:type="dxa"/>
            <w:gridSpan w:val="5"/>
            <w:tcBorders>
              <w:top w:val="single" w:sz="8" w:space="0" w:color="000000"/>
              <w:left w:val="single" w:sz="8" w:space="0" w:color="000000"/>
              <w:bottom w:val="single" w:sz="8" w:space="0" w:color="000000"/>
              <w:right w:val="single" w:sz="8" w:space="0" w:color="000000"/>
            </w:tcBorders>
            <w:vAlign w:val="center"/>
          </w:tcPr>
          <w:p w:rsidR="00CF0F88" w:rsidRPr="00D34C59" w:rsidRDefault="00CF0F88" w:rsidP="002634C1">
            <w:pPr>
              <w:spacing w:before="60" w:after="60"/>
              <w:rPr>
                <w:rFonts w:ascii="Times New Roman" w:hAnsi="Times New Roman" w:cs="Times New Roman"/>
                <w:bCs/>
                <w:color w:val="000000"/>
                <w:sz w:val="20"/>
                <w:szCs w:val="20"/>
                <w:lang w:val="sr-Cyrl-RS"/>
              </w:rPr>
            </w:pPr>
            <w:r w:rsidRPr="00D34C59">
              <w:rPr>
                <w:rFonts w:ascii="Times New Roman" w:hAnsi="Times New Roman" w:cs="Times New Roman"/>
                <w:bCs/>
                <w:color w:val="000000"/>
                <w:sz w:val="20"/>
                <w:szCs w:val="20"/>
                <w:lang w:val="sr-Cyrl-RS"/>
              </w:rPr>
              <w:t>ИНСТИТУЦИЈА ОДГОВОРНА ЗА ПРАЋЕЊЕ И КОНТРОЛУ РЕАЛИЗАЦИЈЕ</w:t>
            </w:r>
          </w:p>
        </w:tc>
        <w:tc>
          <w:tcPr>
            <w:tcW w:w="4071" w:type="dxa"/>
            <w:gridSpan w:val="4"/>
            <w:tcBorders>
              <w:top w:val="single" w:sz="8" w:space="0" w:color="000000"/>
              <w:left w:val="single" w:sz="8" w:space="0" w:color="000000"/>
              <w:bottom w:val="single" w:sz="8" w:space="0" w:color="000000"/>
              <w:right w:val="single" w:sz="8" w:space="0" w:color="000000"/>
            </w:tcBorders>
            <w:vAlign w:val="center"/>
          </w:tcPr>
          <w:p w:rsidR="00CF0F88" w:rsidRPr="00D34C59" w:rsidRDefault="00B725A7"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БАТУТ</w:t>
            </w:r>
          </w:p>
        </w:tc>
      </w:tr>
      <w:tr w:rsidR="00CF0F88" w:rsidRPr="00D34C59" w:rsidTr="00577689">
        <w:trPr>
          <w:trHeight w:val="45"/>
          <w:tblCellSpacing w:w="0" w:type="auto"/>
          <w:jc w:val="center"/>
        </w:trPr>
        <w:tc>
          <w:tcPr>
            <w:tcW w:w="2306" w:type="dxa"/>
            <w:gridSpan w:val="2"/>
            <w:tcBorders>
              <w:top w:val="single" w:sz="8" w:space="0" w:color="000000"/>
              <w:left w:val="single" w:sz="8" w:space="0" w:color="000000"/>
              <w:bottom w:val="single" w:sz="8" w:space="0" w:color="000000"/>
              <w:right w:val="single" w:sz="8" w:space="0" w:color="000000"/>
            </w:tcBorders>
            <w:vAlign w:val="center"/>
          </w:tcPr>
          <w:p w:rsidR="00CF0F88" w:rsidRPr="00D34C59" w:rsidRDefault="00CF0F88"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b/>
                <w:color w:val="000000"/>
                <w:sz w:val="20"/>
                <w:szCs w:val="20"/>
                <w:lang w:val="sr-Cyrl-RS"/>
              </w:rPr>
              <w:t>Период спровођења</w:t>
            </w:r>
          </w:p>
        </w:tc>
        <w:tc>
          <w:tcPr>
            <w:tcW w:w="1701" w:type="dxa"/>
            <w:tcBorders>
              <w:top w:val="single" w:sz="8" w:space="0" w:color="000000"/>
              <w:left w:val="single" w:sz="8" w:space="0" w:color="000000"/>
              <w:bottom w:val="single" w:sz="8" w:space="0" w:color="000000"/>
              <w:right w:val="single" w:sz="8" w:space="0" w:color="000000"/>
            </w:tcBorders>
            <w:vAlign w:val="center"/>
          </w:tcPr>
          <w:p w:rsidR="00CF0F88" w:rsidRPr="00D34C59" w:rsidRDefault="00CF0F88" w:rsidP="00CF6EFD">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w:t>
            </w:r>
            <w:r w:rsidR="00CF6EFD" w:rsidRPr="00D34C59">
              <w:rPr>
                <w:rFonts w:ascii="Times New Roman" w:hAnsi="Times New Roman" w:cs="Times New Roman"/>
                <w:color w:val="000000"/>
                <w:sz w:val="20"/>
                <w:szCs w:val="20"/>
                <w:lang w:val="sr-Cyrl-RS"/>
              </w:rPr>
              <w:t>2</w:t>
            </w:r>
            <w:r w:rsidRPr="00D34C59">
              <w:rPr>
                <w:rFonts w:ascii="Times New Roman" w:hAnsi="Times New Roman" w:cs="Times New Roman"/>
                <w:color w:val="000000"/>
                <w:sz w:val="20"/>
                <w:szCs w:val="20"/>
                <w:lang w:val="sr-Cyrl-RS"/>
              </w:rPr>
              <w:t>-2023.</w:t>
            </w:r>
          </w:p>
        </w:tc>
        <w:tc>
          <w:tcPr>
            <w:tcW w:w="1275" w:type="dxa"/>
            <w:tcBorders>
              <w:top w:val="single" w:sz="8" w:space="0" w:color="000000"/>
              <w:left w:val="single" w:sz="8" w:space="0" w:color="000000"/>
              <w:bottom w:val="single" w:sz="8" w:space="0" w:color="000000"/>
              <w:right w:val="single" w:sz="8" w:space="0" w:color="000000"/>
            </w:tcBorders>
            <w:vAlign w:val="center"/>
          </w:tcPr>
          <w:p w:rsidR="00CF0F88" w:rsidRPr="00D34C59" w:rsidRDefault="00CF0F88"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b/>
                <w:bCs/>
                <w:color w:val="000000"/>
                <w:sz w:val="20"/>
                <w:szCs w:val="20"/>
                <w:lang w:val="sr-Cyrl-RS"/>
              </w:rPr>
              <w:t>Тип мере</w:t>
            </w:r>
          </w:p>
        </w:tc>
        <w:tc>
          <w:tcPr>
            <w:tcW w:w="5347" w:type="dxa"/>
            <w:gridSpan w:val="5"/>
            <w:tcBorders>
              <w:top w:val="single" w:sz="8" w:space="0" w:color="000000"/>
              <w:left w:val="single" w:sz="8" w:space="0" w:color="000000"/>
              <w:bottom w:val="single" w:sz="8" w:space="0" w:color="000000"/>
              <w:right w:val="single" w:sz="8" w:space="0" w:color="000000"/>
            </w:tcBorders>
            <w:vAlign w:val="center"/>
          </w:tcPr>
          <w:p w:rsidR="00CF0F88" w:rsidRPr="00D34C59" w:rsidRDefault="00CF0F88"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Обезбеђење добара и пружање услуга </w:t>
            </w:r>
          </w:p>
        </w:tc>
      </w:tr>
      <w:tr w:rsidR="00CF0F88" w:rsidRPr="00D34C59" w:rsidTr="00577689">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CF0F88" w:rsidRPr="00D34C59" w:rsidRDefault="00CF0F88" w:rsidP="002634C1">
            <w:pPr>
              <w:spacing w:after="150"/>
              <w:rPr>
                <w:rFonts w:ascii="Times New Roman" w:hAnsi="Times New Roman" w:cs="Times New Roman"/>
                <w:b/>
                <w:color w:val="000000"/>
                <w:sz w:val="20"/>
                <w:szCs w:val="20"/>
                <w:lang w:val="sr-Cyrl-RS"/>
              </w:rPr>
            </w:pP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CF0F88" w:rsidRPr="00D34C59" w:rsidRDefault="00303064"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Назив показатеља</w:t>
            </w:r>
            <w:r w:rsidRPr="00D34C59">
              <w:rPr>
                <w:rFonts w:ascii="Times New Roman" w:hAnsi="Times New Roman" w:cs="Times New Roman"/>
                <w:color w:val="000000"/>
                <w:sz w:val="20"/>
                <w:szCs w:val="20"/>
                <w:lang w:val="en-US"/>
              </w:rPr>
              <w:t xml:space="preserve"> / </w:t>
            </w:r>
            <w:r w:rsidR="00CF0F88" w:rsidRPr="00D34C59">
              <w:rPr>
                <w:rFonts w:ascii="Times New Roman" w:hAnsi="Times New Roman" w:cs="Times New Roman"/>
                <w:color w:val="000000"/>
                <w:sz w:val="20"/>
                <w:szCs w:val="20"/>
                <w:lang w:val="sr-Cyrl-RS"/>
              </w:rPr>
              <w:t>Јединица мере</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CF0F88" w:rsidRPr="00D34C59" w:rsidRDefault="00CF0F88"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Извор провере</w:t>
            </w:r>
          </w:p>
        </w:tc>
        <w:tc>
          <w:tcPr>
            <w:tcW w:w="816" w:type="dxa"/>
            <w:tcBorders>
              <w:top w:val="single" w:sz="8" w:space="0" w:color="000000"/>
              <w:left w:val="single" w:sz="8" w:space="0" w:color="000000"/>
              <w:bottom w:val="single" w:sz="8" w:space="0" w:color="000000"/>
              <w:right w:val="single" w:sz="8" w:space="0" w:color="000000"/>
            </w:tcBorders>
            <w:vAlign w:val="center"/>
          </w:tcPr>
          <w:p w:rsidR="00CF0F88" w:rsidRPr="00D34C59" w:rsidRDefault="00CF0F88"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Базна година </w:t>
            </w:r>
          </w:p>
        </w:tc>
        <w:tc>
          <w:tcPr>
            <w:tcW w:w="1241" w:type="dxa"/>
            <w:tcBorders>
              <w:top w:val="single" w:sz="8" w:space="0" w:color="000000"/>
              <w:left w:val="single" w:sz="8" w:space="0" w:color="000000"/>
              <w:bottom w:val="single" w:sz="8" w:space="0" w:color="000000"/>
              <w:right w:val="single" w:sz="8" w:space="0" w:color="000000"/>
            </w:tcBorders>
            <w:vAlign w:val="center"/>
          </w:tcPr>
          <w:p w:rsidR="00CF0F88" w:rsidRPr="00D34C59" w:rsidRDefault="00CF0F88"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Почетна вредност</w:t>
            </w:r>
          </w:p>
        </w:tc>
        <w:tc>
          <w:tcPr>
            <w:tcW w:w="1026" w:type="dxa"/>
            <w:tcBorders>
              <w:top w:val="single" w:sz="8" w:space="0" w:color="000000"/>
              <w:left w:val="single" w:sz="8" w:space="0" w:color="000000"/>
              <w:bottom w:val="single" w:sz="8" w:space="0" w:color="000000"/>
              <w:right w:val="single" w:sz="8" w:space="0" w:color="000000"/>
            </w:tcBorders>
            <w:vAlign w:val="center"/>
          </w:tcPr>
          <w:p w:rsidR="00CF0F88" w:rsidRPr="00D34C59" w:rsidRDefault="00CF0F88"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Циљна вредност у 2022.</w:t>
            </w:r>
          </w:p>
        </w:tc>
        <w:tc>
          <w:tcPr>
            <w:tcW w:w="988" w:type="dxa"/>
            <w:tcBorders>
              <w:top w:val="single" w:sz="8" w:space="0" w:color="000000"/>
              <w:left w:val="single" w:sz="8" w:space="0" w:color="000000"/>
              <w:bottom w:val="single" w:sz="8" w:space="0" w:color="000000"/>
              <w:right w:val="single" w:sz="8" w:space="0" w:color="000000"/>
            </w:tcBorders>
            <w:vAlign w:val="center"/>
          </w:tcPr>
          <w:p w:rsidR="00CF0F88" w:rsidRPr="00D34C59" w:rsidRDefault="00CF0F88"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Циљна вредност у 2023.</w:t>
            </w:r>
          </w:p>
        </w:tc>
      </w:tr>
      <w:tr w:rsidR="00CF0F88" w:rsidRPr="00D34C59" w:rsidTr="00577689">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CF0F88" w:rsidRPr="00D34C59" w:rsidRDefault="00CF0F88" w:rsidP="002634C1">
            <w:pPr>
              <w:spacing w:after="0"/>
              <w:rPr>
                <w:rFonts w:ascii="Times New Roman" w:hAnsi="Times New Roman" w:cs="Times New Roman"/>
                <w:b/>
                <w:color w:val="000000"/>
                <w:sz w:val="20"/>
                <w:szCs w:val="20"/>
                <w:lang w:val="sr-Cyrl-RS"/>
              </w:rPr>
            </w:pPr>
            <w:r w:rsidRPr="00D34C59">
              <w:rPr>
                <w:rFonts w:ascii="Times New Roman" w:hAnsi="Times New Roman" w:cs="Times New Roman"/>
                <w:b/>
                <w:color w:val="000000"/>
                <w:sz w:val="20"/>
                <w:szCs w:val="20"/>
                <w:lang w:val="sr-Cyrl-RS"/>
              </w:rPr>
              <w:t>Показатељ резултата 1</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CF0F88" w:rsidRPr="00D34C59" w:rsidRDefault="006C6900"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Проценат ЗУ чија су софтверска решења повезана са централизованим системом за аналитику и извештавање</w:t>
            </w:r>
            <w:r w:rsidR="000F1C66" w:rsidRPr="00D34C59">
              <w:rPr>
                <w:rFonts w:ascii="Times New Roman" w:hAnsi="Times New Roman" w:cs="Times New Roman"/>
                <w:color w:val="000000"/>
                <w:sz w:val="20"/>
                <w:szCs w:val="20"/>
                <w:lang w:val="sr-Cyrl-RS"/>
              </w:rPr>
              <w:t>. (%)</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CF0F88" w:rsidRPr="00D34C59" w:rsidRDefault="00CF0F88"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Извештај из евиденције </w:t>
            </w:r>
            <w:r w:rsidR="00524920" w:rsidRPr="00D34C59">
              <w:rPr>
                <w:rFonts w:ascii="Times New Roman" w:hAnsi="Times New Roman" w:cs="Times New Roman"/>
                <w:color w:val="000000"/>
                <w:sz w:val="20"/>
                <w:szCs w:val="20"/>
                <w:lang w:val="sr-Cyrl-RS"/>
              </w:rPr>
              <w:t>Батута</w:t>
            </w:r>
          </w:p>
        </w:tc>
        <w:tc>
          <w:tcPr>
            <w:tcW w:w="816" w:type="dxa"/>
            <w:tcBorders>
              <w:top w:val="single" w:sz="8" w:space="0" w:color="000000"/>
              <w:left w:val="single" w:sz="8" w:space="0" w:color="000000"/>
              <w:bottom w:val="single" w:sz="8" w:space="0" w:color="000000"/>
              <w:right w:val="single" w:sz="8" w:space="0" w:color="000000"/>
            </w:tcBorders>
            <w:vAlign w:val="center"/>
          </w:tcPr>
          <w:p w:rsidR="00CF0F88" w:rsidRPr="00D34C59" w:rsidRDefault="00CF0F88"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2021.</w:t>
            </w:r>
          </w:p>
        </w:tc>
        <w:tc>
          <w:tcPr>
            <w:tcW w:w="1241" w:type="dxa"/>
            <w:tcBorders>
              <w:top w:val="single" w:sz="8" w:space="0" w:color="000000"/>
              <w:left w:val="single" w:sz="8" w:space="0" w:color="000000"/>
              <w:bottom w:val="single" w:sz="8" w:space="0" w:color="000000"/>
              <w:right w:val="single" w:sz="8" w:space="0" w:color="000000"/>
            </w:tcBorders>
            <w:vAlign w:val="center"/>
          </w:tcPr>
          <w:p w:rsidR="00CF0F88" w:rsidRPr="00D34C59" w:rsidRDefault="00CF0F88"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0</w:t>
            </w:r>
            <w:r w:rsidR="00E83730" w:rsidRPr="00D34C59">
              <w:rPr>
                <w:rFonts w:ascii="Times New Roman" w:hAnsi="Times New Roman" w:cs="Times New Roman"/>
                <w:color w:val="000000"/>
                <w:sz w:val="20"/>
                <w:szCs w:val="20"/>
                <w:lang w:val="sr-Cyrl-RS"/>
              </w:rPr>
              <w:t>%</w:t>
            </w:r>
          </w:p>
        </w:tc>
        <w:tc>
          <w:tcPr>
            <w:tcW w:w="1026" w:type="dxa"/>
            <w:tcBorders>
              <w:top w:val="single" w:sz="8" w:space="0" w:color="000000"/>
              <w:left w:val="single" w:sz="8" w:space="0" w:color="000000"/>
              <w:bottom w:val="single" w:sz="8" w:space="0" w:color="000000"/>
              <w:right w:val="single" w:sz="8" w:space="0" w:color="000000"/>
            </w:tcBorders>
            <w:vAlign w:val="center"/>
          </w:tcPr>
          <w:p w:rsidR="00CF0F88" w:rsidRPr="00D34C59" w:rsidRDefault="006C6900"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50</w:t>
            </w:r>
            <w:r w:rsidR="00E83730" w:rsidRPr="00D34C59">
              <w:rPr>
                <w:rFonts w:ascii="Times New Roman" w:hAnsi="Times New Roman" w:cs="Times New Roman"/>
                <w:color w:val="000000"/>
                <w:sz w:val="20"/>
                <w:szCs w:val="20"/>
                <w:lang w:val="sr-Cyrl-RS"/>
              </w:rPr>
              <w:t>%</w:t>
            </w:r>
          </w:p>
        </w:tc>
        <w:tc>
          <w:tcPr>
            <w:tcW w:w="988" w:type="dxa"/>
            <w:tcBorders>
              <w:top w:val="single" w:sz="8" w:space="0" w:color="000000"/>
              <w:left w:val="single" w:sz="8" w:space="0" w:color="000000"/>
              <w:bottom w:val="single" w:sz="8" w:space="0" w:color="000000"/>
              <w:right w:val="single" w:sz="8" w:space="0" w:color="000000"/>
            </w:tcBorders>
            <w:vAlign w:val="center"/>
          </w:tcPr>
          <w:p w:rsidR="00CF0F88" w:rsidRPr="00D34C59" w:rsidRDefault="006C6900"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8</w:t>
            </w:r>
            <w:r w:rsidR="00CF0F88" w:rsidRPr="00D34C59">
              <w:rPr>
                <w:rFonts w:ascii="Times New Roman" w:hAnsi="Times New Roman" w:cs="Times New Roman"/>
                <w:color w:val="000000"/>
                <w:sz w:val="20"/>
                <w:szCs w:val="20"/>
                <w:lang w:val="sr-Cyrl-RS"/>
              </w:rPr>
              <w:t>0</w:t>
            </w:r>
            <w:r w:rsidR="00E83730" w:rsidRPr="00D34C59">
              <w:rPr>
                <w:rFonts w:ascii="Times New Roman" w:hAnsi="Times New Roman" w:cs="Times New Roman"/>
                <w:color w:val="000000"/>
                <w:sz w:val="20"/>
                <w:szCs w:val="20"/>
                <w:lang w:val="sr-Cyrl-RS"/>
              </w:rPr>
              <w:t>%</w:t>
            </w:r>
          </w:p>
        </w:tc>
      </w:tr>
      <w:tr w:rsidR="00CF0F88" w:rsidRPr="00D34C59" w:rsidTr="00577689">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CF0F88" w:rsidRPr="00D34C59" w:rsidRDefault="00CF0F88"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b/>
                <w:color w:val="000000"/>
                <w:sz w:val="20"/>
                <w:szCs w:val="20"/>
                <w:lang w:val="sr-Cyrl-RS"/>
              </w:rPr>
              <w:t>Показатељ резултата 2</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CF0F88" w:rsidRPr="00D34C59" w:rsidRDefault="00524920" w:rsidP="00251808">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Број извештаја успостављених у систему за подршку одлучивању</w:t>
            </w:r>
            <w:r w:rsidR="000F1C66" w:rsidRPr="00D34C59">
              <w:rPr>
                <w:rFonts w:ascii="Times New Roman" w:hAnsi="Times New Roman" w:cs="Times New Roman"/>
                <w:color w:val="000000"/>
                <w:sz w:val="20"/>
                <w:szCs w:val="20"/>
                <w:lang w:val="sr-Cyrl-RS"/>
              </w:rPr>
              <w:t>. (број)</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CF0F88" w:rsidRPr="00D34C59" w:rsidRDefault="00CF0F88"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Извештај из евиденције МЗ</w:t>
            </w:r>
          </w:p>
        </w:tc>
        <w:tc>
          <w:tcPr>
            <w:tcW w:w="816" w:type="dxa"/>
            <w:tcBorders>
              <w:top w:val="single" w:sz="8" w:space="0" w:color="000000"/>
              <w:left w:val="single" w:sz="8" w:space="0" w:color="000000"/>
              <w:bottom w:val="single" w:sz="8" w:space="0" w:color="000000"/>
              <w:right w:val="single" w:sz="8" w:space="0" w:color="000000"/>
            </w:tcBorders>
            <w:vAlign w:val="center"/>
          </w:tcPr>
          <w:p w:rsidR="00CF0F88" w:rsidRPr="00D34C59" w:rsidRDefault="00CF0F88"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2021.</w:t>
            </w:r>
          </w:p>
        </w:tc>
        <w:tc>
          <w:tcPr>
            <w:tcW w:w="1241" w:type="dxa"/>
            <w:tcBorders>
              <w:top w:val="single" w:sz="8" w:space="0" w:color="000000"/>
              <w:left w:val="single" w:sz="8" w:space="0" w:color="000000"/>
              <w:bottom w:val="single" w:sz="8" w:space="0" w:color="000000"/>
              <w:right w:val="single" w:sz="8" w:space="0" w:color="000000"/>
            </w:tcBorders>
            <w:vAlign w:val="center"/>
          </w:tcPr>
          <w:p w:rsidR="00CF0F88" w:rsidRPr="00D34C59" w:rsidRDefault="00524920"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5</w:t>
            </w:r>
            <w:r w:rsidR="00CF0F88" w:rsidRPr="00D34C59">
              <w:rPr>
                <w:rFonts w:ascii="Times New Roman" w:hAnsi="Times New Roman" w:cs="Times New Roman"/>
                <w:color w:val="000000"/>
                <w:sz w:val="20"/>
                <w:szCs w:val="20"/>
                <w:lang w:val="sr-Cyrl-RS"/>
              </w:rPr>
              <w:t>0</w:t>
            </w:r>
          </w:p>
        </w:tc>
        <w:tc>
          <w:tcPr>
            <w:tcW w:w="1026" w:type="dxa"/>
            <w:tcBorders>
              <w:top w:val="single" w:sz="8" w:space="0" w:color="000000"/>
              <w:left w:val="single" w:sz="8" w:space="0" w:color="000000"/>
              <w:bottom w:val="single" w:sz="8" w:space="0" w:color="000000"/>
              <w:right w:val="single" w:sz="8" w:space="0" w:color="000000"/>
            </w:tcBorders>
            <w:vAlign w:val="center"/>
          </w:tcPr>
          <w:p w:rsidR="00CF0F88" w:rsidRPr="00D34C59" w:rsidRDefault="00524920"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100</w:t>
            </w:r>
          </w:p>
        </w:tc>
        <w:tc>
          <w:tcPr>
            <w:tcW w:w="988" w:type="dxa"/>
            <w:tcBorders>
              <w:top w:val="single" w:sz="8" w:space="0" w:color="000000"/>
              <w:left w:val="single" w:sz="8" w:space="0" w:color="000000"/>
              <w:bottom w:val="single" w:sz="8" w:space="0" w:color="000000"/>
              <w:right w:val="single" w:sz="8" w:space="0" w:color="000000"/>
            </w:tcBorders>
            <w:vAlign w:val="center"/>
          </w:tcPr>
          <w:p w:rsidR="00CF0F88" w:rsidRPr="00D34C59" w:rsidRDefault="00CF0F88"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30</w:t>
            </w:r>
            <w:r w:rsidR="00524920" w:rsidRPr="00D34C59">
              <w:rPr>
                <w:rFonts w:ascii="Times New Roman" w:hAnsi="Times New Roman" w:cs="Times New Roman"/>
                <w:color w:val="000000"/>
                <w:sz w:val="20"/>
                <w:szCs w:val="20"/>
                <w:lang w:val="sr-Cyrl-RS"/>
              </w:rPr>
              <w:t>0</w:t>
            </w:r>
          </w:p>
        </w:tc>
      </w:tr>
      <w:tr w:rsidR="009C4438" w:rsidRPr="00D34C59" w:rsidTr="00577689">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9C4438" w:rsidRPr="00D34C59" w:rsidRDefault="009C4438" w:rsidP="002634C1">
            <w:pPr>
              <w:spacing w:after="0"/>
              <w:rPr>
                <w:rFonts w:ascii="Times New Roman" w:hAnsi="Times New Roman" w:cs="Times New Roman"/>
                <w:b/>
                <w:color w:val="000000"/>
                <w:sz w:val="20"/>
                <w:szCs w:val="20"/>
                <w:lang w:val="sr-Cyrl-RS"/>
              </w:rPr>
            </w:pPr>
            <w:r w:rsidRPr="00D34C59">
              <w:rPr>
                <w:rFonts w:ascii="Times New Roman" w:hAnsi="Times New Roman" w:cs="Times New Roman"/>
                <w:b/>
                <w:color w:val="000000"/>
                <w:sz w:val="20"/>
                <w:szCs w:val="20"/>
                <w:lang w:val="sr-Cyrl-RS"/>
              </w:rPr>
              <w:t>Показатељ резултата 3</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9C4438" w:rsidRPr="00D34C59" w:rsidRDefault="009C4438" w:rsidP="00D656DA">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Правни оквир за прикупљање, приступ и обраду </w:t>
            </w:r>
            <w:r w:rsidR="00D656DA" w:rsidRPr="00D34C59">
              <w:rPr>
                <w:rFonts w:ascii="Times New Roman" w:hAnsi="Times New Roman" w:cs="Times New Roman"/>
                <w:color w:val="000000"/>
                <w:sz w:val="20"/>
                <w:szCs w:val="20"/>
                <w:lang w:val="sr-Cyrl-RS"/>
              </w:rPr>
              <w:t>деперсонализованих</w:t>
            </w:r>
            <w:r w:rsidRPr="00D34C59">
              <w:rPr>
                <w:rFonts w:ascii="Times New Roman" w:hAnsi="Times New Roman" w:cs="Times New Roman"/>
                <w:color w:val="000000"/>
                <w:sz w:val="20"/>
                <w:szCs w:val="20"/>
                <w:lang w:val="sr-Cyrl-RS"/>
              </w:rPr>
              <w:t xml:space="preserve"> података </w:t>
            </w:r>
            <w:r w:rsidR="000F1C66" w:rsidRPr="00D34C59">
              <w:rPr>
                <w:rFonts w:ascii="Times New Roman" w:hAnsi="Times New Roman" w:cs="Times New Roman"/>
                <w:color w:val="000000"/>
                <w:sz w:val="20"/>
                <w:szCs w:val="20"/>
                <w:lang w:val="sr-Cyrl-RS"/>
              </w:rPr>
              <w:t>(да</w:t>
            </w:r>
            <w:r w:rsidR="000F1C66" w:rsidRPr="00D34C59">
              <w:rPr>
                <w:rFonts w:ascii="Times New Roman" w:hAnsi="Times New Roman" w:cs="Times New Roman"/>
                <w:color w:val="000000"/>
                <w:sz w:val="20"/>
                <w:szCs w:val="20"/>
                <w:lang w:val="sr-Latn-RS"/>
              </w:rPr>
              <w:t>/</w:t>
            </w:r>
            <w:r w:rsidR="000F1C66" w:rsidRPr="00D34C59">
              <w:rPr>
                <w:rFonts w:ascii="Times New Roman" w:hAnsi="Times New Roman" w:cs="Times New Roman"/>
                <w:color w:val="000000"/>
                <w:sz w:val="20"/>
                <w:szCs w:val="20"/>
                <w:lang w:val="sr-Cyrl-RS"/>
              </w:rPr>
              <w:t>не)</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9C4438" w:rsidRPr="00D34C59" w:rsidRDefault="009C4438"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Закон о електронским евиденцијама</w:t>
            </w:r>
          </w:p>
        </w:tc>
        <w:tc>
          <w:tcPr>
            <w:tcW w:w="816" w:type="dxa"/>
            <w:tcBorders>
              <w:top w:val="single" w:sz="8" w:space="0" w:color="000000"/>
              <w:left w:val="single" w:sz="8" w:space="0" w:color="000000"/>
              <w:bottom w:val="single" w:sz="8" w:space="0" w:color="000000"/>
              <w:right w:val="single" w:sz="8" w:space="0" w:color="000000"/>
            </w:tcBorders>
            <w:vAlign w:val="center"/>
          </w:tcPr>
          <w:p w:rsidR="009C4438" w:rsidRPr="00D34C59" w:rsidRDefault="009C4438"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2021</w:t>
            </w:r>
            <w:r w:rsidR="00E83730" w:rsidRPr="00D34C59">
              <w:rPr>
                <w:rFonts w:ascii="Times New Roman" w:hAnsi="Times New Roman" w:cs="Times New Roman"/>
                <w:color w:val="000000"/>
                <w:sz w:val="20"/>
                <w:szCs w:val="20"/>
                <w:lang w:val="sr-Cyrl-RS"/>
              </w:rPr>
              <w:t>.</w:t>
            </w:r>
          </w:p>
        </w:tc>
        <w:tc>
          <w:tcPr>
            <w:tcW w:w="1241" w:type="dxa"/>
            <w:tcBorders>
              <w:top w:val="single" w:sz="8" w:space="0" w:color="000000"/>
              <w:left w:val="single" w:sz="8" w:space="0" w:color="000000"/>
              <w:bottom w:val="single" w:sz="8" w:space="0" w:color="000000"/>
              <w:right w:val="single" w:sz="8" w:space="0" w:color="000000"/>
            </w:tcBorders>
            <w:vAlign w:val="center"/>
          </w:tcPr>
          <w:p w:rsidR="009C4438" w:rsidRPr="00D34C59" w:rsidRDefault="000F1C66"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Не</w:t>
            </w:r>
          </w:p>
        </w:tc>
        <w:tc>
          <w:tcPr>
            <w:tcW w:w="1026" w:type="dxa"/>
            <w:tcBorders>
              <w:top w:val="single" w:sz="8" w:space="0" w:color="000000"/>
              <w:left w:val="single" w:sz="8" w:space="0" w:color="000000"/>
              <w:bottom w:val="single" w:sz="8" w:space="0" w:color="000000"/>
              <w:right w:val="single" w:sz="8" w:space="0" w:color="000000"/>
            </w:tcBorders>
            <w:vAlign w:val="center"/>
          </w:tcPr>
          <w:p w:rsidR="009C4438" w:rsidRPr="00D34C59" w:rsidRDefault="000F1C66"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Да</w:t>
            </w:r>
          </w:p>
        </w:tc>
        <w:tc>
          <w:tcPr>
            <w:tcW w:w="988" w:type="dxa"/>
            <w:tcBorders>
              <w:top w:val="single" w:sz="8" w:space="0" w:color="000000"/>
              <w:left w:val="single" w:sz="8" w:space="0" w:color="000000"/>
              <w:bottom w:val="single" w:sz="8" w:space="0" w:color="000000"/>
              <w:right w:val="single" w:sz="8" w:space="0" w:color="000000"/>
            </w:tcBorders>
            <w:vAlign w:val="center"/>
          </w:tcPr>
          <w:p w:rsidR="009C4438" w:rsidRPr="00D34C59" w:rsidRDefault="000F1C66"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Да</w:t>
            </w:r>
          </w:p>
        </w:tc>
      </w:tr>
      <w:tr w:rsidR="00CF0F88" w:rsidRPr="00D34C59" w:rsidTr="00577689">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CF0F88" w:rsidRPr="00D34C59" w:rsidRDefault="00CF0F88" w:rsidP="002634C1">
            <w:pPr>
              <w:spacing w:after="0"/>
              <w:rPr>
                <w:rFonts w:ascii="Times New Roman" w:hAnsi="Times New Roman" w:cs="Times New Roman"/>
                <w:b/>
                <w:color w:val="000000"/>
                <w:sz w:val="20"/>
                <w:szCs w:val="20"/>
                <w:lang w:val="sr-Cyrl-RS"/>
              </w:rPr>
            </w:pPr>
            <w:r w:rsidRPr="00D34C59">
              <w:rPr>
                <w:rFonts w:ascii="Times New Roman" w:hAnsi="Times New Roman" w:cs="Times New Roman"/>
                <w:b/>
                <w:color w:val="000000"/>
                <w:sz w:val="20"/>
                <w:szCs w:val="20"/>
                <w:lang w:val="sr-Cyrl-RS"/>
              </w:rPr>
              <w:t xml:space="preserve">Показатељ резултата </w:t>
            </w:r>
            <w:r w:rsidR="009C4438" w:rsidRPr="00D34C59">
              <w:rPr>
                <w:rFonts w:ascii="Times New Roman" w:hAnsi="Times New Roman" w:cs="Times New Roman"/>
                <w:b/>
                <w:color w:val="000000"/>
                <w:sz w:val="20"/>
                <w:szCs w:val="20"/>
                <w:lang w:val="sr-Cyrl-RS"/>
              </w:rPr>
              <w:t>4</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CF0F88" w:rsidRPr="00D34C59" w:rsidRDefault="00CF0F88"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Број </w:t>
            </w:r>
            <w:r w:rsidR="00B54716" w:rsidRPr="00D34C59">
              <w:rPr>
                <w:rFonts w:ascii="Times New Roman" w:hAnsi="Times New Roman" w:cs="Times New Roman"/>
                <w:color w:val="000000"/>
                <w:sz w:val="20"/>
                <w:szCs w:val="20"/>
                <w:lang w:val="sr-Cyrl-RS"/>
              </w:rPr>
              <w:t>различитих извештаја објављених у машински читљивом формату на Порталу отворених података</w:t>
            </w:r>
            <w:r w:rsidR="000F1C66" w:rsidRPr="00D34C59">
              <w:rPr>
                <w:rFonts w:ascii="Times New Roman" w:hAnsi="Times New Roman" w:cs="Times New Roman"/>
                <w:color w:val="000000"/>
                <w:sz w:val="20"/>
                <w:szCs w:val="20"/>
                <w:lang w:val="sr-Cyrl-RS"/>
              </w:rPr>
              <w:t>. (број)</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CF0F88" w:rsidRPr="00D34C59" w:rsidRDefault="00CF0F88"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Извештај из евиденције </w:t>
            </w:r>
            <w:r w:rsidR="00B54716" w:rsidRPr="00D34C59">
              <w:rPr>
                <w:rFonts w:ascii="Times New Roman" w:hAnsi="Times New Roman" w:cs="Times New Roman"/>
                <w:color w:val="000000"/>
                <w:sz w:val="20"/>
                <w:szCs w:val="20"/>
                <w:lang w:val="sr-Cyrl-RS"/>
              </w:rPr>
              <w:t>Портала отворених података ИТЕ</w:t>
            </w:r>
          </w:p>
        </w:tc>
        <w:tc>
          <w:tcPr>
            <w:tcW w:w="816" w:type="dxa"/>
            <w:tcBorders>
              <w:top w:val="single" w:sz="8" w:space="0" w:color="000000"/>
              <w:left w:val="single" w:sz="8" w:space="0" w:color="000000"/>
              <w:bottom w:val="single" w:sz="8" w:space="0" w:color="000000"/>
              <w:right w:val="single" w:sz="8" w:space="0" w:color="000000"/>
            </w:tcBorders>
            <w:vAlign w:val="center"/>
          </w:tcPr>
          <w:p w:rsidR="00CF0F88" w:rsidRPr="00D34C59" w:rsidRDefault="00CF0F88"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2021.</w:t>
            </w:r>
          </w:p>
        </w:tc>
        <w:tc>
          <w:tcPr>
            <w:tcW w:w="1241" w:type="dxa"/>
            <w:tcBorders>
              <w:top w:val="single" w:sz="8" w:space="0" w:color="000000"/>
              <w:left w:val="single" w:sz="8" w:space="0" w:color="000000"/>
              <w:bottom w:val="single" w:sz="8" w:space="0" w:color="000000"/>
              <w:right w:val="single" w:sz="8" w:space="0" w:color="000000"/>
            </w:tcBorders>
            <w:vAlign w:val="center"/>
          </w:tcPr>
          <w:p w:rsidR="00CF0F88" w:rsidRPr="00D34C59" w:rsidRDefault="00B54716"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10</w:t>
            </w:r>
          </w:p>
        </w:tc>
        <w:tc>
          <w:tcPr>
            <w:tcW w:w="1026" w:type="dxa"/>
            <w:tcBorders>
              <w:top w:val="single" w:sz="8" w:space="0" w:color="000000"/>
              <w:left w:val="single" w:sz="8" w:space="0" w:color="000000"/>
              <w:bottom w:val="single" w:sz="8" w:space="0" w:color="000000"/>
              <w:right w:val="single" w:sz="8" w:space="0" w:color="000000"/>
            </w:tcBorders>
            <w:vAlign w:val="center"/>
          </w:tcPr>
          <w:p w:rsidR="00CF0F88" w:rsidRPr="00D34C59" w:rsidRDefault="00B54716"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50</w:t>
            </w:r>
          </w:p>
        </w:tc>
        <w:tc>
          <w:tcPr>
            <w:tcW w:w="988" w:type="dxa"/>
            <w:tcBorders>
              <w:top w:val="single" w:sz="8" w:space="0" w:color="000000"/>
              <w:left w:val="single" w:sz="8" w:space="0" w:color="000000"/>
              <w:bottom w:val="single" w:sz="8" w:space="0" w:color="000000"/>
              <w:right w:val="single" w:sz="8" w:space="0" w:color="000000"/>
            </w:tcBorders>
            <w:vAlign w:val="center"/>
          </w:tcPr>
          <w:p w:rsidR="00CF0F88" w:rsidRPr="00D34C59" w:rsidRDefault="00B54716"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100</w:t>
            </w:r>
          </w:p>
        </w:tc>
      </w:tr>
      <w:tr w:rsidR="00CF0F88" w:rsidRPr="00D34C59" w:rsidTr="00577689">
        <w:trPr>
          <w:trHeight w:val="45"/>
          <w:tblCellSpacing w:w="0" w:type="auto"/>
          <w:jc w:val="center"/>
        </w:trPr>
        <w:tc>
          <w:tcPr>
            <w:tcW w:w="10629" w:type="dxa"/>
            <w:gridSpan w:val="9"/>
            <w:tcBorders>
              <w:top w:val="single" w:sz="8" w:space="0" w:color="000000"/>
              <w:left w:val="single" w:sz="8" w:space="0" w:color="000000"/>
              <w:bottom w:val="single" w:sz="8" w:space="0" w:color="000000"/>
              <w:right w:val="single" w:sz="8" w:space="0" w:color="000000"/>
            </w:tcBorders>
            <w:vAlign w:val="center"/>
          </w:tcPr>
          <w:p w:rsidR="00CF0F88" w:rsidRPr="00D34C59" w:rsidRDefault="00B725A7" w:rsidP="00D656DA">
            <w:pPr>
              <w:pStyle w:val="NoSpacing"/>
              <w:shd w:val="clear" w:color="auto" w:fill="FFFFFF"/>
              <w:spacing w:before="120" w:after="120"/>
              <w:ind w:left="31"/>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Успоставити јединствен систем за аналитику и извештавање са механизмима за </w:t>
            </w:r>
            <w:r w:rsidR="004069C6" w:rsidRPr="00D34C59">
              <w:rPr>
                <w:rFonts w:ascii="Times New Roman" w:hAnsi="Times New Roman" w:cs="Times New Roman"/>
                <w:color w:val="000000"/>
                <w:sz w:val="20"/>
                <w:szCs w:val="20"/>
                <w:lang w:val="sr-Cyrl-RS"/>
              </w:rPr>
              <w:t>прикупљање</w:t>
            </w:r>
            <w:r w:rsidRPr="00D34C59">
              <w:rPr>
                <w:rFonts w:ascii="Times New Roman" w:hAnsi="Times New Roman" w:cs="Times New Roman"/>
                <w:color w:val="000000"/>
                <w:sz w:val="20"/>
                <w:szCs w:val="20"/>
                <w:lang w:val="sr-Cyrl-RS"/>
              </w:rPr>
              <w:t xml:space="preserve"> </w:t>
            </w:r>
            <w:r w:rsidR="00D656DA" w:rsidRPr="00D34C59">
              <w:rPr>
                <w:rFonts w:ascii="Times New Roman" w:hAnsi="Times New Roman" w:cs="Times New Roman"/>
                <w:color w:val="000000"/>
                <w:sz w:val="20"/>
                <w:szCs w:val="20"/>
                <w:lang w:val="sr-Cyrl-RS"/>
              </w:rPr>
              <w:t>деперсонализованих</w:t>
            </w:r>
            <w:r w:rsidRPr="00D34C59">
              <w:rPr>
                <w:rFonts w:ascii="Times New Roman" w:hAnsi="Times New Roman" w:cs="Times New Roman"/>
                <w:color w:val="000000"/>
                <w:sz w:val="20"/>
                <w:szCs w:val="20"/>
                <w:lang w:val="sr-Cyrl-RS"/>
              </w:rPr>
              <w:t xml:space="preserve"> или агрегираних здравствених података периодично или у реалном времену као и оперативних података о </w:t>
            </w:r>
            <w:r w:rsidR="004069C6" w:rsidRPr="00D34C59">
              <w:rPr>
                <w:rFonts w:ascii="Times New Roman" w:hAnsi="Times New Roman" w:cs="Times New Roman"/>
                <w:color w:val="000000"/>
                <w:sz w:val="20"/>
                <w:szCs w:val="20"/>
                <w:lang w:val="sr-Cyrl-RS"/>
              </w:rPr>
              <w:t>коришћењу</w:t>
            </w:r>
            <w:r w:rsidRPr="00D34C59">
              <w:rPr>
                <w:rFonts w:ascii="Times New Roman" w:hAnsi="Times New Roman" w:cs="Times New Roman"/>
                <w:color w:val="000000"/>
                <w:sz w:val="20"/>
                <w:szCs w:val="20"/>
                <w:lang w:val="sr-Cyrl-RS"/>
              </w:rPr>
              <w:t xml:space="preserve"> ресурса у здравственом систему,  финансијских и других оперативних података. Осим тога, потребно је доделити једној организацији задужење да врши техничку обраду података, креира анализе и извештаје. На тим основама креирати анализе и извештаје који ће допринети унапређењу одлучивања у руковођењу здравственим системом, информисаности о стању и трендовима у домену јавног здравља, праћења историјске и трендова потрошње лекове и медицинских средстава као и ради ефикасније и квалитетније здравствене заштите.</w:t>
            </w:r>
          </w:p>
          <w:p w:rsidR="00A94DD5" w:rsidRPr="00D34C59" w:rsidRDefault="00A94DD5" w:rsidP="00A94DD5">
            <w:pPr>
              <w:pStyle w:val="NoSpacing"/>
              <w:shd w:val="clear" w:color="auto" w:fill="FFFFFF"/>
              <w:spacing w:before="120" w:after="120"/>
              <w:ind w:left="31"/>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Ова мера укључује спровођење следећих активности:</w:t>
            </w:r>
          </w:p>
          <w:p w:rsidR="00A94DD5" w:rsidRPr="00D34C59" w:rsidRDefault="00A94DD5" w:rsidP="00A94DD5">
            <w:pPr>
              <w:pStyle w:val="NoSpacing"/>
              <w:numPr>
                <w:ilvl w:val="0"/>
                <w:numId w:val="17"/>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Успостављање правног и институционалног оквира за прикупљање машински читљивих података у здравственом систему у сврху аналитике и извештавања и обраду деперсонализованих података.</w:t>
            </w:r>
          </w:p>
          <w:p w:rsidR="00A94DD5" w:rsidRPr="00D34C59" w:rsidRDefault="00A94DD5" w:rsidP="00A94DD5">
            <w:pPr>
              <w:pStyle w:val="NoSpacing"/>
              <w:numPr>
                <w:ilvl w:val="0"/>
                <w:numId w:val="17"/>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Увођење централизованог система за аналитику и извештавање и повезивање са изворима података у здравственом систему</w:t>
            </w:r>
            <w:r w:rsidR="00A03E6C" w:rsidRPr="00D34C59">
              <w:rPr>
                <w:rFonts w:ascii="Times New Roman" w:hAnsi="Times New Roman" w:cs="Times New Roman"/>
                <w:color w:val="000000"/>
                <w:sz w:val="20"/>
                <w:szCs w:val="20"/>
                <w:lang w:val="sr-Cyrl-RS"/>
              </w:rPr>
              <w:t>.</w:t>
            </w:r>
          </w:p>
          <w:p w:rsidR="00A94DD5" w:rsidRPr="00D34C59" w:rsidRDefault="00A94DD5" w:rsidP="00A94DD5">
            <w:pPr>
              <w:pStyle w:val="NoSpacing"/>
              <w:numPr>
                <w:ilvl w:val="0"/>
                <w:numId w:val="17"/>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Омогућавање размене података у реалном времену или периодично са системом за аналитику и извештавање, ради унапређења система извештавања</w:t>
            </w:r>
            <w:r w:rsidR="00A03E6C" w:rsidRPr="00D34C59">
              <w:rPr>
                <w:rFonts w:ascii="Times New Roman" w:hAnsi="Times New Roman" w:cs="Times New Roman"/>
                <w:color w:val="000000"/>
                <w:sz w:val="20"/>
                <w:szCs w:val="20"/>
                <w:lang w:val="sr-Cyrl-RS"/>
              </w:rPr>
              <w:t>.</w:t>
            </w:r>
          </w:p>
          <w:p w:rsidR="00A94DD5" w:rsidRPr="00D34C59" w:rsidRDefault="00A94DD5" w:rsidP="00A94DD5">
            <w:pPr>
              <w:pStyle w:val="NoSpacing"/>
              <w:numPr>
                <w:ilvl w:val="0"/>
                <w:numId w:val="17"/>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Унапређење система за подршку одлучивању базираног на машински читљивим подацима, анализама и  извештајима</w:t>
            </w:r>
            <w:r w:rsidR="00A03E6C" w:rsidRPr="00D34C59">
              <w:rPr>
                <w:rFonts w:ascii="Times New Roman" w:hAnsi="Times New Roman" w:cs="Times New Roman"/>
                <w:color w:val="000000"/>
                <w:sz w:val="20"/>
                <w:szCs w:val="20"/>
                <w:lang w:val="sr-Cyrl-RS"/>
              </w:rPr>
              <w:t>.</w:t>
            </w:r>
          </w:p>
          <w:p w:rsidR="00A94DD5" w:rsidRPr="00D34C59" w:rsidRDefault="00A94DD5" w:rsidP="00A94DD5">
            <w:pPr>
              <w:pStyle w:val="NoSpacing"/>
              <w:numPr>
                <w:ilvl w:val="0"/>
                <w:numId w:val="17"/>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Унапређење аналитике и извештавања на основу машински читљивих података, у домену јавног здравља</w:t>
            </w:r>
            <w:r w:rsidR="00A03E6C" w:rsidRPr="00D34C59">
              <w:rPr>
                <w:rFonts w:ascii="Times New Roman" w:hAnsi="Times New Roman" w:cs="Times New Roman"/>
                <w:color w:val="000000"/>
                <w:sz w:val="20"/>
                <w:szCs w:val="20"/>
                <w:lang w:val="sr-Cyrl-RS"/>
              </w:rPr>
              <w:t>.</w:t>
            </w:r>
          </w:p>
          <w:p w:rsidR="00A94DD5" w:rsidRPr="00D34C59" w:rsidRDefault="00A94DD5" w:rsidP="00A94DD5">
            <w:pPr>
              <w:pStyle w:val="NoSpacing"/>
              <w:numPr>
                <w:ilvl w:val="0"/>
                <w:numId w:val="17"/>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Унапређење механизма праћења прометованих и потрошених лекова и медицинских средстава на основу машински читљивих података, ради унапређења њихове доступности</w:t>
            </w:r>
            <w:r w:rsidR="00A03E6C" w:rsidRPr="00D34C59">
              <w:rPr>
                <w:rFonts w:ascii="Times New Roman" w:hAnsi="Times New Roman" w:cs="Times New Roman"/>
                <w:color w:val="000000"/>
                <w:sz w:val="20"/>
                <w:szCs w:val="20"/>
                <w:lang w:val="sr-Cyrl-RS"/>
              </w:rPr>
              <w:t>.</w:t>
            </w:r>
          </w:p>
          <w:p w:rsidR="00A94DD5" w:rsidRPr="00D34C59" w:rsidRDefault="00A94DD5" w:rsidP="009848C5">
            <w:pPr>
              <w:pStyle w:val="NoSpacing"/>
              <w:numPr>
                <w:ilvl w:val="0"/>
                <w:numId w:val="17"/>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Омогућавање приступа законски овлашћеним организацијама и лицима подацима и креирање извештаја од значаја ради ефикаснијег и квалитетнијег пружања здравствене заштите</w:t>
            </w:r>
            <w:r w:rsidR="00A03E6C" w:rsidRPr="00D34C59">
              <w:rPr>
                <w:rFonts w:ascii="Times New Roman" w:hAnsi="Times New Roman" w:cs="Times New Roman"/>
                <w:color w:val="000000"/>
                <w:sz w:val="20"/>
                <w:szCs w:val="20"/>
                <w:lang w:val="sr-Cyrl-RS"/>
              </w:rPr>
              <w:t>.</w:t>
            </w:r>
          </w:p>
        </w:tc>
      </w:tr>
    </w:tbl>
    <w:p w:rsidR="00A94DD5" w:rsidRPr="00D34C59" w:rsidRDefault="00A94DD5" w:rsidP="0060115A">
      <w:pPr>
        <w:pStyle w:val="NormalWeb"/>
        <w:shd w:val="clear" w:color="auto" w:fill="FFFFFF"/>
        <w:spacing w:before="0" w:beforeAutospacing="0" w:after="0" w:afterAutospacing="0"/>
        <w:rPr>
          <w:b/>
          <w:color w:val="000000"/>
          <w:lang w:val="sr-Cyrl-RS"/>
        </w:rPr>
      </w:pPr>
    </w:p>
    <w:tbl>
      <w:tblPr>
        <w:tblW w:w="10688" w:type="dxa"/>
        <w:jc w:val="center"/>
        <w:tblCellSpacing w:w="0" w:type="auto"/>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327"/>
        <w:gridCol w:w="979"/>
        <w:gridCol w:w="1701"/>
        <w:gridCol w:w="1275"/>
        <w:gridCol w:w="1276"/>
        <w:gridCol w:w="1017"/>
        <w:gridCol w:w="1099"/>
        <w:gridCol w:w="1026"/>
        <w:gridCol w:w="988"/>
      </w:tblGrid>
      <w:tr w:rsidR="00016E3D" w:rsidRPr="00D34C59" w:rsidTr="00577689">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016E3D" w:rsidRPr="00D34C59" w:rsidRDefault="00016E3D" w:rsidP="002634C1">
            <w:pPr>
              <w:spacing w:before="60" w:after="60"/>
              <w:rPr>
                <w:rFonts w:ascii="Times New Roman" w:hAnsi="Times New Roman" w:cs="Times New Roman"/>
                <w:color w:val="000000"/>
                <w:sz w:val="20"/>
                <w:szCs w:val="20"/>
                <w:lang w:val="sr-Cyrl-RS"/>
              </w:rPr>
            </w:pPr>
            <w:r w:rsidRPr="00D34C59">
              <w:rPr>
                <w:rFonts w:ascii="Times New Roman" w:hAnsi="Times New Roman" w:cs="Times New Roman"/>
                <w:b/>
                <w:color w:val="000000"/>
                <w:sz w:val="20"/>
                <w:szCs w:val="20"/>
                <w:lang w:val="sr-Cyrl-RS"/>
              </w:rPr>
              <w:t>МЕРА 3.2</w:t>
            </w:r>
          </w:p>
        </w:tc>
        <w:tc>
          <w:tcPr>
            <w:tcW w:w="9360" w:type="dxa"/>
            <w:gridSpan w:val="8"/>
            <w:tcBorders>
              <w:top w:val="single" w:sz="8" w:space="0" w:color="000000"/>
              <w:left w:val="single" w:sz="8" w:space="0" w:color="000000"/>
              <w:bottom w:val="single" w:sz="8" w:space="0" w:color="000000"/>
              <w:right w:val="single" w:sz="8" w:space="0" w:color="000000"/>
            </w:tcBorders>
            <w:vAlign w:val="center"/>
          </w:tcPr>
          <w:p w:rsidR="00016E3D" w:rsidRPr="00D34C59" w:rsidRDefault="00016E3D" w:rsidP="00D656DA">
            <w:pPr>
              <w:spacing w:before="120" w:after="120"/>
              <w:rPr>
                <w:rFonts w:ascii="Times New Roman" w:hAnsi="Times New Roman" w:cs="Times New Roman"/>
                <w:b/>
                <w:bCs/>
                <w:color w:val="000000"/>
                <w:sz w:val="20"/>
                <w:szCs w:val="20"/>
                <w:lang w:val="sr-Cyrl-RS"/>
              </w:rPr>
            </w:pPr>
            <w:r w:rsidRPr="00D34C59">
              <w:rPr>
                <w:rFonts w:ascii="Times New Roman" w:hAnsi="Times New Roman" w:cs="Times New Roman"/>
                <w:b/>
                <w:bCs/>
                <w:i/>
                <w:color w:val="000000"/>
                <w:sz w:val="20"/>
                <w:szCs w:val="20"/>
                <w:lang w:val="sr-Cyrl-RS"/>
              </w:rPr>
              <w:t xml:space="preserve">Омогућавање приступа </w:t>
            </w:r>
            <w:r w:rsidR="00D656DA" w:rsidRPr="00D34C59">
              <w:rPr>
                <w:rFonts w:ascii="Times New Roman" w:hAnsi="Times New Roman" w:cs="Times New Roman"/>
                <w:b/>
                <w:bCs/>
                <w:i/>
                <w:color w:val="000000"/>
                <w:sz w:val="20"/>
                <w:szCs w:val="20"/>
                <w:lang w:val="sr-Cyrl-RS"/>
              </w:rPr>
              <w:t>деперсонализованим</w:t>
            </w:r>
            <w:r w:rsidRPr="00D34C59">
              <w:rPr>
                <w:rFonts w:ascii="Times New Roman" w:hAnsi="Times New Roman" w:cs="Times New Roman"/>
                <w:b/>
                <w:bCs/>
                <w:i/>
                <w:color w:val="000000"/>
                <w:sz w:val="20"/>
                <w:szCs w:val="20"/>
                <w:lang w:val="sr-Cyrl-RS"/>
              </w:rPr>
              <w:t xml:space="preserve"> подацима за истраживање, развој и у комерцијалне сврхе</w:t>
            </w:r>
          </w:p>
        </w:tc>
      </w:tr>
      <w:tr w:rsidR="00016E3D" w:rsidRPr="00D34C59" w:rsidTr="00577689">
        <w:trPr>
          <w:trHeight w:val="45"/>
          <w:tblCellSpacing w:w="0" w:type="auto"/>
          <w:jc w:val="center"/>
        </w:trPr>
        <w:tc>
          <w:tcPr>
            <w:tcW w:w="6558" w:type="dxa"/>
            <w:gridSpan w:val="5"/>
            <w:tcBorders>
              <w:top w:val="single" w:sz="8" w:space="0" w:color="000000"/>
              <w:left w:val="single" w:sz="8" w:space="0" w:color="000000"/>
              <w:bottom w:val="single" w:sz="8" w:space="0" w:color="000000"/>
              <w:right w:val="single" w:sz="8" w:space="0" w:color="000000"/>
            </w:tcBorders>
            <w:vAlign w:val="center"/>
          </w:tcPr>
          <w:p w:rsidR="00016E3D" w:rsidRPr="00D34C59" w:rsidRDefault="00016E3D" w:rsidP="002634C1">
            <w:pPr>
              <w:spacing w:before="60" w:after="60"/>
              <w:rPr>
                <w:rFonts w:ascii="Times New Roman" w:hAnsi="Times New Roman" w:cs="Times New Roman"/>
                <w:bCs/>
                <w:color w:val="000000"/>
                <w:sz w:val="20"/>
                <w:szCs w:val="20"/>
                <w:lang w:val="sr-Cyrl-RS"/>
              </w:rPr>
            </w:pPr>
            <w:r w:rsidRPr="00D34C59">
              <w:rPr>
                <w:rFonts w:ascii="Times New Roman" w:hAnsi="Times New Roman" w:cs="Times New Roman"/>
                <w:bCs/>
                <w:color w:val="000000"/>
                <w:sz w:val="20"/>
                <w:szCs w:val="20"/>
                <w:lang w:val="sr-Cyrl-RS"/>
              </w:rPr>
              <w:t>ИНСТИТУЦИЈА ОДГОВОРНА ЗА ПРАЋЕЊЕ И КОНТРОЛУ РЕАЛИЗАЦИЈЕ</w:t>
            </w:r>
          </w:p>
        </w:tc>
        <w:tc>
          <w:tcPr>
            <w:tcW w:w="4129" w:type="dxa"/>
            <w:gridSpan w:val="4"/>
            <w:tcBorders>
              <w:top w:val="single" w:sz="8" w:space="0" w:color="000000"/>
              <w:left w:val="single" w:sz="8" w:space="0" w:color="000000"/>
              <w:bottom w:val="single" w:sz="8" w:space="0" w:color="000000"/>
              <w:right w:val="single" w:sz="8" w:space="0" w:color="000000"/>
            </w:tcBorders>
            <w:vAlign w:val="center"/>
          </w:tcPr>
          <w:p w:rsidR="00016E3D" w:rsidRPr="00D34C59" w:rsidRDefault="00016E3D"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БАТУТ</w:t>
            </w:r>
          </w:p>
        </w:tc>
      </w:tr>
      <w:tr w:rsidR="00016E3D" w:rsidRPr="00D34C59" w:rsidTr="00577689">
        <w:trPr>
          <w:trHeight w:val="45"/>
          <w:tblCellSpacing w:w="0" w:type="auto"/>
          <w:jc w:val="center"/>
        </w:trPr>
        <w:tc>
          <w:tcPr>
            <w:tcW w:w="2306" w:type="dxa"/>
            <w:gridSpan w:val="2"/>
            <w:tcBorders>
              <w:top w:val="single" w:sz="8" w:space="0" w:color="000000"/>
              <w:left w:val="single" w:sz="8" w:space="0" w:color="000000"/>
              <w:bottom w:val="single" w:sz="8" w:space="0" w:color="000000"/>
              <w:right w:val="single" w:sz="8" w:space="0" w:color="000000"/>
            </w:tcBorders>
            <w:vAlign w:val="center"/>
          </w:tcPr>
          <w:p w:rsidR="00016E3D" w:rsidRPr="00D34C59" w:rsidRDefault="00016E3D"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b/>
                <w:color w:val="000000"/>
                <w:sz w:val="20"/>
                <w:szCs w:val="20"/>
                <w:lang w:val="sr-Cyrl-RS"/>
              </w:rPr>
              <w:t>Период спровођења</w:t>
            </w:r>
          </w:p>
        </w:tc>
        <w:tc>
          <w:tcPr>
            <w:tcW w:w="1701" w:type="dxa"/>
            <w:tcBorders>
              <w:top w:val="single" w:sz="8" w:space="0" w:color="000000"/>
              <w:left w:val="single" w:sz="8" w:space="0" w:color="000000"/>
              <w:bottom w:val="single" w:sz="8" w:space="0" w:color="000000"/>
              <w:right w:val="single" w:sz="8" w:space="0" w:color="000000"/>
            </w:tcBorders>
            <w:vAlign w:val="center"/>
          </w:tcPr>
          <w:p w:rsidR="00016E3D" w:rsidRPr="00D34C59" w:rsidRDefault="00016E3D"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w:t>
            </w:r>
            <w:r w:rsidR="00CF6EFD" w:rsidRPr="00D34C59">
              <w:rPr>
                <w:rFonts w:ascii="Times New Roman" w:hAnsi="Times New Roman" w:cs="Times New Roman"/>
                <w:color w:val="000000"/>
                <w:sz w:val="20"/>
                <w:szCs w:val="20"/>
                <w:lang w:val="sr-Cyrl-RS"/>
              </w:rPr>
              <w:t>2</w:t>
            </w:r>
            <w:r w:rsidRPr="00D34C59">
              <w:rPr>
                <w:rFonts w:ascii="Times New Roman" w:hAnsi="Times New Roman" w:cs="Times New Roman"/>
                <w:color w:val="000000"/>
                <w:sz w:val="20"/>
                <w:szCs w:val="20"/>
                <w:lang w:val="sr-Cyrl-RS"/>
              </w:rPr>
              <w:t>-2023.</w:t>
            </w:r>
          </w:p>
        </w:tc>
        <w:tc>
          <w:tcPr>
            <w:tcW w:w="1275" w:type="dxa"/>
            <w:tcBorders>
              <w:top w:val="single" w:sz="8" w:space="0" w:color="000000"/>
              <w:left w:val="single" w:sz="8" w:space="0" w:color="000000"/>
              <w:bottom w:val="single" w:sz="8" w:space="0" w:color="000000"/>
              <w:right w:val="single" w:sz="8" w:space="0" w:color="000000"/>
            </w:tcBorders>
            <w:vAlign w:val="center"/>
          </w:tcPr>
          <w:p w:rsidR="00016E3D" w:rsidRPr="00D34C59" w:rsidRDefault="00016E3D"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b/>
                <w:bCs/>
                <w:color w:val="000000"/>
                <w:sz w:val="20"/>
                <w:szCs w:val="20"/>
                <w:lang w:val="sr-Cyrl-RS"/>
              </w:rPr>
              <w:t>Тип мере</w:t>
            </w:r>
          </w:p>
        </w:tc>
        <w:tc>
          <w:tcPr>
            <w:tcW w:w="5405" w:type="dxa"/>
            <w:gridSpan w:val="5"/>
            <w:tcBorders>
              <w:top w:val="single" w:sz="8" w:space="0" w:color="000000"/>
              <w:left w:val="single" w:sz="8" w:space="0" w:color="000000"/>
              <w:bottom w:val="single" w:sz="8" w:space="0" w:color="000000"/>
              <w:right w:val="single" w:sz="8" w:space="0" w:color="000000"/>
            </w:tcBorders>
            <w:vAlign w:val="center"/>
          </w:tcPr>
          <w:p w:rsidR="00016E3D" w:rsidRPr="00D34C59" w:rsidRDefault="00016E3D"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Обезбеђење добара и пружање услуга </w:t>
            </w:r>
          </w:p>
        </w:tc>
      </w:tr>
      <w:tr w:rsidR="00016E3D" w:rsidRPr="00D34C59" w:rsidTr="00577689">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016E3D" w:rsidRPr="00D34C59" w:rsidRDefault="00016E3D" w:rsidP="002634C1">
            <w:pPr>
              <w:spacing w:after="150"/>
              <w:rPr>
                <w:rFonts w:ascii="Times New Roman" w:hAnsi="Times New Roman" w:cs="Times New Roman"/>
                <w:b/>
                <w:color w:val="000000"/>
                <w:sz w:val="20"/>
                <w:szCs w:val="20"/>
                <w:lang w:val="sr-Cyrl-RS"/>
              </w:rPr>
            </w:pP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016E3D" w:rsidRPr="00D34C59" w:rsidRDefault="00303064"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Назив показатеља</w:t>
            </w:r>
            <w:r w:rsidRPr="00D34C59">
              <w:rPr>
                <w:rFonts w:ascii="Times New Roman" w:hAnsi="Times New Roman" w:cs="Times New Roman"/>
                <w:color w:val="000000"/>
                <w:sz w:val="20"/>
                <w:szCs w:val="20"/>
                <w:lang w:val="en-US"/>
              </w:rPr>
              <w:t xml:space="preserve"> / </w:t>
            </w:r>
            <w:r w:rsidR="00016E3D" w:rsidRPr="00D34C59">
              <w:rPr>
                <w:rFonts w:ascii="Times New Roman" w:hAnsi="Times New Roman" w:cs="Times New Roman"/>
                <w:color w:val="000000"/>
                <w:sz w:val="20"/>
                <w:szCs w:val="20"/>
                <w:lang w:val="sr-Cyrl-RS"/>
              </w:rPr>
              <w:t>Јединица мере</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016E3D" w:rsidRPr="00D34C59" w:rsidRDefault="00016E3D"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Извор провере</w:t>
            </w:r>
          </w:p>
        </w:tc>
        <w:tc>
          <w:tcPr>
            <w:tcW w:w="1017" w:type="dxa"/>
            <w:tcBorders>
              <w:top w:val="single" w:sz="8" w:space="0" w:color="000000"/>
              <w:left w:val="single" w:sz="8" w:space="0" w:color="000000"/>
              <w:bottom w:val="single" w:sz="8" w:space="0" w:color="000000"/>
              <w:right w:val="single" w:sz="8" w:space="0" w:color="000000"/>
            </w:tcBorders>
            <w:vAlign w:val="center"/>
          </w:tcPr>
          <w:p w:rsidR="00016E3D" w:rsidRPr="00D34C59" w:rsidRDefault="00016E3D"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Базна година </w:t>
            </w:r>
          </w:p>
        </w:tc>
        <w:tc>
          <w:tcPr>
            <w:tcW w:w="1099" w:type="dxa"/>
            <w:tcBorders>
              <w:top w:val="single" w:sz="8" w:space="0" w:color="000000"/>
              <w:left w:val="single" w:sz="8" w:space="0" w:color="000000"/>
              <w:bottom w:val="single" w:sz="8" w:space="0" w:color="000000"/>
              <w:right w:val="single" w:sz="8" w:space="0" w:color="000000"/>
            </w:tcBorders>
            <w:vAlign w:val="center"/>
          </w:tcPr>
          <w:p w:rsidR="00016E3D" w:rsidRPr="00D34C59" w:rsidRDefault="00016E3D"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Почетна вредност</w:t>
            </w:r>
          </w:p>
        </w:tc>
        <w:tc>
          <w:tcPr>
            <w:tcW w:w="1026" w:type="dxa"/>
            <w:tcBorders>
              <w:top w:val="single" w:sz="8" w:space="0" w:color="000000"/>
              <w:left w:val="single" w:sz="8" w:space="0" w:color="000000"/>
              <w:bottom w:val="single" w:sz="8" w:space="0" w:color="000000"/>
              <w:right w:val="single" w:sz="8" w:space="0" w:color="000000"/>
            </w:tcBorders>
            <w:vAlign w:val="center"/>
          </w:tcPr>
          <w:p w:rsidR="00016E3D" w:rsidRPr="00D34C59" w:rsidRDefault="00016E3D"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Циљна вредност у 2022.</w:t>
            </w:r>
          </w:p>
        </w:tc>
        <w:tc>
          <w:tcPr>
            <w:tcW w:w="988" w:type="dxa"/>
            <w:tcBorders>
              <w:top w:val="single" w:sz="8" w:space="0" w:color="000000"/>
              <w:left w:val="single" w:sz="8" w:space="0" w:color="000000"/>
              <w:bottom w:val="single" w:sz="8" w:space="0" w:color="000000"/>
              <w:right w:val="single" w:sz="8" w:space="0" w:color="000000"/>
            </w:tcBorders>
            <w:vAlign w:val="center"/>
          </w:tcPr>
          <w:p w:rsidR="00016E3D" w:rsidRPr="00D34C59" w:rsidRDefault="00016E3D"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Циљна вредност у 2023.</w:t>
            </w:r>
          </w:p>
        </w:tc>
      </w:tr>
      <w:tr w:rsidR="00016E3D" w:rsidRPr="00D34C59" w:rsidTr="00577689">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016E3D" w:rsidRPr="00D34C59" w:rsidRDefault="00016E3D" w:rsidP="002634C1">
            <w:pPr>
              <w:spacing w:after="0"/>
              <w:rPr>
                <w:rFonts w:ascii="Times New Roman" w:hAnsi="Times New Roman" w:cs="Times New Roman"/>
                <w:b/>
                <w:color w:val="000000"/>
                <w:sz w:val="20"/>
                <w:szCs w:val="20"/>
                <w:lang w:val="sr-Cyrl-RS"/>
              </w:rPr>
            </w:pPr>
            <w:r w:rsidRPr="00D34C59">
              <w:rPr>
                <w:rFonts w:ascii="Times New Roman" w:hAnsi="Times New Roman" w:cs="Times New Roman"/>
                <w:b/>
                <w:color w:val="000000"/>
                <w:sz w:val="20"/>
                <w:szCs w:val="20"/>
                <w:lang w:val="sr-Cyrl-RS"/>
              </w:rPr>
              <w:t>Показатељ резултата 1</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016E3D" w:rsidRPr="00D34C59" w:rsidRDefault="00316A3C" w:rsidP="00D656DA">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Број скупова података који се користе у </w:t>
            </w:r>
            <w:r w:rsidR="00D656DA" w:rsidRPr="00D34C59">
              <w:rPr>
                <w:rFonts w:ascii="Times New Roman" w:hAnsi="Times New Roman" w:cs="Times New Roman"/>
                <w:color w:val="000000"/>
                <w:sz w:val="20"/>
                <w:szCs w:val="20"/>
                <w:lang w:val="sr-Cyrl-RS"/>
              </w:rPr>
              <w:t>деперсонализованом</w:t>
            </w:r>
            <w:r w:rsidRPr="00D34C59">
              <w:rPr>
                <w:rFonts w:ascii="Times New Roman" w:hAnsi="Times New Roman" w:cs="Times New Roman"/>
                <w:color w:val="000000"/>
                <w:sz w:val="20"/>
                <w:szCs w:val="20"/>
                <w:lang w:val="sr-Cyrl-RS"/>
              </w:rPr>
              <w:t xml:space="preserve"> облику</w:t>
            </w:r>
            <w:r w:rsidR="00531759" w:rsidRPr="00D34C59">
              <w:rPr>
                <w:rFonts w:ascii="Times New Roman" w:hAnsi="Times New Roman" w:cs="Times New Roman"/>
                <w:color w:val="000000"/>
                <w:sz w:val="20"/>
                <w:szCs w:val="20"/>
                <w:lang w:val="sr-Cyrl-RS"/>
              </w:rPr>
              <w:t>. (број)</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016E3D" w:rsidRPr="00D34C59" w:rsidRDefault="00016E3D"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Извештај из евиденције Батута</w:t>
            </w:r>
          </w:p>
        </w:tc>
        <w:tc>
          <w:tcPr>
            <w:tcW w:w="1017" w:type="dxa"/>
            <w:tcBorders>
              <w:top w:val="single" w:sz="8" w:space="0" w:color="000000"/>
              <w:left w:val="single" w:sz="8" w:space="0" w:color="000000"/>
              <w:bottom w:val="single" w:sz="8" w:space="0" w:color="000000"/>
              <w:right w:val="single" w:sz="8" w:space="0" w:color="000000"/>
            </w:tcBorders>
            <w:vAlign w:val="center"/>
          </w:tcPr>
          <w:p w:rsidR="00016E3D" w:rsidRPr="00D34C59" w:rsidRDefault="00016E3D"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2021.</w:t>
            </w:r>
          </w:p>
        </w:tc>
        <w:tc>
          <w:tcPr>
            <w:tcW w:w="1099" w:type="dxa"/>
            <w:tcBorders>
              <w:top w:val="single" w:sz="8" w:space="0" w:color="000000"/>
              <w:left w:val="single" w:sz="8" w:space="0" w:color="000000"/>
              <w:bottom w:val="single" w:sz="8" w:space="0" w:color="000000"/>
              <w:right w:val="single" w:sz="8" w:space="0" w:color="000000"/>
            </w:tcBorders>
            <w:vAlign w:val="center"/>
          </w:tcPr>
          <w:p w:rsidR="00016E3D" w:rsidRPr="00D34C59" w:rsidRDefault="00016E3D"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0</w:t>
            </w:r>
          </w:p>
        </w:tc>
        <w:tc>
          <w:tcPr>
            <w:tcW w:w="1026" w:type="dxa"/>
            <w:tcBorders>
              <w:top w:val="single" w:sz="8" w:space="0" w:color="000000"/>
              <w:left w:val="single" w:sz="8" w:space="0" w:color="000000"/>
              <w:bottom w:val="single" w:sz="8" w:space="0" w:color="000000"/>
              <w:right w:val="single" w:sz="8" w:space="0" w:color="000000"/>
            </w:tcBorders>
            <w:vAlign w:val="center"/>
          </w:tcPr>
          <w:p w:rsidR="00016E3D" w:rsidRPr="00D34C59" w:rsidRDefault="00016E3D"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50</w:t>
            </w:r>
          </w:p>
        </w:tc>
        <w:tc>
          <w:tcPr>
            <w:tcW w:w="988" w:type="dxa"/>
            <w:tcBorders>
              <w:top w:val="single" w:sz="8" w:space="0" w:color="000000"/>
              <w:left w:val="single" w:sz="8" w:space="0" w:color="000000"/>
              <w:bottom w:val="single" w:sz="8" w:space="0" w:color="000000"/>
              <w:right w:val="single" w:sz="8" w:space="0" w:color="000000"/>
            </w:tcBorders>
            <w:vAlign w:val="center"/>
          </w:tcPr>
          <w:p w:rsidR="00016E3D" w:rsidRPr="00D34C59" w:rsidRDefault="00316A3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10</w:t>
            </w:r>
            <w:r w:rsidR="00016E3D" w:rsidRPr="00D34C59">
              <w:rPr>
                <w:rFonts w:ascii="Times New Roman" w:hAnsi="Times New Roman" w:cs="Times New Roman"/>
                <w:color w:val="000000"/>
                <w:sz w:val="20"/>
                <w:szCs w:val="20"/>
                <w:lang w:val="sr-Cyrl-RS"/>
              </w:rPr>
              <w:t>0</w:t>
            </w:r>
          </w:p>
        </w:tc>
      </w:tr>
      <w:tr w:rsidR="00016E3D" w:rsidRPr="00D34C59" w:rsidTr="00577689">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016E3D" w:rsidRPr="00D34C59" w:rsidRDefault="00016E3D"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b/>
                <w:color w:val="000000"/>
                <w:sz w:val="20"/>
                <w:szCs w:val="20"/>
                <w:lang w:val="sr-Cyrl-RS"/>
              </w:rPr>
              <w:t>Показатељ резултата 2</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016E3D" w:rsidRPr="00D34C59" w:rsidRDefault="00016E3D" w:rsidP="00251808">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Број </w:t>
            </w:r>
            <w:r w:rsidR="00316A3C" w:rsidRPr="00D34C59">
              <w:rPr>
                <w:rFonts w:ascii="Times New Roman" w:hAnsi="Times New Roman" w:cs="Times New Roman"/>
                <w:color w:val="000000"/>
                <w:sz w:val="20"/>
                <w:szCs w:val="20"/>
                <w:lang w:val="sr-Cyrl-RS"/>
              </w:rPr>
              <w:t xml:space="preserve">клиничких студија које су користиле </w:t>
            </w:r>
            <w:r w:rsidR="00D656DA" w:rsidRPr="00D34C59">
              <w:rPr>
                <w:rFonts w:ascii="Times New Roman" w:hAnsi="Times New Roman" w:cs="Times New Roman"/>
                <w:color w:val="000000"/>
                <w:sz w:val="20"/>
                <w:szCs w:val="20"/>
                <w:lang w:val="sr-Cyrl-RS"/>
              </w:rPr>
              <w:t>деперсонализоване</w:t>
            </w:r>
            <w:r w:rsidR="00316A3C" w:rsidRPr="00D34C59">
              <w:rPr>
                <w:rFonts w:ascii="Times New Roman" w:hAnsi="Times New Roman" w:cs="Times New Roman"/>
                <w:color w:val="000000"/>
                <w:sz w:val="20"/>
                <w:szCs w:val="20"/>
                <w:lang w:val="sr-Cyrl-RS"/>
              </w:rPr>
              <w:t xml:space="preserve"> податке из здравствених система</w:t>
            </w:r>
            <w:r w:rsidR="00531759" w:rsidRPr="00D34C59">
              <w:rPr>
                <w:rFonts w:ascii="Times New Roman" w:hAnsi="Times New Roman" w:cs="Times New Roman"/>
                <w:color w:val="000000"/>
                <w:sz w:val="20"/>
                <w:szCs w:val="20"/>
                <w:lang w:val="sr-Cyrl-RS"/>
              </w:rPr>
              <w:t>. (број)</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016E3D" w:rsidRPr="00D34C59" w:rsidRDefault="00316A3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Извештај из евиденције Батута</w:t>
            </w:r>
          </w:p>
        </w:tc>
        <w:tc>
          <w:tcPr>
            <w:tcW w:w="1017" w:type="dxa"/>
            <w:tcBorders>
              <w:top w:val="single" w:sz="8" w:space="0" w:color="000000"/>
              <w:left w:val="single" w:sz="8" w:space="0" w:color="000000"/>
              <w:bottom w:val="single" w:sz="8" w:space="0" w:color="000000"/>
              <w:right w:val="single" w:sz="8" w:space="0" w:color="000000"/>
            </w:tcBorders>
            <w:vAlign w:val="center"/>
          </w:tcPr>
          <w:p w:rsidR="00016E3D" w:rsidRPr="00D34C59" w:rsidRDefault="00016E3D"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2021.</w:t>
            </w:r>
          </w:p>
        </w:tc>
        <w:tc>
          <w:tcPr>
            <w:tcW w:w="1099" w:type="dxa"/>
            <w:tcBorders>
              <w:top w:val="single" w:sz="8" w:space="0" w:color="000000"/>
              <w:left w:val="single" w:sz="8" w:space="0" w:color="000000"/>
              <w:bottom w:val="single" w:sz="8" w:space="0" w:color="000000"/>
              <w:right w:val="single" w:sz="8" w:space="0" w:color="000000"/>
            </w:tcBorders>
            <w:vAlign w:val="center"/>
          </w:tcPr>
          <w:p w:rsidR="00016E3D" w:rsidRPr="00D34C59" w:rsidRDefault="00316A3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0</w:t>
            </w:r>
          </w:p>
        </w:tc>
        <w:tc>
          <w:tcPr>
            <w:tcW w:w="1026" w:type="dxa"/>
            <w:tcBorders>
              <w:top w:val="single" w:sz="8" w:space="0" w:color="000000"/>
              <w:left w:val="single" w:sz="8" w:space="0" w:color="000000"/>
              <w:bottom w:val="single" w:sz="8" w:space="0" w:color="000000"/>
              <w:right w:val="single" w:sz="8" w:space="0" w:color="000000"/>
            </w:tcBorders>
            <w:vAlign w:val="center"/>
          </w:tcPr>
          <w:p w:rsidR="00016E3D" w:rsidRPr="00D34C59" w:rsidRDefault="00016E3D"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1</w:t>
            </w:r>
            <w:r w:rsidR="00316A3C" w:rsidRPr="00D34C59">
              <w:rPr>
                <w:rFonts w:ascii="Times New Roman" w:hAnsi="Times New Roman" w:cs="Times New Roman"/>
                <w:color w:val="000000"/>
                <w:sz w:val="20"/>
                <w:szCs w:val="20"/>
                <w:lang w:val="sr-Cyrl-RS"/>
              </w:rPr>
              <w:t>0</w:t>
            </w:r>
          </w:p>
        </w:tc>
        <w:tc>
          <w:tcPr>
            <w:tcW w:w="988" w:type="dxa"/>
            <w:tcBorders>
              <w:top w:val="single" w:sz="8" w:space="0" w:color="000000"/>
              <w:left w:val="single" w:sz="8" w:space="0" w:color="000000"/>
              <w:bottom w:val="single" w:sz="8" w:space="0" w:color="000000"/>
              <w:right w:val="single" w:sz="8" w:space="0" w:color="000000"/>
            </w:tcBorders>
            <w:vAlign w:val="center"/>
          </w:tcPr>
          <w:p w:rsidR="00016E3D" w:rsidRPr="00D34C59" w:rsidRDefault="00316A3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3</w:t>
            </w:r>
            <w:r w:rsidR="00016E3D" w:rsidRPr="00D34C59">
              <w:rPr>
                <w:rFonts w:ascii="Times New Roman" w:hAnsi="Times New Roman" w:cs="Times New Roman"/>
                <w:color w:val="000000"/>
                <w:sz w:val="20"/>
                <w:szCs w:val="20"/>
                <w:lang w:val="sr-Cyrl-RS"/>
              </w:rPr>
              <w:t>0</w:t>
            </w:r>
          </w:p>
        </w:tc>
      </w:tr>
      <w:tr w:rsidR="00016E3D" w:rsidRPr="00D34C59" w:rsidTr="00577689">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016E3D" w:rsidRPr="00D34C59" w:rsidRDefault="00016E3D" w:rsidP="002634C1">
            <w:pPr>
              <w:spacing w:after="0"/>
              <w:rPr>
                <w:rFonts w:ascii="Times New Roman" w:hAnsi="Times New Roman" w:cs="Times New Roman"/>
                <w:b/>
                <w:color w:val="000000"/>
                <w:sz w:val="20"/>
                <w:szCs w:val="20"/>
                <w:lang w:val="sr-Cyrl-RS"/>
              </w:rPr>
            </w:pPr>
            <w:r w:rsidRPr="00D34C59">
              <w:rPr>
                <w:rFonts w:ascii="Times New Roman" w:hAnsi="Times New Roman" w:cs="Times New Roman"/>
                <w:b/>
                <w:color w:val="000000"/>
                <w:sz w:val="20"/>
                <w:szCs w:val="20"/>
                <w:lang w:val="sr-Cyrl-RS"/>
              </w:rPr>
              <w:t>Показатељ резултата 3</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016E3D" w:rsidRPr="00D34C59" w:rsidRDefault="00016E3D" w:rsidP="00D656DA">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Број </w:t>
            </w:r>
            <w:r w:rsidR="00316A3C" w:rsidRPr="00D34C59">
              <w:rPr>
                <w:rFonts w:ascii="Times New Roman" w:hAnsi="Times New Roman" w:cs="Times New Roman"/>
                <w:color w:val="000000"/>
                <w:sz w:val="20"/>
                <w:szCs w:val="20"/>
                <w:lang w:val="sr-Cyrl-RS"/>
              </w:rPr>
              <w:t xml:space="preserve">правних лица који су </w:t>
            </w:r>
            <w:r w:rsidR="00D656DA" w:rsidRPr="00D34C59">
              <w:rPr>
                <w:rFonts w:ascii="Times New Roman" w:hAnsi="Times New Roman" w:cs="Times New Roman"/>
                <w:color w:val="000000"/>
                <w:sz w:val="20"/>
                <w:szCs w:val="20"/>
                <w:lang w:val="sr-Cyrl-RS"/>
              </w:rPr>
              <w:t>деперсонализоване</w:t>
            </w:r>
            <w:r w:rsidR="00316A3C" w:rsidRPr="00D34C59">
              <w:rPr>
                <w:rFonts w:ascii="Times New Roman" w:hAnsi="Times New Roman" w:cs="Times New Roman"/>
                <w:color w:val="000000"/>
                <w:sz w:val="20"/>
                <w:szCs w:val="20"/>
                <w:lang w:val="sr-Cyrl-RS"/>
              </w:rPr>
              <w:t xml:space="preserve"> податке користили у комерцијалне сврхе</w:t>
            </w:r>
            <w:r w:rsidR="00531759" w:rsidRPr="00D34C59">
              <w:rPr>
                <w:rFonts w:ascii="Times New Roman" w:hAnsi="Times New Roman" w:cs="Times New Roman"/>
                <w:color w:val="000000"/>
                <w:sz w:val="20"/>
                <w:szCs w:val="20"/>
                <w:lang w:val="sr-Cyrl-RS"/>
              </w:rPr>
              <w:t>. (број)</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016E3D" w:rsidRPr="00D34C59" w:rsidRDefault="00316A3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Извештај из евиденције Батута</w:t>
            </w:r>
          </w:p>
        </w:tc>
        <w:tc>
          <w:tcPr>
            <w:tcW w:w="1017" w:type="dxa"/>
            <w:tcBorders>
              <w:top w:val="single" w:sz="8" w:space="0" w:color="000000"/>
              <w:left w:val="single" w:sz="8" w:space="0" w:color="000000"/>
              <w:bottom w:val="single" w:sz="8" w:space="0" w:color="000000"/>
              <w:right w:val="single" w:sz="8" w:space="0" w:color="000000"/>
            </w:tcBorders>
            <w:vAlign w:val="center"/>
          </w:tcPr>
          <w:p w:rsidR="00016E3D" w:rsidRPr="00D34C59" w:rsidRDefault="00016E3D"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2021.</w:t>
            </w:r>
          </w:p>
        </w:tc>
        <w:tc>
          <w:tcPr>
            <w:tcW w:w="1099" w:type="dxa"/>
            <w:tcBorders>
              <w:top w:val="single" w:sz="8" w:space="0" w:color="000000"/>
              <w:left w:val="single" w:sz="8" w:space="0" w:color="000000"/>
              <w:bottom w:val="single" w:sz="8" w:space="0" w:color="000000"/>
              <w:right w:val="single" w:sz="8" w:space="0" w:color="000000"/>
            </w:tcBorders>
            <w:vAlign w:val="center"/>
          </w:tcPr>
          <w:p w:rsidR="00016E3D" w:rsidRPr="00D34C59" w:rsidRDefault="00016E3D"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0</w:t>
            </w:r>
          </w:p>
        </w:tc>
        <w:tc>
          <w:tcPr>
            <w:tcW w:w="1026" w:type="dxa"/>
            <w:tcBorders>
              <w:top w:val="single" w:sz="8" w:space="0" w:color="000000"/>
              <w:left w:val="single" w:sz="8" w:space="0" w:color="000000"/>
              <w:bottom w:val="single" w:sz="8" w:space="0" w:color="000000"/>
              <w:right w:val="single" w:sz="8" w:space="0" w:color="000000"/>
            </w:tcBorders>
            <w:vAlign w:val="center"/>
          </w:tcPr>
          <w:p w:rsidR="00016E3D" w:rsidRPr="00D34C59" w:rsidRDefault="00316A3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w:t>
            </w:r>
            <w:r w:rsidR="00016E3D" w:rsidRPr="00D34C59">
              <w:rPr>
                <w:rFonts w:ascii="Times New Roman" w:hAnsi="Times New Roman" w:cs="Times New Roman"/>
                <w:color w:val="000000"/>
                <w:sz w:val="20"/>
                <w:szCs w:val="20"/>
                <w:lang w:val="sr-Cyrl-RS"/>
              </w:rPr>
              <w:t>0</w:t>
            </w:r>
          </w:p>
        </w:tc>
        <w:tc>
          <w:tcPr>
            <w:tcW w:w="988" w:type="dxa"/>
            <w:tcBorders>
              <w:top w:val="single" w:sz="8" w:space="0" w:color="000000"/>
              <w:left w:val="single" w:sz="8" w:space="0" w:color="000000"/>
              <w:bottom w:val="single" w:sz="8" w:space="0" w:color="000000"/>
              <w:right w:val="single" w:sz="8" w:space="0" w:color="000000"/>
            </w:tcBorders>
            <w:vAlign w:val="center"/>
          </w:tcPr>
          <w:p w:rsidR="00016E3D" w:rsidRPr="00D34C59" w:rsidRDefault="00B732F5"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15</w:t>
            </w:r>
            <w:r w:rsidR="00016E3D" w:rsidRPr="00D34C59">
              <w:rPr>
                <w:rFonts w:ascii="Times New Roman" w:hAnsi="Times New Roman" w:cs="Times New Roman"/>
                <w:color w:val="000000"/>
                <w:sz w:val="20"/>
                <w:szCs w:val="20"/>
                <w:lang w:val="sr-Cyrl-RS"/>
              </w:rPr>
              <w:t>0</w:t>
            </w:r>
          </w:p>
        </w:tc>
      </w:tr>
      <w:tr w:rsidR="00016E3D" w:rsidRPr="00D34C59" w:rsidTr="00577689">
        <w:trPr>
          <w:trHeight w:val="45"/>
          <w:tblCellSpacing w:w="0" w:type="auto"/>
          <w:jc w:val="center"/>
        </w:trPr>
        <w:tc>
          <w:tcPr>
            <w:tcW w:w="10687" w:type="dxa"/>
            <w:gridSpan w:val="9"/>
            <w:tcBorders>
              <w:top w:val="single" w:sz="8" w:space="0" w:color="000000"/>
              <w:left w:val="single" w:sz="8" w:space="0" w:color="000000"/>
              <w:bottom w:val="single" w:sz="8" w:space="0" w:color="000000"/>
              <w:right w:val="single" w:sz="8" w:space="0" w:color="000000"/>
            </w:tcBorders>
            <w:vAlign w:val="center"/>
          </w:tcPr>
          <w:p w:rsidR="00016E3D" w:rsidRPr="00D34C59" w:rsidRDefault="00D61243" w:rsidP="00D656DA">
            <w:pPr>
              <w:pStyle w:val="NoSpacing"/>
              <w:shd w:val="clear" w:color="auto" w:fill="FFFFFF"/>
              <w:spacing w:before="120" w:after="120"/>
              <w:ind w:left="31"/>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Неопходно је омогућити да академија, домаће и стране компаније и истраживачке организације могу поднети захтеве за приступ генетским, </w:t>
            </w:r>
            <w:r w:rsidR="00D656DA" w:rsidRPr="00D34C59">
              <w:rPr>
                <w:rFonts w:ascii="Times New Roman" w:hAnsi="Times New Roman" w:cs="Times New Roman"/>
                <w:color w:val="000000"/>
                <w:sz w:val="20"/>
                <w:szCs w:val="20"/>
                <w:lang w:val="sr-Cyrl-RS"/>
              </w:rPr>
              <w:t>деперсонализованим</w:t>
            </w:r>
            <w:r w:rsidRPr="00D34C59">
              <w:rPr>
                <w:rFonts w:ascii="Times New Roman" w:hAnsi="Times New Roman" w:cs="Times New Roman"/>
                <w:color w:val="000000"/>
                <w:sz w:val="20"/>
                <w:szCs w:val="20"/>
                <w:lang w:val="sr-Cyrl-RS"/>
              </w:rPr>
              <w:t xml:space="preserve"> или агрегираним здравственим подацима ради истраживања и развоја као и у комерцијалне сврхе.</w:t>
            </w:r>
          </w:p>
          <w:p w:rsidR="00A94DD5" w:rsidRPr="00D34C59" w:rsidRDefault="00A94DD5" w:rsidP="00A94DD5">
            <w:pPr>
              <w:pStyle w:val="NoSpacing"/>
              <w:shd w:val="clear" w:color="auto" w:fill="FFFFFF"/>
              <w:spacing w:before="120" w:after="120"/>
              <w:ind w:left="31"/>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Ова мера укључује спровођење следећих активности:</w:t>
            </w:r>
          </w:p>
          <w:p w:rsidR="00A94DD5" w:rsidRPr="00D34C59" w:rsidRDefault="00A94DD5" w:rsidP="00A94DD5">
            <w:pPr>
              <w:pStyle w:val="NoSpacing"/>
              <w:numPr>
                <w:ilvl w:val="0"/>
                <w:numId w:val="18"/>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Успостављање правног</w:t>
            </w:r>
            <w:r w:rsidR="008E21DE" w:rsidRPr="00D34C59">
              <w:rPr>
                <w:rFonts w:ascii="Times New Roman" w:hAnsi="Times New Roman" w:cs="Times New Roman"/>
                <w:color w:val="000000"/>
                <w:sz w:val="20"/>
                <w:szCs w:val="20"/>
                <w:lang w:val="sr-Cyrl-RS"/>
              </w:rPr>
              <w:t>, етичког</w:t>
            </w:r>
            <w:r w:rsidRPr="00D34C59">
              <w:rPr>
                <w:rFonts w:ascii="Times New Roman" w:hAnsi="Times New Roman" w:cs="Times New Roman"/>
                <w:color w:val="000000"/>
                <w:sz w:val="20"/>
                <w:szCs w:val="20"/>
                <w:lang w:val="sr-Cyrl-RS"/>
              </w:rPr>
              <w:t xml:space="preserve"> и институционалног оквира за коришћење деперсонализованих података у сврху истраживања, клиничких студија као и у комерцијалне сврхе</w:t>
            </w:r>
            <w:r w:rsidR="005D51BA" w:rsidRPr="00D34C59">
              <w:rPr>
                <w:rFonts w:ascii="Times New Roman" w:hAnsi="Times New Roman" w:cs="Times New Roman"/>
                <w:color w:val="000000"/>
                <w:sz w:val="20"/>
                <w:szCs w:val="20"/>
                <w:lang w:val="sr-Cyrl-RS"/>
              </w:rPr>
              <w:t>.</w:t>
            </w:r>
          </w:p>
          <w:p w:rsidR="00A94DD5" w:rsidRPr="00D34C59" w:rsidRDefault="00A94DD5" w:rsidP="00A94DD5">
            <w:pPr>
              <w:pStyle w:val="NoSpacing"/>
              <w:numPr>
                <w:ilvl w:val="0"/>
                <w:numId w:val="18"/>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Стварање регулаторних услова за </w:t>
            </w:r>
            <w:r w:rsidR="007F152B" w:rsidRPr="00D34C59">
              <w:rPr>
                <w:rFonts w:ascii="Times New Roman" w:hAnsi="Times New Roman" w:cs="Times New Roman"/>
                <w:color w:val="000000"/>
                <w:sz w:val="20"/>
                <w:szCs w:val="20"/>
                <w:lang w:val="sr-Cyrl-RS"/>
              </w:rPr>
              <w:t>прикупљање</w:t>
            </w:r>
            <w:r w:rsidRPr="00D34C59">
              <w:rPr>
                <w:rFonts w:ascii="Times New Roman" w:hAnsi="Times New Roman" w:cs="Times New Roman"/>
                <w:color w:val="000000"/>
                <w:sz w:val="20"/>
                <w:szCs w:val="20"/>
                <w:lang w:val="sr-Cyrl-RS"/>
              </w:rPr>
              <w:t xml:space="preserve"> и интегрисано руковање информацијама о генима и здрављу. </w:t>
            </w:r>
          </w:p>
          <w:p w:rsidR="00A94DD5" w:rsidRPr="00D34C59" w:rsidRDefault="00A94DD5" w:rsidP="00A94DD5">
            <w:pPr>
              <w:pStyle w:val="NoSpacing"/>
              <w:ind w:left="720"/>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Активност има за циљ повећање ефикасности лечења и дијагностике као и повећање капацитета истраживачко -развојних активности и развоја предузетништва на међународном нивоу, користећи информације о генима на интегрисан начин</w:t>
            </w:r>
            <w:r w:rsidR="005D51BA" w:rsidRPr="00D34C59">
              <w:rPr>
                <w:rFonts w:ascii="Times New Roman" w:hAnsi="Times New Roman" w:cs="Times New Roman"/>
                <w:color w:val="000000"/>
                <w:sz w:val="20"/>
                <w:szCs w:val="20"/>
                <w:lang w:val="sr-Cyrl-RS"/>
              </w:rPr>
              <w:t>.</w:t>
            </w:r>
          </w:p>
          <w:p w:rsidR="00A94DD5" w:rsidRPr="00D34C59" w:rsidRDefault="00A94DD5" w:rsidP="00A94DD5">
            <w:pPr>
              <w:pStyle w:val="NoSpacing"/>
              <w:numPr>
                <w:ilvl w:val="0"/>
                <w:numId w:val="18"/>
              </w:numPr>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    Успостављање техничко-технолошких механизама за селекцију, деперсонализацију, отварање података и омогућавање приступа ауторизованим корисницима</w:t>
            </w:r>
            <w:r w:rsidR="005D51BA" w:rsidRPr="00D34C59">
              <w:rPr>
                <w:rFonts w:ascii="Times New Roman" w:hAnsi="Times New Roman" w:cs="Times New Roman"/>
                <w:color w:val="000000"/>
                <w:sz w:val="20"/>
                <w:szCs w:val="20"/>
                <w:lang w:val="sr-Cyrl-RS"/>
              </w:rPr>
              <w:t>.</w:t>
            </w:r>
          </w:p>
          <w:p w:rsidR="00A94DD5" w:rsidRPr="00D34C59" w:rsidRDefault="00A94DD5" w:rsidP="005D51BA">
            <w:pPr>
              <w:pStyle w:val="NoSpacing"/>
              <w:numPr>
                <w:ilvl w:val="0"/>
                <w:numId w:val="18"/>
              </w:numPr>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   Промоција сервиса за приступ деперсонализованим подацима у сврхе истраживања и развоја</w:t>
            </w:r>
            <w:r w:rsidR="005D51BA" w:rsidRPr="00D34C59">
              <w:rPr>
                <w:rFonts w:ascii="Times New Roman" w:hAnsi="Times New Roman" w:cs="Times New Roman"/>
                <w:color w:val="000000"/>
                <w:sz w:val="20"/>
                <w:szCs w:val="20"/>
                <w:lang w:val="sr-Cyrl-RS"/>
              </w:rPr>
              <w:t>.</w:t>
            </w:r>
          </w:p>
        </w:tc>
      </w:tr>
    </w:tbl>
    <w:p w:rsidR="0060115A" w:rsidRPr="00D34C59" w:rsidRDefault="0060115A" w:rsidP="0060115A">
      <w:pPr>
        <w:pStyle w:val="NoSpacing"/>
        <w:shd w:val="clear" w:color="auto" w:fill="D9D9D9"/>
        <w:jc w:val="both"/>
        <w:rPr>
          <w:rFonts w:ascii="Times New Roman" w:hAnsi="Times New Roman" w:cs="Times New Roman"/>
          <w:b/>
          <w:color w:val="000000"/>
          <w:sz w:val="24"/>
          <w:szCs w:val="24"/>
          <w:lang w:val="sr-Cyrl-RS" w:eastAsia="sr-Latn-RS"/>
        </w:rPr>
      </w:pPr>
      <w:r w:rsidRPr="00D34C59">
        <w:rPr>
          <w:rFonts w:ascii="Times New Roman" w:hAnsi="Times New Roman" w:cs="Times New Roman"/>
          <w:b/>
          <w:color w:val="000000"/>
          <w:sz w:val="24"/>
          <w:szCs w:val="24"/>
          <w:lang w:val="sr-Cyrl-RS"/>
        </w:rPr>
        <w:t>Посебни циљ 4:</w:t>
      </w:r>
      <w:r w:rsidRPr="00D34C59">
        <w:rPr>
          <w:rFonts w:ascii="Times New Roman" w:hAnsi="Times New Roman" w:cs="Times New Roman"/>
          <w:b/>
          <w:color w:val="000000"/>
          <w:sz w:val="24"/>
          <w:szCs w:val="24"/>
          <w:lang w:val="sr-Cyrl-RS" w:eastAsia="sr-Latn-RS"/>
        </w:rPr>
        <w:t xml:space="preserve"> </w:t>
      </w:r>
      <w:r w:rsidRPr="00D34C59">
        <w:rPr>
          <w:rFonts w:ascii="Times New Roman" w:hAnsi="Times New Roman" w:cs="Times New Roman"/>
          <w:b/>
          <w:color w:val="000000"/>
          <w:sz w:val="24"/>
          <w:szCs w:val="24"/>
          <w:lang w:val="sr-Cyrl-RS"/>
        </w:rPr>
        <w:t>Планирање и развој људских ресурса, знања и компетенција за успешну и одрживу дигитализацију у служби здравља и здравствене заштите</w:t>
      </w:r>
    </w:p>
    <w:p w:rsidR="0060115A" w:rsidRPr="00D34C59" w:rsidRDefault="0060115A" w:rsidP="0060115A">
      <w:pPr>
        <w:pStyle w:val="NormalWeb"/>
        <w:shd w:val="clear" w:color="auto" w:fill="FFFFFF"/>
        <w:spacing w:before="0" w:beforeAutospacing="0" w:after="0" w:afterAutospacing="0"/>
        <w:rPr>
          <w:color w:val="000000"/>
          <w:lang w:val="sr-Cyrl-RS"/>
        </w:rPr>
      </w:pPr>
    </w:p>
    <w:tbl>
      <w:tblPr>
        <w:tblW w:w="10771" w:type="dxa"/>
        <w:jc w:val="center"/>
        <w:tblCellSpacing w:w="0" w:type="auto"/>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469"/>
        <w:gridCol w:w="979"/>
        <w:gridCol w:w="1701"/>
        <w:gridCol w:w="1275"/>
        <w:gridCol w:w="1276"/>
        <w:gridCol w:w="886"/>
        <w:gridCol w:w="1170"/>
        <w:gridCol w:w="1026"/>
        <w:gridCol w:w="989"/>
      </w:tblGrid>
      <w:tr w:rsidR="00E35FB5" w:rsidRPr="00D34C59" w:rsidTr="00577689">
        <w:trPr>
          <w:trHeight w:val="45"/>
          <w:tblCellSpacing w:w="0" w:type="auto"/>
          <w:jc w:val="center"/>
        </w:trPr>
        <w:tc>
          <w:tcPr>
            <w:tcW w:w="1469" w:type="dxa"/>
            <w:tcBorders>
              <w:top w:val="single" w:sz="8" w:space="0" w:color="000000"/>
              <w:left w:val="single" w:sz="8" w:space="0" w:color="000000"/>
              <w:bottom w:val="single" w:sz="8" w:space="0" w:color="000000"/>
              <w:right w:val="single" w:sz="8" w:space="0" w:color="000000"/>
            </w:tcBorders>
            <w:vAlign w:val="center"/>
          </w:tcPr>
          <w:p w:rsidR="00E35FB5" w:rsidRPr="00D34C59" w:rsidRDefault="00E35FB5" w:rsidP="002634C1">
            <w:pPr>
              <w:spacing w:before="60" w:after="60"/>
              <w:rPr>
                <w:rFonts w:ascii="Times New Roman" w:hAnsi="Times New Roman" w:cs="Times New Roman"/>
                <w:color w:val="000000"/>
                <w:sz w:val="20"/>
                <w:szCs w:val="20"/>
                <w:lang w:val="sr-Cyrl-RS"/>
              </w:rPr>
            </w:pPr>
            <w:r w:rsidRPr="00D34C59">
              <w:rPr>
                <w:rFonts w:ascii="Times New Roman" w:hAnsi="Times New Roman" w:cs="Times New Roman"/>
                <w:b/>
                <w:color w:val="000000"/>
                <w:sz w:val="20"/>
                <w:szCs w:val="20"/>
                <w:lang w:val="sr-Cyrl-RS"/>
              </w:rPr>
              <w:t>МЕРА 4.1</w:t>
            </w:r>
          </w:p>
        </w:tc>
        <w:tc>
          <w:tcPr>
            <w:tcW w:w="9302" w:type="dxa"/>
            <w:gridSpan w:val="8"/>
            <w:tcBorders>
              <w:top w:val="single" w:sz="8" w:space="0" w:color="000000"/>
              <w:left w:val="single" w:sz="8" w:space="0" w:color="000000"/>
              <w:bottom w:val="single" w:sz="8" w:space="0" w:color="000000"/>
              <w:right w:val="single" w:sz="8" w:space="0" w:color="000000"/>
            </w:tcBorders>
            <w:vAlign w:val="center"/>
          </w:tcPr>
          <w:p w:rsidR="00E35FB5" w:rsidRPr="00D34C59" w:rsidRDefault="00E35FB5" w:rsidP="002634C1">
            <w:pPr>
              <w:spacing w:before="120" w:after="120"/>
              <w:rPr>
                <w:rFonts w:ascii="Times New Roman" w:hAnsi="Times New Roman" w:cs="Times New Roman"/>
                <w:b/>
                <w:bCs/>
                <w:color w:val="000000"/>
                <w:sz w:val="20"/>
                <w:szCs w:val="20"/>
                <w:lang w:val="sr-Cyrl-RS"/>
              </w:rPr>
            </w:pPr>
            <w:r w:rsidRPr="00D34C59">
              <w:rPr>
                <w:rFonts w:ascii="Times New Roman" w:hAnsi="Times New Roman" w:cs="Times New Roman"/>
                <w:b/>
                <w:bCs/>
                <w:i/>
                <w:color w:val="000000"/>
                <w:sz w:val="20"/>
                <w:szCs w:val="20"/>
                <w:lang w:val="sr-Cyrl-RS"/>
              </w:rPr>
              <w:t>Унапређење програма едукације здравствених радника и сарадника, стручних надзорника, надлежних инспектора, надзорника осигурања, ИТ кадра и саветника пацијената (запослених у здравственом систему) за коришћење софтверских решења у здравственом систему</w:t>
            </w:r>
          </w:p>
        </w:tc>
      </w:tr>
      <w:tr w:rsidR="00E35FB5" w:rsidRPr="00D34C59" w:rsidTr="00577689">
        <w:trPr>
          <w:trHeight w:val="45"/>
          <w:tblCellSpacing w:w="0" w:type="auto"/>
          <w:jc w:val="center"/>
        </w:trPr>
        <w:tc>
          <w:tcPr>
            <w:tcW w:w="6700" w:type="dxa"/>
            <w:gridSpan w:val="5"/>
            <w:tcBorders>
              <w:top w:val="single" w:sz="8" w:space="0" w:color="000000"/>
              <w:left w:val="single" w:sz="8" w:space="0" w:color="000000"/>
              <w:bottom w:val="single" w:sz="8" w:space="0" w:color="000000"/>
              <w:right w:val="single" w:sz="8" w:space="0" w:color="000000"/>
            </w:tcBorders>
            <w:vAlign w:val="center"/>
          </w:tcPr>
          <w:p w:rsidR="00E35FB5" w:rsidRPr="00D34C59" w:rsidRDefault="00E35FB5" w:rsidP="002634C1">
            <w:pPr>
              <w:spacing w:before="60" w:after="60"/>
              <w:rPr>
                <w:rFonts w:ascii="Times New Roman" w:hAnsi="Times New Roman" w:cs="Times New Roman"/>
                <w:bCs/>
                <w:color w:val="000000"/>
                <w:sz w:val="20"/>
                <w:szCs w:val="20"/>
                <w:lang w:val="sr-Cyrl-RS"/>
              </w:rPr>
            </w:pPr>
            <w:r w:rsidRPr="00D34C59">
              <w:rPr>
                <w:rFonts w:ascii="Times New Roman" w:hAnsi="Times New Roman" w:cs="Times New Roman"/>
                <w:bCs/>
                <w:color w:val="000000"/>
                <w:sz w:val="20"/>
                <w:szCs w:val="20"/>
                <w:lang w:val="sr-Cyrl-RS"/>
              </w:rPr>
              <w:t>ИНСТИТУЦИЈА ОДГОВОРНА ЗА ПРАЋЕЊЕ И КОНТРОЛУ РЕАЛИЗАЦИЈЕ</w:t>
            </w:r>
          </w:p>
        </w:tc>
        <w:tc>
          <w:tcPr>
            <w:tcW w:w="4071" w:type="dxa"/>
            <w:gridSpan w:val="4"/>
            <w:tcBorders>
              <w:top w:val="single" w:sz="8" w:space="0" w:color="000000"/>
              <w:left w:val="single" w:sz="8" w:space="0" w:color="000000"/>
              <w:bottom w:val="single" w:sz="8" w:space="0" w:color="000000"/>
              <w:right w:val="single" w:sz="8" w:space="0" w:color="000000"/>
            </w:tcBorders>
            <w:vAlign w:val="center"/>
          </w:tcPr>
          <w:p w:rsidR="00E35FB5" w:rsidRPr="00D34C59" w:rsidRDefault="00E35FB5"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МЗ</w:t>
            </w:r>
          </w:p>
        </w:tc>
      </w:tr>
      <w:tr w:rsidR="00E35FB5" w:rsidRPr="00D34C59" w:rsidTr="00577689">
        <w:trPr>
          <w:trHeight w:val="45"/>
          <w:tblCellSpacing w:w="0" w:type="auto"/>
          <w:jc w:val="center"/>
        </w:trPr>
        <w:tc>
          <w:tcPr>
            <w:tcW w:w="2448" w:type="dxa"/>
            <w:gridSpan w:val="2"/>
            <w:tcBorders>
              <w:top w:val="single" w:sz="8" w:space="0" w:color="000000"/>
              <w:left w:val="single" w:sz="8" w:space="0" w:color="000000"/>
              <w:bottom w:val="single" w:sz="8" w:space="0" w:color="000000"/>
              <w:right w:val="single" w:sz="8" w:space="0" w:color="000000"/>
            </w:tcBorders>
            <w:vAlign w:val="center"/>
          </w:tcPr>
          <w:p w:rsidR="00E35FB5" w:rsidRPr="00D34C59" w:rsidRDefault="00E35FB5"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b/>
                <w:color w:val="000000"/>
                <w:sz w:val="20"/>
                <w:szCs w:val="20"/>
                <w:lang w:val="sr-Cyrl-RS"/>
              </w:rPr>
              <w:t>Период спровођења</w:t>
            </w:r>
          </w:p>
        </w:tc>
        <w:tc>
          <w:tcPr>
            <w:tcW w:w="1701" w:type="dxa"/>
            <w:tcBorders>
              <w:top w:val="single" w:sz="8" w:space="0" w:color="000000"/>
              <w:left w:val="single" w:sz="8" w:space="0" w:color="000000"/>
              <w:bottom w:val="single" w:sz="8" w:space="0" w:color="000000"/>
              <w:right w:val="single" w:sz="8" w:space="0" w:color="000000"/>
            </w:tcBorders>
            <w:vAlign w:val="center"/>
          </w:tcPr>
          <w:p w:rsidR="00E35FB5" w:rsidRPr="00D34C59" w:rsidRDefault="00E35FB5" w:rsidP="00CF6EFD">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w:t>
            </w:r>
            <w:r w:rsidR="00CF6EFD" w:rsidRPr="00D34C59">
              <w:rPr>
                <w:rFonts w:ascii="Times New Roman" w:hAnsi="Times New Roman" w:cs="Times New Roman"/>
                <w:color w:val="000000"/>
                <w:sz w:val="20"/>
                <w:szCs w:val="20"/>
                <w:lang w:val="sr-Cyrl-RS"/>
              </w:rPr>
              <w:t>2</w:t>
            </w:r>
            <w:r w:rsidRPr="00D34C59">
              <w:rPr>
                <w:rFonts w:ascii="Times New Roman" w:hAnsi="Times New Roman" w:cs="Times New Roman"/>
                <w:color w:val="000000"/>
                <w:sz w:val="20"/>
                <w:szCs w:val="20"/>
                <w:lang w:val="sr-Cyrl-RS"/>
              </w:rPr>
              <w:t>-2023.</w:t>
            </w:r>
          </w:p>
        </w:tc>
        <w:tc>
          <w:tcPr>
            <w:tcW w:w="1275" w:type="dxa"/>
            <w:tcBorders>
              <w:top w:val="single" w:sz="8" w:space="0" w:color="000000"/>
              <w:left w:val="single" w:sz="8" w:space="0" w:color="000000"/>
              <w:bottom w:val="single" w:sz="8" w:space="0" w:color="000000"/>
              <w:right w:val="single" w:sz="8" w:space="0" w:color="000000"/>
            </w:tcBorders>
            <w:vAlign w:val="center"/>
          </w:tcPr>
          <w:p w:rsidR="00E35FB5" w:rsidRPr="00D34C59" w:rsidRDefault="00E35FB5"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b/>
                <w:bCs/>
                <w:color w:val="000000"/>
                <w:sz w:val="20"/>
                <w:szCs w:val="20"/>
                <w:lang w:val="sr-Cyrl-RS"/>
              </w:rPr>
              <w:t>Тип мере</w:t>
            </w:r>
          </w:p>
        </w:tc>
        <w:tc>
          <w:tcPr>
            <w:tcW w:w="5347" w:type="dxa"/>
            <w:gridSpan w:val="5"/>
            <w:tcBorders>
              <w:top w:val="single" w:sz="8" w:space="0" w:color="000000"/>
              <w:left w:val="single" w:sz="8" w:space="0" w:color="000000"/>
              <w:bottom w:val="single" w:sz="8" w:space="0" w:color="000000"/>
              <w:right w:val="single" w:sz="8" w:space="0" w:color="000000"/>
            </w:tcBorders>
            <w:vAlign w:val="center"/>
          </w:tcPr>
          <w:p w:rsidR="00E35FB5" w:rsidRPr="00D34C59" w:rsidRDefault="00E35FB5"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Обезбеђење добара и пружање услуга </w:t>
            </w:r>
          </w:p>
        </w:tc>
      </w:tr>
      <w:tr w:rsidR="00E35FB5" w:rsidRPr="00D34C59" w:rsidTr="00577689">
        <w:trPr>
          <w:trHeight w:val="45"/>
          <w:tblCellSpacing w:w="0" w:type="auto"/>
          <w:jc w:val="center"/>
        </w:trPr>
        <w:tc>
          <w:tcPr>
            <w:tcW w:w="1469" w:type="dxa"/>
            <w:tcBorders>
              <w:top w:val="single" w:sz="8" w:space="0" w:color="000000"/>
              <w:left w:val="single" w:sz="8" w:space="0" w:color="000000"/>
              <w:bottom w:val="single" w:sz="8" w:space="0" w:color="000000"/>
              <w:right w:val="single" w:sz="8" w:space="0" w:color="000000"/>
            </w:tcBorders>
            <w:vAlign w:val="center"/>
          </w:tcPr>
          <w:p w:rsidR="00E35FB5" w:rsidRPr="00D34C59" w:rsidRDefault="00E35FB5" w:rsidP="002634C1">
            <w:pPr>
              <w:spacing w:after="150"/>
              <w:rPr>
                <w:rFonts w:ascii="Times New Roman" w:hAnsi="Times New Roman" w:cs="Times New Roman"/>
                <w:b/>
                <w:color w:val="000000"/>
                <w:sz w:val="20"/>
                <w:szCs w:val="20"/>
                <w:lang w:val="sr-Cyrl-RS"/>
              </w:rPr>
            </w:pP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E35FB5" w:rsidRPr="00D34C59" w:rsidRDefault="00303064"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Назив показатеља</w:t>
            </w:r>
            <w:r w:rsidRPr="00D34C59">
              <w:rPr>
                <w:rFonts w:ascii="Times New Roman" w:hAnsi="Times New Roman" w:cs="Times New Roman"/>
                <w:color w:val="000000"/>
                <w:sz w:val="20"/>
                <w:szCs w:val="20"/>
                <w:lang w:val="en-US"/>
              </w:rPr>
              <w:t xml:space="preserve"> / </w:t>
            </w:r>
            <w:r w:rsidR="00E35FB5" w:rsidRPr="00D34C59">
              <w:rPr>
                <w:rFonts w:ascii="Times New Roman" w:hAnsi="Times New Roman" w:cs="Times New Roman"/>
                <w:color w:val="000000"/>
                <w:sz w:val="20"/>
                <w:szCs w:val="20"/>
                <w:lang w:val="sr-Cyrl-RS"/>
              </w:rPr>
              <w:t>Јединица мере</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E35FB5" w:rsidRPr="00D34C59" w:rsidRDefault="00E35FB5"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Извор провере</w:t>
            </w:r>
          </w:p>
        </w:tc>
        <w:tc>
          <w:tcPr>
            <w:tcW w:w="886" w:type="dxa"/>
            <w:tcBorders>
              <w:top w:val="single" w:sz="8" w:space="0" w:color="000000"/>
              <w:left w:val="single" w:sz="8" w:space="0" w:color="000000"/>
              <w:bottom w:val="single" w:sz="8" w:space="0" w:color="000000"/>
              <w:right w:val="single" w:sz="8" w:space="0" w:color="000000"/>
            </w:tcBorders>
            <w:vAlign w:val="center"/>
          </w:tcPr>
          <w:p w:rsidR="00E35FB5" w:rsidRPr="00D34C59" w:rsidRDefault="00E35FB5"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Базна година </w:t>
            </w:r>
          </w:p>
        </w:tc>
        <w:tc>
          <w:tcPr>
            <w:tcW w:w="1170" w:type="dxa"/>
            <w:tcBorders>
              <w:top w:val="single" w:sz="8" w:space="0" w:color="000000"/>
              <w:left w:val="single" w:sz="8" w:space="0" w:color="000000"/>
              <w:bottom w:val="single" w:sz="8" w:space="0" w:color="000000"/>
              <w:right w:val="single" w:sz="8" w:space="0" w:color="000000"/>
            </w:tcBorders>
            <w:vAlign w:val="center"/>
          </w:tcPr>
          <w:p w:rsidR="00E35FB5" w:rsidRPr="00D34C59" w:rsidRDefault="00E35FB5"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Почетна вредност</w:t>
            </w:r>
          </w:p>
        </w:tc>
        <w:tc>
          <w:tcPr>
            <w:tcW w:w="1026" w:type="dxa"/>
            <w:tcBorders>
              <w:top w:val="single" w:sz="8" w:space="0" w:color="000000"/>
              <w:left w:val="single" w:sz="8" w:space="0" w:color="000000"/>
              <w:bottom w:val="single" w:sz="8" w:space="0" w:color="000000"/>
              <w:right w:val="single" w:sz="8" w:space="0" w:color="000000"/>
            </w:tcBorders>
            <w:vAlign w:val="center"/>
          </w:tcPr>
          <w:p w:rsidR="00E35FB5" w:rsidRPr="00D34C59" w:rsidRDefault="00E35FB5"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Циљна вредност у 2022.</w:t>
            </w:r>
          </w:p>
        </w:tc>
        <w:tc>
          <w:tcPr>
            <w:tcW w:w="988" w:type="dxa"/>
            <w:tcBorders>
              <w:top w:val="single" w:sz="8" w:space="0" w:color="000000"/>
              <w:left w:val="single" w:sz="8" w:space="0" w:color="000000"/>
              <w:bottom w:val="single" w:sz="8" w:space="0" w:color="000000"/>
              <w:right w:val="single" w:sz="8" w:space="0" w:color="000000"/>
            </w:tcBorders>
            <w:vAlign w:val="center"/>
          </w:tcPr>
          <w:p w:rsidR="00E35FB5" w:rsidRPr="00D34C59" w:rsidRDefault="00E35FB5"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Циљна вредност у 2023.</w:t>
            </w:r>
          </w:p>
        </w:tc>
      </w:tr>
      <w:tr w:rsidR="00E35FB5" w:rsidRPr="00D34C59" w:rsidTr="00577689">
        <w:trPr>
          <w:trHeight w:val="45"/>
          <w:tblCellSpacing w:w="0" w:type="auto"/>
          <w:jc w:val="center"/>
        </w:trPr>
        <w:tc>
          <w:tcPr>
            <w:tcW w:w="1469" w:type="dxa"/>
            <w:tcBorders>
              <w:top w:val="single" w:sz="8" w:space="0" w:color="000000"/>
              <w:left w:val="single" w:sz="8" w:space="0" w:color="000000"/>
              <w:bottom w:val="single" w:sz="8" w:space="0" w:color="000000"/>
              <w:right w:val="single" w:sz="8" w:space="0" w:color="000000"/>
            </w:tcBorders>
            <w:vAlign w:val="center"/>
          </w:tcPr>
          <w:p w:rsidR="00E35FB5" w:rsidRPr="00D34C59" w:rsidRDefault="00E35FB5" w:rsidP="002634C1">
            <w:pPr>
              <w:spacing w:after="0"/>
              <w:rPr>
                <w:rFonts w:ascii="Times New Roman" w:hAnsi="Times New Roman" w:cs="Times New Roman"/>
                <w:b/>
                <w:color w:val="000000"/>
                <w:sz w:val="20"/>
                <w:szCs w:val="20"/>
                <w:lang w:val="sr-Cyrl-RS"/>
              </w:rPr>
            </w:pPr>
            <w:r w:rsidRPr="00D34C59">
              <w:rPr>
                <w:rFonts w:ascii="Times New Roman" w:hAnsi="Times New Roman" w:cs="Times New Roman"/>
                <w:b/>
                <w:color w:val="000000"/>
                <w:sz w:val="20"/>
                <w:szCs w:val="20"/>
                <w:lang w:val="sr-Cyrl-RS"/>
              </w:rPr>
              <w:t>Показатељ резултата 1</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E35FB5" w:rsidRPr="00D34C59" w:rsidRDefault="003E28CB"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Проценат </w:t>
            </w:r>
            <w:r w:rsidR="00AB578C" w:rsidRPr="00D34C59">
              <w:rPr>
                <w:rFonts w:ascii="Times New Roman" w:hAnsi="Times New Roman" w:cs="Times New Roman"/>
                <w:color w:val="000000"/>
                <w:sz w:val="20"/>
                <w:szCs w:val="20"/>
                <w:lang w:val="sr-Cyrl-RS"/>
              </w:rPr>
              <w:t>запослених у ЗУ</w:t>
            </w:r>
            <w:r w:rsidRPr="00D34C59">
              <w:rPr>
                <w:rFonts w:ascii="Times New Roman" w:hAnsi="Times New Roman" w:cs="Times New Roman"/>
                <w:color w:val="000000"/>
                <w:sz w:val="20"/>
                <w:szCs w:val="20"/>
                <w:lang w:val="sr-Cyrl-RS"/>
              </w:rPr>
              <w:t xml:space="preserve"> који су прошли специјализоване обуке за коришћење софтверских решења у здравственом систему</w:t>
            </w:r>
            <w:r w:rsidR="00531759" w:rsidRPr="00D34C59">
              <w:rPr>
                <w:rFonts w:ascii="Times New Roman" w:hAnsi="Times New Roman" w:cs="Times New Roman"/>
                <w:color w:val="000000"/>
                <w:sz w:val="20"/>
                <w:szCs w:val="20"/>
                <w:lang w:val="sr-Cyrl-RS"/>
              </w:rPr>
              <w:t>. (%)</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E35FB5" w:rsidRPr="00D34C59" w:rsidRDefault="00E35FB5"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Извештај из евиденције </w:t>
            </w:r>
            <w:r w:rsidR="003E28CB" w:rsidRPr="00D34C59">
              <w:rPr>
                <w:rFonts w:ascii="Times New Roman" w:hAnsi="Times New Roman" w:cs="Times New Roman"/>
                <w:color w:val="000000"/>
                <w:sz w:val="20"/>
                <w:szCs w:val="20"/>
                <w:lang w:val="sr-Cyrl-RS"/>
              </w:rPr>
              <w:t>МЗ</w:t>
            </w:r>
          </w:p>
        </w:tc>
        <w:tc>
          <w:tcPr>
            <w:tcW w:w="886" w:type="dxa"/>
            <w:tcBorders>
              <w:top w:val="single" w:sz="8" w:space="0" w:color="000000"/>
              <w:left w:val="single" w:sz="8" w:space="0" w:color="000000"/>
              <w:bottom w:val="single" w:sz="8" w:space="0" w:color="000000"/>
              <w:right w:val="single" w:sz="8" w:space="0" w:color="000000"/>
            </w:tcBorders>
            <w:vAlign w:val="center"/>
          </w:tcPr>
          <w:p w:rsidR="00E35FB5" w:rsidRPr="00D34C59" w:rsidRDefault="00E35FB5"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2021.</w:t>
            </w:r>
          </w:p>
        </w:tc>
        <w:tc>
          <w:tcPr>
            <w:tcW w:w="1170" w:type="dxa"/>
            <w:tcBorders>
              <w:top w:val="single" w:sz="8" w:space="0" w:color="000000"/>
              <w:left w:val="single" w:sz="8" w:space="0" w:color="000000"/>
              <w:bottom w:val="single" w:sz="8" w:space="0" w:color="000000"/>
              <w:right w:val="single" w:sz="8" w:space="0" w:color="000000"/>
            </w:tcBorders>
            <w:vAlign w:val="center"/>
          </w:tcPr>
          <w:p w:rsidR="00E35FB5" w:rsidRPr="00D34C59" w:rsidRDefault="003E28CB"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w:t>
            </w:r>
            <w:r w:rsidR="00E83730" w:rsidRPr="00D34C59">
              <w:rPr>
                <w:rFonts w:ascii="Times New Roman" w:hAnsi="Times New Roman" w:cs="Times New Roman"/>
                <w:color w:val="000000"/>
                <w:sz w:val="20"/>
                <w:szCs w:val="20"/>
                <w:lang w:val="sr-Cyrl-RS"/>
              </w:rPr>
              <w:t>%</w:t>
            </w:r>
          </w:p>
        </w:tc>
        <w:tc>
          <w:tcPr>
            <w:tcW w:w="1026" w:type="dxa"/>
            <w:tcBorders>
              <w:top w:val="single" w:sz="8" w:space="0" w:color="000000"/>
              <w:left w:val="single" w:sz="8" w:space="0" w:color="000000"/>
              <w:bottom w:val="single" w:sz="8" w:space="0" w:color="000000"/>
              <w:right w:val="single" w:sz="8" w:space="0" w:color="000000"/>
            </w:tcBorders>
            <w:vAlign w:val="center"/>
          </w:tcPr>
          <w:p w:rsidR="00E35FB5" w:rsidRPr="00D34C59" w:rsidRDefault="00E35FB5"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50</w:t>
            </w:r>
            <w:r w:rsidR="00E83730" w:rsidRPr="00D34C59">
              <w:rPr>
                <w:rFonts w:ascii="Times New Roman" w:hAnsi="Times New Roman" w:cs="Times New Roman"/>
                <w:color w:val="000000"/>
                <w:sz w:val="20"/>
                <w:szCs w:val="20"/>
                <w:lang w:val="sr-Cyrl-RS"/>
              </w:rPr>
              <w:t>%</w:t>
            </w:r>
          </w:p>
        </w:tc>
        <w:tc>
          <w:tcPr>
            <w:tcW w:w="988" w:type="dxa"/>
            <w:tcBorders>
              <w:top w:val="single" w:sz="8" w:space="0" w:color="000000"/>
              <w:left w:val="single" w:sz="8" w:space="0" w:color="000000"/>
              <w:bottom w:val="single" w:sz="8" w:space="0" w:color="000000"/>
              <w:right w:val="single" w:sz="8" w:space="0" w:color="000000"/>
            </w:tcBorders>
            <w:vAlign w:val="center"/>
          </w:tcPr>
          <w:p w:rsidR="00E35FB5" w:rsidRPr="00D34C59" w:rsidRDefault="00B2709D"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9</w:t>
            </w:r>
            <w:r w:rsidR="00E35FB5" w:rsidRPr="00D34C59">
              <w:rPr>
                <w:rFonts w:ascii="Times New Roman" w:hAnsi="Times New Roman" w:cs="Times New Roman"/>
                <w:color w:val="000000"/>
                <w:sz w:val="20"/>
                <w:szCs w:val="20"/>
                <w:lang w:val="sr-Cyrl-RS"/>
              </w:rPr>
              <w:t>0</w:t>
            </w:r>
            <w:r w:rsidR="00E83730" w:rsidRPr="00D34C59">
              <w:rPr>
                <w:rFonts w:ascii="Times New Roman" w:hAnsi="Times New Roman" w:cs="Times New Roman"/>
                <w:color w:val="000000"/>
                <w:sz w:val="20"/>
                <w:szCs w:val="20"/>
                <w:lang w:val="sr-Cyrl-RS"/>
              </w:rPr>
              <w:t>%</w:t>
            </w:r>
          </w:p>
        </w:tc>
      </w:tr>
      <w:tr w:rsidR="00E35FB5" w:rsidRPr="00D34C59" w:rsidTr="00577689">
        <w:trPr>
          <w:trHeight w:val="45"/>
          <w:tblCellSpacing w:w="0" w:type="auto"/>
          <w:jc w:val="center"/>
        </w:trPr>
        <w:tc>
          <w:tcPr>
            <w:tcW w:w="1469" w:type="dxa"/>
            <w:tcBorders>
              <w:top w:val="single" w:sz="8" w:space="0" w:color="000000"/>
              <w:left w:val="single" w:sz="8" w:space="0" w:color="000000"/>
              <w:bottom w:val="single" w:sz="8" w:space="0" w:color="000000"/>
              <w:right w:val="single" w:sz="8" w:space="0" w:color="000000"/>
            </w:tcBorders>
            <w:vAlign w:val="center"/>
          </w:tcPr>
          <w:p w:rsidR="00E35FB5" w:rsidRPr="00D34C59" w:rsidRDefault="00E35FB5"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b/>
                <w:color w:val="000000"/>
                <w:sz w:val="20"/>
                <w:szCs w:val="20"/>
                <w:lang w:val="sr-Cyrl-RS"/>
              </w:rPr>
              <w:t>Показатељ резултата 2</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E35FB5" w:rsidRPr="00D34C59" w:rsidRDefault="00AB578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Број ИТ кадрова који су прошли специјализоване обуке за техничку подршку и управљање софтверским решењима у здравственом систему</w:t>
            </w:r>
            <w:r w:rsidR="00531759" w:rsidRPr="00D34C59">
              <w:rPr>
                <w:rFonts w:ascii="Times New Roman" w:hAnsi="Times New Roman" w:cs="Times New Roman"/>
                <w:color w:val="000000"/>
                <w:sz w:val="20"/>
                <w:szCs w:val="20"/>
                <w:lang w:val="sr-Cyrl-RS"/>
              </w:rPr>
              <w:t>. (број)</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E35FB5" w:rsidRPr="00D34C59" w:rsidRDefault="00E35FB5"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Извештај из евиденције </w:t>
            </w:r>
            <w:r w:rsidR="00AB578C" w:rsidRPr="00D34C59">
              <w:rPr>
                <w:rFonts w:ascii="Times New Roman" w:hAnsi="Times New Roman" w:cs="Times New Roman"/>
                <w:color w:val="000000"/>
                <w:sz w:val="20"/>
                <w:szCs w:val="20"/>
                <w:lang w:val="sr-Cyrl-RS"/>
              </w:rPr>
              <w:t>МЗ</w:t>
            </w:r>
          </w:p>
        </w:tc>
        <w:tc>
          <w:tcPr>
            <w:tcW w:w="886" w:type="dxa"/>
            <w:tcBorders>
              <w:top w:val="single" w:sz="8" w:space="0" w:color="000000"/>
              <w:left w:val="single" w:sz="8" w:space="0" w:color="000000"/>
              <w:bottom w:val="single" w:sz="8" w:space="0" w:color="000000"/>
              <w:right w:val="single" w:sz="8" w:space="0" w:color="000000"/>
            </w:tcBorders>
            <w:vAlign w:val="center"/>
          </w:tcPr>
          <w:p w:rsidR="00E35FB5" w:rsidRPr="00D34C59" w:rsidRDefault="00E35FB5"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2021.</w:t>
            </w:r>
          </w:p>
        </w:tc>
        <w:tc>
          <w:tcPr>
            <w:tcW w:w="1170" w:type="dxa"/>
            <w:tcBorders>
              <w:top w:val="single" w:sz="8" w:space="0" w:color="000000"/>
              <w:left w:val="single" w:sz="8" w:space="0" w:color="000000"/>
              <w:bottom w:val="single" w:sz="8" w:space="0" w:color="000000"/>
              <w:right w:val="single" w:sz="8" w:space="0" w:color="000000"/>
            </w:tcBorders>
            <w:vAlign w:val="center"/>
          </w:tcPr>
          <w:p w:rsidR="00E35FB5" w:rsidRPr="00D34C59" w:rsidRDefault="00E35FB5"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0</w:t>
            </w:r>
          </w:p>
        </w:tc>
        <w:tc>
          <w:tcPr>
            <w:tcW w:w="1026" w:type="dxa"/>
            <w:tcBorders>
              <w:top w:val="single" w:sz="8" w:space="0" w:color="000000"/>
              <w:left w:val="single" w:sz="8" w:space="0" w:color="000000"/>
              <w:bottom w:val="single" w:sz="8" w:space="0" w:color="000000"/>
              <w:right w:val="single" w:sz="8" w:space="0" w:color="000000"/>
            </w:tcBorders>
            <w:vAlign w:val="center"/>
          </w:tcPr>
          <w:p w:rsidR="00E35FB5" w:rsidRPr="00D34C59" w:rsidRDefault="00AB578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5</w:t>
            </w:r>
            <w:r w:rsidR="00E35FB5" w:rsidRPr="00D34C59">
              <w:rPr>
                <w:rFonts w:ascii="Times New Roman" w:hAnsi="Times New Roman" w:cs="Times New Roman"/>
                <w:color w:val="000000"/>
                <w:sz w:val="20"/>
                <w:szCs w:val="20"/>
                <w:lang w:val="sr-Cyrl-RS"/>
              </w:rPr>
              <w:t>0</w:t>
            </w:r>
          </w:p>
        </w:tc>
        <w:tc>
          <w:tcPr>
            <w:tcW w:w="988" w:type="dxa"/>
            <w:tcBorders>
              <w:top w:val="single" w:sz="8" w:space="0" w:color="000000"/>
              <w:left w:val="single" w:sz="8" w:space="0" w:color="000000"/>
              <w:bottom w:val="single" w:sz="8" w:space="0" w:color="000000"/>
              <w:right w:val="single" w:sz="8" w:space="0" w:color="000000"/>
            </w:tcBorders>
            <w:vAlign w:val="center"/>
          </w:tcPr>
          <w:p w:rsidR="00E35FB5" w:rsidRPr="00D34C59" w:rsidRDefault="00AB578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15</w:t>
            </w:r>
            <w:r w:rsidR="00E35FB5" w:rsidRPr="00D34C59">
              <w:rPr>
                <w:rFonts w:ascii="Times New Roman" w:hAnsi="Times New Roman" w:cs="Times New Roman"/>
                <w:color w:val="000000"/>
                <w:sz w:val="20"/>
                <w:szCs w:val="20"/>
                <w:lang w:val="sr-Cyrl-RS"/>
              </w:rPr>
              <w:t>0</w:t>
            </w:r>
          </w:p>
        </w:tc>
      </w:tr>
      <w:tr w:rsidR="00E35FB5" w:rsidRPr="00D34C59" w:rsidTr="00577689">
        <w:trPr>
          <w:trHeight w:val="45"/>
          <w:tblCellSpacing w:w="0" w:type="auto"/>
          <w:jc w:val="center"/>
        </w:trPr>
        <w:tc>
          <w:tcPr>
            <w:tcW w:w="10771" w:type="dxa"/>
            <w:gridSpan w:val="9"/>
            <w:tcBorders>
              <w:top w:val="single" w:sz="8" w:space="0" w:color="000000"/>
              <w:left w:val="single" w:sz="8" w:space="0" w:color="000000"/>
              <w:bottom w:val="single" w:sz="8" w:space="0" w:color="000000"/>
              <w:right w:val="single" w:sz="8" w:space="0" w:color="000000"/>
            </w:tcBorders>
            <w:vAlign w:val="center"/>
          </w:tcPr>
          <w:p w:rsidR="00E35FB5" w:rsidRPr="00D34C59" w:rsidRDefault="00E35FB5" w:rsidP="002634C1">
            <w:pPr>
              <w:pStyle w:val="NoSpacing"/>
              <w:shd w:val="clear" w:color="auto" w:fill="FFFFFF"/>
              <w:spacing w:before="120" w:after="120"/>
              <w:ind w:left="31"/>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Потребно је унапредити нормативе и стандарде у области ИТ знања и вештина, успоставити и спроводити планове обуке корисника.</w:t>
            </w:r>
          </w:p>
          <w:p w:rsidR="00A94DD5" w:rsidRPr="00D34C59" w:rsidRDefault="00A94DD5" w:rsidP="00A94DD5">
            <w:pPr>
              <w:pStyle w:val="NoSpacing"/>
              <w:shd w:val="clear" w:color="auto" w:fill="FFFFFF"/>
              <w:spacing w:before="120" w:after="120"/>
              <w:ind w:left="31"/>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Ова мера укључује спровођење следећих активности:</w:t>
            </w:r>
          </w:p>
          <w:p w:rsidR="00A94DD5" w:rsidRPr="00D34C59" w:rsidRDefault="00A94DD5" w:rsidP="00A94DD5">
            <w:pPr>
              <w:pStyle w:val="NoSpacing"/>
              <w:numPr>
                <w:ilvl w:val="0"/>
                <w:numId w:val="19"/>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Унапређење норматива и стандарда у области ИТ знања и вештина за коришћење софтверских решења у здравственом систему</w:t>
            </w:r>
            <w:r w:rsidR="005D51BA" w:rsidRPr="00D34C59">
              <w:rPr>
                <w:rFonts w:ascii="Times New Roman" w:hAnsi="Times New Roman" w:cs="Times New Roman"/>
                <w:color w:val="000000"/>
                <w:sz w:val="20"/>
                <w:szCs w:val="20"/>
                <w:lang w:val="sr-Cyrl-RS"/>
              </w:rPr>
              <w:t>.</w:t>
            </w:r>
          </w:p>
          <w:p w:rsidR="00A94DD5" w:rsidRPr="00D34C59" w:rsidRDefault="00A94DD5" w:rsidP="00A94DD5">
            <w:pPr>
              <w:pStyle w:val="NoSpacing"/>
              <w:numPr>
                <w:ilvl w:val="0"/>
                <w:numId w:val="19"/>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Успостављање годишњих планова обука у складу са увођењем нових електронских услуга</w:t>
            </w:r>
            <w:r w:rsidR="005D51BA" w:rsidRPr="00D34C59">
              <w:rPr>
                <w:rFonts w:ascii="Times New Roman" w:hAnsi="Times New Roman" w:cs="Times New Roman"/>
                <w:color w:val="000000"/>
                <w:sz w:val="20"/>
                <w:szCs w:val="20"/>
                <w:lang w:val="sr-Cyrl-RS"/>
              </w:rPr>
              <w:t>.</w:t>
            </w:r>
          </w:p>
          <w:p w:rsidR="005D51BA" w:rsidRPr="00D34C59" w:rsidRDefault="00A94DD5" w:rsidP="005D51BA">
            <w:pPr>
              <w:pStyle w:val="NoSpacing"/>
              <w:numPr>
                <w:ilvl w:val="0"/>
                <w:numId w:val="19"/>
              </w:numPr>
              <w:shd w:val="clear" w:color="auto" w:fill="FFFFFF"/>
              <w:tabs>
                <w:tab w:val="left" w:pos="740"/>
              </w:tabs>
              <w:spacing w:after="120"/>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Спровођење годишњег плана обука</w:t>
            </w:r>
            <w:r w:rsidR="005D51BA" w:rsidRPr="00D34C59">
              <w:rPr>
                <w:rFonts w:ascii="Times New Roman" w:hAnsi="Times New Roman" w:cs="Times New Roman"/>
                <w:color w:val="000000"/>
                <w:sz w:val="20"/>
                <w:szCs w:val="20"/>
                <w:lang w:val="sr-Cyrl-RS"/>
              </w:rPr>
              <w:t>.</w:t>
            </w:r>
          </w:p>
          <w:p w:rsidR="00A94DD5" w:rsidRPr="00D34C59" w:rsidRDefault="00A94DD5" w:rsidP="005D51BA">
            <w:pPr>
              <w:pStyle w:val="NoSpacing"/>
              <w:numPr>
                <w:ilvl w:val="0"/>
                <w:numId w:val="19"/>
              </w:numPr>
              <w:shd w:val="clear" w:color="auto" w:fill="FFFFFF"/>
              <w:tabs>
                <w:tab w:val="left" w:pos="740"/>
              </w:tabs>
              <w:spacing w:after="120"/>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Организовати конференције везане за дељење искустава из</w:t>
            </w:r>
            <w:r w:rsidR="009F601F" w:rsidRPr="00D34C59">
              <w:rPr>
                <w:rFonts w:ascii="Times New Roman" w:hAnsi="Times New Roman" w:cs="Times New Roman"/>
                <w:bCs/>
                <w:color w:val="000000"/>
                <w:sz w:val="20"/>
                <w:szCs w:val="20"/>
                <w:lang w:val="sr-Cyrl-RS"/>
              </w:rPr>
              <w:t xml:space="preserve"> </w:t>
            </w:r>
            <w:r w:rsidR="009F601F" w:rsidRPr="00577689">
              <w:rPr>
                <w:rFonts w:ascii="Times New Roman" w:hAnsi="Times New Roman" w:cs="Times New Roman"/>
                <w:bCs/>
                <w:color w:val="000000"/>
                <w:sz w:val="20"/>
                <w:szCs w:val="20"/>
                <w:lang w:val="sr-Cyrl-RS"/>
              </w:rPr>
              <w:t>Републике</w:t>
            </w:r>
            <w:r w:rsidRPr="00D34C59">
              <w:rPr>
                <w:rFonts w:ascii="Times New Roman" w:hAnsi="Times New Roman" w:cs="Times New Roman"/>
                <w:color w:val="000000"/>
                <w:sz w:val="20"/>
                <w:szCs w:val="20"/>
                <w:lang w:val="sr-Cyrl-RS"/>
              </w:rPr>
              <w:t xml:space="preserve"> Србије, региона и света по питању дигиталних решења примењених у здравству</w:t>
            </w:r>
            <w:r w:rsidR="005D51BA" w:rsidRPr="00D34C59">
              <w:rPr>
                <w:rFonts w:ascii="Times New Roman" w:hAnsi="Times New Roman" w:cs="Times New Roman"/>
                <w:color w:val="000000"/>
                <w:sz w:val="20"/>
                <w:szCs w:val="20"/>
                <w:lang w:val="sr-Cyrl-RS"/>
              </w:rPr>
              <w:t>.</w:t>
            </w:r>
          </w:p>
          <w:p w:rsidR="00A94DD5" w:rsidRPr="00D34C59" w:rsidRDefault="00A94DD5" w:rsidP="005D51BA">
            <w:pPr>
              <w:pStyle w:val="NoSpacing"/>
              <w:numPr>
                <w:ilvl w:val="0"/>
                <w:numId w:val="19"/>
              </w:numPr>
              <w:shd w:val="clear" w:color="auto" w:fill="FFFFFF"/>
              <w:tabs>
                <w:tab w:val="left" w:pos="740"/>
              </w:tabs>
              <w:spacing w:after="120"/>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Успоставити дигитални информатор који се периодично дигитално објављује са садржајем који обухвата најновија достигнућа у примени дигитализације здравства у Србији и свету</w:t>
            </w:r>
            <w:r w:rsidR="005D51BA" w:rsidRPr="00D34C59">
              <w:rPr>
                <w:rFonts w:ascii="Times New Roman" w:hAnsi="Times New Roman" w:cs="Times New Roman"/>
                <w:color w:val="000000"/>
                <w:sz w:val="20"/>
                <w:szCs w:val="20"/>
                <w:lang w:val="sr-Cyrl-RS"/>
              </w:rPr>
              <w:t>.</w:t>
            </w:r>
          </w:p>
        </w:tc>
      </w:tr>
    </w:tbl>
    <w:p w:rsidR="0060115A" w:rsidRPr="00D34C59" w:rsidRDefault="0060115A" w:rsidP="0060115A">
      <w:pPr>
        <w:pStyle w:val="NoSpacing"/>
        <w:shd w:val="clear" w:color="auto" w:fill="FFFFFF"/>
        <w:jc w:val="both"/>
        <w:rPr>
          <w:rFonts w:ascii="Times New Roman" w:eastAsia="Times New Roman" w:hAnsi="Times New Roman" w:cs="Times New Roman"/>
          <w:b/>
          <w:color w:val="000000"/>
          <w:sz w:val="24"/>
          <w:szCs w:val="24"/>
          <w:lang w:val="sr-Cyrl-RS" w:eastAsia="sr-Latn-RS"/>
        </w:rPr>
      </w:pPr>
    </w:p>
    <w:tbl>
      <w:tblPr>
        <w:tblW w:w="10628" w:type="dxa"/>
        <w:jc w:val="center"/>
        <w:tblCellSpacing w:w="0" w:type="auto"/>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327"/>
        <w:gridCol w:w="979"/>
        <w:gridCol w:w="1701"/>
        <w:gridCol w:w="1275"/>
        <w:gridCol w:w="1276"/>
        <w:gridCol w:w="957"/>
        <w:gridCol w:w="1099"/>
        <w:gridCol w:w="1026"/>
        <w:gridCol w:w="988"/>
      </w:tblGrid>
      <w:tr w:rsidR="00AB578C" w:rsidRPr="00D34C59" w:rsidTr="00577689">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before="60" w:after="60"/>
              <w:rPr>
                <w:rFonts w:ascii="Times New Roman" w:hAnsi="Times New Roman" w:cs="Times New Roman"/>
                <w:color w:val="000000"/>
                <w:sz w:val="20"/>
                <w:szCs w:val="20"/>
                <w:lang w:val="sr-Cyrl-RS"/>
              </w:rPr>
            </w:pPr>
            <w:r w:rsidRPr="00D34C59">
              <w:rPr>
                <w:rFonts w:ascii="Times New Roman" w:hAnsi="Times New Roman" w:cs="Times New Roman"/>
                <w:b/>
                <w:color w:val="000000"/>
                <w:sz w:val="20"/>
                <w:szCs w:val="20"/>
                <w:lang w:val="sr-Cyrl-RS"/>
              </w:rPr>
              <w:t>МЕРА 4.2</w:t>
            </w:r>
          </w:p>
        </w:tc>
        <w:tc>
          <w:tcPr>
            <w:tcW w:w="9301" w:type="dxa"/>
            <w:gridSpan w:val="8"/>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before="120" w:after="120"/>
              <w:rPr>
                <w:rFonts w:ascii="Times New Roman" w:hAnsi="Times New Roman" w:cs="Times New Roman"/>
                <w:b/>
                <w:bCs/>
                <w:color w:val="000000"/>
                <w:sz w:val="20"/>
                <w:szCs w:val="20"/>
                <w:lang w:val="sr-Cyrl-RS"/>
              </w:rPr>
            </w:pPr>
            <w:r w:rsidRPr="00D34C59">
              <w:rPr>
                <w:rFonts w:ascii="Times New Roman" w:hAnsi="Times New Roman" w:cs="Times New Roman"/>
                <w:b/>
                <w:bCs/>
                <w:i/>
                <w:color w:val="000000"/>
                <w:sz w:val="20"/>
                <w:szCs w:val="20"/>
                <w:lang w:val="sr-Cyrl-RS"/>
              </w:rPr>
              <w:t>Креирање окружења које пружа подршку / механизама мотивације / здравствених радника и сарадника, стручних надзорника, надлежних инспектора, надзорника осигурања, ИТ кадра и саветника пацијената за коришћење електронских услуга</w:t>
            </w:r>
          </w:p>
        </w:tc>
      </w:tr>
      <w:tr w:rsidR="00AB578C" w:rsidRPr="00D34C59" w:rsidTr="00577689">
        <w:trPr>
          <w:trHeight w:val="45"/>
          <w:tblCellSpacing w:w="0" w:type="auto"/>
          <w:jc w:val="center"/>
        </w:trPr>
        <w:tc>
          <w:tcPr>
            <w:tcW w:w="6558" w:type="dxa"/>
            <w:gridSpan w:val="5"/>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before="60" w:after="60"/>
              <w:rPr>
                <w:rFonts w:ascii="Times New Roman" w:hAnsi="Times New Roman" w:cs="Times New Roman"/>
                <w:bCs/>
                <w:color w:val="000000"/>
                <w:sz w:val="20"/>
                <w:szCs w:val="20"/>
                <w:lang w:val="sr-Cyrl-RS"/>
              </w:rPr>
            </w:pPr>
            <w:r w:rsidRPr="00D34C59">
              <w:rPr>
                <w:rFonts w:ascii="Times New Roman" w:hAnsi="Times New Roman" w:cs="Times New Roman"/>
                <w:bCs/>
                <w:color w:val="000000"/>
                <w:sz w:val="20"/>
                <w:szCs w:val="20"/>
                <w:lang w:val="sr-Cyrl-RS"/>
              </w:rPr>
              <w:t>ИНСТИТУЦИЈА ОДГОВОРНА ЗА ПРАЋЕЊЕ И КОНТРОЛУ РЕАЛИЗАЦИЈЕ</w:t>
            </w:r>
          </w:p>
        </w:tc>
        <w:tc>
          <w:tcPr>
            <w:tcW w:w="4070" w:type="dxa"/>
            <w:gridSpan w:val="4"/>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МЗ</w:t>
            </w:r>
          </w:p>
        </w:tc>
      </w:tr>
      <w:tr w:rsidR="00AB578C" w:rsidRPr="00D34C59" w:rsidTr="00577689">
        <w:trPr>
          <w:trHeight w:val="45"/>
          <w:tblCellSpacing w:w="0" w:type="auto"/>
          <w:jc w:val="center"/>
        </w:trPr>
        <w:tc>
          <w:tcPr>
            <w:tcW w:w="2306" w:type="dxa"/>
            <w:gridSpan w:val="2"/>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b/>
                <w:color w:val="000000"/>
                <w:sz w:val="20"/>
                <w:szCs w:val="20"/>
                <w:lang w:val="sr-Cyrl-RS"/>
              </w:rPr>
              <w:t>Период спровођења</w:t>
            </w:r>
          </w:p>
        </w:tc>
        <w:tc>
          <w:tcPr>
            <w:tcW w:w="1701" w:type="dxa"/>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w:t>
            </w:r>
            <w:r w:rsidR="00CF6EFD" w:rsidRPr="00D34C59">
              <w:rPr>
                <w:rFonts w:ascii="Times New Roman" w:hAnsi="Times New Roman" w:cs="Times New Roman"/>
                <w:color w:val="000000"/>
                <w:sz w:val="20"/>
                <w:szCs w:val="20"/>
                <w:lang w:val="sr-Cyrl-RS"/>
              </w:rPr>
              <w:t>2</w:t>
            </w:r>
            <w:r w:rsidRPr="00D34C59">
              <w:rPr>
                <w:rFonts w:ascii="Times New Roman" w:hAnsi="Times New Roman" w:cs="Times New Roman"/>
                <w:color w:val="000000"/>
                <w:sz w:val="20"/>
                <w:szCs w:val="20"/>
                <w:lang w:val="sr-Cyrl-RS"/>
              </w:rPr>
              <w:t>-2023.</w:t>
            </w:r>
          </w:p>
        </w:tc>
        <w:tc>
          <w:tcPr>
            <w:tcW w:w="1275" w:type="dxa"/>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b/>
                <w:bCs/>
                <w:color w:val="000000"/>
                <w:sz w:val="20"/>
                <w:szCs w:val="20"/>
                <w:lang w:val="sr-Cyrl-RS"/>
              </w:rPr>
              <w:t>Тип мере</w:t>
            </w:r>
          </w:p>
        </w:tc>
        <w:tc>
          <w:tcPr>
            <w:tcW w:w="5346" w:type="dxa"/>
            <w:gridSpan w:val="5"/>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Обезбеђење добара и пружање услуга </w:t>
            </w:r>
          </w:p>
        </w:tc>
      </w:tr>
      <w:tr w:rsidR="00AB578C" w:rsidRPr="00D34C59" w:rsidTr="00577689">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after="150"/>
              <w:rPr>
                <w:rFonts w:ascii="Times New Roman" w:hAnsi="Times New Roman" w:cs="Times New Roman"/>
                <w:b/>
                <w:color w:val="000000"/>
                <w:sz w:val="20"/>
                <w:szCs w:val="20"/>
                <w:lang w:val="sr-Cyrl-RS"/>
              </w:rPr>
            </w:pP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AB578C" w:rsidRPr="00D34C59" w:rsidRDefault="00303064"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Назив показатеља</w:t>
            </w:r>
            <w:r w:rsidRPr="00D34C59">
              <w:rPr>
                <w:rFonts w:ascii="Times New Roman" w:hAnsi="Times New Roman" w:cs="Times New Roman"/>
                <w:color w:val="000000"/>
                <w:sz w:val="20"/>
                <w:szCs w:val="20"/>
                <w:lang w:val="en-US"/>
              </w:rPr>
              <w:t xml:space="preserve"> / </w:t>
            </w:r>
            <w:r w:rsidR="00AB578C" w:rsidRPr="00D34C59">
              <w:rPr>
                <w:rFonts w:ascii="Times New Roman" w:hAnsi="Times New Roman" w:cs="Times New Roman"/>
                <w:color w:val="000000"/>
                <w:sz w:val="20"/>
                <w:szCs w:val="20"/>
                <w:lang w:val="sr-Cyrl-RS"/>
              </w:rPr>
              <w:t>Јединица мере</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Извор провере</w:t>
            </w:r>
          </w:p>
        </w:tc>
        <w:tc>
          <w:tcPr>
            <w:tcW w:w="957" w:type="dxa"/>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Базна година </w:t>
            </w:r>
          </w:p>
        </w:tc>
        <w:tc>
          <w:tcPr>
            <w:tcW w:w="1099" w:type="dxa"/>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Почетна вредност</w:t>
            </w:r>
          </w:p>
        </w:tc>
        <w:tc>
          <w:tcPr>
            <w:tcW w:w="1026" w:type="dxa"/>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Циљна вредност у 2022.</w:t>
            </w:r>
          </w:p>
        </w:tc>
        <w:tc>
          <w:tcPr>
            <w:tcW w:w="988" w:type="dxa"/>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Циљна вредност у 2023.</w:t>
            </w:r>
          </w:p>
        </w:tc>
      </w:tr>
      <w:tr w:rsidR="00AB578C" w:rsidRPr="00D34C59" w:rsidTr="00577689">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after="0"/>
              <w:rPr>
                <w:rFonts w:ascii="Times New Roman" w:hAnsi="Times New Roman" w:cs="Times New Roman"/>
                <w:b/>
                <w:color w:val="000000"/>
                <w:sz w:val="20"/>
                <w:szCs w:val="20"/>
                <w:lang w:val="sr-Cyrl-RS"/>
              </w:rPr>
            </w:pPr>
            <w:r w:rsidRPr="00D34C59">
              <w:rPr>
                <w:rFonts w:ascii="Times New Roman" w:hAnsi="Times New Roman" w:cs="Times New Roman"/>
                <w:b/>
                <w:color w:val="000000"/>
                <w:sz w:val="20"/>
                <w:szCs w:val="20"/>
                <w:lang w:val="sr-Cyrl-RS"/>
              </w:rPr>
              <w:t>Показатељ резултата 1</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Проценат запослених у ЗУ који су прошли специјализоване обуке за коришћење софтверских решења у здравственом систему</w:t>
            </w:r>
            <w:r w:rsidR="00531759" w:rsidRPr="00D34C59">
              <w:rPr>
                <w:rFonts w:ascii="Times New Roman" w:hAnsi="Times New Roman" w:cs="Times New Roman"/>
                <w:color w:val="000000"/>
                <w:sz w:val="20"/>
                <w:szCs w:val="20"/>
                <w:lang w:val="sr-Cyrl-RS"/>
              </w:rPr>
              <w:t>. (%)</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Извештај из евиденције МЗ</w:t>
            </w:r>
          </w:p>
        </w:tc>
        <w:tc>
          <w:tcPr>
            <w:tcW w:w="957" w:type="dxa"/>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2021.</w:t>
            </w:r>
          </w:p>
        </w:tc>
        <w:tc>
          <w:tcPr>
            <w:tcW w:w="1099" w:type="dxa"/>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w:t>
            </w:r>
            <w:r w:rsidR="00CB25F9" w:rsidRPr="00D34C59">
              <w:rPr>
                <w:rFonts w:ascii="Times New Roman" w:hAnsi="Times New Roman" w:cs="Times New Roman"/>
                <w:color w:val="000000"/>
                <w:sz w:val="20"/>
                <w:szCs w:val="20"/>
                <w:lang w:val="sr-Cyrl-RS"/>
              </w:rPr>
              <w:t>%</w:t>
            </w:r>
          </w:p>
        </w:tc>
        <w:tc>
          <w:tcPr>
            <w:tcW w:w="1026" w:type="dxa"/>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50</w:t>
            </w:r>
            <w:r w:rsidR="00CB25F9" w:rsidRPr="00D34C59">
              <w:rPr>
                <w:rFonts w:ascii="Times New Roman" w:hAnsi="Times New Roman" w:cs="Times New Roman"/>
                <w:color w:val="000000"/>
                <w:sz w:val="20"/>
                <w:szCs w:val="20"/>
                <w:lang w:val="sr-Cyrl-RS"/>
              </w:rPr>
              <w:t>%</w:t>
            </w:r>
          </w:p>
        </w:tc>
        <w:tc>
          <w:tcPr>
            <w:tcW w:w="988" w:type="dxa"/>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90</w:t>
            </w:r>
            <w:r w:rsidR="00CB25F9" w:rsidRPr="00D34C59">
              <w:rPr>
                <w:rFonts w:ascii="Times New Roman" w:hAnsi="Times New Roman" w:cs="Times New Roman"/>
                <w:color w:val="000000"/>
                <w:sz w:val="20"/>
                <w:szCs w:val="20"/>
                <w:lang w:val="sr-Cyrl-RS"/>
              </w:rPr>
              <w:t>%</w:t>
            </w:r>
          </w:p>
        </w:tc>
      </w:tr>
      <w:tr w:rsidR="00AB578C" w:rsidRPr="00D34C59" w:rsidTr="00577689">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b/>
                <w:color w:val="000000"/>
                <w:sz w:val="20"/>
                <w:szCs w:val="20"/>
                <w:lang w:val="sr-Cyrl-RS"/>
              </w:rPr>
              <w:t>Показатељ резултата 2</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Број ИТ кадрова који су прошли специјализоване обуке за техничку подршку и управљање софтверским решењима у здравственом систему</w:t>
            </w:r>
            <w:r w:rsidR="00531759" w:rsidRPr="00D34C59">
              <w:rPr>
                <w:rFonts w:ascii="Times New Roman" w:hAnsi="Times New Roman" w:cs="Times New Roman"/>
                <w:color w:val="000000"/>
                <w:sz w:val="20"/>
                <w:szCs w:val="20"/>
                <w:lang w:val="sr-Cyrl-RS"/>
              </w:rPr>
              <w:t>. (број)</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Извештај из евиденције МЗ</w:t>
            </w:r>
          </w:p>
        </w:tc>
        <w:tc>
          <w:tcPr>
            <w:tcW w:w="957" w:type="dxa"/>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2021.</w:t>
            </w:r>
          </w:p>
        </w:tc>
        <w:tc>
          <w:tcPr>
            <w:tcW w:w="1099" w:type="dxa"/>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0</w:t>
            </w:r>
          </w:p>
        </w:tc>
        <w:tc>
          <w:tcPr>
            <w:tcW w:w="1026" w:type="dxa"/>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50</w:t>
            </w:r>
          </w:p>
        </w:tc>
        <w:tc>
          <w:tcPr>
            <w:tcW w:w="988" w:type="dxa"/>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150</w:t>
            </w:r>
          </w:p>
        </w:tc>
      </w:tr>
      <w:tr w:rsidR="00AB578C" w:rsidRPr="00D34C59" w:rsidTr="00577689">
        <w:trPr>
          <w:trHeight w:val="45"/>
          <w:tblCellSpacing w:w="0" w:type="auto"/>
          <w:jc w:val="center"/>
        </w:trPr>
        <w:tc>
          <w:tcPr>
            <w:tcW w:w="10628" w:type="dxa"/>
            <w:gridSpan w:val="9"/>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pStyle w:val="NoSpacing"/>
              <w:shd w:val="clear" w:color="auto" w:fill="FFFFFF"/>
              <w:spacing w:before="120" w:after="120"/>
              <w:ind w:left="31"/>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Поједноставити рад корисницима информационих система елиминацијом потребе за вођење осим електронске и папирне документације и омогућити статистичке информације о коришћењу информационих система ради њихове адаптације </w:t>
            </w:r>
            <w:r w:rsidR="007F152B" w:rsidRPr="00D34C59">
              <w:rPr>
                <w:rFonts w:ascii="Times New Roman" w:hAnsi="Times New Roman" w:cs="Times New Roman"/>
                <w:color w:val="000000"/>
                <w:sz w:val="20"/>
                <w:szCs w:val="20"/>
                <w:lang w:val="sr-Cyrl-RS"/>
              </w:rPr>
              <w:t>потребама</w:t>
            </w:r>
            <w:r w:rsidRPr="00D34C59">
              <w:rPr>
                <w:rFonts w:ascii="Times New Roman" w:hAnsi="Times New Roman" w:cs="Times New Roman"/>
                <w:color w:val="000000"/>
                <w:sz w:val="20"/>
                <w:szCs w:val="20"/>
                <w:lang w:val="sr-Cyrl-RS"/>
              </w:rPr>
              <w:t xml:space="preserve"> корисника. Осим тога, успоставити промоцију и награђивање коришћења добрих пракси.</w:t>
            </w:r>
          </w:p>
          <w:p w:rsidR="00A94DD5" w:rsidRPr="00D34C59" w:rsidRDefault="00A94DD5" w:rsidP="00A94DD5">
            <w:pPr>
              <w:pStyle w:val="NoSpacing"/>
              <w:shd w:val="clear" w:color="auto" w:fill="FFFFFF"/>
              <w:spacing w:before="120" w:after="120"/>
              <w:ind w:left="31"/>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Ова мера укључује спровођење следећих активности:</w:t>
            </w:r>
          </w:p>
          <w:p w:rsidR="00A94DD5" w:rsidRPr="00D34C59" w:rsidRDefault="00A94DD5" w:rsidP="00A94DD5">
            <w:pPr>
              <w:pStyle w:val="NoSpacing"/>
              <w:numPr>
                <w:ilvl w:val="0"/>
                <w:numId w:val="20"/>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Унапређење правног оквира за вођење медицинске документације и евиденције </w:t>
            </w:r>
            <w:r w:rsidR="004F0699" w:rsidRPr="00D34C59">
              <w:rPr>
                <w:rFonts w:ascii="Times New Roman" w:hAnsi="Times New Roman" w:cs="Times New Roman"/>
                <w:color w:val="000000"/>
                <w:sz w:val="20"/>
                <w:szCs w:val="20"/>
                <w:lang w:val="sr-Cyrl-RS"/>
              </w:rPr>
              <w:t>у електронском облику.</w:t>
            </w:r>
          </w:p>
          <w:p w:rsidR="00A94DD5" w:rsidRPr="00D34C59" w:rsidRDefault="00A94DD5" w:rsidP="00A94DD5">
            <w:pPr>
              <w:pStyle w:val="NoSpacing"/>
              <w:numPr>
                <w:ilvl w:val="0"/>
                <w:numId w:val="20"/>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Праћење коришћења софтверских решења</w:t>
            </w:r>
            <w:r w:rsidR="004F0699" w:rsidRPr="00D34C59">
              <w:rPr>
                <w:rFonts w:ascii="Times New Roman" w:hAnsi="Times New Roman" w:cs="Times New Roman"/>
                <w:color w:val="000000"/>
                <w:sz w:val="20"/>
                <w:szCs w:val="20"/>
                <w:lang w:val="sr-Cyrl-RS"/>
              </w:rPr>
              <w:t>.</w:t>
            </w:r>
          </w:p>
          <w:p w:rsidR="00A94DD5" w:rsidRPr="00D34C59" w:rsidRDefault="00A94DD5" w:rsidP="00A94DD5">
            <w:pPr>
              <w:pStyle w:val="NoSpacing"/>
              <w:numPr>
                <w:ilvl w:val="0"/>
                <w:numId w:val="20"/>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Успостављање механизама награђивања и промоције добрих пракси</w:t>
            </w:r>
            <w:r w:rsidR="004F0699" w:rsidRPr="00D34C59">
              <w:rPr>
                <w:rFonts w:ascii="Times New Roman" w:hAnsi="Times New Roman" w:cs="Times New Roman"/>
                <w:color w:val="000000"/>
                <w:sz w:val="20"/>
                <w:szCs w:val="20"/>
                <w:lang w:val="sr-Cyrl-RS"/>
              </w:rPr>
              <w:t>.</w:t>
            </w:r>
          </w:p>
          <w:p w:rsidR="00A94DD5" w:rsidRPr="00D34C59" w:rsidRDefault="00A94DD5" w:rsidP="00A94DD5">
            <w:pPr>
              <w:pStyle w:val="NoSpacing"/>
              <w:shd w:val="clear" w:color="auto" w:fill="FFFFFF"/>
              <w:tabs>
                <w:tab w:val="left" w:pos="740"/>
              </w:tabs>
              <w:ind w:left="720"/>
              <w:jc w:val="both"/>
              <w:rPr>
                <w:rFonts w:ascii="Times New Roman" w:hAnsi="Times New Roman" w:cs="Times New Roman"/>
                <w:color w:val="000000"/>
                <w:sz w:val="20"/>
                <w:szCs w:val="20"/>
                <w:lang w:val="sr-Cyrl-RS"/>
              </w:rPr>
            </w:pPr>
          </w:p>
        </w:tc>
      </w:tr>
    </w:tbl>
    <w:p w:rsidR="0060115A" w:rsidRPr="00D34C59" w:rsidRDefault="0060115A" w:rsidP="0060115A">
      <w:pPr>
        <w:pStyle w:val="NoSpacing"/>
        <w:shd w:val="clear" w:color="auto" w:fill="FFFFFF"/>
        <w:jc w:val="both"/>
        <w:rPr>
          <w:rFonts w:ascii="Times New Roman" w:hAnsi="Times New Roman" w:cs="Times New Roman"/>
          <w:color w:val="000000"/>
          <w:sz w:val="24"/>
          <w:szCs w:val="24"/>
          <w:lang w:val="sr-Cyrl-RS" w:eastAsia="sr-Latn-RS"/>
        </w:rPr>
      </w:pPr>
    </w:p>
    <w:tbl>
      <w:tblPr>
        <w:tblW w:w="10648" w:type="dxa"/>
        <w:jc w:val="center"/>
        <w:tblCellSpacing w:w="0" w:type="auto"/>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327"/>
        <w:gridCol w:w="979"/>
        <w:gridCol w:w="1701"/>
        <w:gridCol w:w="1275"/>
        <w:gridCol w:w="1276"/>
        <w:gridCol w:w="957"/>
        <w:gridCol w:w="1117"/>
        <w:gridCol w:w="1026"/>
        <w:gridCol w:w="990"/>
      </w:tblGrid>
      <w:tr w:rsidR="00AB578C" w:rsidRPr="00D34C59" w:rsidTr="006C1AE2">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before="60" w:after="60"/>
              <w:rPr>
                <w:rFonts w:ascii="Times New Roman" w:hAnsi="Times New Roman" w:cs="Times New Roman"/>
                <w:color w:val="000000"/>
                <w:sz w:val="20"/>
                <w:szCs w:val="20"/>
                <w:lang w:val="sr-Cyrl-RS"/>
              </w:rPr>
            </w:pPr>
            <w:r w:rsidRPr="00D34C59">
              <w:rPr>
                <w:rFonts w:ascii="Times New Roman" w:hAnsi="Times New Roman" w:cs="Times New Roman"/>
                <w:b/>
                <w:color w:val="000000"/>
                <w:sz w:val="20"/>
                <w:szCs w:val="20"/>
                <w:lang w:val="sr-Cyrl-RS"/>
              </w:rPr>
              <w:t>МЕРА 4.3</w:t>
            </w:r>
          </w:p>
        </w:tc>
        <w:tc>
          <w:tcPr>
            <w:tcW w:w="9321" w:type="dxa"/>
            <w:gridSpan w:val="8"/>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before="120" w:after="120"/>
              <w:rPr>
                <w:rFonts w:ascii="Times New Roman" w:hAnsi="Times New Roman" w:cs="Times New Roman"/>
                <w:b/>
                <w:bCs/>
                <w:color w:val="000000"/>
                <w:sz w:val="20"/>
                <w:szCs w:val="20"/>
                <w:lang w:val="sr-Cyrl-RS"/>
              </w:rPr>
            </w:pPr>
            <w:r w:rsidRPr="00D34C59">
              <w:rPr>
                <w:rFonts w:ascii="Times New Roman" w:hAnsi="Times New Roman" w:cs="Times New Roman"/>
                <w:b/>
                <w:bCs/>
                <w:i/>
                <w:color w:val="000000"/>
                <w:sz w:val="20"/>
                <w:szCs w:val="20"/>
                <w:lang w:val="sr-Cyrl-RS"/>
              </w:rPr>
              <w:t>Унапређење корисничког искуства запослених у здравственом систему при коришћењу софтверских решења у здравственом систему</w:t>
            </w:r>
          </w:p>
        </w:tc>
      </w:tr>
      <w:tr w:rsidR="00AB578C" w:rsidRPr="00D34C59" w:rsidTr="006C1AE2">
        <w:trPr>
          <w:trHeight w:val="45"/>
          <w:tblCellSpacing w:w="0" w:type="auto"/>
          <w:jc w:val="center"/>
        </w:trPr>
        <w:tc>
          <w:tcPr>
            <w:tcW w:w="6558" w:type="dxa"/>
            <w:gridSpan w:val="5"/>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before="60" w:after="60"/>
              <w:rPr>
                <w:rFonts w:ascii="Times New Roman" w:hAnsi="Times New Roman" w:cs="Times New Roman"/>
                <w:bCs/>
                <w:color w:val="000000"/>
                <w:sz w:val="20"/>
                <w:szCs w:val="20"/>
                <w:lang w:val="sr-Cyrl-RS"/>
              </w:rPr>
            </w:pPr>
            <w:r w:rsidRPr="00D34C59">
              <w:rPr>
                <w:rFonts w:ascii="Times New Roman" w:hAnsi="Times New Roman" w:cs="Times New Roman"/>
                <w:bCs/>
                <w:color w:val="000000"/>
                <w:sz w:val="20"/>
                <w:szCs w:val="20"/>
                <w:lang w:val="sr-Cyrl-RS"/>
              </w:rPr>
              <w:t>ИНСТИТУЦИЈА ОДГОВОРНА ЗА ПРАЋЕЊЕ И КОНТРОЛУ РЕАЛИЗАЦИЈЕ</w:t>
            </w:r>
          </w:p>
        </w:tc>
        <w:tc>
          <w:tcPr>
            <w:tcW w:w="4090" w:type="dxa"/>
            <w:gridSpan w:val="4"/>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МЗ</w:t>
            </w:r>
          </w:p>
        </w:tc>
      </w:tr>
      <w:tr w:rsidR="00AB578C" w:rsidRPr="00D34C59" w:rsidTr="006C1AE2">
        <w:trPr>
          <w:trHeight w:val="45"/>
          <w:tblCellSpacing w:w="0" w:type="auto"/>
          <w:jc w:val="center"/>
        </w:trPr>
        <w:tc>
          <w:tcPr>
            <w:tcW w:w="2306" w:type="dxa"/>
            <w:gridSpan w:val="2"/>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b/>
                <w:color w:val="000000"/>
                <w:sz w:val="20"/>
                <w:szCs w:val="20"/>
                <w:lang w:val="sr-Cyrl-RS"/>
              </w:rPr>
              <w:t>Период спровођења</w:t>
            </w:r>
          </w:p>
        </w:tc>
        <w:tc>
          <w:tcPr>
            <w:tcW w:w="1701" w:type="dxa"/>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CF6EFD">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w:t>
            </w:r>
            <w:r w:rsidR="00CF6EFD" w:rsidRPr="00D34C59">
              <w:rPr>
                <w:rFonts w:ascii="Times New Roman" w:hAnsi="Times New Roman" w:cs="Times New Roman"/>
                <w:color w:val="000000"/>
                <w:sz w:val="20"/>
                <w:szCs w:val="20"/>
                <w:lang w:val="sr-Cyrl-RS"/>
              </w:rPr>
              <w:t>2</w:t>
            </w:r>
            <w:r w:rsidRPr="00D34C59">
              <w:rPr>
                <w:rFonts w:ascii="Times New Roman" w:hAnsi="Times New Roman" w:cs="Times New Roman"/>
                <w:color w:val="000000"/>
                <w:sz w:val="20"/>
                <w:szCs w:val="20"/>
                <w:lang w:val="sr-Cyrl-RS"/>
              </w:rPr>
              <w:t>-2023.</w:t>
            </w:r>
          </w:p>
        </w:tc>
        <w:tc>
          <w:tcPr>
            <w:tcW w:w="1275" w:type="dxa"/>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b/>
                <w:bCs/>
                <w:color w:val="000000"/>
                <w:sz w:val="20"/>
                <w:szCs w:val="20"/>
                <w:lang w:val="sr-Cyrl-RS"/>
              </w:rPr>
              <w:t>Тип мере</w:t>
            </w:r>
          </w:p>
        </w:tc>
        <w:tc>
          <w:tcPr>
            <w:tcW w:w="5366" w:type="dxa"/>
            <w:gridSpan w:val="5"/>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Обезбеђење добара и пружање услуга </w:t>
            </w:r>
          </w:p>
        </w:tc>
      </w:tr>
      <w:tr w:rsidR="00AB578C" w:rsidRPr="00D34C59" w:rsidTr="006C1AE2">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after="150"/>
              <w:rPr>
                <w:rFonts w:ascii="Times New Roman" w:hAnsi="Times New Roman" w:cs="Times New Roman"/>
                <w:b/>
                <w:color w:val="000000"/>
                <w:sz w:val="20"/>
                <w:szCs w:val="20"/>
                <w:lang w:val="sr-Cyrl-RS"/>
              </w:rPr>
            </w:pP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AB578C" w:rsidRPr="00D34C59" w:rsidRDefault="00303064"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Назив показатеља</w:t>
            </w:r>
            <w:r w:rsidRPr="00D34C59">
              <w:rPr>
                <w:rFonts w:ascii="Times New Roman" w:hAnsi="Times New Roman" w:cs="Times New Roman"/>
                <w:color w:val="000000"/>
                <w:sz w:val="20"/>
                <w:szCs w:val="20"/>
                <w:lang w:val="en-US"/>
              </w:rPr>
              <w:t xml:space="preserve"> / </w:t>
            </w:r>
            <w:r w:rsidR="00AB578C" w:rsidRPr="00D34C59">
              <w:rPr>
                <w:rFonts w:ascii="Times New Roman" w:hAnsi="Times New Roman" w:cs="Times New Roman"/>
                <w:color w:val="000000"/>
                <w:sz w:val="20"/>
                <w:szCs w:val="20"/>
                <w:lang w:val="sr-Cyrl-RS"/>
              </w:rPr>
              <w:t>Јединица мере</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Извор провере</w:t>
            </w:r>
          </w:p>
        </w:tc>
        <w:tc>
          <w:tcPr>
            <w:tcW w:w="957" w:type="dxa"/>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Базна година </w:t>
            </w:r>
          </w:p>
        </w:tc>
        <w:tc>
          <w:tcPr>
            <w:tcW w:w="1117" w:type="dxa"/>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Почетна вредност</w:t>
            </w:r>
          </w:p>
        </w:tc>
        <w:tc>
          <w:tcPr>
            <w:tcW w:w="1026" w:type="dxa"/>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Циљна вредност у 2022.</w:t>
            </w:r>
          </w:p>
        </w:tc>
        <w:tc>
          <w:tcPr>
            <w:tcW w:w="988" w:type="dxa"/>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Циљна вредност у 2023.</w:t>
            </w:r>
          </w:p>
        </w:tc>
      </w:tr>
      <w:tr w:rsidR="00AB578C" w:rsidRPr="00D34C59" w:rsidTr="006C1AE2">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after="0"/>
              <w:rPr>
                <w:rFonts w:ascii="Times New Roman" w:hAnsi="Times New Roman" w:cs="Times New Roman"/>
                <w:b/>
                <w:color w:val="000000"/>
                <w:sz w:val="20"/>
                <w:szCs w:val="20"/>
                <w:lang w:val="sr-Cyrl-RS"/>
              </w:rPr>
            </w:pPr>
            <w:r w:rsidRPr="00D34C59">
              <w:rPr>
                <w:rFonts w:ascii="Times New Roman" w:hAnsi="Times New Roman" w:cs="Times New Roman"/>
                <w:b/>
                <w:color w:val="000000"/>
                <w:sz w:val="20"/>
                <w:szCs w:val="20"/>
                <w:lang w:val="sr-Cyrl-RS"/>
              </w:rPr>
              <w:t>Показатељ резултата 1</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AB578C" w:rsidRPr="00D34C59" w:rsidRDefault="0013649F"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Број спроведених истраживања о коришћењу софтверских решења у систему здравствене заштите</w:t>
            </w:r>
            <w:r w:rsidR="00531759" w:rsidRPr="00D34C59">
              <w:rPr>
                <w:rFonts w:ascii="Times New Roman" w:hAnsi="Times New Roman" w:cs="Times New Roman"/>
                <w:color w:val="000000"/>
                <w:sz w:val="20"/>
                <w:szCs w:val="20"/>
                <w:lang w:val="sr-Cyrl-RS"/>
              </w:rPr>
              <w:t>. (број)</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Извештај из евиденције </w:t>
            </w:r>
            <w:r w:rsidR="00B7286A" w:rsidRPr="00D34C59">
              <w:rPr>
                <w:rFonts w:ascii="Times New Roman" w:hAnsi="Times New Roman" w:cs="Times New Roman"/>
                <w:color w:val="000000"/>
                <w:sz w:val="20"/>
                <w:szCs w:val="20"/>
                <w:lang w:val="sr-Cyrl-RS"/>
              </w:rPr>
              <w:t>МЗ</w:t>
            </w:r>
          </w:p>
        </w:tc>
        <w:tc>
          <w:tcPr>
            <w:tcW w:w="957" w:type="dxa"/>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2021.</w:t>
            </w:r>
          </w:p>
        </w:tc>
        <w:tc>
          <w:tcPr>
            <w:tcW w:w="1117" w:type="dxa"/>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0</w:t>
            </w:r>
          </w:p>
        </w:tc>
        <w:tc>
          <w:tcPr>
            <w:tcW w:w="1026" w:type="dxa"/>
            <w:tcBorders>
              <w:top w:val="single" w:sz="8" w:space="0" w:color="000000"/>
              <w:left w:val="single" w:sz="8" w:space="0" w:color="000000"/>
              <w:bottom w:val="single" w:sz="8" w:space="0" w:color="000000"/>
              <w:right w:val="single" w:sz="8" w:space="0" w:color="000000"/>
            </w:tcBorders>
            <w:vAlign w:val="center"/>
          </w:tcPr>
          <w:p w:rsidR="00AB578C" w:rsidRPr="00D34C59" w:rsidRDefault="0013649F"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3</w:t>
            </w:r>
          </w:p>
        </w:tc>
        <w:tc>
          <w:tcPr>
            <w:tcW w:w="988" w:type="dxa"/>
            <w:tcBorders>
              <w:top w:val="single" w:sz="8" w:space="0" w:color="000000"/>
              <w:left w:val="single" w:sz="8" w:space="0" w:color="000000"/>
              <w:bottom w:val="single" w:sz="8" w:space="0" w:color="000000"/>
              <w:right w:val="single" w:sz="8" w:space="0" w:color="000000"/>
            </w:tcBorders>
            <w:vAlign w:val="center"/>
          </w:tcPr>
          <w:p w:rsidR="00AB578C" w:rsidRPr="00D34C59" w:rsidRDefault="0013649F"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1</w:t>
            </w:r>
            <w:r w:rsidR="00AB578C" w:rsidRPr="00D34C59">
              <w:rPr>
                <w:rFonts w:ascii="Times New Roman" w:hAnsi="Times New Roman" w:cs="Times New Roman"/>
                <w:color w:val="000000"/>
                <w:sz w:val="20"/>
                <w:szCs w:val="20"/>
                <w:lang w:val="sr-Cyrl-RS"/>
              </w:rPr>
              <w:t>0</w:t>
            </w:r>
          </w:p>
        </w:tc>
      </w:tr>
      <w:tr w:rsidR="00AB578C" w:rsidRPr="00D34C59" w:rsidTr="006C1AE2">
        <w:trPr>
          <w:trHeight w:val="45"/>
          <w:tblCellSpacing w:w="0" w:type="auto"/>
          <w:jc w:val="center"/>
        </w:trPr>
        <w:tc>
          <w:tcPr>
            <w:tcW w:w="10648" w:type="dxa"/>
            <w:gridSpan w:val="9"/>
            <w:tcBorders>
              <w:top w:val="single" w:sz="8" w:space="0" w:color="000000"/>
              <w:left w:val="single" w:sz="8" w:space="0" w:color="000000"/>
              <w:bottom w:val="single" w:sz="8" w:space="0" w:color="000000"/>
              <w:right w:val="single" w:sz="8" w:space="0" w:color="000000"/>
            </w:tcBorders>
            <w:vAlign w:val="center"/>
          </w:tcPr>
          <w:p w:rsidR="00AB578C" w:rsidRPr="00D34C59" w:rsidRDefault="00AB578C" w:rsidP="002634C1">
            <w:pPr>
              <w:pStyle w:val="NoSpacing"/>
              <w:shd w:val="clear" w:color="auto" w:fill="FFFFFF"/>
              <w:spacing w:before="120" w:after="120"/>
              <w:ind w:left="31"/>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Успоставити као стандардну и обавезну праксу укључивање представника корисника информационих система у процес планирања, дизајна и развоја информационих система. Осим тога, потребно је спровести периодична истраживања о коришћењу софтверских решења и о задовољству корисника информационим системима и обезбедити да се допринос корисника рефлектује на побољшање информационих система.</w:t>
            </w:r>
          </w:p>
          <w:p w:rsidR="00A94DD5" w:rsidRPr="00D34C59" w:rsidRDefault="00A94DD5" w:rsidP="00A94DD5">
            <w:pPr>
              <w:pStyle w:val="NoSpacing"/>
              <w:shd w:val="clear" w:color="auto" w:fill="FFFFFF"/>
              <w:spacing w:before="120" w:after="120"/>
              <w:ind w:left="31"/>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Ова мера укључује спровођење следећих активности:</w:t>
            </w:r>
          </w:p>
          <w:p w:rsidR="00A94DD5" w:rsidRPr="00D34C59" w:rsidRDefault="00A94DD5" w:rsidP="00A94DD5">
            <w:pPr>
              <w:pStyle w:val="NoSpacing"/>
              <w:numPr>
                <w:ilvl w:val="0"/>
                <w:numId w:val="21"/>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Успоставити обавезу укључивања корисника у развој софтверских решења</w:t>
            </w:r>
            <w:r w:rsidR="004F0699" w:rsidRPr="00D34C59">
              <w:rPr>
                <w:rFonts w:ascii="Times New Roman" w:hAnsi="Times New Roman" w:cs="Times New Roman"/>
                <w:color w:val="000000"/>
                <w:sz w:val="20"/>
                <w:szCs w:val="20"/>
                <w:lang w:val="sr-Cyrl-RS"/>
              </w:rPr>
              <w:t>.</w:t>
            </w:r>
          </w:p>
          <w:p w:rsidR="00A94DD5" w:rsidRPr="00D34C59" w:rsidRDefault="00A94DD5" w:rsidP="00A94DD5">
            <w:pPr>
              <w:pStyle w:val="NoSpacing"/>
              <w:numPr>
                <w:ilvl w:val="0"/>
                <w:numId w:val="21"/>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Спровођење периодичних истраживања о коришћењу софтверских решења у систему здравствене заштите (корисничко искуство)</w:t>
            </w:r>
            <w:r w:rsidR="004F0699" w:rsidRPr="00D34C59">
              <w:rPr>
                <w:rFonts w:ascii="Times New Roman" w:hAnsi="Times New Roman" w:cs="Times New Roman"/>
                <w:color w:val="000000"/>
                <w:sz w:val="20"/>
                <w:szCs w:val="20"/>
                <w:lang w:val="sr-Cyrl-RS"/>
              </w:rPr>
              <w:t>.</w:t>
            </w:r>
          </w:p>
          <w:p w:rsidR="00A94DD5" w:rsidRPr="00D34C59" w:rsidRDefault="00A94DD5" w:rsidP="004F0699">
            <w:pPr>
              <w:pStyle w:val="NoSpacing"/>
              <w:numPr>
                <w:ilvl w:val="0"/>
                <w:numId w:val="21"/>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Унапређење софтверских решења у систему здравствене </w:t>
            </w:r>
            <w:r w:rsidR="004F0699" w:rsidRPr="00D34C59">
              <w:rPr>
                <w:rFonts w:ascii="Times New Roman" w:hAnsi="Times New Roman" w:cs="Times New Roman"/>
                <w:color w:val="000000"/>
                <w:sz w:val="20"/>
                <w:szCs w:val="20"/>
                <w:lang w:val="sr-Cyrl-RS"/>
              </w:rPr>
              <w:t>заштите у складу са препорукама.</w:t>
            </w:r>
          </w:p>
        </w:tc>
      </w:tr>
    </w:tbl>
    <w:p w:rsidR="00CD4710" w:rsidRPr="00D34C59" w:rsidRDefault="00CD4710" w:rsidP="0060115A">
      <w:pPr>
        <w:pStyle w:val="NoSpacing"/>
        <w:shd w:val="clear" w:color="auto" w:fill="FFFFFF"/>
        <w:jc w:val="both"/>
        <w:rPr>
          <w:rFonts w:ascii="Times New Roman" w:hAnsi="Times New Roman" w:cs="Times New Roman"/>
          <w:color w:val="000000"/>
          <w:sz w:val="24"/>
          <w:szCs w:val="24"/>
          <w:lang w:val="sr-Cyrl-RS" w:eastAsia="sr-Latn-RS"/>
        </w:rPr>
      </w:pPr>
    </w:p>
    <w:p w:rsidR="008201AE" w:rsidRPr="00D34C59" w:rsidRDefault="008201AE" w:rsidP="0060115A">
      <w:pPr>
        <w:pStyle w:val="NoSpacing"/>
        <w:shd w:val="clear" w:color="auto" w:fill="FFFFFF"/>
        <w:jc w:val="both"/>
        <w:rPr>
          <w:rFonts w:ascii="Times New Roman" w:hAnsi="Times New Roman" w:cs="Times New Roman"/>
          <w:color w:val="000000"/>
          <w:sz w:val="24"/>
          <w:szCs w:val="24"/>
          <w:lang w:val="sr-Cyrl-RS" w:eastAsia="sr-Latn-RS"/>
        </w:rPr>
      </w:pPr>
    </w:p>
    <w:tbl>
      <w:tblPr>
        <w:tblW w:w="10575" w:type="dxa"/>
        <w:jc w:val="center"/>
        <w:tblCellSpacing w:w="0" w:type="auto"/>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327"/>
        <w:gridCol w:w="979"/>
        <w:gridCol w:w="1701"/>
        <w:gridCol w:w="1275"/>
        <w:gridCol w:w="1276"/>
        <w:gridCol w:w="816"/>
        <w:gridCol w:w="1187"/>
        <w:gridCol w:w="1026"/>
        <w:gridCol w:w="988"/>
      </w:tblGrid>
      <w:tr w:rsidR="008201AE" w:rsidRPr="00D34C59" w:rsidTr="006C1AE2">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8201AE" w:rsidRPr="00D34C59" w:rsidRDefault="008201AE" w:rsidP="00BD6DE7">
            <w:pPr>
              <w:spacing w:before="60" w:after="60"/>
              <w:rPr>
                <w:rFonts w:ascii="Times New Roman" w:hAnsi="Times New Roman" w:cs="Times New Roman"/>
                <w:color w:val="000000"/>
                <w:sz w:val="20"/>
                <w:szCs w:val="20"/>
                <w:lang w:val="sr-Cyrl-RS"/>
              </w:rPr>
            </w:pPr>
            <w:r w:rsidRPr="00D34C59">
              <w:rPr>
                <w:rFonts w:ascii="Times New Roman" w:hAnsi="Times New Roman" w:cs="Times New Roman"/>
                <w:b/>
                <w:color w:val="000000"/>
                <w:sz w:val="20"/>
                <w:szCs w:val="20"/>
                <w:lang w:val="sr-Cyrl-RS"/>
              </w:rPr>
              <w:t>МЕРА 4.4</w:t>
            </w:r>
          </w:p>
        </w:tc>
        <w:tc>
          <w:tcPr>
            <w:tcW w:w="9244" w:type="dxa"/>
            <w:gridSpan w:val="8"/>
            <w:tcBorders>
              <w:top w:val="single" w:sz="8" w:space="0" w:color="000000"/>
              <w:left w:val="single" w:sz="8" w:space="0" w:color="000000"/>
              <w:bottom w:val="single" w:sz="8" w:space="0" w:color="000000"/>
              <w:right w:val="single" w:sz="8" w:space="0" w:color="000000"/>
            </w:tcBorders>
            <w:vAlign w:val="center"/>
          </w:tcPr>
          <w:p w:rsidR="00081848" w:rsidRPr="00D34C59" w:rsidRDefault="00081848" w:rsidP="008201AE">
            <w:pPr>
              <w:spacing w:before="120" w:after="120"/>
              <w:rPr>
                <w:rFonts w:ascii="Times New Roman" w:hAnsi="Times New Roman" w:cs="Times New Roman"/>
                <w:b/>
                <w:i/>
                <w:color w:val="000000"/>
                <w:sz w:val="20"/>
                <w:szCs w:val="20"/>
                <w:lang w:val="sr-Cyrl-RS"/>
              </w:rPr>
            </w:pPr>
            <w:r w:rsidRPr="00D34C59">
              <w:rPr>
                <w:rFonts w:ascii="Times New Roman" w:hAnsi="Times New Roman" w:cs="Times New Roman"/>
                <w:b/>
                <w:i/>
                <w:color w:val="000000"/>
                <w:sz w:val="20"/>
                <w:szCs w:val="20"/>
                <w:lang w:val="sr-Cyrl-RS"/>
              </w:rPr>
              <w:t>Успостављње планског развоја</w:t>
            </w:r>
            <w:r w:rsidR="007338F9" w:rsidRPr="00D34C59">
              <w:rPr>
                <w:rFonts w:ascii="Times New Roman" w:hAnsi="Times New Roman" w:cs="Times New Roman"/>
                <w:b/>
                <w:i/>
                <w:color w:val="000000"/>
                <w:sz w:val="20"/>
                <w:szCs w:val="20"/>
                <w:lang w:val="sr-Cyrl-RS"/>
              </w:rPr>
              <w:t xml:space="preserve"> предмета </w:t>
            </w:r>
            <w:r w:rsidRPr="00D34C59">
              <w:rPr>
                <w:rFonts w:ascii="Times New Roman" w:hAnsi="Times New Roman" w:cs="Times New Roman"/>
                <w:b/>
                <w:i/>
                <w:color w:val="000000"/>
                <w:sz w:val="20"/>
                <w:szCs w:val="20"/>
                <w:lang w:val="sr-Cyrl-RS"/>
              </w:rPr>
              <w:t xml:space="preserve">у образовном систему </w:t>
            </w:r>
            <w:r w:rsidR="007338F9" w:rsidRPr="00D34C59">
              <w:rPr>
                <w:rFonts w:ascii="Times New Roman" w:hAnsi="Times New Roman" w:cs="Times New Roman"/>
                <w:b/>
                <w:i/>
                <w:color w:val="000000"/>
                <w:sz w:val="20"/>
                <w:szCs w:val="20"/>
                <w:lang w:val="sr-Cyrl-RS"/>
              </w:rPr>
              <w:t>и сарадње у домену</w:t>
            </w:r>
            <w:r w:rsidRPr="00D34C59">
              <w:rPr>
                <w:rFonts w:ascii="Times New Roman" w:hAnsi="Times New Roman" w:cs="Times New Roman"/>
                <w:b/>
                <w:i/>
                <w:color w:val="000000"/>
                <w:sz w:val="20"/>
                <w:szCs w:val="20"/>
                <w:lang w:val="sr-Cyrl-RS"/>
              </w:rPr>
              <w:t xml:space="preserve"> дигитализације здравств</w:t>
            </w:r>
            <w:r w:rsidR="007338F9" w:rsidRPr="00D34C59">
              <w:rPr>
                <w:rFonts w:ascii="Times New Roman" w:hAnsi="Times New Roman" w:cs="Times New Roman"/>
                <w:b/>
                <w:i/>
                <w:color w:val="000000"/>
                <w:sz w:val="20"/>
                <w:szCs w:val="20"/>
                <w:lang w:val="sr-Cyrl-RS"/>
              </w:rPr>
              <w:t>а</w:t>
            </w:r>
          </w:p>
          <w:p w:rsidR="008201AE" w:rsidRPr="00D34C59" w:rsidRDefault="008201AE" w:rsidP="008201AE">
            <w:pPr>
              <w:spacing w:before="120" w:after="120"/>
              <w:rPr>
                <w:rFonts w:ascii="Times New Roman" w:hAnsi="Times New Roman" w:cs="Times New Roman"/>
                <w:b/>
                <w:bCs/>
                <w:i/>
                <w:color w:val="000000"/>
                <w:sz w:val="20"/>
                <w:szCs w:val="20"/>
                <w:lang w:val="sr-Cyrl-RS"/>
              </w:rPr>
            </w:pPr>
          </w:p>
        </w:tc>
      </w:tr>
      <w:tr w:rsidR="008201AE" w:rsidRPr="00D34C59" w:rsidTr="006C1AE2">
        <w:trPr>
          <w:trHeight w:val="45"/>
          <w:tblCellSpacing w:w="0" w:type="auto"/>
          <w:jc w:val="center"/>
        </w:trPr>
        <w:tc>
          <w:tcPr>
            <w:tcW w:w="6558" w:type="dxa"/>
            <w:gridSpan w:val="5"/>
            <w:tcBorders>
              <w:top w:val="single" w:sz="8" w:space="0" w:color="000000"/>
              <w:left w:val="single" w:sz="8" w:space="0" w:color="000000"/>
              <w:bottom w:val="single" w:sz="8" w:space="0" w:color="000000"/>
              <w:right w:val="single" w:sz="8" w:space="0" w:color="000000"/>
            </w:tcBorders>
            <w:vAlign w:val="center"/>
          </w:tcPr>
          <w:p w:rsidR="008201AE" w:rsidRPr="00D34C59" w:rsidRDefault="008201AE" w:rsidP="00BD6DE7">
            <w:pPr>
              <w:spacing w:before="60" w:after="60"/>
              <w:rPr>
                <w:rFonts w:ascii="Times New Roman" w:hAnsi="Times New Roman" w:cs="Times New Roman"/>
                <w:bCs/>
                <w:color w:val="000000"/>
                <w:sz w:val="20"/>
                <w:szCs w:val="20"/>
                <w:lang w:val="sr-Cyrl-RS"/>
              </w:rPr>
            </w:pPr>
            <w:r w:rsidRPr="00D34C59">
              <w:rPr>
                <w:rFonts w:ascii="Times New Roman" w:hAnsi="Times New Roman" w:cs="Times New Roman"/>
                <w:bCs/>
                <w:color w:val="000000"/>
                <w:sz w:val="20"/>
                <w:szCs w:val="20"/>
                <w:lang w:val="sr-Cyrl-RS"/>
              </w:rPr>
              <w:t>ИНСТИТУЦИЈА ОДГОВОРНА ЗА ПРАЋЕЊЕ И КОНТРОЛУ РЕАЛИЗАЦИЈЕ</w:t>
            </w:r>
          </w:p>
        </w:tc>
        <w:tc>
          <w:tcPr>
            <w:tcW w:w="4013" w:type="dxa"/>
            <w:gridSpan w:val="4"/>
            <w:tcBorders>
              <w:top w:val="single" w:sz="8" w:space="0" w:color="000000"/>
              <w:left w:val="single" w:sz="8" w:space="0" w:color="000000"/>
              <w:bottom w:val="single" w:sz="8" w:space="0" w:color="000000"/>
              <w:right w:val="single" w:sz="8" w:space="0" w:color="000000"/>
            </w:tcBorders>
            <w:vAlign w:val="center"/>
          </w:tcPr>
          <w:p w:rsidR="008201AE" w:rsidRPr="00D34C59" w:rsidRDefault="00480040" w:rsidP="00251808">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Минисарство просвете</w:t>
            </w:r>
          </w:p>
        </w:tc>
      </w:tr>
      <w:tr w:rsidR="008201AE" w:rsidRPr="00D34C59" w:rsidTr="006C1AE2">
        <w:trPr>
          <w:trHeight w:val="45"/>
          <w:tblCellSpacing w:w="0" w:type="auto"/>
          <w:jc w:val="center"/>
        </w:trPr>
        <w:tc>
          <w:tcPr>
            <w:tcW w:w="2306" w:type="dxa"/>
            <w:gridSpan w:val="2"/>
            <w:tcBorders>
              <w:top w:val="single" w:sz="8" w:space="0" w:color="000000"/>
              <w:left w:val="single" w:sz="8" w:space="0" w:color="000000"/>
              <w:bottom w:val="single" w:sz="8" w:space="0" w:color="000000"/>
              <w:right w:val="single" w:sz="8" w:space="0" w:color="000000"/>
            </w:tcBorders>
            <w:vAlign w:val="center"/>
          </w:tcPr>
          <w:p w:rsidR="008201AE" w:rsidRPr="00D34C59" w:rsidRDefault="008201AE" w:rsidP="00BD6DE7">
            <w:pPr>
              <w:spacing w:after="0"/>
              <w:rPr>
                <w:rFonts w:ascii="Times New Roman" w:hAnsi="Times New Roman" w:cs="Times New Roman"/>
                <w:color w:val="000000"/>
                <w:sz w:val="20"/>
                <w:szCs w:val="20"/>
                <w:lang w:val="sr-Cyrl-RS"/>
              </w:rPr>
            </w:pPr>
            <w:r w:rsidRPr="00D34C59">
              <w:rPr>
                <w:rFonts w:ascii="Times New Roman" w:hAnsi="Times New Roman" w:cs="Times New Roman"/>
                <w:b/>
                <w:color w:val="000000"/>
                <w:sz w:val="20"/>
                <w:szCs w:val="20"/>
                <w:lang w:val="sr-Cyrl-RS"/>
              </w:rPr>
              <w:t>Период спровођења</w:t>
            </w:r>
          </w:p>
        </w:tc>
        <w:tc>
          <w:tcPr>
            <w:tcW w:w="1701" w:type="dxa"/>
            <w:tcBorders>
              <w:top w:val="single" w:sz="8" w:space="0" w:color="000000"/>
              <w:left w:val="single" w:sz="8" w:space="0" w:color="000000"/>
              <w:bottom w:val="single" w:sz="8" w:space="0" w:color="000000"/>
              <w:right w:val="single" w:sz="8" w:space="0" w:color="000000"/>
            </w:tcBorders>
            <w:vAlign w:val="center"/>
          </w:tcPr>
          <w:p w:rsidR="008201AE" w:rsidRPr="00D34C59" w:rsidRDefault="008201AE" w:rsidP="00BD6DE7">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2022-2023.</w:t>
            </w:r>
          </w:p>
        </w:tc>
        <w:tc>
          <w:tcPr>
            <w:tcW w:w="1275" w:type="dxa"/>
            <w:tcBorders>
              <w:top w:val="single" w:sz="8" w:space="0" w:color="000000"/>
              <w:left w:val="single" w:sz="8" w:space="0" w:color="000000"/>
              <w:bottom w:val="single" w:sz="8" w:space="0" w:color="000000"/>
              <w:right w:val="single" w:sz="8" w:space="0" w:color="000000"/>
            </w:tcBorders>
            <w:vAlign w:val="center"/>
          </w:tcPr>
          <w:p w:rsidR="008201AE" w:rsidRPr="00D34C59" w:rsidRDefault="008201AE" w:rsidP="00BD6DE7">
            <w:pPr>
              <w:spacing w:after="0"/>
              <w:rPr>
                <w:rFonts w:ascii="Times New Roman" w:hAnsi="Times New Roman" w:cs="Times New Roman"/>
                <w:color w:val="000000"/>
                <w:sz w:val="20"/>
                <w:szCs w:val="20"/>
                <w:lang w:val="sr-Cyrl-RS"/>
              </w:rPr>
            </w:pPr>
            <w:r w:rsidRPr="00D34C59">
              <w:rPr>
                <w:rFonts w:ascii="Times New Roman" w:hAnsi="Times New Roman" w:cs="Times New Roman"/>
                <w:b/>
                <w:bCs/>
                <w:color w:val="000000"/>
                <w:sz w:val="20"/>
                <w:szCs w:val="20"/>
                <w:lang w:val="sr-Cyrl-RS"/>
              </w:rPr>
              <w:t>Тип мере</w:t>
            </w:r>
          </w:p>
        </w:tc>
        <w:tc>
          <w:tcPr>
            <w:tcW w:w="5289" w:type="dxa"/>
            <w:gridSpan w:val="5"/>
            <w:tcBorders>
              <w:top w:val="single" w:sz="8" w:space="0" w:color="000000"/>
              <w:left w:val="single" w:sz="8" w:space="0" w:color="000000"/>
              <w:bottom w:val="single" w:sz="8" w:space="0" w:color="000000"/>
              <w:right w:val="single" w:sz="8" w:space="0" w:color="000000"/>
            </w:tcBorders>
            <w:vAlign w:val="center"/>
          </w:tcPr>
          <w:p w:rsidR="008201AE" w:rsidRPr="00D34C59" w:rsidRDefault="008201AE" w:rsidP="00BD6DE7">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Обезбеђење добара и пружање услуга </w:t>
            </w:r>
          </w:p>
        </w:tc>
      </w:tr>
      <w:tr w:rsidR="008201AE" w:rsidRPr="00D34C59" w:rsidTr="006C1AE2">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8201AE" w:rsidRPr="00D34C59" w:rsidRDefault="008201AE" w:rsidP="00BD6DE7">
            <w:pPr>
              <w:spacing w:after="150"/>
              <w:rPr>
                <w:rFonts w:ascii="Times New Roman" w:hAnsi="Times New Roman" w:cs="Times New Roman"/>
                <w:b/>
                <w:color w:val="000000"/>
                <w:sz w:val="20"/>
                <w:szCs w:val="20"/>
                <w:lang w:val="sr-Cyrl-RS"/>
              </w:rPr>
            </w:pP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8201AE" w:rsidRPr="00D34C59" w:rsidRDefault="00303064" w:rsidP="00BD6DE7">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Назив показатеља</w:t>
            </w:r>
            <w:r w:rsidRPr="00D34C59">
              <w:rPr>
                <w:rFonts w:ascii="Times New Roman" w:hAnsi="Times New Roman" w:cs="Times New Roman"/>
                <w:color w:val="000000"/>
                <w:sz w:val="20"/>
                <w:szCs w:val="20"/>
                <w:lang w:val="en-US"/>
              </w:rPr>
              <w:t xml:space="preserve"> / </w:t>
            </w:r>
            <w:r w:rsidR="008201AE" w:rsidRPr="00D34C59">
              <w:rPr>
                <w:rFonts w:ascii="Times New Roman" w:hAnsi="Times New Roman" w:cs="Times New Roman"/>
                <w:color w:val="000000"/>
                <w:sz w:val="20"/>
                <w:szCs w:val="20"/>
                <w:lang w:val="sr-Cyrl-RS"/>
              </w:rPr>
              <w:t>Јединица мере</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8201AE" w:rsidRPr="00D34C59" w:rsidRDefault="008201AE" w:rsidP="00BD6DE7">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Извор провере</w:t>
            </w:r>
          </w:p>
        </w:tc>
        <w:tc>
          <w:tcPr>
            <w:tcW w:w="816" w:type="dxa"/>
            <w:tcBorders>
              <w:top w:val="single" w:sz="8" w:space="0" w:color="000000"/>
              <w:left w:val="single" w:sz="8" w:space="0" w:color="000000"/>
              <w:bottom w:val="single" w:sz="8" w:space="0" w:color="000000"/>
              <w:right w:val="single" w:sz="8" w:space="0" w:color="000000"/>
            </w:tcBorders>
            <w:vAlign w:val="center"/>
          </w:tcPr>
          <w:p w:rsidR="008201AE" w:rsidRPr="00D34C59" w:rsidRDefault="008201AE" w:rsidP="00BD6DE7">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Базна година </w:t>
            </w:r>
          </w:p>
        </w:tc>
        <w:tc>
          <w:tcPr>
            <w:tcW w:w="1187" w:type="dxa"/>
            <w:tcBorders>
              <w:top w:val="single" w:sz="8" w:space="0" w:color="000000"/>
              <w:left w:val="single" w:sz="8" w:space="0" w:color="000000"/>
              <w:bottom w:val="single" w:sz="8" w:space="0" w:color="000000"/>
              <w:right w:val="single" w:sz="8" w:space="0" w:color="000000"/>
            </w:tcBorders>
            <w:vAlign w:val="center"/>
          </w:tcPr>
          <w:p w:rsidR="008201AE" w:rsidRPr="00D34C59" w:rsidRDefault="008201AE" w:rsidP="00BD6DE7">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Почетна вредност</w:t>
            </w:r>
          </w:p>
        </w:tc>
        <w:tc>
          <w:tcPr>
            <w:tcW w:w="1026" w:type="dxa"/>
            <w:tcBorders>
              <w:top w:val="single" w:sz="8" w:space="0" w:color="000000"/>
              <w:left w:val="single" w:sz="8" w:space="0" w:color="000000"/>
              <w:bottom w:val="single" w:sz="8" w:space="0" w:color="000000"/>
              <w:right w:val="single" w:sz="8" w:space="0" w:color="000000"/>
            </w:tcBorders>
            <w:vAlign w:val="center"/>
          </w:tcPr>
          <w:p w:rsidR="008201AE" w:rsidRPr="00D34C59" w:rsidRDefault="008201AE" w:rsidP="00BD6DE7">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Циљна вредност у 2022.</w:t>
            </w:r>
          </w:p>
        </w:tc>
        <w:tc>
          <w:tcPr>
            <w:tcW w:w="988" w:type="dxa"/>
            <w:tcBorders>
              <w:top w:val="single" w:sz="8" w:space="0" w:color="000000"/>
              <w:left w:val="single" w:sz="8" w:space="0" w:color="000000"/>
              <w:bottom w:val="single" w:sz="8" w:space="0" w:color="000000"/>
              <w:right w:val="single" w:sz="8" w:space="0" w:color="000000"/>
            </w:tcBorders>
            <w:vAlign w:val="center"/>
          </w:tcPr>
          <w:p w:rsidR="008201AE" w:rsidRPr="00D34C59" w:rsidRDefault="008201AE" w:rsidP="00BD6DE7">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Циљна вредност у 2023.</w:t>
            </w:r>
          </w:p>
        </w:tc>
      </w:tr>
      <w:tr w:rsidR="008201AE" w:rsidRPr="00D34C59" w:rsidTr="006C1AE2">
        <w:trPr>
          <w:trHeight w:val="45"/>
          <w:tblCellSpacing w:w="0" w:type="auto"/>
          <w:jc w:val="center"/>
        </w:trPr>
        <w:tc>
          <w:tcPr>
            <w:tcW w:w="1327" w:type="dxa"/>
            <w:tcBorders>
              <w:top w:val="single" w:sz="8" w:space="0" w:color="000000"/>
              <w:left w:val="single" w:sz="8" w:space="0" w:color="000000"/>
              <w:bottom w:val="single" w:sz="8" w:space="0" w:color="000000"/>
              <w:right w:val="single" w:sz="8" w:space="0" w:color="000000"/>
            </w:tcBorders>
            <w:vAlign w:val="center"/>
          </w:tcPr>
          <w:p w:rsidR="008201AE" w:rsidRPr="00D34C59" w:rsidRDefault="008201AE" w:rsidP="00BD6DE7">
            <w:pPr>
              <w:spacing w:after="0"/>
              <w:rPr>
                <w:rFonts w:ascii="Times New Roman" w:hAnsi="Times New Roman" w:cs="Times New Roman"/>
                <w:b/>
                <w:color w:val="000000"/>
                <w:sz w:val="20"/>
                <w:szCs w:val="20"/>
                <w:lang w:val="sr-Cyrl-RS"/>
              </w:rPr>
            </w:pPr>
            <w:r w:rsidRPr="00D34C59">
              <w:rPr>
                <w:rFonts w:ascii="Times New Roman" w:hAnsi="Times New Roman" w:cs="Times New Roman"/>
                <w:b/>
                <w:color w:val="000000"/>
                <w:sz w:val="20"/>
                <w:szCs w:val="20"/>
                <w:lang w:val="sr-Cyrl-RS"/>
              </w:rPr>
              <w:t>Показатељ резултата 1</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8201AE" w:rsidRPr="00D34C59" w:rsidRDefault="008201AE" w:rsidP="008201AE">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Успостављен план развоја нових предмета и садржаја</w:t>
            </w:r>
            <w:r w:rsidR="00480040" w:rsidRPr="00D34C59">
              <w:rPr>
                <w:rFonts w:ascii="Times New Roman" w:hAnsi="Times New Roman" w:cs="Times New Roman"/>
                <w:color w:val="000000"/>
                <w:sz w:val="20"/>
                <w:szCs w:val="20"/>
                <w:lang w:val="sr-Cyrl-RS"/>
              </w:rPr>
              <w:t xml:space="preserve"> у домену дигитализације здравства</w:t>
            </w:r>
            <w:r w:rsidR="00531759" w:rsidRPr="00D34C59">
              <w:rPr>
                <w:rFonts w:ascii="Times New Roman" w:hAnsi="Times New Roman" w:cs="Times New Roman"/>
                <w:color w:val="000000"/>
                <w:sz w:val="20"/>
                <w:szCs w:val="20"/>
                <w:lang w:val="sr-Cyrl-RS"/>
              </w:rPr>
              <w:t xml:space="preserve"> (да</w:t>
            </w:r>
            <w:r w:rsidR="00531759" w:rsidRPr="00D34C59">
              <w:rPr>
                <w:rFonts w:ascii="Times New Roman" w:hAnsi="Times New Roman" w:cs="Times New Roman"/>
                <w:color w:val="000000"/>
                <w:sz w:val="20"/>
                <w:szCs w:val="20"/>
                <w:lang w:val="en-US"/>
              </w:rPr>
              <w:t>/</w:t>
            </w:r>
            <w:r w:rsidR="00531759" w:rsidRPr="00D34C59">
              <w:rPr>
                <w:rFonts w:ascii="Times New Roman" w:hAnsi="Times New Roman" w:cs="Times New Roman"/>
                <w:color w:val="000000"/>
                <w:sz w:val="20"/>
                <w:szCs w:val="20"/>
                <w:lang w:val="sr-Cyrl-RS"/>
              </w:rPr>
              <w:t>не)</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8201AE" w:rsidRPr="00D34C59" w:rsidRDefault="008201AE" w:rsidP="00BD6DE7">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Извештај из евиденције </w:t>
            </w:r>
            <w:r w:rsidR="00480040" w:rsidRPr="00D34C59">
              <w:rPr>
                <w:rFonts w:ascii="Times New Roman" w:hAnsi="Times New Roman" w:cs="Times New Roman"/>
                <w:color w:val="000000"/>
                <w:sz w:val="20"/>
                <w:szCs w:val="20"/>
                <w:lang w:val="sr-Cyrl-RS"/>
              </w:rPr>
              <w:t>Министарства образовања</w:t>
            </w:r>
          </w:p>
        </w:tc>
        <w:tc>
          <w:tcPr>
            <w:tcW w:w="816" w:type="dxa"/>
            <w:tcBorders>
              <w:top w:val="single" w:sz="8" w:space="0" w:color="000000"/>
              <w:left w:val="single" w:sz="8" w:space="0" w:color="000000"/>
              <w:bottom w:val="single" w:sz="8" w:space="0" w:color="000000"/>
              <w:right w:val="single" w:sz="8" w:space="0" w:color="000000"/>
            </w:tcBorders>
            <w:vAlign w:val="center"/>
          </w:tcPr>
          <w:p w:rsidR="008201AE" w:rsidRPr="00D34C59" w:rsidRDefault="008201AE" w:rsidP="00BD6DE7">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2021.</w:t>
            </w:r>
          </w:p>
        </w:tc>
        <w:tc>
          <w:tcPr>
            <w:tcW w:w="1187" w:type="dxa"/>
            <w:tcBorders>
              <w:top w:val="single" w:sz="8" w:space="0" w:color="000000"/>
              <w:left w:val="single" w:sz="8" w:space="0" w:color="000000"/>
              <w:bottom w:val="single" w:sz="8" w:space="0" w:color="000000"/>
              <w:right w:val="single" w:sz="8" w:space="0" w:color="000000"/>
            </w:tcBorders>
            <w:vAlign w:val="center"/>
          </w:tcPr>
          <w:p w:rsidR="008201AE" w:rsidRPr="00D34C59" w:rsidRDefault="00531759" w:rsidP="00BD6DE7">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Не</w:t>
            </w:r>
          </w:p>
        </w:tc>
        <w:tc>
          <w:tcPr>
            <w:tcW w:w="1026" w:type="dxa"/>
            <w:tcBorders>
              <w:top w:val="single" w:sz="8" w:space="0" w:color="000000"/>
              <w:left w:val="single" w:sz="8" w:space="0" w:color="000000"/>
              <w:bottom w:val="single" w:sz="8" w:space="0" w:color="000000"/>
              <w:right w:val="single" w:sz="8" w:space="0" w:color="000000"/>
            </w:tcBorders>
            <w:vAlign w:val="center"/>
          </w:tcPr>
          <w:p w:rsidR="008201AE" w:rsidRPr="00D34C59" w:rsidRDefault="00531759" w:rsidP="00BD6DE7">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Не</w:t>
            </w:r>
          </w:p>
        </w:tc>
        <w:tc>
          <w:tcPr>
            <w:tcW w:w="988" w:type="dxa"/>
            <w:tcBorders>
              <w:top w:val="single" w:sz="8" w:space="0" w:color="000000"/>
              <w:left w:val="single" w:sz="8" w:space="0" w:color="000000"/>
              <w:bottom w:val="single" w:sz="8" w:space="0" w:color="000000"/>
              <w:right w:val="single" w:sz="8" w:space="0" w:color="000000"/>
            </w:tcBorders>
            <w:vAlign w:val="center"/>
          </w:tcPr>
          <w:p w:rsidR="008201AE" w:rsidRPr="00D34C59" w:rsidRDefault="00531759" w:rsidP="00BD6DE7">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Да</w:t>
            </w:r>
          </w:p>
        </w:tc>
      </w:tr>
      <w:tr w:rsidR="008201AE" w:rsidRPr="00D34C59" w:rsidTr="006C1AE2">
        <w:trPr>
          <w:trHeight w:val="45"/>
          <w:tblCellSpacing w:w="0" w:type="auto"/>
          <w:jc w:val="center"/>
        </w:trPr>
        <w:tc>
          <w:tcPr>
            <w:tcW w:w="10571" w:type="dxa"/>
            <w:gridSpan w:val="9"/>
            <w:tcBorders>
              <w:top w:val="single" w:sz="8" w:space="0" w:color="000000"/>
              <w:left w:val="single" w:sz="8" w:space="0" w:color="000000"/>
              <w:bottom w:val="single" w:sz="8" w:space="0" w:color="000000"/>
              <w:right w:val="single" w:sz="8" w:space="0" w:color="000000"/>
            </w:tcBorders>
            <w:vAlign w:val="center"/>
          </w:tcPr>
          <w:p w:rsidR="008201AE" w:rsidRPr="00D34C59" w:rsidRDefault="008201AE" w:rsidP="00BD6DE7">
            <w:pPr>
              <w:pStyle w:val="NoSpacing"/>
              <w:shd w:val="clear" w:color="auto" w:fill="FFFFFF"/>
              <w:spacing w:before="120" w:after="120"/>
              <w:ind w:left="31"/>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Ова мера укључује спровођење следећих активности:</w:t>
            </w:r>
          </w:p>
          <w:p w:rsidR="008201AE" w:rsidRPr="00D34C59" w:rsidRDefault="008201AE" w:rsidP="008201AE">
            <w:pPr>
              <w:pStyle w:val="NoSpacing"/>
              <w:numPr>
                <w:ilvl w:val="0"/>
                <w:numId w:val="66"/>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Успоставити план развоја нових предмета и садржаја на Универзитетима који </w:t>
            </w:r>
            <w:r w:rsidR="00081848" w:rsidRPr="00D34C59">
              <w:rPr>
                <w:rFonts w:ascii="Times New Roman" w:hAnsi="Times New Roman" w:cs="Times New Roman"/>
                <w:color w:val="000000"/>
                <w:sz w:val="20"/>
                <w:szCs w:val="20"/>
                <w:lang w:val="sr-Cyrl-RS"/>
              </w:rPr>
              <w:t>о</w:t>
            </w:r>
            <w:r w:rsidRPr="00D34C59">
              <w:rPr>
                <w:rFonts w:ascii="Times New Roman" w:hAnsi="Times New Roman" w:cs="Times New Roman"/>
                <w:color w:val="000000"/>
                <w:sz w:val="20"/>
                <w:szCs w:val="20"/>
                <w:lang w:val="sr-Cyrl-RS"/>
              </w:rPr>
              <w:t>бухватају дигитализацију здравства.</w:t>
            </w:r>
          </w:p>
          <w:p w:rsidR="00081848" w:rsidRPr="00D34C59" w:rsidRDefault="00081848" w:rsidP="008201AE">
            <w:pPr>
              <w:pStyle w:val="NoSpacing"/>
              <w:numPr>
                <w:ilvl w:val="0"/>
                <w:numId w:val="66"/>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Успоставити сарадњу, пројекте и активности са факултетима по питању обраде података</w:t>
            </w:r>
          </w:p>
          <w:p w:rsidR="008201AE" w:rsidRPr="00D34C59" w:rsidRDefault="008201AE" w:rsidP="00D6667E">
            <w:pPr>
              <w:pStyle w:val="NoSpacing"/>
              <w:shd w:val="clear" w:color="auto" w:fill="FFFFFF"/>
              <w:tabs>
                <w:tab w:val="left" w:pos="740"/>
              </w:tabs>
              <w:jc w:val="both"/>
              <w:rPr>
                <w:rFonts w:ascii="Times New Roman" w:hAnsi="Times New Roman" w:cs="Times New Roman"/>
                <w:color w:val="000000"/>
                <w:sz w:val="20"/>
                <w:szCs w:val="20"/>
                <w:lang w:val="sr-Cyrl-RS"/>
              </w:rPr>
            </w:pPr>
          </w:p>
        </w:tc>
      </w:tr>
    </w:tbl>
    <w:p w:rsidR="008201AE" w:rsidRPr="00D34C59" w:rsidRDefault="008201AE" w:rsidP="0060115A">
      <w:pPr>
        <w:pStyle w:val="NoSpacing"/>
        <w:shd w:val="clear" w:color="auto" w:fill="FFFFFF"/>
        <w:jc w:val="both"/>
        <w:rPr>
          <w:rFonts w:ascii="Times New Roman" w:hAnsi="Times New Roman" w:cs="Times New Roman"/>
          <w:color w:val="000000"/>
          <w:sz w:val="24"/>
          <w:szCs w:val="24"/>
          <w:lang w:val="sr-Cyrl-RS" w:eastAsia="sr-Latn-RS"/>
        </w:rPr>
      </w:pPr>
    </w:p>
    <w:p w:rsidR="0060115A" w:rsidRPr="00D34C59" w:rsidRDefault="0060115A" w:rsidP="0060115A">
      <w:pPr>
        <w:pStyle w:val="NoSpacing"/>
        <w:shd w:val="clear" w:color="auto" w:fill="D9D9D9"/>
        <w:jc w:val="both"/>
        <w:rPr>
          <w:rFonts w:ascii="Times New Roman" w:hAnsi="Times New Roman" w:cs="Times New Roman"/>
          <w:b/>
          <w:color w:val="000000"/>
          <w:sz w:val="24"/>
          <w:szCs w:val="24"/>
          <w:lang w:val="sr-Cyrl-RS"/>
        </w:rPr>
      </w:pPr>
      <w:r w:rsidRPr="00D34C59">
        <w:rPr>
          <w:rFonts w:ascii="Times New Roman" w:hAnsi="Times New Roman" w:cs="Times New Roman"/>
          <w:b/>
          <w:color w:val="000000"/>
          <w:sz w:val="24"/>
          <w:szCs w:val="24"/>
          <w:lang w:val="sr-Cyrl-RS"/>
        </w:rPr>
        <w:t xml:space="preserve">Посебни циљ 5: Оспособљеност грађана за коришћење електронских сервиса у здравству </w:t>
      </w:r>
    </w:p>
    <w:p w:rsidR="00862873" w:rsidRPr="00D34C59" w:rsidRDefault="00862873" w:rsidP="0060115A">
      <w:pPr>
        <w:pStyle w:val="NoSpacing"/>
        <w:shd w:val="clear" w:color="auto" w:fill="FFFFFF"/>
        <w:jc w:val="both"/>
        <w:rPr>
          <w:rFonts w:ascii="Times New Roman" w:hAnsi="Times New Roman" w:cs="Times New Roman"/>
          <w:b/>
          <w:color w:val="000000"/>
          <w:sz w:val="24"/>
          <w:szCs w:val="24"/>
          <w:lang w:val="sr-Cyrl-RS" w:eastAsia="sr-Latn-RS"/>
        </w:rPr>
      </w:pPr>
    </w:p>
    <w:tbl>
      <w:tblPr>
        <w:tblW w:w="10713" w:type="dxa"/>
        <w:jc w:val="center"/>
        <w:tblCellSpacing w:w="0" w:type="auto"/>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468"/>
        <w:gridCol w:w="978"/>
        <w:gridCol w:w="1700"/>
        <w:gridCol w:w="1275"/>
        <w:gridCol w:w="1276"/>
        <w:gridCol w:w="868"/>
        <w:gridCol w:w="1134"/>
        <w:gridCol w:w="1026"/>
        <w:gridCol w:w="988"/>
      </w:tblGrid>
      <w:tr w:rsidR="00B7286A" w:rsidRPr="00D34C59" w:rsidTr="006C1AE2">
        <w:trPr>
          <w:trHeight w:val="45"/>
          <w:tblCellSpacing w:w="0" w:type="auto"/>
          <w:jc w:val="center"/>
        </w:trPr>
        <w:tc>
          <w:tcPr>
            <w:tcW w:w="1469" w:type="dxa"/>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2634C1">
            <w:pPr>
              <w:spacing w:before="60" w:after="60"/>
              <w:rPr>
                <w:rFonts w:ascii="Times New Roman" w:hAnsi="Times New Roman" w:cs="Times New Roman"/>
                <w:color w:val="000000"/>
                <w:sz w:val="20"/>
                <w:szCs w:val="20"/>
                <w:lang w:val="sr-Cyrl-RS"/>
              </w:rPr>
            </w:pPr>
            <w:r w:rsidRPr="00D34C59">
              <w:rPr>
                <w:rFonts w:ascii="Times New Roman" w:hAnsi="Times New Roman" w:cs="Times New Roman"/>
                <w:b/>
                <w:color w:val="000000"/>
                <w:sz w:val="20"/>
                <w:szCs w:val="20"/>
                <w:lang w:val="sr-Cyrl-RS"/>
              </w:rPr>
              <w:t>МЕРА 5.1</w:t>
            </w:r>
          </w:p>
        </w:tc>
        <w:tc>
          <w:tcPr>
            <w:tcW w:w="9240" w:type="dxa"/>
            <w:gridSpan w:val="8"/>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2634C1">
            <w:pPr>
              <w:spacing w:before="120" w:after="120"/>
              <w:rPr>
                <w:rFonts w:ascii="Times New Roman" w:hAnsi="Times New Roman" w:cs="Times New Roman"/>
                <w:b/>
                <w:bCs/>
                <w:color w:val="000000"/>
                <w:sz w:val="20"/>
                <w:szCs w:val="20"/>
                <w:lang w:val="sr-Cyrl-RS"/>
              </w:rPr>
            </w:pPr>
            <w:r w:rsidRPr="00D34C59">
              <w:rPr>
                <w:rFonts w:ascii="Times New Roman" w:hAnsi="Times New Roman" w:cs="Times New Roman"/>
                <w:b/>
                <w:bCs/>
                <w:i/>
                <w:color w:val="000000"/>
                <w:sz w:val="20"/>
                <w:szCs w:val="20"/>
                <w:lang w:val="sr-Cyrl-RS"/>
              </w:rPr>
              <w:t>Промоција и подршка коришћењу електронских услуга у систему здравствене заштите</w:t>
            </w:r>
          </w:p>
        </w:tc>
      </w:tr>
      <w:tr w:rsidR="00B7286A" w:rsidRPr="00D34C59" w:rsidTr="006C1AE2">
        <w:trPr>
          <w:trHeight w:val="45"/>
          <w:tblCellSpacing w:w="0" w:type="auto"/>
          <w:jc w:val="center"/>
        </w:trPr>
        <w:tc>
          <w:tcPr>
            <w:tcW w:w="6700" w:type="dxa"/>
            <w:gridSpan w:val="5"/>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2634C1">
            <w:pPr>
              <w:spacing w:before="60" w:after="60"/>
              <w:rPr>
                <w:rFonts w:ascii="Times New Roman" w:hAnsi="Times New Roman" w:cs="Times New Roman"/>
                <w:bCs/>
                <w:color w:val="000000"/>
                <w:sz w:val="20"/>
                <w:szCs w:val="20"/>
                <w:lang w:val="sr-Cyrl-RS"/>
              </w:rPr>
            </w:pPr>
            <w:r w:rsidRPr="00D34C59">
              <w:rPr>
                <w:rFonts w:ascii="Times New Roman" w:hAnsi="Times New Roman" w:cs="Times New Roman"/>
                <w:bCs/>
                <w:color w:val="000000"/>
                <w:sz w:val="20"/>
                <w:szCs w:val="20"/>
                <w:lang w:val="sr-Cyrl-RS"/>
              </w:rPr>
              <w:t>ИНСТИТУЦИЈА ОДГОВОРНА ЗА ПРАЋЕЊЕ И КОНТРОЛУ РЕАЛИЗАЦИЈЕ</w:t>
            </w:r>
          </w:p>
        </w:tc>
        <w:tc>
          <w:tcPr>
            <w:tcW w:w="4013" w:type="dxa"/>
            <w:gridSpan w:val="4"/>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МЗ</w:t>
            </w:r>
          </w:p>
        </w:tc>
      </w:tr>
      <w:tr w:rsidR="00B7286A" w:rsidRPr="00D34C59" w:rsidTr="006C1AE2">
        <w:trPr>
          <w:trHeight w:val="45"/>
          <w:tblCellSpacing w:w="0" w:type="auto"/>
          <w:jc w:val="center"/>
        </w:trPr>
        <w:tc>
          <w:tcPr>
            <w:tcW w:w="2448" w:type="dxa"/>
            <w:gridSpan w:val="2"/>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b/>
                <w:color w:val="000000"/>
                <w:sz w:val="20"/>
                <w:szCs w:val="20"/>
                <w:lang w:val="sr-Cyrl-RS"/>
              </w:rPr>
              <w:t>Период спровођења</w:t>
            </w:r>
          </w:p>
        </w:tc>
        <w:tc>
          <w:tcPr>
            <w:tcW w:w="1701" w:type="dxa"/>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CF6EFD">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w:t>
            </w:r>
            <w:r w:rsidR="00CF6EFD" w:rsidRPr="00D34C59">
              <w:rPr>
                <w:rFonts w:ascii="Times New Roman" w:hAnsi="Times New Roman" w:cs="Times New Roman"/>
                <w:color w:val="000000"/>
                <w:sz w:val="20"/>
                <w:szCs w:val="20"/>
                <w:lang w:val="sr-Cyrl-RS"/>
              </w:rPr>
              <w:t>2</w:t>
            </w:r>
            <w:r w:rsidRPr="00D34C59">
              <w:rPr>
                <w:rFonts w:ascii="Times New Roman" w:hAnsi="Times New Roman" w:cs="Times New Roman"/>
                <w:color w:val="000000"/>
                <w:sz w:val="20"/>
                <w:szCs w:val="20"/>
                <w:lang w:val="sr-Cyrl-RS"/>
              </w:rPr>
              <w:t>-2023.</w:t>
            </w:r>
          </w:p>
        </w:tc>
        <w:tc>
          <w:tcPr>
            <w:tcW w:w="1275" w:type="dxa"/>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b/>
                <w:bCs/>
                <w:color w:val="000000"/>
                <w:sz w:val="20"/>
                <w:szCs w:val="20"/>
                <w:lang w:val="sr-Cyrl-RS"/>
              </w:rPr>
              <w:t>Тип мере</w:t>
            </w:r>
          </w:p>
        </w:tc>
        <w:tc>
          <w:tcPr>
            <w:tcW w:w="5289" w:type="dxa"/>
            <w:gridSpan w:val="5"/>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Обезбеђење добара и пружање услуга </w:t>
            </w:r>
          </w:p>
        </w:tc>
      </w:tr>
      <w:tr w:rsidR="00B7286A" w:rsidRPr="00D34C59" w:rsidTr="006C1AE2">
        <w:trPr>
          <w:trHeight w:val="45"/>
          <w:tblCellSpacing w:w="0" w:type="auto"/>
          <w:jc w:val="center"/>
        </w:trPr>
        <w:tc>
          <w:tcPr>
            <w:tcW w:w="1469" w:type="dxa"/>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2634C1">
            <w:pPr>
              <w:spacing w:after="150"/>
              <w:rPr>
                <w:rFonts w:ascii="Times New Roman" w:hAnsi="Times New Roman" w:cs="Times New Roman"/>
                <w:b/>
                <w:color w:val="000000"/>
                <w:sz w:val="20"/>
                <w:szCs w:val="20"/>
                <w:lang w:val="sr-Cyrl-RS"/>
              </w:rPr>
            </w:pPr>
          </w:p>
        </w:tc>
        <w:tc>
          <w:tcPr>
            <w:tcW w:w="2676" w:type="dxa"/>
            <w:gridSpan w:val="2"/>
            <w:tcBorders>
              <w:top w:val="single" w:sz="8" w:space="0" w:color="000000"/>
              <w:left w:val="single" w:sz="8" w:space="0" w:color="000000"/>
              <w:bottom w:val="single" w:sz="8" w:space="0" w:color="000000"/>
              <w:right w:val="single" w:sz="8" w:space="0" w:color="000000"/>
            </w:tcBorders>
            <w:vAlign w:val="center"/>
          </w:tcPr>
          <w:p w:rsidR="00B7286A" w:rsidRPr="00D34C59" w:rsidRDefault="00303064"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Назив показатеља</w:t>
            </w:r>
            <w:r w:rsidRPr="00D34C59">
              <w:rPr>
                <w:rFonts w:ascii="Times New Roman" w:hAnsi="Times New Roman" w:cs="Times New Roman"/>
                <w:color w:val="000000"/>
                <w:sz w:val="20"/>
                <w:szCs w:val="20"/>
                <w:lang w:val="en-US"/>
              </w:rPr>
              <w:t xml:space="preserve"> / </w:t>
            </w:r>
            <w:r w:rsidR="00B7286A" w:rsidRPr="00D34C59">
              <w:rPr>
                <w:rFonts w:ascii="Times New Roman" w:hAnsi="Times New Roman" w:cs="Times New Roman"/>
                <w:color w:val="000000"/>
                <w:sz w:val="20"/>
                <w:szCs w:val="20"/>
                <w:lang w:val="sr-Cyrl-RS"/>
              </w:rPr>
              <w:t>Јединица мере</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Извор провере</w:t>
            </w:r>
          </w:p>
        </w:tc>
        <w:tc>
          <w:tcPr>
            <w:tcW w:w="868" w:type="dxa"/>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Базна година </w:t>
            </w:r>
          </w:p>
        </w:tc>
        <w:tc>
          <w:tcPr>
            <w:tcW w:w="1134" w:type="dxa"/>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Почетна вредност</w:t>
            </w:r>
          </w:p>
        </w:tc>
        <w:tc>
          <w:tcPr>
            <w:tcW w:w="1026" w:type="dxa"/>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Циљна вредност у 2022.</w:t>
            </w:r>
          </w:p>
        </w:tc>
        <w:tc>
          <w:tcPr>
            <w:tcW w:w="988" w:type="dxa"/>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Циљна вредност у 2023.</w:t>
            </w:r>
          </w:p>
        </w:tc>
      </w:tr>
      <w:tr w:rsidR="00B7286A" w:rsidRPr="00D34C59" w:rsidTr="006C1AE2">
        <w:trPr>
          <w:trHeight w:val="45"/>
          <w:tblCellSpacing w:w="0" w:type="auto"/>
          <w:jc w:val="center"/>
        </w:trPr>
        <w:tc>
          <w:tcPr>
            <w:tcW w:w="1469" w:type="dxa"/>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2634C1">
            <w:pPr>
              <w:spacing w:after="0"/>
              <w:rPr>
                <w:rFonts w:ascii="Times New Roman" w:hAnsi="Times New Roman" w:cs="Times New Roman"/>
                <w:b/>
                <w:color w:val="000000"/>
                <w:sz w:val="20"/>
                <w:szCs w:val="20"/>
                <w:lang w:val="sr-Cyrl-RS"/>
              </w:rPr>
            </w:pPr>
            <w:r w:rsidRPr="00D34C59">
              <w:rPr>
                <w:rFonts w:ascii="Times New Roman" w:hAnsi="Times New Roman" w:cs="Times New Roman"/>
                <w:b/>
                <w:color w:val="000000"/>
                <w:sz w:val="20"/>
                <w:szCs w:val="20"/>
                <w:lang w:val="sr-Cyrl-RS"/>
              </w:rPr>
              <w:t>Показатељ резултата 1</w:t>
            </w:r>
          </w:p>
        </w:tc>
        <w:tc>
          <w:tcPr>
            <w:tcW w:w="2676" w:type="dxa"/>
            <w:gridSpan w:val="2"/>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Проценат </w:t>
            </w:r>
            <w:r w:rsidR="00016E60" w:rsidRPr="00D34C59">
              <w:rPr>
                <w:rFonts w:ascii="Times New Roman" w:hAnsi="Times New Roman" w:cs="Times New Roman"/>
                <w:color w:val="000000"/>
                <w:sz w:val="20"/>
                <w:szCs w:val="20"/>
                <w:lang w:val="sr-Cyrl-RS"/>
              </w:rPr>
              <w:t>електронских услуга за које је припремљено корисничко упутство</w:t>
            </w:r>
            <w:r w:rsidR="00531759" w:rsidRPr="00D34C59">
              <w:rPr>
                <w:rFonts w:ascii="Times New Roman" w:hAnsi="Times New Roman" w:cs="Times New Roman"/>
                <w:color w:val="000000"/>
                <w:sz w:val="20"/>
                <w:szCs w:val="20"/>
                <w:lang w:val="sr-Cyrl-RS"/>
              </w:rPr>
              <w:t>. (%)</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Извештај из евиденције МЗ</w:t>
            </w:r>
          </w:p>
        </w:tc>
        <w:tc>
          <w:tcPr>
            <w:tcW w:w="868" w:type="dxa"/>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2021.</w:t>
            </w:r>
          </w:p>
        </w:tc>
        <w:tc>
          <w:tcPr>
            <w:tcW w:w="1134" w:type="dxa"/>
            <w:tcBorders>
              <w:top w:val="single" w:sz="8" w:space="0" w:color="000000"/>
              <w:left w:val="single" w:sz="8" w:space="0" w:color="000000"/>
              <w:bottom w:val="single" w:sz="8" w:space="0" w:color="000000"/>
              <w:right w:val="single" w:sz="8" w:space="0" w:color="000000"/>
            </w:tcBorders>
            <w:vAlign w:val="center"/>
          </w:tcPr>
          <w:p w:rsidR="00B7286A" w:rsidRPr="00D34C59" w:rsidRDefault="00016E60"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5</w:t>
            </w:r>
            <w:r w:rsidR="00B7286A" w:rsidRPr="00D34C59">
              <w:rPr>
                <w:rFonts w:ascii="Times New Roman" w:hAnsi="Times New Roman" w:cs="Times New Roman"/>
                <w:color w:val="000000"/>
                <w:sz w:val="20"/>
                <w:szCs w:val="20"/>
                <w:lang w:val="sr-Cyrl-RS"/>
              </w:rPr>
              <w:t>0</w:t>
            </w:r>
            <w:r w:rsidR="00CB25F9" w:rsidRPr="00D34C59">
              <w:rPr>
                <w:rFonts w:ascii="Times New Roman" w:hAnsi="Times New Roman" w:cs="Times New Roman"/>
                <w:color w:val="000000"/>
                <w:sz w:val="20"/>
                <w:szCs w:val="20"/>
                <w:lang w:val="sr-Cyrl-RS"/>
              </w:rPr>
              <w:t>%</w:t>
            </w:r>
          </w:p>
        </w:tc>
        <w:tc>
          <w:tcPr>
            <w:tcW w:w="1026" w:type="dxa"/>
            <w:tcBorders>
              <w:top w:val="single" w:sz="8" w:space="0" w:color="000000"/>
              <w:left w:val="single" w:sz="8" w:space="0" w:color="000000"/>
              <w:bottom w:val="single" w:sz="8" w:space="0" w:color="000000"/>
              <w:right w:val="single" w:sz="8" w:space="0" w:color="000000"/>
            </w:tcBorders>
            <w:vAlign w:val="center"/>
          </w:tcPr>
          <w:p w:rsidR="00B7286A" w:rsidRPr="00D34C59" w:rsidRDefault="00016E60"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9</w:t>
            </w:r>
            <w:r w:rsidR="00B7286A" w:rsidRPr="00D34C59">
              <w:rPr>
                <w:rFonts w:ascii="Times New Roman" w:hAnsi="Times New Roman" w:cs="Times New Roman"/>
                <w:color w:val="000000"/>
                <w:sz w:val="20"/>
                <w:szCs w:val="20"/>
                <w:lang w:val="sr-Cyrl-RS"/>
              </w:rPr>
              <w:t>0</w:t>
            </w:r>
            <w:r w:rsidR="00CB25F9" w:rsidRPr="00D34C59">
              <w:rPr>
                <w:rFonts w:ascii="Times New Roman" w:hAnsi="Times New Roman" w:cs="Times New Roman"/>
                <w:color w:val="000000"/>
                <w:sz w:val="20"/>
                <w:szCs w:val="20"/>
                <w:lang w:val="sr-Cyrl-RS"/>
              </w:rPr>
              <w:t>%</w:t>
            </w:r>
          </w:p>
        </w:tc>
        <w:tc>
          <w:tcPr>
            <w:tcW w:w="988" w:type="dxa"/>
            <w:tcBorders>
              <w:top w:val="single" w:sz="8" w:space="0" w:color="000000"/>
              <w:left w:val="single" w:sz="8" w:space="0" w:color="000000"/>
              <w:bottom w:val="single" w:sz="8" w:space="0" w:color="000000"/>
              <w:right w:val="single" w:sz="8" w:space="0" w:color="000000"/>
            </w:tcBorders>
            <w:vAlign w:val="center"/>
          </w:tcPr>
          <w:p w:rsidR="00B7286A" w:rsidRPr="00D34C59" w:rsidRDefault="00016E60"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10</w:t>
            </w:r>
            <w:r w:rsidR="00B7286A" w:rsidRPr="00D34C59">
              <w:rPr>
                <w:rFonts w:ascii="Times New Roman" w:hAnsi="Times New Roman" w:cs="Times New Roman"/>
                <w:color w:val="000000"/>
                <w:sz w:val="20"/>
                <w:szCs w:val="20"/>
                <w:lang w:val="sr-Cyrl-RS"/>
              </w:rPr>
              <w:t>0</w:t>
            </w:r>
            <w:r w:rsidR="00CB25F9" w:rsidRPr="00D34C59">
              <w:rPr>
                <w:rFonts w:ascii="Times New Roman" w:hAnsi="Times New Roman" w:cs="Times New Roman"/>
                <w:color w:val="000000"/>
                <w:sz w:val="20"/>
                <w:szCs w:val="20"/>
                <w:lang w:val="sr-Cyrl-RS"/>
              </w:rPr>
              <w:t>%</w:t>
            </w:r>
          </w:p>
        </w:tc>
      </w:tr>
      <w:tr w:rsidR="0082648A" w:rsidRPr="00D34C59" w:rsidTr="006C1AE2">
        <w:trPr>
          <w:trHeight w:val="45"/>
          <w:tblCellSpacing w:w="0" w:type="auto"/>
          <w:jc w:val="center"/>
        </w:trPr>
        <w:tc>
          <w:tcPr>
            <w:tcW w:w="1469" w:type="dxa"/>
            <w:tcBorders>
              <w:top w:val="single" w:sz="8" w:space="0" w:color="000000"/>
              <w:left w:val="single" w:sz="8" w:space="0" w:color="000000"/>
              <w:bottom w:val="single" w:sz="8" w:space="0" w:color="000000"/>
              <w:right w:val="single" w:sz="8" w:space="0" w:color="000000"/>
            </w:tcBorders>
            <w:vAlign w:val="center"/>
          </w:tcPr>
          <w:p w:rsidR="0082648A" w:rsidRPr="00D34C59" w:rsidRDefault="0082648A" w:rsidP="002634C1">
            <w:pPr>
              <w:spacing w:after="0"/>
              <w:rPr>
                <w:rFonts w:ascii="Times New Roman" w:hAnsi="Times New Roman" w:cs="Times New Roman"/>
                <w:b/>
                <w:color w:val="000000"/>
                <w:sz w:val="20"/>
                <w:szCs w:val="20"/>
                <w:lang w:val="sr-Cyrl-RS"/>
              </w:rPr>
            </w:pPr>
            <w:r w:rsidRPr="00D34C59">
              <w:rPr>
                <w:rFonts w:ascii="Times New Roman" w:hAnsi="Times New Roman" w:cs="Times New Roman"/>
                <w:b/>
                <w:color w:val="000000"/>
                <w:sz w:val="20"/>
                <w:szCs w:val="20"/>
                <w:lang w:val="sr-Cyrl-RS"/>
              </w:rPr>
              <w:t>Показатељ резултата 2</w:t>
            </w:r>
          </w:p>
        </w:tc>
        <w:tc>
          <w:tcPr>
            <w:tcW w:w="2676" w:type="dxa"/>
            <w:gridSpan w:val="2"/>
            <w:tcBorders>
              <w:top w:val="single" w:sz="8" w:space="0" w:color="000000"/>
              <w:left w:val="single" w:sz="8" w:space="0" w:color="000000"/>
              <w:bottom w:val="single" w:sz="8" w:space="0" w:color="000000"/>
              <w:right w:val="single" w:sz="8" w:space="0" w:color="000000"/>
            </w:tcBorders>
            <w:vAlign w:val="center"/>
          </w:tcPr>
          <w:p w:rsidR="0082648A" w:rsidRPr="00D34C59" w:rsidRDefault="0082648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Проценат грађана који користе електронске услуге путем портала еЗдравље или мобилних апликација</w:t>
            </w:r>
            <w:r w:rsidR="00531759" w:rsidRPr="00D34C59">
              <w:rPr>
                <w:rFonts w:ascii="Times New Roman" w:hAnsi="Times New Roman" w:cs="Times New Roman"/>
                <w:color w:val="000000"/>
                <w:sz w:val="20"/>
                <w:szCs w:val="20"/>
                <w:lang w:val="sr-Cyrl-RS"/>
              </w:rPr>
              <w:t>. (%)</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82648A" w:rsidRPr="00D34C59" w:rsidRDefault="0082648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Извештај из евиденције МЗ</w:t>
            </w:r>
          </w:p>
        </w:tc>
        <w:tc>
          <w:tcPr>
            <w:tcW w:w="868" w:type="dxa"/>
            <w:tcBorders>
              <w:top w:val="single" w:sz="8" w:space="0" w:color="000000"/>
              <w:left w:val="single" w:sz="8" w:space="0" w:color="000000"/>
              <w:bottom w:val="single" w:sz="8" w:space="0" w:color="000000"/>
              <w:right w:val="single" w:sz="8" w:space="0" w:color="000000"/>
            </w:tcBorders>
            <w:vAlign w:val="center"/>
          </w:tcPr>
          <w:p w:rsidR="0082648A" w:rsidRPr="00D34C59" w:rsidRDefault="0082648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2021.</w:t>
            </w:r>
          </w:p>
        </w:tc>
        <w:tc>
          <w:tcPr>
            <w:tcW w:w="1134" w:type="dxa"/>
            <w:tcBorders>
              <w:top w:val="single" w:sz="8" w:space="0" w:color="000000"/>
              <w:left w:val="single" w:sz="8" w:space="0" w:color="000000"/>
              <w:bottom w:val="single" w:sz="8" w:space="0" w:color="000000"/>
              <w:right w:val="single" w:sz="8" w:space="0" w:color="000000"/>
            </w:tcBorders>
            <w:vAlign w:val="center"/>
          </w:tcPr>
          <w:p w:rsidR="0082648A" w:rsidRPr="00D34C59" w:rsidRDefault="0082648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10</w:t>
            </w:r>
            <w:r w:rsidR="00CB25F9" w:rsidRPr="00D34C59">
              <w:rPr>
                <w:rFonts w:ascii="Times New Roman" w:hAnsi="Times New Roman" w:cs="Times New Roman"/>
                <w:color w:val="000000"/>
                <w:sz w:val="20"/>
                <w:szCs w:val="20"/>
                <w:lang w:val="sr-Cyrl-RS"/>
              </w:rPr>
              <w:t>%</w:t>
            </w:r>
          </w:p>
        </w:tc>
        <w:tc>
          <w:tcPr>
            <w:tcW w:w="1026" w:type="dxa"/>
            <w:tcBorders>
              <w:top w:val="single" w:sz="8" w:space="0" w:color="000000"/>
              <w:left w:val="single" w:sz="8" w:space="0" w:color="000000"/>
              <w:bottom w:val="single" w:sz="8" w:space="0" w:color="000000"/>
              <w:right w:val="single" w:sz="8" w:space="0" w:color="000000"/>
            </w:tcBorders>
            <w:vAlign w:val="center"/>
          </w:tcPr>
          <w:p w:rsidR="0082648A" w:rsidRPr="00D34C59" w:rsidRDefault="0082648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30</w:t>
            </w:r>
            <w:r w:rsidR="00CB25F9" w:rsidRPr="00D34C59">
              <w:rPr>
                <w:rFonts w:ascii="Times New Roman" w:hAnsi="Times New Roman" w:cs="Times New Roman"/>
                <w:color w:val="000000"/>
                <w:sz w:val="20"/>
                <w:szCs w:val="20"/>
                <w:lang w:val="sr-Cyrl-RS"/>
              </w:rPr>
              <w:t>%</w:t>
            </w:r>
          </w:p>
        </w:tc>
        <w:tc>
          <w:tcPr>
            <w:tcW w:w="988" w:type="dxa"/>
            <w:tcBorders>
              <w:top w:val="single" w:sz="8" w:space="0" w:color="000000"/>
              <w:left w:val="single" w:sz="8" w:space="0" w:color="000000"/>
              <w:bottom w:val="single" w:sz="8" w:space="0" w:color="000000"/>
              <w:right w:val="single" w:sz="8" w:space="0" w:color="000000"/>
            </w:tcBorders>
            <w:vAlign w:val="center"/>
          </w:tcPr>
          <w:p w:rsidR="0082648A" w:rsidRPr="00D34C59" w:rsidRDefault="0082648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50</w:t>
            </w:r>
            <w:r w:rsidR="00CB25F9" w:rsidRPr="00D34C59">
              <w:rPr>
                <w:rFonts w:ascii="Times New Roman" w:hAnsi="Times New Roman" w:cs="Times New Roman"/>
                <w:color w:val="000000"/>
                <w:sz w:val="20"/>
                <w:szCs w:val="20"/>
                <w:lang w:val="sr-Cyrl-RS"/>
              </w:rPr>
              <w:t>%</w:t>
            </w:r>
          </w:p>
        </w:tc>
      </w:tr>
      <w:tr w:rsidR="00B7286A" w:rsidRPr="00D34C59" w:rsidTr="006C1AE2">
        <w:trPr>
          <w:trHeight w:val="45"/>
          <w:tblCellSpacing w:w="0" w:type="auto"/>
          <w:jc w:val="center"/>
        </w:trPr>
        <w:tc>
          <w:tcPr>
            <w:tcW w:w="1469" w:type="dxa"/>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b/>
                <w:color w:val="000000"/>
                <w:sz w:val="20"/>
                <w:szCs w:val="20"/>
                <w:lang w:val="sr-Cyrl-RS"/>
              </w:rPr>
              <w:t xml:space="preserve">Показатељ резултата </w:t>
            </w:r>
            <w:r w:rsidR="0082648A" w:rsidRPr="00D34C59">
              <w:rPr>
                <w:rFonts w:ascii="Times New Roman" w:hAnsi="Times New Roman" w:cs="Times New Roman"/>
                <w:b/>
                <w:color w:val="000000"/>
                <w:sz w:val="20"/>
                <w:szCs w:val="20"/>
                <w:lang w:val="sr-Cyrl-RS"/>
              </w:rPr>
              <w:t>3</w:t>
            </w:r>
          </w:p>
        </w:tc>
        <w:tc>
          <w:tcPr>
            <w:tcW w:w="2676" w:type="dxa"/>
            <w:gridSpan w:val="2"/>
            <w:tcBorders>
              <w:top w:val="single" w:sz="8" w:space="0" w:color="000000"/>
              <w:left w:val="single" w:sz="8" w:space="0" w:color="000000"/>
              <w:bottom w:val="single" w:sz="8" w:space="0" w:color="000000"/>
              <w:right w:val="single" w:sz="8" w:space="0" w:color="000000"/>
            </w:tcBorders>
            <w:vAlign w:val="center"/>
          </w:tcPr>
          <w:p w:rsidR="00B7286A" w:rsidRPr="00D34C59" w:rsidRDefault="00ED549E"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Проценат електронских услуга за које се пружа подршка путем контакт центра</w:t>
            </w:r>
            <w:r w:rsidR="00531759" w:rsidRPr="00D34C59">
              <w:rPr>
                <w:rFonts w:ascii="Times New Roman" w:hAnsi="Times New Roman" w:cs="Times New Roman"/>
                <w:color w:val="000000"/>
                <w:sz w:val="20"/>
                <w:szCs w:val="20"/>
                <w:lang w:val="sr-Cyrl-RS"/>
              </w:rPr>
              <w:t>. (%)</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Извештај из евиденције МЗ</w:t>
            </w:r>
          </w:p>
        </w:tc>
        <w:tc>
          <w:tcPr>
            <w:tcW w:w="868" w:type="dxa"/>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2021.</w:t>
            </w:r>
          </w:p>
        </w:tc>
        <w:tc>
          <w:tcPr>
            <w:tcW w:w="1134" w:type="dxa"/>
            <w:tcBorders>
              <w:top w:val="single" w:sz="8" w:space="0" w:color="000000"/>
              <w:left w:val="single" w:sz="8" w:space="0" w:color="000000"/>
              <w:bottom w:val="single" w:sz="8" w:space="0" w:color="000000"/>
              <w:right w:val="single" w:sz="8" w:space="0" w:color="000000"/>
            </w:tcBorders>
            <w:vAlign w:val="center"/>
          </w:tcPr>
          <w:p w:rsidR="00B7286A" w:rsidRPr="00D34C59" w:rsidRDefault="00ED549E"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1</w:t>
            </w:r>
            <w:r w:rsidR="00B7286A" w:rsidRPr="00D34C59">
              <w:rPr>
                <w:rFonts w:ascii="Times New Roman" w:hAnsi="Times New Roman" w:cs="Times New Roman"/>
                <w:color w:val="000000"/>
                <w:sz w:val="20"/>
                <w:szCs w:val="20"/>
                <w:lang w:val="sr-Cyrl-RS"/>
              </w:rPr>
              <w:t>0</w:t>
            </w:r>
            <w:r w:rsidR="00CB25F9" w:rsidRPr="00D34C59">
              <w:rPr>
                <w:rFonts w:ascii="Times New Roman" w:hAnsi="Times New Roman" w:cs="Times New Roman"/>
                <w:color w:val="000000"/>
                <w:sz w:val="20"/>
                <w:szCs w:val="20"/>
                <w:lang w:val="sr-Cyrl-RS"/>
              </w:rPr>
              <w:t>%</w:t>
            </w:r>
          </w:p>
        </w:tc>
        <w:tc>
          <w:tcPr>
            <w:tcW w:w="1026" w:type="dxa"/>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50</w:t>
            </w:r>
            <w:r w:rsidR="00CB25F9" w:rsidRPr="00D34C59">
              <w:rPr>
                <w:rFonts w:ascii="Times New Roman" w:hAnsi="Times New Roman" w:cs="Times New Roman"/>
                <w:color w:val="000000"/>
                <w:sz w:val="20"/>
                <w:szCs w:val="20"/>
                <w:lang w:val="sr-Cyrl-RS"/>
              </w:rPr>
              <w:t>%</w:t>
            </w:r>
          </w:p>
        </w:tc>
        <w:tc>
          <w:tcPr>
            <w:tcW w:w="988" w:type="dxa"/>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1</w:t>
            </w:r>
            <w:r w:rsidR="00ED549E" w:rsidRPr="00D34C59">
              <w:rPr>
                <w:rFonts w:ascii="Times New Roman" w:hAnsi="Times New Roman" w:cs="Times New Roman"/>
                <w:color w:val="000000"/>
                <w:sz w:val="20"/>
                <w:szCs w:val="20"/>
                <w:lang w:val="sr-Cyrl-RS"/>
              </w:rPr>
              <w:t>0</w:t>
            </w:r>
            <w:r w:rsidRPr="00D34C59">
              <w:rPr>
                <w:rFonts w:ascii="Times New Roman" w:hAnsi="Times New Roman" w:cs="Times New Roman"/>
                <w:color w:val="000000"/>
                <w:sz w:val="20"/>
                <w:szCs w:val="20"/>
                <w:lang w:val="sr-Cyrl-RS"/>
              </w:rPr>
              <w:t>0</w:t>
            </w:r>
            <w:r w:rsidR="00CB25F9" w:rsidRPr="00D34C59">
              <w:rPr>
                <w:rFonts w:ascii="Times New Roman" w:hAnsi="Times New Roman" w:cs="Times New Roman"/>
                <w:color w:val="000000"/>
                <w:sz w:val="20"/>
                <w:szCs w:val="20"/>
                <w:lang w:val="sr-Cyrl-RS"/>
              </w:rPr>
              <w:t>%</w:t>
            </w:r>
          </w:p>
        </w:tc>
      </w:tr>
      <w:tr w:rsidR="00B7286A" w:rsidRPr="00D34C59" w:rsidTr="006C1AE2">
        <w:trPr>
          <w:trHeight w:val="45"/>
          <w:tblCellSpacing w:w="0" w:type="auto"/>
          <w:jc w:val="center"/>
        </w:trPr>
        <w:tc>
          <w:tcPr>
            <w:tcW w:w="10713" w:type="dxa"/>
            <w:gridSpan w:val="9"/>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2634C1">
            <w:pPr>
              <w:pStyle w:val="NoSpacing"/>
              <w:shd w:val="clear" w:color="auto" w:fill="FFFFFF"/>
              <w:spacing w:before="120" w:after="120"/>
              <w:ind w:left="31"/>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Промовисати грађанима електронске услуге у систему здравствене заштите и обезбедити информационе садржаје који ће на једноставан и интуитиван начин да едукују и информишу грађане о електронским услугама и начину њиховог коришћења. Осим тога, потребно је да се успоставе технички механизми праћења нивоа коришћења и прихватања електронских услуга од стране грађана, како би могло да се закључи које електронске услуге су прихваћене и до које мере од стране грађана, и како би могле потенцијално корективне мере да се </w:t>
            </w:r>
            <w:r w:rsidR="007F152B" w:rsidRPr="00D34C59">
              <w:rPr>
                <w:rFonts w:ascii="Times New Roman" w:hAnsi="Times New Roman" w:cs="Times New Roman"/>
                <w:color w:val="000000"/>
                <w:sz w:val="20"/>
                <w:szCs w:val="20"/>
                <w:lang w:val="sr-Cyrl-RS"/>
              </w:rPr>
              <w:t>употребе</w:t>
            </w:r>
            <w:r w:rsidRPr="00D34C59">
              <w:rPr>
                <w:rFonts w:ascii="Times New Roman" w:hAnsi="Times New Roman" w:cs="Times New Roman"/>
                <w:color w:val="000000"/>
                <w:sz w:val="20"/>
                <w:szCs w:val="20"/>
                <w:lang w:val="sr-Cyrl-RS"/>
              </w:rPr>
              <w:t xml:space="preserve"> за електронске услуге које грађани нису у потпуности или на адекватан начин прихватили. Потребно је омогућити грађанима да могу да се информишу и да им се пружи подршка у коришћењу електронских услуга позивом кол-центра за ситуације у којима је потребна вербална комуникација и подршка.</w:t>
            </w:r>
          </w:p>
          <w:p w:rsidR="00A94DD5" w:rsidRPr="00D34C59" w:rsidRDefault="00A94DD5" w:rsidP="00A94DD5">
            <w:pPr>
              <w:pStyle w:val="NoSpacing"/>
              <w:shd w:val="clear" w:color="auto" w:fill="FFFFFF"/>
              <w:spacing w:before="120" w:after="120"/>
              <w:ind w:left="31"/>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Ова мера укључује спровођење следећих активности:</w:t>
            </w:r>
          </w:p>
          <w:p w:rsidR="00A94DD5" w:rsidRPr="00D34C59" w:rsidRDefault="00A94DD5" w:rsidP="00A94DD5">
            <w:pPr>
              <w:pStyle w:val="NoSpacing"/>
              <w:numPr>
                <w:ilvl w:val="0"/>
                <w:numId w:val="22"/>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Израда годишњег плана и спровођење кампање информисања грађана</w:t>
            </w:r>
            <w:r w:rsidR="004F0699" w:rsidRPr="00D34C59">
              <w:rPr>
                <w:rFonts w:ascii="Times New Roman" w:hAnsi="Times New Roman" w:cs="Times New Roman"/>
                <w:color w:val="000000"/>
                <w:sz w:val="20"/>
                <w:szCs w:val="20"/>
                <w:lang w:val="sr-Cyrl-RS"/>
              </w:rPr>
              <w:t>.</w:t>
            </w:r>
          </w:p>
          <w:p w:rsidR="00A94DD5" w:rsidRPr="00D34C59" w:rsidRDefault="00A94DD5" w:rsidP="00A94DD5">
            <w:pPr>
              <w:pStyle w:val="NoSpacing"/>
              <w:numPr>
                <w:ilvl w:val="0"/>
                <w:numId w:val="22"/>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Израда корисничких упутстава за коришћење електронских услуга</w:t>
            </w:r>
            <w:r w:rsidR="004F0699" w:rsidRPr="00D34C59">
              <w:rPr>
                <w:rFonts w:ascii="Times New Roman" w:hAnsi="Times New Roman" w:cs="Times New Roman"/>
                <w:color w:val="000000"/>
                <w:sz w:val="20"/>
                <w:szCs w:val="20"/>
                <w:lang w:val="sr-Cyrl-RS"/>
              </w:rPr>
              <w:t>.</w:t>
            </w:r>
          </w:p>
          <w:p w:rsidR="00A94DD5" w:rsidRPr="00D34C59" w:rsidRDefault="00A94DD5" w:rsidP="00A94DD5">
            <w:pPr>
              <w:pStyle w:val="NoSpacing"/>
              <w:numPr>
                <w:ilvl w:val="0"/>
                <w:numId w:val="22"/>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Израда аутоматизованих извештаја о коришћењу електронских услуга од стране грађана</w:t>
            </w:r>
            <w:r w:rsidR="004F0699" w:rsidRPr="00D34C59">
              <w:rPr>
                <w:rFonts w:ascii="Times New Roman" w:hAnsi="Times New Roman" w:cs="Times New Roman"/>
                <w:color w:val="000000"/>
                <w:sz w:val="20"/>
                <w:szCs w:val="20"/>
                <w:lang w:val="sr-Cyrl-RS"/>
              </w:rPr>
              <w:t>.</w:t>
            </w:r>
          </w:p>
          <w:p w:rsidR="00A94DD5" w:rsidRPr="00D34C59" w:rsidRDefault="00A94DD5" w:rsidP="00A94DD5">
            <w:pPr>
              <w:pStyle w:val="NoSpacing"/>
              <w:numPr>
                <w:ilvl w:val="0"/>
                <w:numId w:val="22"/>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Континуирано унапређење коришћења електронских услуга од стране грађана на основу извештаја о коришћењу електронских услуга</w:t>
            </w:r>
            <w:r w:rsidR="004F0699" w:rsidRPr="00D34C59">
              <w:rPr>
                <w:rFonts w:ascii="Times New Roman" w:hAnsi="Times New Roman" w:cs="Times New Roman"/>
                <w:color w:val="000000"/>
                <w:sz w:val="20"/>
                <w:szCs w:val="20"/>
                <w:lang w:val="sr-Cyrl-RS"/>
              </w:rPr>
              <w:t>.</w:t>
            </w:r>
          </w:p>
          <w:p w:rsidR="00A94DD5" w:rsidRPr="00D34C59" w:rsidRDefault="00A94DD5" w:rsidP="00A94DD5">
            <w:pPr>
              <w:pStyle w:val="NoSpacing"/>
              <w:numPr>
                <w:ilvl w:val="0"/>
                <w:numId w:val="22"/>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Успостављање контакт центра као и дигиталних садржаја за информисање грађана о пружању електронских услуга здравствене заштите</w:t>
            </w:r>
            <w:r w:rsidR="004F0699" w:rsidRPr="00D34C59">
              <w:rPr>
                <w:rFonts w:ascii="Times New Roman" w:hAnsi="Times New Roman" w:cs="Times New Roman"/>
                <w:color w:val="000000"/>
                <w:sz w:val="20"/>
                <w:szCs w:val="20"/>
                <w:lang w:val="sr-Cyrl-RS"/>
              </w:rPr>
              <w:t>.</w:t>
            </w:r>
          </w:p>
        </w:tc>
      </w:tr>
    </w:tbl>
    <w:p w:rsidR="0060115A" w:rsidRPr="00D34C59" w:rsidRDefault="0060115A" w:rsidP="0060115A">
      <w:pPr>
        <w:pStyle w:val="NoSpacing"/>
        <w:shd w:val="clear" w:color="auto" w:fill="FFFFFF"/>
        <w:ind w:left="360"/>
        <w:jc w:val="both"/>
        <w:rPr>
          <w:rFonts w:ascii="Times New Roman" w:hAnsi="Times New Roman" w:cs="Times New Roman"/>
          <w:b/>
          <w:color w:val="000000"/>
          <w:sz w:val="24"/>
          <w:szCs w:val="24"/>
          <w:lang w:val="sr-Cyrl-RS"/>
        </w:rPr>
      </w:pPr>
    </w:p>
    <w:tbl>
      <w:tblPr>
        <w:tblW w:w="10688" w:type="dxa"/>
        <w:jc w:val="center"/>
        <w:tblCellSpacing w:w="0" w:type="auto"/>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469"/>
        <w:gridCol w:w="979"/>
        <w:gridCol w:w="1701"/>
        <w:gridCol w:w="1275"/>
        <w:gridCol w:w="1276"/>
        <w:gridCol w:w="886"/>
        <w:gridCol w:w="1081"/>
        <w:gridCol w:w="1026"/>
        <w:gridCol w:w="988"/>
        <w:gridCol w:w="7"/>
      </w:tblGrid>
      <w:tr w:rsidR="00B7286A" w:rsidRPr="00D34C59" w:rsidTr="006C1AE2">
        <w:trPr>
          <w:trHeight w:val="45"/>
          <w:tblCellSpacing w:w="0" w:type="auto"/>
          <w:jc w:val="center"/>
        </w:trPr>
        <w:tc>
          <w:tcPr>
            <w:tcW w:w="1469" w:type="dxa"/>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2634C1">
            <w:pPr>
              <w:spacing w:before="60" w:after="60"/>
              <w:rPr>
                <w:rFonts w:ascii="Times New Roman" w:hAnsi="Times New Roman" w:cs="Times New Roman"/>
                <w:color w:val="000000"/>
                <w:sz w:val="20"/>
                <w:szCs w:val="20"/>
                <w:lang w:val="sr-Cyrl-RS"/>
              </w:rPr>
            </w:pPr>
            <w:r w:rsidRPr="00D34C59">
              <w:rPr>
                <w:rFonts w:ascii="Times New Roman" w:hAnsi="Times New Roman" w:cs="Times New Roman"/>
                <w:b/>
                <w:color w:val="000000"/>
                <w:sz w:val="20"/>
                <w:szCs w:val="20"/>
                <w:lang w:val="sr-Cyrl-RS"/>
              </w:rPr>
              <w:t>МЕРА 5.2</w:t>
            </w:r>
          </w:p>
        </w:tc>
        <w:tc>
          <w:tcPr>
            <w:tcW w:w="9219" w:type="dxa"/>
            <w:gridSpan w:val="9"/>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2634C1">
            <w:pPr>
              <w:spacing w:before="120" w:after="120"/>
              <w:rPr>
                <w:rFonts w:ascii="Times New Roman" w:hAnsi="Times New Roman" w:cs="Times New Roman"/>
                <w:b/>
                <w:bCs/>
                <w:color w:val="000000"/>
                <w:sz w:val="20"/>
                <w:szCs w:val="20"/>
                <w:lang w:val="sr-Cyrl-RS"/>
              </w:rPr>
            </w:pPr>
            <w:r w:rsidRPr="00D34C59">
              <w:rPr>
                <w:rFonts w:ascii="Times New Roman" w:hAnsi="Times New Roman" w:cs="Times New Roman"/>
                <w:b/>
                <w:bCs/>
                <w:i/>
                <w:color w:val="000000"/>
                <w:sz w:val="20"/>
                <w:szCs w:val="20"/>
                <w:lang w:val="sr-Cyrl-RS"/>
              </w:rPr>
              <w:t>Унапређење корисничког искуства при коришћењу електронских услуга</w:t>
            </w:r>
          </w:p>
        </w:tc>
      </w:tr>
      <w:tr w:rsidR="00B7286A" w:rsidRPr="00D34C59" w:rsidTr="006C1AE2">
        <w:trPr>
          <w:trHeight w:val="45"/>
          <w:tblCellSpacing w:w="0" w:type="auto"/>
          <w:jc w:val="center"/>
        </w:trPr>
        <w:tc>
          <w:tcPr>
            <w:tcW w:w="6700" w:type="dxa"/>
            <w:gridSpan w:val="5"/>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2634C1">
            <w:pPr>
              <w:spacing w:before="60" w:after="60"/>
              <w:rPr>
                <w:rFonts w:ascii="Times New Roman" w:hAnsi="Times New Roman" w:cs="Times New Roman"/>
                <w:bCs/>
                <w:color w:val="000000"/>
                <w:sz w:val="20"/>
                <w:szCs w:val="20"/>
                <w:lang w:val="sr-Cyrl-RS"/>
              </w:rPr>
            </w:pPr>
            <w:r w:rsidRPr="00D34C59">
              <w:rPr>
                <w:rFonts w:ascii="Times New Roman" w:hAnsi="Times New Roman" w:cs="Times New Roman"/>
                <w:bCs/>
                <w:color w:val="000000"/>
                <w:sz w:val="20"/>
                <w:szCs w:val="20"/>
                <w:lang w:val="sr-Cyrl-RS"/>
              </w:rPr>
              <w:t>ИНСТИТУЦИЈА ОДГОВОРНА ЗА ПРАЋЕЊЕ И КОНТРОЛУ РЕАЛИЗАЦИЈЕ</w:t>
            </w:r>
          </w:p>
        </w:tc>
        <w:tc>
          <w:tcPr>
            <w:tcW w:w="3988" w:type="dxa"/>
            <w:gridSpan w:val="5"/>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МЗ</w:t>
            </w:r>
          </w:p>
        </w:tc>
      </w:tr>
      <w:tr w:rsidR="00B7286A" w:rsidRPr="00D34C59" w:rsidTr="006C1AE2">
        <w:trPr>
          <w:trHeight w:val="45"/>
          <w:tblCellSpacing w:w="0" w:type="auto"/>
          <w:jc w:val="center"/>
        </w:trPr>
        <w:tc>
          <w:tcPr>
            <w:tcW w:w="2448" w:type="dxa"/>
            <w:gridSpan w:val="2"/>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b/>
                <w:color w:val="000000"/>
                <w:sz w:val="20"/>
                <w:szCs w:val="20"/>
                <w:lang w:val="sr-Cyrl-RS"/>
              </w:rPr>
              <w:t>Период спровођења</w:t>
            </w:r>
          </w:p>
        </w:tc>
        <w:tc>
          <w:tcPr>
            <w:tcW w:w="1701" w:type="dxa"/>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CF6EFD">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w:t>
            </w:r>
            <w:r w:rsidR="00CF6EFD" w:rsidRPr="00D34C59">
              <w:rPr>
                <w:rFonts w:ascii="Times New Roman" w:hAnsi="Times New Roman" w:cs="Times New Roman"/>
                <w:color w:val="000000"/>
                <w:sz w:val="20"/>
                <w:szCs w:val="20"/>
                <w:lang w:val="sr-Cyrl-RS"/>
              </w:rPr>
              <w:t>2</w:t>
            </w:r>
            <w:r w:rsidRPr="00D34C59">
              <w:rPr>
                <w:rFonts w:ascii="Times New Roman" w:hAnsi="Times New Roman" w:cs="Times New Roman"/>
                <w:color w:val="000000"/>
                <w:sz w:val="20"/>
                <w:szCs w:val="20"/>
                <w:lang w:val="sr-Cyrl-RS"/>
              </w:rPr>
              <w:t>-2023.</w:t>
            </w:r>
          </w:p>
        </w:tc>
        <w:tc>
          <w:tcPr>
            <w:tcW w:w="1275" w:type="dxa"/>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b/>
                <w:bCs/>
                <w:color w:val="000000"/>
                <w:sz w:val="20"/>
                <w:szCs w:val="20"/>
                <w:lang w:val="sr-Cyrl-RS"/>
              </w:rPr>
              <w:t>Тип мере</w:t>
            </w:r>
          </w:p>
        </w:tc>
        <w:tc>
          <w:tcPr>
            <w:tcW w:w="5264" w:type="dxa"/>
            <w:gridSpan w:val="6"/>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Обезбеђење добара и пружање услуга </w:t>
            </w:r>
          </w:p>
        </w:tc>
      </w:tr>
      <w:tr w:rsidR="00B7286A" w:rsidRPr="00D34C59" w:rsidTr="006C1AE2">
        <w:trPr>
          <w:gridAfter w:val="1"/>
          <w:wAfter w:w="7" w:type="dxa"/>
          <w:trHeight w:val="45"/>
          <w:tblCellSpacing w:w="0" w:type="auto"/>
          <w:jc w:val="center"/>
        </w:trPr>
        <w:tc>
          <w:tcPr>
            <w:tcW w:w="1469" w:type="dxa"/>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2634C1">
            <w:pPr>
              <w:spacing w:after="150"/>
              <w:rPr>
                <w:rFonts w:ascii="Times New Roman" w:hAnsi="Times New Roman" w:cs="Times New Roman"/>
                <w:b/>
                <w:color w:val="000000"/>
                <w:sz w:val="20"/>
                <w:szCs w:val="20"/>
                <w:lang w:val="sr-Cyrl-RS"/>
              </w:rPr>
            </w:pP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B7286A" w:rsidRPr="00D34C59" w:rsidRDefault="00303064"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Назив показатеља</w:t>
            </w:r>
            <w:r w:rsidRPr="00D34C59">
              <w:rPr>
                <w:rFonts w:ascii="Times New Roman" w:hAnsi="Times New Roman" w:cs="Times New Roman"/>
                <w:color w:val="000000"/>
                <w:sz w:val="20"/>
                <w:szCs w:val="20"/>
                <w:lang w:val="en-US"/>
              </w:rPr>
              <w:t xml:space="preserve"> / </w:t>
            </w:r>
            <w:r w:rsidR="00B7286A" w:rsidRPr="00D34C59">
              <w:rPr>
                <w:rFonts w:ascii="Times New Roman" w:hAnsi="Times New Roman" w:cs="Times New Roman"/>
                <w:color w:val="000000"/>
                <w:sz w:val="20"/>
                <w:szCs w:val="20"/>
                <w:lang w:val="sr-Cyrl-RS"/>
              </w:rPr>
              <w:t>Јединица мере</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Извор провере</w:t>
            </w:r>
          </w:p>
        </w:tc>
        <w:tc>
          <w:tcPr>
            <w:tcW w:w="886" w:type="dxa"/>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 xml:space="preserve">Базна година </w:t>
            </w:r>
          </w:p>
        </w:tc>
        <w:tc>
          <w:tcPr>
            <w:tcW w:w="1081" w:type="dxa"/>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Почетна вредност</w:t>
            </w:r>
          </w:p>
        </w:tc>
        <w:tc>
          <w:tcPr>
            <w:tcW w:w="1026" w:type="dxa"/>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Циљна вредност у 2022.</w:t>
            </w:r>
          </w:p>
        </w:tc>
        <w:tc>
          <w:tcPr>
            <w:tcW w:w="988" w:type="dxa"/>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Циљна вредност у 2023.</w:t>
            </w:r>
          </w:p>
        </w:tc>
      </w:tr>
      <w:tr w:rsidR="00B7286A" w:rsidRPr="00D34C59" w:rsidTr="006C1AE2">
        <w:trPr>
          <w:gridAfter w:val="1"/>
          <w:wAfter w:w="7" w:type="dxa"/>
          <w:trHeight w:val="45"/>
          <w:tblCellSpacing w:w="0" w:type="auto"/>
          <w:jc w:val="center"/>
        </w:trPr>
        <w:tc>
          <w:tcPr>
            <w:tcW w:w="1469" w:type="dxa"/>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2634C1">
            <w:pPr>
              <w:spacing w:after="0"/>
              <w:rPr>
                <w:rFonts w:ascii="Times New Roman" w:hAnsi="Times New Roman" w:cs="Times New Roman"/>
                <w:b/>
                <w:color w:val="000000"/>
                <w:sz w:val="20"/>
                <w:szCs w:val="20"/>
                <w:lang w:val="sr-Cyrl-RS"/>
              </w:rPr>
            </w:pPr>
            <w:r w:rsidRPr="00D34C59">
              <w:rPr>
                <w:rFonts w:ascii="Times New Roman" w:hAnsi="Times New Roman" w:cs="Times New Roman"/>
                <w:b/>
                <w:color w:val="000000"/>
                <w:sz w:val="20"/>
                <w:szCs w:val="20"/>
                <w:lang w:val="sr-Cyrl-RS"/>
              </w:rPr>
              <w:t>Показатељ резултата 1</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B7286A" w:rsidRPr="00D34C59" w:rsidRDefault="00E32698"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Број спроведених истраживања о коришћењу електронских услуга доступних на порталу еЗдравље и мобилним апликацијама</w:t>
            </w:r>
            <w:r w:rsidR="00531759" w:rsidRPr="00D34C59">
              <w:rPr>
                <w:rFonts w:ascii="Times New Roman" w:hAnsi="Times New Roman" w:cs="Times New Roman"/>
                <w:color w:val="000000"/>
                <w:sz w:val="20"/>
                <w:szCs w:val="20"/>
                <w:lang w:val="sr-Cyrl-RS"/>
              </w:rPr>
              <w:t>. (број)</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Извештај из евиденције МЗ</w:t>
            </w:r>
          </w:p>
        </w:tc>
        <w:tc>
          <w:tcPr>
            <w:tcW w:w="886" w:type="dxa"/>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2021.</w:t>
            </w:r>
          </w:p>
        </w:tc>
        <w:tc>
          <w:tcPr>
            <w:tcW w:w="1081" w:type="dxa"/>
            <w:tcBorders>
              <w:top w:val="single" w:sz="8" w:space="0" w:color="000000"/>
              <w:left w:val="single" w:sz="8" w:space="0" w:color="000000"/>
              <w:bottom w:val="single" w:sz="8" w:space="0" w:color="000000"/>
              <w:right w:val="single" w:sz="8" w:space="0" w:color="000000"/>
            </w:tcBorders>
            <w:vAlign w:val="center"/>
          </w:tcPr>
          <w:p w:rsidR="00B7286A" w:rsidRPr="00D34C59" w:rsidRDefault="00E32698"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0</w:t>
            </w:r>
          </w:p>
        </w:tc>
        <w:tc>
          <w:tcPr>
            <w:tcW w:w="1026" w:type="dxa"/>
            <w:tcBorders>
              <w:top w:val="single" w:sz="8" w:space="0" w:color="000000"/>
              <w:left w:val="single" w:sz="8" w:space="0" w:color="000000"/>
              <w:bottom w:val="single" w:sz="8" w:space="0" w:color="000000"/>
              <w:right w:val="single" w:sz="8" w:space="0" w:color="000000"/>
            </w:tcBorders>
            <w:vAlign w:val="center"/>
          </w:tcPr>
          <w:p w:rsidR="00B7286A" w:rsidRPr="00D34C59" w:rsidRDefault="00E32698"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5</w:t>
            </w:r>
          </w:p>
        </w:tc>
        <w:tc>
          <w:tcPr>
            <w:tcW w:w="988" w:type="dxa"/>
            <w:tcBorders>
              <w:top w:val="single" w:sz="8" w:space="0" w:color="000000"/>
              <w:left w:val="single" w:sz="8" w:space="0" w:color="000000"/>
              <w:bottom w:val="single" w:sz="8" w:space="0" w:color="000000"/>
              <w:right w:val="single" w:sz="8" w:space="0" w:color="000000"/>
            </w:tcBorders>
            <w:vAlign w:val="center"/>
          </w:tcPr>
          <w:p w:rsidR="00B7286A" w:rsidRPr="00D34C59" w:rsidRDefault="00E32698"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w:t>
            </w:r>
            <w:r w:rsidR="00B7286A" w:rsidRPr="00D34C59">
              <w:rPr>
                <w:rFonts w:ascii="Times New Roman" w:hAnsi="Times New Roman" w:cs="Times New Roman"/>
                <w:color w:val="000000"/>
                <w:sz w:val="20"/>
                <w:szCs w:val="20"/>
                <w:lang w:val="sr-Cyrl-RS"/>
              </w:rPr>
              <w:t>0</w:t>
            </w:r>
          </w:p>
        </w:tc>
      </w:tr>
      <w:tr w:rsidR="00B7286A" w:rsidRPr="00D34C59" w:rsidTr="006C1AE2">
        <w:trPr>
          <w:gridAfter w:val="1"/>
          <w:wAfter w:w="7" w:type="dxa"/>
          <w:trHeight w:val="45"/>
          <w:tblCellSpacing w:w="0" w:type="auto"/>
          <w:jc w:val="center"/>
        </w:trPr>
        <w:tc>
          <w:tcPr>
            <w:tcW w:w="1469" w:type="dxa"/>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b/>
                <w:color w:val="000000"/>
                <w:sz w:val="20"/>
                <w:szCs w:val="20"/>
                <w:lang w:val="sr-Cyrl-RS"/>
              </w:rPr>
              <w:t>Показатељ резултата 2</w:t>
            </w:r>
          </w:p>
        </w:tc>
        <w:tc>
          <w:tcPr>
            <w:tcW w:w="2680" w:type="dxa"/>
            <w:gridSpan w:val="2"/>
            <w:tcBorders>
              <w:top w:val="single" w:sz="8" w:space="0" w:color="000000"/>
              <w:left w:val="single" w:sz="8" w:space="0" w:color="000000"/>
              <w:bottom w:val="single" w:sz="8" w:space="0" w:color="000000"/>
              <w:right w:val="single" w:sz="8" w:space="0" w:color="000000"/>
            </w:tcBorders>
            <w:vAlign w:val="center"/>
          </w:tcPr>
          <w:p w:rsidR="00B7286A" w:rsidRPr="00D34C59" w:rsidRDefault="00E32698"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Број предлога и сугестија грађана за унапређење система које су прихваћене приликом развијања електронских услуга</w:t>
            </w:r>
            <w:r w:rsidR="00531759" w:rsidRPr="00D34C59">
              <w:rPr>
                <w:rFonts w:ascii="Times New Roman" w:hAnsi="Times New Roman" w:cs="Times New Roman"/>
                <w:color w:val="000000"/>
                <w:sz w:val="20"/>
                <w:szCs w:val="20"/>
                <w:lang w:val="sr-Cyrl-RS"/>
              </w:rPr>
              <w:t>. (број)</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Извештај из евиденције МЗ</w:t>
            </w:r>
          </w:p>
        </w:tc>
        <w:tc>
          <w:tcPr>
            <w:tcW w:w="886" w:type="dxa"/>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2021.</w:t>
            </w:r>
          </w:p>
        </w:tc>
        <w:tc>
          <w:tcPr>
            <w:tcW w:w="1081" w:type="dxa"/>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0</w:t>
            </w:r>
          </w:p>
        </w:tc>
        <w:tc>
          <w:tcPr>
            <w:tcW w:w="1026" w:type="dxa"/>
            <w:tcBorders>
              <w:top w:val="single" w:sz="8" w:space="0" w:color="000000"/>
              <w:left w:val="single" w:sz="8" w:space="0" w:color="000000"/>
              <w:bottom w:val="single" w:sz="8" w:space="0" w:color="000000"/>
              <w:right w:val="single" w:sz="8" w:space="0" w:color="000000"/>
            </w:tcBorders>
            <w:vAlign w:val="center"/>
          </w:tcPr>
          <w:p w:rsidR="00B7286A" w:rsidRPr="00D34C59" w:rsidRDefault="002D5A8E"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2</w:t>
            </w:r>
            <w:r w:rsidR="00B7286A" w:rsidRPr="00D34C59">
              <w:rPr>
                <w:rFonts w:ascii="Times New Roman" w:hAnsi="Times New Roman" w:cs="Times New Roman"/>
                <w:color w:val="000000"/>
                <w:sz w:val="20"/>
                <w:szCs w:val="20"/>
                <w:lang w:val="sr-Cyrl-RS"/>
              </w:rPr>
              <w:t>0</w:t>
            </w:r>
          </w:p>
        </w:tc>
        <w:tc>
          <w:tcPr>
            <w:tcW w:w="988" w:type="dxa"/>
            <w:tcBorders>
              <w:top w:val="single" w:sz="8" w:space="0" w:color="000000"/>
              <w:left w:val="single" w:sz="8" w:space="0" w:color="000000"/>
              <w:bottom w:val="single" w:sz="8" w:space="0" w:color="000000"/>
              <w:right w:val="single" w:sz="8" w:space="0" w:color="000000"/>
            </w:tcBorders>
            <w:vAlign w:val="center"/>
          </w:tcPr>
          <w:p w:rsidR="00B7286A" w:rsidRPr="00D34C59" w:rsidRDefault="002D5A8E" w:rsidP="002634C1">
            <w:pPr>
              <w:spacing w:after="0"/>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5</w:t>
            </w:r>
            <w:r w:rsidR="00B7286A" w:rsidRPr="00D34C59">
              <w:rPr>
                <w:rFonts w:ascii="Times New Roman" w:hAnsi="Times New Roman" w:cs="Times New Roman"/>
                <w:color w:val="000000"/>
                <w:sz w:val="20"/>
                <w:szCs w:val="20"/>
                <w:lang w:val="sr-Cyrl-RS"/>
              </w:rPr>
              <w:t>0</w:t>
            </w:r>
          </w:p>
        </w:tc>
      </w:tr>
      <w:tr w:rsidR="00B7286A" w:rsidRPr="00D34C59" w:rsidTr="006C1AE2">
        <w:trPr>
          <w:trHeight w:val="45"/>
          <w:tblCellSpacing w:w="0" w:type="auto"/>
          <w:jc w:val="center"/>
        </w:trPr>
        <w:tc>
          <w:tcPr>
            <w:tcW w:w="10688" w:type="dxa"/>
            <w:gridSpan w:val="10"/>
            <w:tcBorders>
              <w:top w:val="single" w:sz="8" w:space="0" w:color="000000"/>
              <w:left w:val="single" w:sz="8" w:space="0" w:color="000000"/>
              <w:bottom w:val="single" w:sz="8" w:space="0" w:color="000000"/>
              <w:right w:val="single" w:sz="8" w:space="0" w:color="000000"/>
            </w:tcBorders>
            <w:vAlign w:val="center"/>
          </w:tcPr>
          <w:p w:rsidR="00B7286A" w:rsidRPr="00D34C59" w:rsidRDefault="00B7286A" w:rsidP="002634C1">
            <w:pPr>
              <w:pStyle w:val="NoSpacing"/>
              <w:shd w:val="clear" w:color="auto" w:fill="FFFFFF"/>
              <w:spacing w:before="120" w:after="120"/>
              <w:ind w:left="31"/>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Неопходно је успоставити механизме прикупљања података од стране грађана везаних за њихово искуство у коришћењу електронских услуга, на основу којих ће бити могуће унапредити електронске услуге у смислу једноставности коришћења. Осим тога, неопходно је да се при дизајнирању нових електронских услуга за грађане укључе и сами грађани, како би у време дизајнирања електронских услуга допринели њиховој интуитивној и једноставној имплементацији. Свакодневним коришћењем електронских услуга, за очекивати је да ће временом грађани приметити који аспекти електронских услуга би могли и на који начин да се унапреде. Стога је потребно планирати прикупљање предлога и сугестија од стране грађана, како би на прави начин унапредили електронске услуге и допринели задовољству грађана.</w:t>
            </w:r>
          </w:p>
          <w:p w:rsidR="00A94DD5" w:rsidRPr="00D34C59" w:rsidRDefault="00A94DD5" w:rsidP="00A94DD5">
            <w:pPr>
              <w:pStyle w:val="NoSpacing"/>
              <w:shd w:val="clear" w:color="auto" w:fill="FFFFFF"/>
              <w:spacing w:before="120" w:after="120"/>
              <w:ind w:left="31"/>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Ова мера укључује спровођење следећих активности:</w:t>
            </w:r>
          </w:p>
          <w:p w:rsidR="00A94DD5" w:rsidRPr="00D34C59" w:rsidRDefault="00A94DD5" w:rsidP="00A94DD5">
            <w:pPr>
              <w:pStyle w:val="NoSpacing"/>
              <w:numPr>
                <w:ilvl w:val="0"/>
                <w:numId w:val="23"/>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Спро</w:t>
            </w:r>
            <w:r w:rsidR="007F152B" w:rsidRPr="00D34C59">
              <w:rPr>
                <w:rFonts w:ascii="Times New Roman" w:hAnsi="Times New Roman" w:cs="Times New Roman"/>
                <w:color w:val="000000"/>
                <w:sz w:val="20"/>
                <w:szCs w:val="20"/>
                <w:lang w:val="sr-Cyrl-RS"/>
              </w:rPr>
              <w:t>во</w:t>
            </w:r>
            <w:r w:rsidRPr="00D34C59">
              <w:rPr>
                <w:rFonts w:ascii="Times New Roman" w:hAnsi="Times New Roman" w:cs="Times New Roman"/>
                <w:color w:val="000000"/>
                <w:sz w:val="20"/>
                <w:szCs w:val="20"/>
                <w:lang w:val="sr-Cyrl-RS"/>
              </w:rPr>
              <w:t>ђење периодична истраживања о коришћењу електронских услуга доступних на порталу е</w:t>
            </w:r>
            <w:r w:rsidR="004F0699" w:rsidRPr="00D34C59">
              <w:rPr>
                <w:rFonts w:ascii="Times New Roman" w:hAnsi="Times New Roman" w:cs="Times New Roman"/>
                <w:color w:val="000000"/>
                <w:sz w:val="20"/>
                <w:szCs w:val="20"/>
                <w:lang w:val="sr-Cyrl-RS"/>
              </w:rPr>
              <w:t>Здравље и мобилним апликацијама.</w:t>
            </w:r>
          </w:p>
          <w:p w:rsidR="00A94DD5" w:rsidRPr="00D34C59" w:rsidRDefault="00A94DD5" w:rsidP="00A94DD5">
            <w:pPr>
              <w:pStyle w:val="NoSpacing"/>
              <w:numPr>
                <w:ilvl w:val="0"/>
                <w:numId w:val="23"/>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Укључивање грађана у процес дизајнирања и тестирања електронских услуга доступних на порталу еЗдравље и мобилним апликацијама</w:t>
            </w:r>
            <w:r w:rsidR="004F0699" w:rsidRPr="00D34C59">
              <w:rPr>
                <w:rFonts w:ascii="Times New Roman" w:hAnsi="Times New Roman" w:cs="Times New Roman"/>
                <w:color w:val="000000"/>
                <w:sz w:val="20"/>
                <w:szCs w:val="20"/>
                <w:lang w:val="sr-Cyrl-RS"/>
              </w:rPr>
              <w:t>.</w:t>
            </w:r>
          </w:p>
          <w:p w:rsidR="00A94DD5" w:rsidRPr="00D34C59" w:rsidRDefault="00A94DD5" w:rsidP="00A94DD5">
            <w:pPr>
              <w:pStyle w:val="NoSpacing"/>
              <w:numPr>
                <w:ilvl w:val="0"/>
                <w:numId w:val="23"/>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Успостављање механизма за континуирано прикупљање предлога и сугестија грађана за унапређење система</w:t>
            </w:r>
            <w:r w:rsidR="004F0699" w:rsidRPr="00D34C59">
              <w:rPr>
                <w:rFonts w:ascii="Times New Roman" w:hAnsi="Times New Roman" w:cs="Times New Roman"/>
                <w:color w:val="000000"/>
                <w:sz w:val="20"/>
                <w:szCs w:val="20"/>
                <w:lang w:val="sr-Cyrl-RS"/>
              </w:rPr>
              <w:t>.</w:t>
            </w:r>
          </w:p>
          <w:p w:rsidR="00A94DD5" w:rsidRPr="00D34C59" w:rsidRDefault="00A94DD5" w:rsidP="004F0699">
            <w:pPr>
              <w:pStyle w:val="NoSpacing"/>
              <w:numPr>
                <w:ilvl w:val="0"/>
                <w:numId w:val="23"/>
              </w:numPr>
              <w:shd w:val="clear" w:color="auto" w:fill="FFFFFF"/>
              <w:tabs>
                <w:tab w:val="left" w:pos="740"/>
              </w:tabs>
              <w:jc w:val="both"/>
              <w:rPr>
                <w:rFonts w:ascii="Times New Roman" w:hAnsi="Times New Roman" w:cs="Times New Roman"/>
                <w:color w:val="000000"/>
                <w:sz w:val="20"/>
                <w:szCs w:val="20"/>
                <w:lang w:val="sr-Cyrl-RS"/>
              </w:rPr>
            </w:pPr>
            <w:r w:rsidRPr="00D34C59">
              <w:rPr>
                <w:rFonts w:ascii="Times New Roman" w:hAnsi="Times New Roman" w:cs="Times New Roman"/>
                <w:color w:val="000000"/>
                <w:sz w:val="20"/>
                <w:szCs w:val="20"/>
                <w:lang w:val="sr-Cyrl-RS"/>
              </w:rPr>
              <w:t>Унапређење електронских услуга на основу резултата истраживања и предлога грађана</w:t>
            </w:r>
            <w:r w:rsidR="004F0699" w:rsidRPr="00D34C59">
              <w:rPr>
                <w:rFonts w:ascii="Times New Roman" w:hAnsi="Times New Roman" w:cs="Times New Roman"/>
                <w:color w:val="000000"/>
                <w:sz w:val="20"/>
                <w:szCs w:val="20"/>
                <w:lang w:val="sr-Cyrl-RS"/>
              </w:rPr>
              <w:t>.</w:t>
            </w:r>
          </w:p>
        </w:tc>
      </w:tr>
    </w:tbl>
    <w:p w:rsidR="0060115A" w:rsidRPr="00D34C59" w:rsidRDefault="0060115A" w:rsidP="0044291D">
      <w:pPr>
        <w:pStyle w:val="NoSpacing"/>
        <w:shd w:val="clear" w:color="auto" w:fill="FFFFFF"/>
        <w:jc w:val="both"/>
        <w:rPr>
          <w:rFonts w:ascii="Times New Roman" w:hAnsi="Times New Roman" w:cs="Times New Roman"/>
          <w:color w:val="000000"/>
          <w:sz w:val="24"/>
          <w:szCs w:val="24"/>
          <w:lang w:val="sr-Cyrl-RS" w:eastAsia="sr-Latn-RS"/>
        </w:rPr>
      </w:pPr>
    </w:p>
    <w:p w:rsidR="0060115A" w:rsidRPr="00D34C59" w:rsidRDefault="00CC2867" w:rsidP="0060115A">
      <w:pPr>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br w:type="page"/>
      </w:r>
    </w:p>
    <w:p w:rsidR="00CC2867" w:rsidRPr="00D34C59" w:rsidRDefault="00CC2867" w:rsidP="00837092">
      <w:pPr>
        <w:pStyle w:val="Heading1"/>
        <w:numPr>
          <w:ilvl w:val="0"/>
          <w:numId w:val="25"/>
        </w:numPr>
        <w:spacing w:after="240"/>
        <w:ind w:left="426" w:hanging="426"/>
        <w:rPr>
          <w:rFonts w:ascii="Times New Roman" w:hAnsi="Times New Roman"/>
          <w:b/>
          <w:color w:val="000000"/>
          <w:sz w:val="24"/>
          <w:szCs w:val="24"/>
          <w:lang w:val="sr-Cyrl-RS"/>
        </w:rPr>
      </w:pPr>
      <w:bookmarkStart w:id="113" w:name="_Toc89181452"/>
      <w:bookmarkEnd w:id="108"/>
      <w:r w:rsidRPr="00D34C59">
        <w:rPr>
          <w:rFonts w:ascii="Times New Roman" w:hAnsi="Times New Roman"/>
          <w:b/>
          <w:color w:val="000000"/>
          <w:sz w:val="24"/>
          <w:szCs w:val="24"/>
          <w:lang w:val="sr-Cyrl-RS"/>
        </w:rPr>
        <w:t>AНАЛИЗА ЕФЕКАТА</w:t>
      </w:r>
      <w:bookmarkEnd w:id="113"/>
    </w:p>
    <w:p w:rsidR="00CC2867" w:rsidRPr="00D34C59" w:rsidRDefault="00CC2867" w:rsidP="00CC2867">
      <w:pPr>
        <w:adjustRightInd w:val="0"/>
        <w:snapToGrid w:val="0"/>
        <w:spacing w:before="120" w:after="120" w:line="276" w:lineRule="auto"/>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Ефекти дигитализације здравствених услуга како на кориснике здравствених услуга, тако и на оне које ту услуге пружају, научну и стручну јавност су изузетно значајни, а очекује се да ће њихов значај бити још већи у будућности. Сама дигитализација не мења циљеве здравственог система, већ треба да омогући ефикасније и ефективније остварење тих циљева, али одлуке о мерама јавне политике које се тичу имплементације и коришћења дигиталних здравствених услуга, на различитим нивоима здравственог система, треба да буду засноване на доказима о њиховом учинку.</w:t>
      </w:r>
    </w:p>
    <w:p w:rsidR="00CC2867" w:rsidRPr="00D34C59" w:rsidRDefault="00CC2867" w:rsidP="00CC2867">
      <w:pPr>
        <w:adjustRightInd w:val="0"/>
        <w:snapToGrid w:val="0"/>
        <w:spacing w:before="120" w:after="120" w:line="276" w:lineRule="auto"/>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С обзиром, на комплексност интеракција између дигиталне трансформације здравствених услуга и других фактора веома је тешко свеобухватно сагледати ефекте Програма, односно ефекте мера које се и саме састоје из већег броја активности. У документу се стога анализирају очекивани ефекти који се могу директно довести у везу са мерама предвиђеним Програмом, а притом су директно усмерени на грађане, односно пацијенте. Такође, треба имати у виду да се у контексту дигиталне трансформације здравства због поменуте комплексности и интеракција дигитализације са другима факторима ефекти углавном разматрају на нивоу конкретне активности.</w:t>
      </w:r>
      <w:r w:rsidRPr="00D34C59">
        <w:rPr>
          <w:rStyle w:val="FootnoteReference"/>
          <w:rFonts w:ascii="Times New Roman" w:hAnsi="Times New Roman" w:cs="Times New Roman"/>
          <w:color w:val="000000"/>
          <w:sz w:val="24"/>
          <w:szCs w:val="24"/>
          <w:lang w:val="sr-Cyrl-RS"/>
        </w:rPr>
        <w:footnoteReference w:id="58"/>
      </w:r>
      <w:r w:rsidRPr="00D34C59">
        <w:rPr>
          <w:rFonts w:ascii="Times New Roman" w:hAnsi="Times New Roman" w:cs="Times New Roman"/>
          <w:color w:val="000000"/>
          <w:sz w:val="24"/>
          <w:szCs w:val="24"/>
          <w:lang w:val="sr-Cyrl-RS"/>
        </w:rPr>
        <w:t xml:space="preserve"> </w:t>
      </w:r>
    </w:p>
    <w:p w:rsidR="00CC2867" w:rsidRPr="00D34C59" w:rsidRDefault="00CC2867" w:rsidP="00CC2867">
      <w:pPr>
        <w:adjustRightInd w:val="0"/>
        <w:snapToGrid w:val="0"/>
        <w:spacing w:before="120" w:after="120" w:line="276" w:lineRule="auto"/>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У овом делу приказујемо анализу ефеката мера Приказаних у делу 4 – Мере и активности Програма дигитализација у складу са захтевима Закона о планском систем</w:t>
      </w:r>
      <w:r w:rsidR="009F601F" w:rsidRPr="00D34C59">
        <w:rPr>
          <w:rFonts w:ascii="Times New Roman" w:hAnsi="Times New Roman" w:cs="Times New Roman"/>
          <w:color w:val="000000"/>
          <w:sz w:val="24"/>
          <w:szCs w:val="24"/>
          <w:lang w:val="sr-Cyrl-RS"/>
        </w:rPr>
        <w:t xml:space="preserve">у (члан 15 став 1. и члан </w:t>
      </w:r>
      <w:r w:rsidRPr="00D34C59">
        <w:rPr>
          <w:rFonts w:ascii="Times New Roman" w:hAnsi="Times New Roman" w:cs="Times New Roman"/>
          <w:color w:val="000000"/>
          <w:sz w:val="24"/>
          <w:szCs w:val="24"/>
          <w:lang w:val="sr-Cyrl-RS"/>
        </w:rPr>
        <w:t>13.</w:t>
      </w:r>
      <w:r w:rsidR="009F601F" w:rsidRPr="00D34C59">
        <w:rPr>
          <w:rFonts w:ascii="Times New Roman" w:hAnsi="Times New Roman" w:cs="Times New Roman"/>
          <w:color w:val="000000"/>
          <w:sz w:val="24"/>
          <w:szCs w:val="24"/>
          <w:lang w:val="sr-Cyrl-RS"/>
        </w:rPr>
        <w:t xml:space="preserve"> став </w:t>
      </w:r>
      <w:r w:rsidRPr="00D34C59">
        <w:rPr>
          <w:rFonts w:ascii="Times New Roman" w:hAnsi="Times New Roman" w:cs="Times New Roman"/>
          <w:color w:val="000000"/>
          <w:sz w:val="24"/>
          <w:szCs w:val="24"/>
          <w:lang w:val="sr-Cyrl-RS"/>
        </w:rPr>
        <w:t>1</w:t>
      </w:r>
      <w:r w:rsidR="009F601F" w:rsidRPr="00D34C59">
        <w:rPr>
          <w:rFonts w:ascii="Times New Roman" w:hAnsi="Times New Roman" w:cs="Times New Roman"/>
          <w:color w:val="000000"/>
          <w:sz w:val="24"/>
          <w:szCs w:val="24"/>
          <w:lang w:val="sr-Cyrl-RS"/>
        </w:rPr>
        <w:t>.</w:t>
      </w:r>
      <w:r w:rsidRPr="00D34C59">
        <w:rPr>
          <w:rFonts w:ascii="Times New Roman" w:hAnsi="Times New Roman" w:cs="Times New Roman"/>
          <w:color w:val="000000"/>
          <w:sz w:val="24"/>
          <w:szCs w:val="24"/>
          <w:lang w:val="sr-Cyrl-RS"/>
        </w:rPr>
        <w:t xml:space="preserve">(4)) којим се за мере за постизање општих и посебних циљева спроводи </w:t>
      </w:r>
      <w:r w:rsidRPr="00D34C59">
        <w:rPr>
          <w:rFonts w:ascii="Times New Roman" w:hAnsi="Times New Roman" w:cs="Times New Roman"/>
          <w:bCs/>
          <w:color w:val="000000"/>
          <w:sz w:val="24"/>
          <w:szCs w:val="24"/>
          <w:lang w:val="sr-Cyrl-RS"/>
        </w:rPr>
        <w:t>анализ</w:t>
      </w:r>
      <w:r w:rsidR="009F601F" w:rsidRPr="00D34C59">
        <w:rPr>
          <w:rFonts w:ascii="Times New Roman" w:hAnsi="Times New Roman" w:cs="Times New Roman"/>
          <w:bCs/>
          <w:color w:val="000000"/>
          <w:sz w:val="24"/>
          <w:szCs w:val="24"/>
          <w:lang w:val="sr-Cyrl-RS"/>
        </w:rPr>
        <w:t>а</w:t>
      </w:r>
      <w:r w:rsidRPr="00D34C59">
        <w:rPr>
          <w:rFonts w:ascii="Times New Roman" w:hAnsi="Times New Roman" w:cs="Times New Roman"/>
          <w:bCs/>
          <w:color w:val="000000"/>
          <w:sz w:val="24"/>
          <w:szCs w:val="24"/>
          <w:lang w:val="sr-Cyrl-RS"/>
        </w:rPr>
        <w:t xml:space="preserve"> ефеката на физичка и правна лица и буџет</w:t>
      </w:r>
      <w:r w:rsidRPr="00D34C59">
        <w:rPr>
          <w:rFonts w:ascii="Times New Roman" w:hAnsi="Times New Roman" w:cs="Times New Roman"/>
          <w:color w:val="000000"/>
          <w:sz w:val="24"/>
          <w:szCs w:val="24"/>
          <w:lang w:val="sr-Cyrl-RS"/>
        </w:rPr>
        <w:t>.</w:t>
      </w:r>
    </w:p>
    <w:p w:rsidR="00CC2867" w:rsidRPr="00D34C59" w:rsidRDefault="00CC2867" w:rsidP="00CC2867">
      <w:pPr>
        <w:adjustRightInd w:val="0"/>
        <w:snapToGrid w:val="0"/>
        <w:spacing w:before="120" w:after="120" w:line="276" w:lineRule="auto"/>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За реализацију посебног циља 1 - </w:t>
      </w:r>
      <w:r w:rsidRPr="00D34C59">
        <w:rPr>
          <w:rFonts w:ascii="Times New Roman" w:hAnsi="Times New Roman" w:cs="Times New Roman"/>
          <w:b/>
          <w:bCs/>
          <w:color w:val="000000"/>
          <w:sz w:val="24"/>
          <w:szCs w:val="24"/>
          <w:lang w:val="sr-Cyrl-RS"/>
        </w:rPr>
        <w:t>Успостављање јединственог модела управљања дигитализацијом у здравственом систему</w:t>
      </w:r>
      <w:r w:rsidRPr="00D34C59">
        <w:rPr>
          <w:rFonts w:ascii="Times New Roman" w:hAnsi="Times New Roman" w:cs="Times New Roman"/>
          <w:color w:val="000000"/>
          <w:sz w:val="24"/>
          <w:szCs w:val="24"/>
          <w:lang w:val="sr-Cyrl-RS"/>
        </w:rPr>
        <w:t xml:space="preserve"> предвиђене су три мере које садрже дванаест активности. Након успостављања правног оквира (усклађивањем са Законом о електронској управи), институционалног оквира за управљање дигитализацијом као и правног оквира за успостављање и одржавање јединствене архитектуре ИЗИС-а, а затим и имплементације тог оквира уз успостављање стандарда, система стандардизације и сертификације софтверских решења у ИЗИС-у, очекује се повећање броја регистара и сервиса који су тренутно уписани у Каталог јединствених и централизованих сервиса, регистара и софтверских </w:t>
      </w:r>
      <w:r w:rsidR="00A2131D" w:rsidRPr="00D34C59">
        <w:rPr>
          <w:rFonts w:ascii="Times New Roman" w:hAnsi="Times New Roman" w:cs="Times New Roman"/>
          <w:color w:val="000000"/>
          <w:sz w:val="24"/>
          <w:szCs w:val="24"/>
          <w:lang w:val="sr-Cyrl-RS"/>
        </w:rPr>
        <w:t>решења са 5 на 50 у периоду од три</w:t>
      </w:r>
      <w:r w:rsidRPr="00D34C59">
        <w:rPr>
          <w:rFonts w:ascii="Times New Roman" w:hAnsi="Times New Roman" w:cs="Times New Roman"/>
          <w:color w:val="000000"/>
          <w:sz w:val="24"/>
          <w:szCs w:val="24"/>
          <w:lang w:val="sr-Cyrl-RS"/>
        </w:rPr>
        <w:t xml:space="preserve"> године. Додатно, очекује се готово потпуна покривеност здравствених установа (95%) које ће у раду користити  сертификована софтверска решења.</w:t>
      </w:r>
    </w:p>
    <w:p w:rsidR="00CC2867" w:rsidRPr="00D34C59" w:rsidRDefault="00CC2867" w:rsidP="00CC2867">
      <w:pPr>
        <w:adjustRightInd w:val="0"/>
        <w:snapToGrid w:val="0"/>
        <w:spacing w:before="120" w:after="120" w:line="276" w:lineRule="auto"/>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Примена сличних решења у другим земљама указује да се тиме утиче на већи степен поштовања процедура, побољшава се надзор над болестима и смањују се грешке у лечењу. Ипак, како смо навели битно ограничење је ограничена генерализација таквих налаза у контексту предложених мера Програма. </w:t>
      </w:r>
    </w:p>
    <w:p w:rsidR="00A2131D" w:rsidRPr="00D34C59" w:rsidRDefault="00A2131D" w:rsidP="00CC2867">
      <w:pPr>
        <w:adjustRightInd w:val="0"/>
        <w:snapToGrid w:val="0"/>
        <w:spacing w:before="120" w:after="120" w:line="276" w:lineRule="auto"/>
        <w:jc w:val="both"/>
        <w:rPr>
          <w:rFonts w:ascii="Times New Roman" w:hAnsi="Times New Roman" w:cs="Times New Roman"/>
          <w:color w:val="000000"/>
          <w:sz w:val="24"/>
          <w:szCs w:val="24"/>
          <w:lang w:val="sr-Cyrl-RS"/>
        </w:rPr>
      </w:pPr>
    </w:p>
    <w:p w:rsidR="00CC2867" w:rsidRPr="00D34C59" w:rsidRDefault="00CC2867" w:rsidP="00CC2867">
      <w:pPr>
        <w:adjustRightInd w:val="0"/>
        <w:snapToGrid w:val="0"/>
        <w:spacing w:before="120" w:after="120" w:line="276" w:lineRule="auto"/>
        <w:jc w:val="both"/>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Очекивани ефекти мера за реализацију посебног циља 1</w:t>
      </w:r>
    </w:p>
    <w:p w:rsidR="00CC2867" w:rsidRPr="00D34C59" w:rsidRDefault="00CC2867" w:rsidP="00CC2867">
      <w:pPr>
        <w:pStyle w:val="CommentText"/>
        <w:adjustRightInd w:val="0"/>
        <w:snapToGrid w:val="0"/>
        <w:spacing w:after="120" w:line="276" w:lineRule="auto"/>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Увођење стандарда и сертификације софтверских решења утицаће на компаније које нуде софтверска решења здравственим установама будући да ће морати да прилагоде сва своја решења. Такође, увођење сертификације може посредно довести и до повећања трошкова за одржавање софтвера у здравственим установама (државним као и приватним). Детаљну процену могуће је учинити на нивоу активности по добијању када се буде располагало детаљним информацијама неопходним за обрачун трошкова. </w:t>
      </w:r>
    </w:p>
    <w:p w:rsidR="00CC2867" w:rsidRPr="00D34C59" w:rsidRDefault="00CC2867" w:rsidP="00CC2867">
      <w:pPr>
        <w:adjustRightInd w:val="0"/>
        <w:snapToGrid w:val="0"/>
        <w:spacing w:before="120" w:after="120" w:line="276" w:lineRule="auto"/>
        <w:jc w:val="both"/>
        <w:rPr>
          <w:rFonts w:ascii="Times New Roman" w:hAnsi="Times New Roman" w:cs="Times New Roman"/>
          <w:b/>
          <w:bCs/>
          <w:color w:val="000000"/>
          <w:sz w:val="24"/>
          <w:szCs w:val="24"/>
          <w:lang w:val="sr-Cyrl-RS"/>
        </w:rPr>
      </w:pPr>
      <w:r w:rsidRPr="00D34C59">
        <w:rPr>
          <w:rFonts w:ascii="Times New Roman" w:hAnsi="Times New Roman" w:cs="Times New Roman"/>
          <w:color w:val="000000"/>
          <w:sz w:val="24"/>
          <w:szCs w:val="24"/>
          <w:lang w:val="sr-Cyrl-RS"/>
        </w:rPr>
        <w:t>Поред тога, позитивни ефекат стандардизације биће свакако олакшано повезивање софтверских решења различитих здравствених установа које имају различите вендоре. То је до сада доводило</w:t>
      </w:r>
      <w:r w:rsidR="00C55829" w:rsidRPr="00D34C59">
        <w:rPr>
          <w:rFonts w:ascii="Times New Roman" w:hAnsi="Times New Roman" w:cs="Times New Roman"/>
          <w:color w:val="000000"/>
          <w:sz w:val="24"/>
          <w:szCs w:val="24"/>
          <w:lang w:val="sr-Cyrl-RS"/>
        </w:rPr>
        <w:t xml:space="preserve"> до</w:t>
      </w:r>
      <w:r w:rsidRPr="00D34C59">
        <w:rPr>
          <w:rFonts w:ascii="Times New Roman" w:hAnsi="Times New Roman" w:cs="Times New Roman"/>
          <w:color w:val="000000"/>
          <w:sz w:val="24"/>
          <w:szCs w:val="24"/>
          <w:lang w:val="sr-Cyrl-RS"/>
        </w:rPr>
        <w:t xml:space="preserve"> тога да је размена података или отежана или немогућа те се она често догађала ван система (поштом, путем </w:t>
      </w:r>
      <w:r w:rsidR="00C55829" w:rsidRPr="00D34C59">
        <w:rPr>
          <w:rFonts w:ascii="Times New Roman" w:hAnsi="Times New Roman" w:cs="Times New Roman"/>
          <w:color w:val="000000"/>
          <w:sz w:val="24"/>
          <w:szCs w:val="24"/>
          <w:lang w:val="sr-Cyrl-RS"/>
        </w:rPr>
        <w:t>имејла</w:t>
      </w:r>
      <w:r w:rsidRPr="00D34C59">
        <w:rPr>
          <w:rFonts w:ascii="Times New Roman" w:hAnsi="Times New Roman" w:cs="Times New Roman"/>
          <w:color w:val="000000"/>
          <w:sz w:val="24"/>
          <w:szCs w:val="24"/>
          <w:lang w:val="sr-Cyrl-RS"/>
        </w:rPr>
        <w:t>, дописима)</w:t>
      </w:r>
    </w:p>
    <w:p w:rsidR="00CC2867" w:rsidRPr="00D34C59" w:rsidRDefault="00CC2867" w:rsidP="00CC2867">
      <w:pPr>
        <w:adjustRightInd w:val="0"/>
        <w:snapToGrid w:val="0"/>
        <w:spacing w:before="120" w:after="120" w:line="276" w:lineRule="auto"/>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За реализацију посебног циља 2 – </w:t>
      </w:r>
      <w:r w:rsidRPr="00D34C59">
        <w:rPr>
          <w:rFonts w:ascii="Times New Roman" w:hAnsi="Times New Roman" w:cs="Times New Roman"/>
          <w:b/>
          <w:bCs/>
          <w:color w:val="000000"/>
          <w:sz w:val="24"/>
          <w:szCs w:val="24"/>
          <w:lang w:val="sr-Cyrl-RS"/>
        </w:rPr>
        <w:t>Успостављање безбедне и интегрисане информационо-комуникационе инфраструктуре и електронских услуга за обезбеђивање квалитетније и ефикасније здравствене заштите</w:t>
      </w:r>
      <w:r w:rsidRPr="00D34C59">
        <w:rPr>
          <w:rFonts w:ascii="Times New Roman" w:hAnsi="Times New Roman" w:cs="Times New Roman"/>
          <w:color w:val="000000"/>
          <w:sz w:val="24"/>
          <w:szCs w:val="24"/>
          <w:lang w:val="sr-Cyrl-RS"/>
        </w:rPr>
        <w:t>, предвиђено је седам мера. Након успостављања унапређења информационо-комуникационе инфраструктуре (мера 2.1), унапређења система ажурирања различитих типова евиденција (мера 2.2), успостављања система електронске идентификације (мера 2.3), омогућавања електронске размене података (мера 2.4), успостављања јединственог електронског здравственог досијеа (мера 2.5), успостављања електронских услуга за здравствене раднике (мера 2.6) и кориснике здравствених услуга (мера 2.7), између осталог, у периоду од три године очекује се следећи ефекти:</w:t>
      </w:r>
    </w:p>
    <w:p w:rsidR="00CC2867" w:rsidRPr="00D34C59" w:rsidRDefault="00CC2867" w:rsidP="006C1AE2">
      <w:pPr>
        <w:pStyle w:val="ListParagraph"/>
        <w:numPr>
          <w:ilvl w:val="0"/>
          <w:numId w:val="61"/>
        </w:numPr>
        <w:adjustRightInd w:val="0"/>
        <w:snapToGrid w:val="0"/>
        <w:spacing w:before="100" w:beforeAutospacing="1" w:after="100" w:afterAutospacing="1" w:line="276" w:lineRule="auto"/>
        <w:ind w:left="851" w:hanging="284"/>
        <w:contextualSpacing w:val="0"/>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готово потпуна покривеност (јавних) здравствених установа (90-95% у зависности од показатеља резултата) који су на јединственој информационо-комуникационој мрежи електронске управе, чија се софтверска решења налазе у Државном центру за управљање и на клауд инфраструктури;</w:t>
      </w:r>
    </w:p>
    <w:p w:rsidR="00CC2867" w:rsidRPr="00D34C59" w:rsidRDefault="00CC2867" w:rsidP="006C1AE2">
      <w:pPr>
        <w:pStyle w:val="ListParagraph"/>
        <w:numPr>
          <w:ilvl w:val="0"/>
          <w:numId w:val="61"/>
        </w:numPr>
        <w:adjustRightInd w:val="0"/>
        <w:snapToGrid w:val="0"/>
        <w:spacing w:before="100" w:beforeAutospacing="1" w:after="100" w:afterAutospacing="1" w:line="276" w:lineRule="auto"/>
        <w:ind w:left="851" w:hanging="284"/>
        <w:contextualSpacing w:val="0"/>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повећање удела здравствених установа уписаних у регистар здравствених установа са 75% на 100%;</w:t>
      </w:r>
    </w:p>
    <w:p w:rsidR="00CC2867" w:rsidRPr="00D34C59" w:rsidRDefault="00CC2867" w:rsidP="006C1AE2">
      <w:pPr>
        <w:pStyle w:val="ListParagraph"/>
        <w:numPr>
          <w:ilvl w:val="0"/>
          <w:numId w:val="61"/>
        </w:numPr>
        <w:adjustRightInd w:val="0"/>
        <w:snapToGrid w:val="0"/>
        <w:spacing w:before="100" w:beforeAutospacing="1" w:after="100" w:afterAutospacing="1" w:line="276" w:lineRule="auto"/>
        <w:ind w:left="851" w:hanging="284"/>
        <w:contextualSpacing w:val="0"/>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смањење просечног броја дана за добијање дозволе за лек на мање од 210 дана, за издaвање дозволе за клиничка испитивања на мање од 60 дана и за стављање лека на позитивну Листу лекова на мање од 90 дана;</w:t>
      </w:r>
    </w:p>
    <w:p w:rsidR="00CC2867" w:rsidRPr="00D34C59" w:rsidRDefault="00CC2867" w:rsidP="006C1AE2">
      <w:pPr>
        <w:pStyle w:val="ListParagraph"/>
        <w:numPr>
          <w:ilvl w:val="0"/>
          <w:numId w:val="61"/>
        </w:numPr>
        <w:adjustRightInd w:val="0"/>
        <w:snapToGrid w:val="0"/>
        <w:spacing w:before="100" w:beforeAutospacing="1" w:after="100" w:afterAutospacing="1" w:line="276" w:lineRule="auto"/>
        <w:ind w:left="851" w:hanging="284"/>
        <w:contextualSpacing w:val="0"/>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повећање броја здравствених радника који користе еИД систем са 0 на 100.000 радника, удела здравствених установа чија су софтверска решења повезана са еИД системом са 0 готово потпуну покривеност (95%)</w:t>
      </w:r>
    </w:p>
    <w:p w:rsidR="00CC2867" w:rsidRPr="00D34C59" w:rsidRDefault="00CC2867" w:rsidP="006C1AE2">
      <w:pPr>
        <w:pStyle w:val="ListParagraph"/>
        <w:numPr>
          <w:ilvl w:val="0"/>
          <w:numId w:val="61"/>
        </w:numPr>
        <w:adjustRightInd w:val="0"/>
        <w:snapToGrid w:val="0"/>
        <w:spacing w:before="100" w:beforeAutospacing="1" w:after="100" w:afterAutospacing="1" w:line="276" w:lineRule="auto"/>
        <w:ind w:left="851" w:hanging="284"/>
        <w:contextualSpacing w:val="0"/>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повећање броја корисника здравствених услуга који користе еИД систем као и који користе могућност заказивања термина преко портала еЗдравље и мобилних апликација са 300.000 на 2.000.000 корисника;</w:t>
      </w:r>
    </w:p>
    <w:p w:rsidR="00CC2867" w:rsidRPr="00D34C59" w:rsidRDefault="00CC2867" w:rsidP="006C1AE2">
      <w:pPr>
        <w:pStyle w:val="ListParagraph"/>
        <w:numPr>
          <w:ilvl w:val="0"/>
          <w:numId w:val="61"/>
        </w:numPr>
        <w:adjustRightInd w:val="0"/>
        <w:snapToGrid w:val="0"/>
        <w:spacing w:before="100" w:beforeAutospacing="1" w:after="100" w:afterAutospacing="1" w:line="276" w:lineRule="auto"/>
        <w:ind w:left="851" w:hanging="284"/>
        <w:contextualSpacing w:val="0"/>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готово потпуна покривеност здравствених установа (95-100%, укључујући приватну праксу) које користе централне репозиторијуме, систем еРецепт, еУпут као и централна софтверска решења за праћење имунизације, давање конзилијарних мишљења и за пријаву смрти;</w:t>
      </w:r>
    </w:p>
    <w:p w:rsidR="00CC2867" w:rsidRPr="00D34C59" w:rsidRDefault="00CC2867" w:rsidP="006C1AE2">
      <w:pPr>
        <w:pStyle w:val="ListParagraph"/>
        <w:numPr>
          <w:ilvl w:val="0"/>
          <w:numId w:val="61"/>
        </w:numPr>
        <w:adjustRightInd w:val="0"/>
        <w:snapToGrid w:val="0"/>
        <w:spacing w:before="100" w:beforeAutospacing="1" w:after="100" w:afterAutospacing="1" w:line="276" w:lineRule="auto"/>
        <w:ind w:left="851" w:hanging="284"/>
        <w:contextualSpacing w:val="0"/>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готово потпуна покривеност здравствених установа (95%, укључујући приватну праксу) као и повећање броја здравствених радника са 0 на 50.000 који користе податке из централног репозиторијума електронског медицинског досијеа као и повећање;</w:t>
      </w:r>
    </w:p>
    <w:p w:rsidR="00CC2867" w:rsidRPr="00D34C59" w:rsidRDefault="00CC2867" w:rsidP="006C1AE2">
      <w:pPr>
        <w:pStyle w:val="ListParagraph"/>
        <w:numPr>
          <w:ilvl w:val="0"/>
          <w:numId w:val="61"/>
        </w:numPr>
        <w:adjustRightInd w:val="0"/>
        <w:snapToGrid w:val="0"/>
        <w:spacing w:before="100" w:beforeAutospacing="1" w:after="100" w:afterAutospacing="1" w:line="276" w:lineRule="auto"/>
        <w:ind w:left="851" w:hanging="284"/>
        <w:contextualSpacing w:val="0"/>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готово потпуна покривеност здравствених установа које користе централни систем за проверу интеракција лекова те софтверска решења за праћење нежељених реакција на лекове, као и потпуна покривеност удела послодавац који користе софтверска решења за електронско праћење привремене спречености за рад;</w:t>
      </w:r>
    </w:p>
    <w:p w:rsidR="00CC2867" w:rsidRPr="00D34C59" w:rsidRDefault="00CC2867" w:rsidP="006C1AE2">
      <w:pPr>
        <w:pStyle w:val="ListParagraph"/>
        <w:numPr>
          <w:ilvl w:val="0"/>
          <w:numId w:val="61"/>
        </w:numPr>
        <w:adjustRightInd w:val="0"/>
        <w:snapToGrid w:val="0"/>
        <w:spacing w:before="100" w:beforeAutospacing="1" w:after="100" w:afterAutospacing="1" w:line="276" w:lineRule="auto"/>
        <w:ind w:left="851" w:hanging="284"/>
        <w:contextualSpacing w:val="0"/>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увећање удела регистрованих корисника здравствених услуга на порталу еЗдравље који су реализовали консултације на даљину са лекаром са 0% на 30%, увећање броја сервиса коришћених од стране корисника здравствених услуга путем портала еЗдравље као и путем мобилних апликација са 10.000 на 2.000.000 односно 50 милиона сервиса, респективно.</w:t>
      </w:r>
    </w:p>
    <w:p w:rsidR="00CC2867" w:rsidRPr="00D34C59" w:rsidRDefault="00CC2867" w:rsidP="00CC2867">
      <w:pPr>
        <w:adjustRightInd w:val="0"/>
        <w:snapToGrid w:val="0"/>
        <w:spacing w:before="120" w:after="120" w:line="276" w:lineRule="auto"/>
        <w:jc w:val="both"/>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Предметне мере неопходно је посматрати као целину како би дошло до реализације очекиваних ефеката, при чему је ефекте по грађане односно кориснике здравствених услуга у Републици Србији могуће директно довести у везу са мером 2.4, 2.5 и 2.7.</w:t>
      </w:r>
    </w:p>
    <w:p w:rsidR="00CC2867" w:rsidRPr="00D34C59" w:rsidRDefault="00CC2867" w:rsidP="00CC2867">
      <w:pPr>
        <w:adjustRightInd w:val="0"/>
        <w:snapToGrid w:val="0"/>
        <w:spacing w:before="120" w:after="120" w:line="276" w:lineRule="auto"/>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Потенцијални ефекти по грађане обрачунати су за:</w:t>
      </w:r>
    </w:p>
    <w:p w:rsidR="00CC2867" w:rsidRPr="00D34C59" w:rsidRDefault="00CC2867" w:rsidP="00CC2867">
      <w:pPr>
        <w:pStyle w:val="ListParagraph"/>
        <w:numPr>
          <w:ilvl w:val="0"/>
          <w:numId w:val="62"/>
        </w:numPr>
        <w:adjustRightInd w:val="0"/>
        <w:snapToGrid w:val="0"/>
        <w:spacing w:before="100" w:beforeAutospacing="1" w:after="100" w:afterAutospacing="1" w:line="276" w:lineRule="auto"/>
        <w:contextualSpacing w:val="0"/>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Увођење могућности да лекар специјалиста изда додатни упут или пропише рецепт</w:t>
      </w:r>
    </w:p>
    <w:p w:rsidR="00CC2867" w:rsidRPr="00D34C59" w:rsidRDefault="00CC2867" w:rsidP="00CC2867">
      <w:pPr>
        <w:pStyle w:val="ListParagraph"/>
        <w:numPr>
          <w:ilvl w:val="0"/>
          <w:numId w:val="62"/>
        </w:numPr>
        <w:adjustRightInd w:val="0"/>
        <w:snapToGrid w:val="0"/>
        <w:spacing w:before="100" w:beforeAutospacing="1" w:after="100" w:afterAutospacing="1" w:line="276" w:lineRule="auto"/>
        <w:contextualSpacing w:val="0"/>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Увођење телемедицине – могућности пружања услуга здравствене заштите уз употребу информационо-комуникационих технологија</w:t>
      </w:r>
    </w:p>
    <w:p w:rsidR="00CC2867" w:rsidRPr="00D34C59" w:rsidRDefault="00CC2867" w:rsidP="00CC2867">
      <w:pPr>
        <w:adjustRightInd w:val="0"/>
        <w:snapToGrid w:val="0"/>
        <w:spacing w:before="120" w:after="120" w:line="276" w:lineRule="auto"/>
        <w:jc w:val="both"/>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Очекивани ефекти – Увођење могућности да лекар специјалиста издаје упуте/рецепте</w:t>
      </w:r>
    </w:p>
    <w:p w:rsidR="00CC2867" w:rsidRPr="00D34C59" w:rsidRDefault="00CC2867" w:rsidP="00CC2867">
      <w:pPr>
        <w:adjustRightInd w:val="0"/>
        <w:snapToGrid w:val="0"/>
        <w:spacing w:before="120" w:after="120" w:line="276" w:lineRule="auto"/>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За потребе процене очекиваних ефеката наведених мера претпостављена је стандардизована посета, у којој пацијент добија упут за преглед специјалисте, ради потребне анализе и добија рецепт. Стандардизована посета је разматрана пре и после дигиталне трансформације. Наиме, једини разлог што до сада лекар специјалиста није могао да препише рецепт лежи у чињеници да лекар опште праксе (изабрани лекар) има улогу</w:t>
      </w:r>
      <w:r w:rsidR="00C55829" w:rsidRPr="00D34C59">
        <w:rPr>
          <w:rFonts w:ascii="Times New Roman" w:hAnsi="Times New Roman" w:cs="Times New Roman"/>
          <w:color w:val="000000"/>
          <w:sz w:val="24"/>
          <w:szCs w:val="24"/>
          <w:lang w:val="sr-Cyrl-RS"/>
        </w:rPr>
        <w:t xml:space="preserve"> </w:t>
      </w:r>
      <w:r w:rsidR="00C55829" w:rsidRPr="00C55829">
        <w:rPr>
          <w:rFonts w:ascii="Times New Roman" w:hAnsi="Times New Roman" w:cs="Times New Roman"/>
          <w:color w:val="000000"/>
          <w:sz w:val="24"/>
          <w:szCs w:val="20"/>
          <w:lang w:val="sr-Cyrl-RS"/>
        </w:rPr>
        <w:t>„</w:t>
      </w:r>
      <w:r w:rsidRPr="00D34C59">
        <w:rPr>
          <w:rFonts w:ascii="Times New Roman" w:hAnsi="Times New Roman" w:cs="Times New Roman"/>
          <w:color w:val="000000"/>
          <w:sz w:val="24"/>
          <w:szCs w:val="24"/>
          <w:lang w:val="sr-Cyrl-RS"/>
        </w:rPr>
        <w:t>чув</w:t>
      </w:r>
      <w:r w:rsidR="00C55829" w:rsidRPr="00D34C59">
        <w:rPr>
          <w:rFonts w:ascii="Times New Roman" w:hAnsi="Times New Roman" w:cs="Times New Roman"/>
          <w:color w:val="000000"/>
          <w:sz w:val="24"/>
          <w:szCs w:val="24"/>
          <w:lang w:val="sr-Cyrl-RS"/>
        </w:rPr>
        <w:t>ара капије здравственог система</w:t>
      </w:r>
      <w:r w:rsidR="00C55829">
        <w:rPr>
          <w:rFonts w:ascii="Times New Roman" w:hAnsi="Times New Roman" w:cs="Times New Roman"/>
          <w:bCs/>
          <w:color w:val="000000"/>
          <w:sz w:val="24"/>
          <w:szCs w:val="20"/>
          <w:lang w:val="sr-Cyrl-CS" w:eastAsia="sr-Latn-CS"/>
        </w:rPr>
        <w:t>”</w:t>
      </w:r>
      <w:r w:rsidRPr="00D34C59">
        <w:rPr>
          <w:rFonts w:ascii="Times New Roman" w:hAnsi="Times New Roman" w:cs="Times New Roman"/>
          <w:color w:val="000000"/>
          <w:sz w:val="24"/>
          <w:szCs w:val="24"/>
          <w:lang w:val="sr-Cyrl-RS"/>
        </w:rPr>
        <w:t xml:space="preserve">. Изабрани лекар води рачуна о свим сегментима здравља пацијента, у редовном је контакту </w:t>
      </w:r>
      <w:r w:rsidR="00C55829" w:rsidRPr="00D34C59">
        <w:rPr>
          <w:rFonts w:ascii="Times New Roman" w:hAnsi="Times New Roman" w:cs="Times New Roman"/>
          <w:color w:val="000000"/>
          <w:sz w:val="24"/>
          <w:szCs w:val="24"/>
          <w:lang w:val="sr-Cyrl-RS"/>
        </w:rPr>
        <w:t>са њим, боље га познаје и упућује</w:t>
      </w:r>
      <w:r w:rsidRPr="00D34C59">
        <w:rPr>
          <w:rFonts w:ascii="Times New Roman" w:hAnsi="Times New Roman" w:cs="Times New Roman"/>
          <w:color w:val="000000"/>
          <w:sz w:val="24"/>
          <w:szCs w:val="24"/>
          <w:lang w:val="sr-Cyrl-RS"/>
        </w:rPr>
        <w:t xml:space="preserve"> у његово здравствено стање, док пацијент добија ефикаснију и квалитетнију здравствену услугу, лакше долази код лекара, има могућност заказивања термина или трајне терапије. Као и добијање савета директним разговором преко броја у ординацији који је сваки пацијент добио од тима. Изабрани лекар прати историју лечења пацијента </w:t>
      </w:r>
      <w:r w:rsidR="00C55829" w:rsidRPr="00D34C59">
        <w:rPr>
          <w:rFonts w:ascii="Times New Roman" w:hAnsi="Times New Roman" w:cs="Times New Roman"/>
          <w:color w:val="000000"/>
          <w:sz w:val="24"/>
          <w:szCs w:val="24"/>
          <w:lang w:val="sr-Cyrl-RS"/>
        </w:rPr>
        <w:t xml:space="preserve">и знајући ту историју треба да </w:t>
      </w:r>
      <w:r w:rsidR="00C55829" w:rsidRPr="00C55829">
        <w:rPr>
          <w:rFonts w:ascii="Times New Roman" w:hAnsi="Times New Roman" w:cs="Times New Roman"/>
          <w:color w:val="000000"/>
          <w:sz w:val="24"/>
          <w:szCs w:val="20"/>
          <w:lang w:val="sr-Cyrl-RS"/>
        </w:rPr>
        <w:t>„</w:t>
      </w:r>
      <w:r w:rsidR="00C55829" w:rsidRPr="00D34C59">
        <w:rPr>
          <w:rFonts w:ascii="Times New Roman" w:hAnsi="Times New Roman" w:cs="Times New Roman"/>
          <w:color w:val="000000"/>
          <w:sz w:val="24"/>
          <w:szCs w:val="24"/>
          <w:lang w:val="sr-Cyrl-RS"/>
        </w:rPr>
        <w:t>потврди</w:t>
      </w:r>
      <w:r w:rsidR="00C55829">
        <w:rPr>
          <w:rFonts w:ascii="Times New Roman" w:hAnsi="Times New Roman" w:cs="Times New Roman"/>
          <w:bCs/>
          <w:color w:val="000000"/>
          <w:sz w:val="24"/>
          <w:szCs w:val="20"/>
          <w:lang w:val="sr-Cyrl-CS" w:eastAsia="sr-Latn-CS"/>
        </w:rPr>
        <w:t>”</w:t>
      </w:r>
      <w:r w:rsidRPr="00D34C59">
        <w:rPr>
          <w:rFonts w:ascii="Times New Roman" w:hAnsi="Times New Roman" w:cs="Times New Roman"/>
          <w:color w:val="000000"/>
          <w:sz w:val="24"/>
          <w:szCs w:val="24"/>
          <w:lang w:val="sr-Cyrl-RS"/>
        </w:rPr>
        <w:t xml:space="preserve"> да је терапија односно рецепт који предложи лекар специјалиста у реду за пацијента. Лекар специјалиста такође до сад није био у могућности да директно упути пацијента на додатне анализе. До сада је поступак подразумевао да када лекар специјалиста предложи терапију или саветује додатне анализе, пацијент одлази код свог одабраног лекара опште праксе како би добио рецепт односно упут.</w:t>
      </w:r>
    </w:p>
    <w:p w:rsidR="00CC2867" w:rsidRPr="00D34C59" w:rsidRDefault="00CC2867" w:rsidP="00CC2867">
      <w:pPr>
        <w:adjustRightInd w:val="0"/>
        <w:snapToGrid w:val="0"/>
        <w:spacing w:before="120" w:after="120" w:line="276" w:lineRule="auto"/>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Дигитализација омогућава да лекар специјалиста може да види историју лечења пацијента кроз систем тако да се не губи квалитет лечења. А са друге стране лекар опште праксе може да види кроз систем да је лекар специјалиста преписао неки лек. Па може и да реагује кроз систем ако је нешто погрешно прописано. Без потребе да пацијент носи документацију физички. До сада једини начин да се омогући та интеракција лекар опште праксе - лекар специјалиста је имплицирао одлазак пацијента од лекара специјалисте до лекара опште праксе и натраг ради преноса извештаја преко којих се размењују информације о пацијенту. Дигитализација то мења.</w:t>
      </w:r>
    </w:p>
    <w:p w:rsidR="00CC2867" w:rsidRPr="00D34C59" w:rsidRDefault="00CC2867" w:rsidP="00CC2867">
      <w:pPr>
        <w:adjustRightInd w:val="0"/>
        <w:snapToGrid w:val="0"/>
        <w:spacing w:before="120" w:after="120" w:line="276" w:lineRule="auto"/>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Како би се извршила калкулација ефеката по грађане, претпостављена је стандардизована процедура која садржи добијање упута за лекара специјалисту, израду анализа и издавање рецепта од стране лекара опште праксе. Могући кораци у предметној стандардизованој процедури дати су у </w:t>
      </w:r>
      <w:r w:rsidR="00C55829" w:rsidRPr="00D34C59">
        <w:rPr>
          <w:rFonts w:ascii="Times New Roman" w:hAnsi="Times New Roman" w:cs="Times New Roman"/>
          <w:color w:val="000000"/>
          <w:sz w:val="24"/>
          <w:szCs w:val="24"/>
          <w:lang w:val="sr-Cyrl-RS"/>
        </w:rPr>
        <w:t>Табели 3</w:t>
      </w:r>
      <w:r w:rsidRPr="00D34C59">
        <w:rPr>
          <w:rFonts w:ascii="Times New Roman" w:hAnsi="Times New Roman" w:cs="Times New Roman"/>
          <w:color w:val="000000"/>
          <w:sz w:val="24"/>
          <w:szCs w:val="24"/>
          <w:lang w:val="sr-Cyrl-RS"/>
        </w:rPr>
        <w:t>.</w:t>
      </w:r>
      <w:r w:rsidR="00C55829" w:rsidRPr="00D34C59">
        <w:rPr>
          <w:rFonts w:ascii="Times New Roman" w:hAnsi="Times New Roman" w:cs="Times New Roman"/>
          <w:color w:val="000000"/>
          <w:sz w:val="24"/>
          <w:szCs w:val="24"/>
          <w:lang w:val="sr-Cyrl-RS"/>
        </w:rPr>
        <w:t xml:space="preserve"> </w:t>
      </w:r>
      <w:r w:rsidR="00C55829" w:rsidRPr="00C55829">
        <w:rPr>
          <w:rFonts w:ascii="Times New Roman" w:hAnsi="Times New Roman" w:cs="Times New Roman"/>
          <w:color w:val="000000"/>
          <w:sz w:val="20"/>
          <w:szCs w:val="20"/>
          <w:lang w:val="sr-Cyrl-RS"/>
        </w:rPr>
        <w:t>–</w:t>
      </w:r>
      <w:r w:rsidR="00C55829" w:rsidRPr="00D34C59">
        <w:rPr>
          <w:rFonts w:ascii="Times New Roman" w:hAnsi="Times New Roman" w:cs="Times New Roman"/>
          <w:color w:val="000000"/>
          <w:sz w:val="24"/>
          <w:szCs w:val="24"/>
          <w:lang w:val="sr-Cyrl-RS"/>
        </w:rPr>
        <w:t xml:space="preserve"> </w:t>
      </w:r>
      <w:r w:rsidR="00C55829" w:rsidRPr="00C55829">
        <w:rPr>
          <w:rFonts w:ascii="Times New Roman" w:hAnsi="Times New Roman" w:cs="Times New Roman"/>
          <w:bCs/>
          <w:color w:val="000000"/>
          <w:sz w:val="24"/>
          <w:szCs w:val="24"/>
          <w:lang w:val="sr-Cyrl-RS"/>
        </w:rPr>
        <w:t>Стандардизована процедура општа пракса и лекар специјалиста</w:t>
      </w:r>
      <w:r w:rsidR="00C55829" w:rsidRPr="00D34C59">
        <w:rPr>
          <w:rFonts w:ascii="Times New Roman" w:hAnsi="Times New Roman" w:cs="Times New Roman"/>
          <w:color w:val="000000"/>
          <w:sz w:val="24"/>
          <w:szCs w:val="24"/>
          <w:lang w:val="sr-Cyrl-RS"/>
        </w:rPr>
        <w:t>.</w:t>
      </w:r>
      <w:r w:rsidRPr="00D34C59">
        <w:rPr>
          <w:rFonts w:ascii="Times New Roman" w:hAnsi="Times New Roman" w:cs="Times New Roman"/>
          <w:color w:val="000000"/>
          <w:sz w:val="24"/>
          <w:szCs w:val="24"/>
          <w:lang w:val="sr-Cyrl-RS"/>
        </w:rPr>
        <w:t xml:space="preserve"> Ста</w:t>
      </w:r>
      <w:r w:rsidR="00C55829" w:rsidRPr="00D34C59">
        <w:rPr>
          <w:rFonts w:ascii="Times New Roman" w:hAnsi="Times New Roman" w:cs="Times New Roman"/>
          <w:color w:val="000000"/>
          <w:sz w:val="24"/>
          <w:szCs w:val="24"/>
          <w:lang w:val="sr-Cyrl-RS"/>
        </w:rPr>
        <w:t>ндардизована процедура садржи десет</w:t>
      </w:r>
      <w:r w:rsidRPr="00D34C59">
        <w:rPr>
          <w:rFonts w:ascii="Times New Roman" w:hAnsi="Times New Roman" w:cs="Times New Roman"/>
          <w:color w:val="000000"/>
          <w:sz w:val="24"/>
          <w:szCs w:val="24"/>
          <w:lang w:val="sr-Cyrl-RS"/>
        </w:rPr>
        <w:t xml:space="preserve"> могућих корака пре спровођења предвиђ</w:t>
      </w:r>
      <w:r w:rsidR="00C55829" w:rsidRPr="00D34C59">
        <w:rPr>
          <w:rFonts w:ascii="Times New Roman" w:hAnsi="Times New Roman" w:cs="Times New Roman"/>
          <w:color w:val="000000"/>
          <w:sz w:val="24"/>
          <w:szCs w:val="24"/>
          <w:lang w:val="sr-Cyrl-RS"/>
        </w:rPr>
        <w:t>ених мера и активности односно седам</w:t>
      </w:r>
      <w:r w:rsidRPr="00D34C59">
        <w:rPr>
          <w:rFonts w:ascii="Times New Roman" w:hAnsi="Times New Roman" w:cs="Times New Roman"/>
          <w:color w:val="000000"/>
          <w:sz w:val="24"/>
          <w:szCs w:val="24"/>
          <w:lang w:val="sr-Cyrl-RS"/>
        </w:rPr>
        <w:t xml:space="preserve"> корака након спровођења предметних мера и активности.</w:t>
      </w:r>
    </w:p>
    <w:p w:rsidR="00CC2867" w:rsidRPr="00D34C59" w:rsidRDefault="00CC2867" w:rsidP="00CC2867">
      <w:pPr>
        <w:adjustRightInd w:val="0"/>
        <w:snapToGrid w:val="0"/>
        <w:spacing w:before="120" w:after="120" w:line="276" w:lineRule="auto"/>
        <w:jc w:val="both"/>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Табела 3 - Стандардизована процедура општа пракса и лекар специјалиста</w:t>
      </w:r>
    </w:p>
    <w:tbl>
      <w:tblPr>
        <w:tblW w:w="5000" w:type="pct"/>
        <w:tblLook w:val="04A0" w:firstRow="1" w:lastRow="0" w:firstColumn="1" w:lastColumn="0" w:noHBand="0" w:noVBand="1"/>
      </w:tblPr>
      <w:tblGrid>
        <w:gridCol w:w="272"/>
        <w:gridCol w:w="6143"/>
        <w:gridCol w:w="1243"/>
        <w:gridCol w:w="1374"/>
        <w:gridCol w:w="930"/>
      </w:tblGrid>
      <w:tr w:rsidR="00CC2867" w:rsidRPr="00D34C59" w:rsidTr="00CC2867">
        <w:trPr>
          <w:trHeight w:val="320"/>
        </w:trPr>
        <w:tc>
          <w:tcPr>
            <w:tcW w:w="233" w:type="pct"/>
            <w:tcBorders>
              <w:top w:val="single" w:sz="4" w:space="0" w:color="auto"/>
              <w:left w:val="single" w:sz="4" w:space="0" w:color="auto"/>
              <w:bottom w:val="single" w:sz="4" w:space="0" w:color="auto"/>
              <w:right w:val="single" w:sz="4" w:space="0" w:color="auto"/>
            </w:tcBorders>
            <w:noWrap/>
            <w:vAlign w:val="bottom"/>
            <w:hideMark/>
          </w:tcPr>
          <w:p w:rsidR="00CC2867" w:rsidRPr="00D34C59" w:rsidRDefault="00CC2867">
            <w:pPr>
              <w:spacing w:line="256" w:lineRule="auto"/>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 </w:t>
            </w:r>
          </w:p>
        </w:tc>
        <w:tc>
          <w:tcPr>
            <w:tcW w:w="2516" w:type="pct"/>
            <w:tcBorders>
              <w:top w:val="single" w:sz="4" w:space="0" w:color="auto"/>
              <w:left w:val="nil"/>
              <w:bottom w:val="single" w:sz="4" w:space="0" w:color="auto"/>
              <w:right w:val="single" w:sz="4" w:space="0" w:color="auto"/>
            </w:tcBorders>
            <w:noWrap/>
            <w:vAlign w:val="center"/>
            <w:hideMark/>
          </w:tcPr>
          <w:p w:rsidR="00CC2867" w:rsidRPr="00D34C59" w:rsidRDefault="00CC2867">
            <w:pPr>
              <w:spacing w:line="256" w:lineRule="auto"/>
              <w:jc w:val="center"/>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Стандардизована процедура са упутом специјалисти, анализом и рецептом</w:t>
            </w:r>
          </w:p>
        </w:tc>
        <w:tc>
          <w:tcPr>
            <w:tcW w:w="865" w:type="pct"/>
            <w:tcBorders>
              <w:top w:val="single" w:sz="4" w:space="0" w:color="auto"/>
              <w:left w:val="nil"/>
              <w:bottom w:val="single" w:sz="4" w:space="0" w:color="auto"/>
              <w:right w:val="single" w:sz="4" w:space="0" w:color="auto"/>
            </w:tcBorders>
            <w:noWrap/>
            <w:vAlign w:val="center"/>
            <w:hideMark/>
          </w:tcPr>
          <w:p w:rsidR="00CC2867" w:rsidRPr="00D34C59" w:rsidRDefault="00CC2867">
            <w:pPr>
              <w:spacing w:line="256" w:lineRule="auto"/>
              <w:jc w:val="center"/>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Пре дигитализације</w:t>
            </w:r>
          </w:p>
        </w:tc>
        <w:tc>
          <w:tcPr>
            <w:tcW w:w="824" w:type="pct"/>
            <w:tcBorders>
              <w:top w:val="single" w:sz="4" w:space="0" w:color="auto"/>
              <w:left w:val="nil"/>
              <w:bottom w:val="single" w:sz="4" w:space="0" w:color="auto"/>
              <w:right w:val="single" w:sz="4" w:space="0" w:color="auto"/>
            </w:tcBorders>
            <w:noWrap/>
            <w:vAlign w:val="center"/>
            <w:hideMark/>
          </w:tcPr>
          <w:p w:rsidR="00CC2867" w:rsidRPr="00D34C59" w:rsidRDefault="00CC2867">
            <w:pPr>
              <w:spacing w:line="256" w:lineRule="auto"/>
              <w:jc w:val="center"/>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Након дигитализације</w:t>
            </w:r>
          </w:p>
        </w:tc>
        <w:tc>
          <w:tcPr>
            <w:tcW w:w="562" w:type="pct"/>
            <w:tcBorders>
              <w:top w:val="single" w:sz="4" w:space="0" w:color="auto"/>
              <w:left w:val="nil"/>
              <w:bottom w:val="single" w:sz="4" w:space="0" w:color="auto"/>
              <w:right w:val="single" w:sz="4" w:space="0" w:color="auto"/>
            </w:tcBorders>
            <w:noWrap/>
            <w:vAlign w:val="center"/>
            <w:hideMark/>
          </w:tcPr>
          <w:p w:rsidR="00CC2867" w:rsidRPr="00D34C59" w:rsidRDefault="00CC2867">
            <w:pPr>
              <w:spacing w:line="256" w:lineRule="auto"/>
              <w:jc w:val="center"/>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Веза са мером</w:t>
            </w:r>
          </w:p>
        </w:tc>
      </w:tr>
      <w:tr w:rsidR="00CC2867" w:rsidRPr="00D34C59" w:rsidTr="00CC2867">
        <w:trPr>
          <w:trHeight w:val="320"/>
        </w:trPr>
        <w:tc>
          <w:tcPr>
            <w:tcW w:w="233" w:type="pct"/>
            <w:tcBorders>
              <w:top w:val="nil"/>
              <w:left w:val="single" w:sz="4" w:space="0" w:color="auto"/>
              <w:bottom w:val="single" w:sz="4" w:space="0" w:color="auto"/>
              <w:right w:val="single" w:sz="4" w:space="0" w:color="auto"/>
            </w:tcBorders>
            <w:noWrap/>
            <w:vAlign w:val="bottom"/>
            <w:hideMark/>
          </w:tcPr>
          <w:p w:rsidR="00CC2867" w:rsidRPr="00D34C59" w:rsidRDefault="00CC2867">
            <w:pPr>
              <w:spacing w:line="256" w:lineRule="auto"/>
              <w:jc w:val="right"/>
              <w:rPr>
                <w:rFonts w:ascii="Times New Roman" w:hAnsi="Times New Roman" w:cs="Times New Roman"/>
                <w:bCs/>
                <w:color w:val="000000"/>
                <w:sz w:val="24"/>
                <w:szCs w:val="24"/>
                <w:lang w:val="sr-Cyrl-RS"/>
              </w:rPr>
            </w:pPr>
            <w:r w:rsidRPr="00D34C59">
              <w:rPr>
                <w:rFonts w:ascii="Times New Roman" w:hAnsi="Times New Roman" w:cs="Times New Roman"/>
                <w:bCs/>
                <w:color w:val="000000"/>
                <w:sz w:val="24"/>
                <w:szCs w:val="24"/>
                <w:lang w:val="sr-Cyrl-RS"/>
              </w:rPr>
              <w:t>1</w:t>
            </w:r>
          </w:p>
        </w:tc>
        <w:tc>
          <w:tcPr>
            <w:tcW w:w="2516"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Заказивање термина (пацијент)</w:t>
            </w:r>
          </w:p>
        </w:tc>
        <w:tc>
          <w:tcPr>
            <w:tcW w:w="865"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x</w:t>
            </w:r>
          </w:p>
        </w:tc>
        <w:tc>
          <w:tcPr>
            <w:tcW w:w="824"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x</w:t>
            </w:r>
          </w:p>
        </w:tc>
        <w:tc>
          <w:tcPr>
            <w:tcW w:w="562"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2,7</w:t>
            </w:r>
          </w:p>
        </w:tc>
      </w:tr>
      <w:tr w:rsidR="00CC2867" w:rsidRPr="00D34C59" w:rsidTr="00CC2867">
        <w:trPr>
          <w:trHeight w:val="320"/>
        </w:trPr>
        <w:tc>
          <w:tcPr>
            <w:tcW w:w="233" w:type="pct"/>
            <w:tcBorders>
              <w:top w:val="nil"/>
              <w:left w:val="single" w:sz="4" w:space="0" w:color="auto"/>
              <w:bottom w:val="single" w:sz="4" w:space="0" w:color="auto"/>
              <w:right w:val="single" w:sz="4" w:space="0" w:color="auto"/>
            </w:tcBorders>
            <w:noWrap/>
            <w:vAlign w:val="bottom"/>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2</w:t>
            </w:r>
          </w:p>
        </w:tc>
        <w:tc>
          <w:tcPr>
            <w:tcW w:w="2516"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Одлазак код лекара опште праксе (пацијент)</w:t>
            </w:r>
          </w:p>
        </w:tc>
        <w:tc>
          <w:tcPr>
            <w:tcW w:w="865"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x</w:t>
            </w:r>
          </w:p>
        </w:tc>
        <w:tc>
          <w:tcPr>
            <w:tcW w:w="824"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x</w:t>
            </w:r>
          </w:p>
        </w:tc>
        <w:tc>
          <w:tcPr>
            <w:tcW w:w="562"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w:t>
            </w:r>
          </w:p>
        </w:tc>
      </w:tr>
      <w:tr w:rsidR="00CC2867" w:rsidRPr="00D34C59" w:rsidTr="00CC2867">
        <w:trPr>
          <w:trHeight w:val="320"/>
        </w:trPr>
        <w:tc>
          <w:tcPr>
            <w:tcW w:w="233" w:type="pct"/>
            <w:tcBorders>
              <w:top w:val="nil"/>
              <w:left w:val="single" w:sz="4" w:space="0" w:color="auto"/>
              <w:bottom w:val="single" w:sz="4" w:space="0" w:color="auto"/>
              <w:right w:val="single" w:sz="4" w:space="0" w:color="auto"/>
            </w:tcBorders>
            <w:noWrap/>
            <w:vAlign w:val="bottom"/>
            <w:hideMark/>
          </w:tcPr>
          <w:p w:rsidR="00CC2867" w:rsidRPr="00D34C59" w:rsidRDefault="00CC2867">
            <w:pPr>
              <w:spacing w:line="256" w:lineRule="auto"/>
              <w:jc w:val="right"/>
              <w:rPr>
                <w:rFonts w:ascii="Times New Roman" w:hAnsi="Times New Roman" w:cs="Times New Roman"/>
                <w:bCs/>
                <w:color w:val="000000"/>
                <w:sz w:val="24"/>
                <w:szCs w:val="24"/>
                <w:lang w:val="sr-Cyrl-RS"/>
              </w:rPr>
            </w:pPr>
            <w:r w:rsidRPr="00D34C59">
              <w:rPr>
                <w:rFonts w:ascii="Times New Roman" w:hAnsi="Times New Roman" w:cs="Times New Roman"/>
                <w:bCs/>
                <w:color w:val="000000"/>
                <w:sz w:val="24"/>
                <w:szCs w:val="24"/>
                <w:lang w:val="sr-Cyrl-RS"/>
              </w:rPr>
              <w:t>3</w:t>
            </w:r>
          </w:p>
        </w:tc>
        <w:tc>
          <w:tcPr>
            <w:tcW w:w="2516"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Преглед и давање упута за лекара специјалисту (лекар опште праксе)</w:t>
            </w:r>
          </w:p>
        </w:tc>
        <w:tc>
          <w:tcPr>
            <w:tcW w:w="865"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x</w:t>
            </w:r>
          </w:p>
        </w:tc>
        <w:tc>
          <w:tcPr>
            <w:tcW w:w="824"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x</w:t>
            </w:r>
          </w:p>
        </w:tc>
        <w:tc>
          <w:tcPr>
            <w:tcW w:w="562"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2,4</w:t>
            </w:r>
          </w:p>
        </w:tc>
      </w:tr>
      <w:tr w:rsidR="00CC2867" w:rsidRPr="00D34C59" w:rsidTr="00CC2867">
        <w:trPr>
          <w:trHeight w:val="320"/>
        </w:trPr>
        <w:tc>
          <w:tcPr>
            <w:tcW w:w="233" w:type="pct"/>
            <w:tcBorders>
              <w:top w:val="nil"/>
              <w:left w:val="single" w:sz="4" w:space="0" w:color="auto"/>
              <w:bottom w:val="single" w:sz="4" w:space="0" w:color="auto"/>
              <w:right w:val="single" w:sz="4" w:space="0" w:color="auto"/>
            </w:tcBorders>
            <w:noWrap/>
            <w:vAlign w:val="bottom"/>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4</w:t>
            </w:r>
          </w:p>
        </w:tc>
        <w:tc>
          <w:tcPr>
            <w:tcW w:w="2516"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Одлазак на преглед код лекара специјалисте где лекар специјалиста упућује на додатне анализе (пацијент)</w:t>
            </w:r>
          </w:p>
        </w:tc>
        <w:tc>
          <w:tcPr>
            <w:tcW w:w="865"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x</w:t>
            </w:r>
          </w:p>
        </w:tc>
        <w:tc>
          <w:tcPr>
            <w:tcW w:w="824"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x</w:t>
            </w:r>
          </w:p>
        </w:tc>
        <w:tc>
          <w:tcPr>
            <w:tcW w:w="562"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w:t>
            </w:r>
          </w:p>
        </w:tc>
      </w:tr>
      <w:tr w:rsidR="00CC2867" w:rsidRPr="00D34C59" w:rsidTr="00CC2867">
        <w:trPr>
          <w:trHeight w:val="320"/>
        </w:trPr>
        <w:tc>
          <w:tcPr>
            <w:tcW w:w="233" w:type="pct"/>
            <w:tcBorders>
              <w:top w:val="nil"/>
              <w:left w:val="single" w:sz="4" w:space="0" w:color="auto"/>
              <w:bottom w:val="single" w:sz="4" w:space="0" w:color="auto"/>
              <w:right w:val="single" w:sz="4" w:space="0" w:color="auto"/>
            </w:tcBorders>
            <w:noWrap/>
            <w:vAlign w:val="bottom"/>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5</w:t>
            </w:r>
          </w:p>
        </w:tc>
        <w:tc>
          <w:tcPr>
            <w:tcW w:w="2516"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Враћање код лекара опште праксе ради издавања упута за анализе* (пацијент)</w:t>
            </w:r>
          </w:p>
        </w:tc>
        <w:tc>
          <w:tcPr>
            <w:tcW w:w="865"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x</w:t>
            </w:r>
          </w:p>
        </w:tc>
        <w:tc>
          <w:tcPr>
            <w:tcW w:w="824"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w:t>
            </w:r>
          </w:p>
        </w:tc>
        <w:tc>
          <w:tcPr>
            <w:tcW w:w="562"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2,4</w:t>
            </w:r>
          </w:p>
        </w:tc>
      </w:tr>
      <w:tr w:rsidR="00CC2867" w:rsidRPr="00D34C59" w:rsidTr="00CC2867">
        <w:trPr>
          <w:trHeight w:val="320"/>
        </w:trPr>
        <w:tc>
          <w:tcPr>
            <w:tcW w:w="233" w:type="pct"/>
            <w:tcBorders>
              <w:top w:val="nil"/>
              <w:left w:val="single" w:sz="4" w:space="0" w:color="auto"/>
              <w:bottom w:val="single" w:sz="4" w:space="0" w:color="auto"/>
              <w:right w:val="single" w:sz="4" w:space="0" w:color="auto"/>
            </w:tcBorders>
            <w:noWrap/>
            <w:vAlign w:val="bottom"/>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6</w:t>
            </w:r>
          </w:p>
        </w:tc>
        <w:tc>
          <w:tcPr>
            <w:tcW w:w="2516"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Вршење анализа (пацијент).</w:t>
            </w:r>
          </w:p>
        </w:tc>
        <w:tc>
          <w:tcPr>
            <w:tcW w:w="865"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x</w:t>
            </w:r>
          </w:p>
        </w:tc>
        <w:tc>
          <w:tcPr>
            <w:tcW w:w="824"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x</w:t>
            </w:r>
          </w:p>
        </w:tc>
        <w:tc>
          <w:tcPr>
            <w:tcW w:w="562" w:type="pct"/>
            <w:tcBorders>
              <w:top w:val="nil"/>
              <w:left w:val="nil"/>
              <w:bottom w:val="single" w:sz="4" w:space="0" w:color="auto"/>
              <w:right w:val="single" w:sz="4" w:space="0" w:color="auto"/>
            </w:tcBorders>
            <w:noWrap/>
            <w:vAlign w:val="center"/>
          </w:tcPr>
          <w:p w:rsidR="00CC2867" w:rsidRPr="00D34C59" w:rsidRDefault="00CC2867">
            <w:pPr>
              <w:spacing w:line="256" w:lineRule="auto"/>
              <w:jc w:val="right"/>
              <w:rPr>
                <w:rFonts w:ascii="Times New Roman" w:hAnsi="Times New Roman" w:cs="Times New Roman"/>
                <w:color w:val="000000"/>
                <w:sz w:val="24"/>
                <w:szCs w:val="24"/>
                <w:lang w:val="sr-Cyrl-RS"/>
              </w:rPr>
            </w:pPr>
          </w:p>
        </w:tc>
      </w:tr>
      <w:tr w:rsidR="00CC2867" w:rsidRPr="00D34C59" w:rsidTr="00CC2867">
        <w:trPr>
          <w:trHeight w:val="320"/>
        </w:trPr>
        <w:tc>
          <w:tcPr>
            <w:tcW w:w="233" w:type="pct"/>
            <w:tcBorders>
              <w:top w:val="nil"/>
              <w:left w:val="single" w:sz="4" w:space="0" w:color="auto"/>
              <w:bottom w:val="single" w:sz="4" w:space="0" w:color="auto"/>
              <w:right w:val="single" w:sz="4" w:space="0" w:color="auto"/>
            </w:tcBorders>
            <w:noWrap/>
            <w:vAlign w:val="bottom"/>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7</w:t>
            </w:r>
          </w:p>
        </w:tc>
        <w:tc>
          <w:tcPr>
            <w:tcW w:w="2516"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Поновни одлазак код лекара специјалисте ради достављања резултата где лекар специјалиста одређује терапију (пацијент)</w:t>
            </w:r>
          </w:p>
        </w:tc>
        <w:tc>
          <w:tcPr>
            <w:tcW w:w="865"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x</w:t>
            </w:r>
          </w:p>
        </w:tc>
        <w:tc>
          <w:tcPr>
            <w:tcW w:w="824"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x</w:t>
            </w:r>
          </w:p>
        </w:tc>
        <w:tc>
          <w:tcPr>
            <w:tcW w:w="562"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2.5.</w:t>
            </w:r>
          </w:p>
        </w:tc>
      </w:tr>
      <w:tr w:rsidR="00CC2867" w:rsidRPr="00D34C59" w:rsidTr="00CC2867">
        <w:trPr>
          <w:trHeight w:val="320"/>
        </w:trPr>
        <w:tc>
          <w:tcPr>
            <w:tcW w:w="233" w:type="pct"/>
            <w:tcBorders>
              <w:top w:val="nil"/>
              <w:left w:val="single" w:sz="4" w:space="0" w:color="auto"/>
              <w:bottom w:val="single" w:sz="4" w:space="0" w:color="auto"/>
              <w:right w:val="single" w:sz="4" w:space="0" w:color="auto"/>
            </w:tcBorders>
            <w:noWrap/>
            <w:vAlign w:val="bottom"/>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8</w:t>
            </w:r>
          </w:p>
        </w:tc>
        <w:tc>
          <w:tcPr>
            <w:tcW w:w="2516"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Одлазак код лекара опште праксе ради издавања рецепата (пацијент)</w:t>
            </w:r>
          </w:p>
        </w:tc>
        <w:tc>
          <w:tcPr>
            <w:tcW w:w="865"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x</w:t>
            </w:r>
          </w:p>
        </w:tc>
        <w:tc>
          <w:tcPr>
            <w:tcW w:w="824"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w:t>
            </w:r>
          </w:p>
        </w:tc>
        <w:tc>
          <w:tcPr>
            <w:tcW w:w="562"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2,4</w:t>
            </w:r>
          </w:p>
        </w:tc>
      </w:tr>
    </w:tbl>
    <w:p w:rsidR="00CC2867" w:rsidRPr="00D34C59" w:rsidRDefault="00CC2867" w:rsidP="00CC2867">
      <w:pPr>
        <w:pStyle w:val="NoSpacing"/>
        <w:adjustRightInd w:val="0"/>
        <w:snapToGrid w:val="0"/>
        <w:spacing w:before="120" w:after="120" w:line="276" w:lineRule="auto"/>
        <w:jc w:val="both"/>
        <w:rPr>
          <w:rFonts w:ascii="Times New Roman" w:hAnsi="Times New Roman" w:cs="Times New Roman"/>
          <w:color w:val="000000"/>
          <w:sz w:val="24"/>
          <w:szCs w:val="24"/>
          <w:lang w:val="sr-Cyrl-RS"/>
        </w:rPr>
      </w:pPr>
    </w:p>
    <w:p w:rsidR="00CC2867" w:rsidRPr="00D34C59" w:rsidRDefault="00CC2867" w:rsidP="00CC2867">
      <w:pPr>
        <w:pStyle w:val="NoSpacing"/>
        <w:adjustRightInd w:val="0"/>
        <w:snapToGrid w:val="0"/>
        <w:spacing w:before="120" w:after="120" w:line="276" w:lineRule="auto"/>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На основу примене активности унутар мера 2.4, 2.5 и 2.7 могуће је очекивати да се више неће спроводити кораци 6 – враћање код лекара опште праксе ради издавања упута за анализе и корак 10 – Одлазак код лекара опште праксе ради издавања рецепата.</w:t>
      </w:r>
    </w:p>
    <w:p w:rsidR="00CC2867" w:rsidRPr="00D34C59" w:rsidRDefault="00CC2867" w:rsidP="00CC2867">
      <w:pPr>
        <w:pStyle w:val="NoSpacing"/>
        <w:adjustRightInd w:val="0"/>
        <w:snapToGrid w:val="0"/>
        <w:spacing w:before="120" w:after="120" w:line="276" w:lineRule="auto"/>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Поред потенцијалног укидања предметних корака, додатне користи биће остварене по основу спровођења мере 2.7 и 2.5. Очекује се повећање удела корисника здравствених услуга који ће користити могућност електронског заказивања лекарских прегледа преко успостављених и унапређених сервиса.</w:t>
      </w:r>
    </w:p>
    <w:p w:rsidR="00CC2867" w:rsidRPr="00D34C59" w:rsidRDefault="00CC2867" w:rsidP="00CC2867">
      <w:pPr>
        <w:pStyle w:val="NoSpacing"/>
        <w:adjustRightInd w:val="0"/>
        <w:snapToGrid w:val="0"/>
        <w:spacing w:before="120" w:after="120" w:line="276" w:lineRule="auto"/>
        <w:jc w:val="both"/>
        <w:rPr>
          <w:rFonts w:ascii="Times New Roman" w:hAnsi="Times New Roman" w:cs="Times New Roman"/>
          <w:color w:val="000000"/>
          <w:sz w:val="24"/>
          <w:szCs w:val="24"/>
          <w:lang w:val="sr-Cyrl-RS"/>
        </w:rPr>
      </w:pPr>
      <w:r w:rsidRPr="00D34C59">
        <w:rPr>
          <w:rFonts w:ascii="Times New Roman" w:eastAsia="Times New Roman" w:hAnsi="Times New Roman" w:cs="Times New Roman"/>
          <w:color w:val="000000"/>
          <w:sz w:val="24"/>
          <w:szCs w:val="24"/>
          <w:lang w:val="sr-Cyrl-RS" w:eastAsia="en-GB"/>
        </w:rPr>
        <w:t xml:space="preserve">Како би се извршила калкулација ефеката мера потребно је утврдити број посета лекарима на годишњем нивоу, број упута на додатни преглед од стране лекара специјалисте као и просечно време које грађани проведу на путу до здравствене установе и приликом чекања на преглед у чекаоници. За потребе калкулације коришћени су подаци из </w:t>
      </w:r>
      <w:r w:rsidRPr="00D34C59">
        <w:rPr>
          <w:rFonts w:ascii="Times New Roman" w:hAnsi="Times New Roman" w:cs="Times New Roman"/>
          <w:color w:val="000000"/>
          <w:sz w:val="24"/>
          <w:szCs w:val="24"/>
          <w:lang w:val="sr-Cyrl-RS"/>
        </w:rPr>
        <w:t>Здравствено-статистичког годишњака Републике Србије из 2019. године Института за јавно здравље Србије ”Др Милан Јовановић Батут”.</w:t>
      </w:r>
    </w:p>
    <w:p w:rsidR="00CC2867" w:rsidRPr="00D34C59" w:rsidRDefault="00CC2867" w:rsidP="00CC2867">
      <w:pPr>
        <w:pStyle w:val="NoSpacing"/>
        <w:adjustRightInd w:val="0"/>
        <w:snapToGrid w:val="0"/>
        <w:spacing w:before="120" w:after="120" w:line="276" w:lineRule="auto"/>
        <w:jc w:val="both"/>
        <w:rPr>
          <w:rFonts w:ascii="Times New Roman" w:eastAsia="Times New Roman" w:hAnsi="Times New Roman" w:cs="Times New Roman"/>
          <w:color w:val="000000"/>
          <w:sz w:val="24"/>
          <w:szCs w:val="24"/>
          <w:lang w:val="sr-Cyrl-RS" w:eastAsia="en-GB"/>
        </w:rPr>
      </w:pPr>
      <w:r w:rsidRPr="00D34C59">
        <w:rPr>
          <w:rFonts w:ascii="Times New Roman" w:hAnsi="Times New Roman" w:cs="Times New Roman"/>
          <w:color w:val="000000"/>
          <w:sz w:val="24"/>
          <w:szCs w:val="24"/>
          <w:lang w:val="sr-Cyrl-RS"/>
        </w:rPr>
        <w:t>Сходно овим подацима здравствену заштиту одраслог становништва у Републици Србији је 2019. године:</w:t>
      </w:r>
    </w:p>
    <w:p w:rsidR="00CC2867" w:rsidRPr="00D34C59" w:rsidRDefault="00CC2867" w:rsidP="009F512E">
      <w:pPr>
        <w:pStyle w:val="ListParagraph"/>
        <w:numPr>
          <w:ilvl w:val="0"/>
          <w:numId w:val="63"/>
        </w:numPr>
        <w:adjustRightInd w:val="0"/>
        <w:snapToGrid w:val="0"/>
        <w:spacing w:before="100" w:beforeAutospacing="1" w:after="100" w:afterAutospacing="1" w:line="276" w:lineRule="auto"/>
        <w:ind w:hanging="294"/>
        <w:contextualSpacing w:val="0"/>
        <w:jc w:val="both"/>
        <w:rPr>
          <w:rFonts w:ascii="Times New Roman" w:eastAsia="Times New Roman" w:hAnsi="Times New Roman" w:cs="Times New Roman"/>
          <w:color w:val="000000"/>
          <w:sz w:val="24"/>
          <w:szCs w:val="24"/>
          <w:lang w:val="sr-Cyrl-RS" w:eastAsia="en-GB"/>
        </w:rPr>
      </w:pPr>
      <w:r w:rsidRPr="00D34C59">
        <w:rPr>
          <w:rFonts w:ascii="Times New Roman" w:hAnsi="Times New Roman" w:cs="Times New Roman"/>
          <w:b/>
          <w:bCs/>
          <w:color w:val="000000"/>
          <w:sz w:val="24"/>
          <w:szCs w:val="24"/>
          <w:lang w:val="sr-Cyrl-RS"/>
        </w:rPr>
        <w:t>У служби опште медицине домова здравља</w:t>
      </w:r>
      <w:r w:rsidRPr="00D34C59">
        <w:rPr>
          <w:rFonts w:ascii="Times New Roman" w:hAnsi="Times New Roman" w:cs="Times New Roman"/>
          <w:color w:val="000000"/>
          <w:sz w:val="24"/>
          <w:szCs w:val="24"/>
          <w:lang w:val="sr-Cyrl-RS"/>
        </w:rPr>
        <w:t xml:space="preserve"> пружало укупно 3493 лекара. Од овог броја 1742 (50%) су лекари опште медицине, 226 (6%) је лекара на специјализацији и 1525 (44%) су специјалисти. Укупан број посета код лекара у ординацији током 2019. године је износио 24.534.555 посете. Од тог </w:t>
      </w:r>
      <w:r w:rsidR="009F512E" w:rsidRPr="00D34C59">
        <w:rPr>
          <w:rFonts w:ascii="Times New Roman" w:hAnsi="Times New Roman" w:cs="Times New Roman"/>
          <w:color w:val="000000"/>
          <w:sz w:val="24"/>
          <w:szCs w:val="24"/>
          <w:lang w:val="sr-Cyrl-RS"/>
        </w:rPr>
        <w:t>броја 38% чиниле су прве посете,</w:t>
      </w:r>
    </w:p>
    <w:p w:rsidR="00CC2867" w:rsidRPr="00D34C59" w:rsidRDefault="00CC2867" w:rsidP="009F512E">
      <w:pPr>
        <w:pStyle w:val="ListParagraph"/>
        <w:numPr>
          <w:ilvl w:val="0"/>
          <w:numId w:val="63"/>
        </w:numPr>
        <w:adjustRightInd w:val="0"/>
        <w:snapToGrid w:val="0"/>
        <w:spacing w:before="100" w:beforeAutospacing="1" w:after="100" w:afterAutospacing="1" w:line="276" w:lineRule="auto"/>
        <w:ind w:hanging="294"/>
        <w:contextualSpacing w:val="0"/>
        <w:jc w:val="both"/>
        <w:rPr>
          <w:rFonts w:ascii="Times New Roman" w:hAnsi="Times New Roman" w:cs="Times New Roman"/>
          <w:color w:val="000000"/>
          <w:sz w:val="24"/>
          <w:szCs w:val="24"/>
          <w:lang w:val="sr-Cyrl-RS"/>
        </w:rPr>
      </w:pPr>
      <w:r w:rsidRPr="00D34C59">
        <w:rPr>
          <w:rFonts w:ascii="Times New Roman" w:hAnsi="Times New Roman" w:cs="Times New Roman"/>
          <w:b/>
          <w:bCs/>
          <w:color w:val="000000"/>
          <w:sz w:val="24"/>
          <w:szCs w:val="24"/>
          <w:lang w:val="sr-Cyrl-RS"/>
        </w:rPr>
        <w:t>Служба за здравствену заштиту жена</w:t>
      </w:r>
      <w:r w:rsidRPr="00D34C59">
        <w:rPr>
          <w:rFonts w:ascii="Times New Roman" w:hAnsi="Times New Roman" w:cs="Times New Roman"/>
          <w:color w:val="000000"/>
          <w:sz w:val="24"/>
          <w:szCs w:val="24"/>
          <w:lang w:val="sr-Cyrl-RS"/>
        </w:rPr>
        <w:t xml:space="preserve"> обезбеђује специфичну здравствену заштиту женској популацији старијој од 15 година. Здравствене услуге у овој служби је у 2019. години пружало 538 лекара, од чега 461 (86%) специјалиста. Укупан број остварених посета код лекара у ординацији износио је 1.460.195, од чега је 43% првих посета. Просечан број посета по лекару (у ординацији) у служби за здравствену заштиту жена износи 2714. Такође је извршено и 360.</w:t>
      </w:r>
      <w:r w:rsidR="009F512E" w:rsidRPr="00D34C59">
        <w:rPr>
          <w:rFonts w:ascii="Times New Roman" w:hAnsi="Times New Roman" w:cs="Times New Roman"/>
          <w:color w:val="000000"/>
          <w:sz w:val="24"/>
          <w:szCs w:val="24"/>
          <w:lang w:val="sr-Cyrl-RS"/>
        </w:rPr>
        <w:t>197 систематских прегледа жена,</w:t>
      </w:r>
    </w:p>
    <w:p w:rsidR="00CC2867" w:rsidRPr="00D34C59" w:rsidRDefault="00CC2867" w:rsidP="009F512E">
      <w:pPr>
        <w:pStyle w:val="ListParagraph"/>
        <w:numPr>
          <w:ilvl w:val="0"/>
          <w:numId w:val="63"/>
        </w:numPr>
        <w:adjustRightInd w:val="0"/>
        <w:snapToGrid w:val="0"/>
        <w:spacing w:before="100" w:beforeAutospacing="1" w:after="100" w:afterAutospacing="1" w:line="276" w:lineRule="auto"/>
        <w:ind w:hanging="294"/>
        <w:contextualSpacing w:val="0"/>
        <w:jc w:val="both"/>
        <w:rPr>
          <w:rFonts w:ascii="Times New Roman" w:hAnsi="Times New Roman" w:cs="Times New Roman"/>
          <w:color w:val="000000"/>
          <w:sz w:val="24"/>
          <w:szCs w:val="24"/>
          <w:lang w:val="sr-Cyrl-RS"/>
        </w:rPr>
      </w:pPr>
      <w:r w:rsidRPr="00D34C59">
        <w:rPr>
          <w:rFonts w:ascii="Times New Roman" w:hAnsi="Times New Roman" w:cs="Times New Roman"/>
          <w:b/>
          <w:bCs/>
          <w:color w:val="000000"/>
          <w:sz w:val="24"/>
          <w:szCs w:val="24"/>
          <w:lang w:val="sr-Cyrl-RS"/>
        </w:rPr>
        <w:t>Служба за здравствену заштиту деце</w:t>
      </w:r>
      <w:r w:rsidRPr="00D34C59">
        <w:rPr>
          <w:rFonts w:ascii="Times New Roman" w:hAnsi="Times New Roman" w:cs="Times New Roman"/>
          <w:color w:val="000000"/>
          <w:sz w:val="24"/>
          <w:szCs w:val="24"/>
          <w:lang w:val="sr-Cyrl-RS"/>
        </w:rPr>
        <w:t xml:space="preserve"> обезбеђује примарну здравствену заштиту деци од 0 до 6 година старости. Здравствене услуге у овој служби је у 2019. години пружало 677 лекара, од чега 601 (89%) специјалиста. Укупан број остварених посета у ординацији лекaра износио је 3.397.555, од чега је 64% првих посета. Такође је извршено и 694.920 превентивних (систематских и контролних) прегледа деце, као и 12.104 кућних посета лекара и осталих медицинских радника. Просечан број посета (у ординацији) по лекару у служби за здравс</w:t>
      </w:r>
      <w:r w:rsidR="009F512E" w:rsidRPr="00D34C59">
        <w:rPr>
          <w:rFonts w:ascii="Times New Roman" w:hAnsi="Times New Roman" w:cs="Times New Roman"/>
          <w:color w:val="000000"/>
          <w:sz w:val="24"/>
          <w:szCs w:val="24"/>
          <w:lang w:val="sr-Cyrl-RS"/>
        </w:rPr>
        <w:t>твену заштиту деце износи 5018,</w:t>
      </w:r>
    </w:p>
    <w:p w:rsidR="00CC2867" w:rsidRPr="00D34C59" w:rsidRDefault="00CC2867" w:rsidP="009F512E">
      <w:pPr>
        <w:pStyle w:val="ListParagraph"/>
        <w:numPr>
          <w:ilvl w:val="0"/>
          <w:numId w:val="63"/>
        </w:numPr>
        <w:adjustRightInd w:val="0"/>
        <w:snapToGrid w:val="0"/>
        <w:spacing w:before="100" w:beforeAutospacing="1" w:after="100" w:afterAutospacing="1" w:line="276" w:lineRule="auto"/>
        <w:ind w:hanging="294"/>
        <w:contextualSpacing w:val="0"/>
        <w:jc w:val="both"/>
        <w:rPr>
          <w:rFonts w:ascii="Times New Roman" w:hAnsi="Times New Roman" w:cs="Times New Roman"/>
          <w:color w:val="000000"/>
          <w:sz w:val="24"/>
          <w:szCs w:val="24"/>
          <w:lang w:val="sr-Cyrl-RS"/>
        </w:rPr>
      </w:pPr>
      <w:r w:rsidRPr="00D34C59">
        <w:rPr>
          <w:rFonts w:ascii="Times New Roman" w:hAnsi="Times New Roman" w:cs="Times New Roman"/>
          <w:b/>
          <w:bCs/>
          <w:color w:val="000000"/>
          <w:sz w:val="24"/>
          <w:szCs w:val="24"/>
          <w:lang w:val="sr-Cyrl-RS"/>
        </w:rPr>
        <w:t>Служба за здравствену заштиту школске деце и омладине</w:t>
      </w:r>
      <w:r w:rsidRPr="00D34C59">
        <w:rPr>
          <w:rFonts w:ascii="Times New Roman" w:hAnsi="Times New Roman" w:cs="Times New Roman"/>
          <w:color w:val="000000"/>
          <w:sz w:val="24"/>
          <w:szCs w:val="24"/>
          <w:lang w:val="sr-Cyrl-RS"/>
        </w:rPr>
        <w:t xml:space="preserve"> обезбеђује примарну здравствену заштиту деци и омладини од 7 до 19 година старости. Здравствене услуге у овој служби је у 2019. години пружало 616 лекара, од чега 381 (62%) специјалиста. Укупан број остварених посета у ординацији лекара је 3.175.155, од чега је првих 64%. Просечaн број посета (у ординацији) на једног лекара у служби за здравствену заштиту школс</w:t>
      </w:r>
      <w:r w:rsidR="009F512E" w:rsidRPr="00D34C59">
        <w:rPr>
          <w:rFonts w:ascii="Times New Roman" w:hAnsi="Times New Roman" w:cs="Times New Roman"/>
          <w:color w:val="000000"/>
          <w:sz w:val="24"/>
          <w:szCs w:val="24"/>
          <w:lang w:val="sr-Cyrl-RS"/>
        </w:rPr>
        <w:t>ке деце и омладине износи 5154,</w:t>
      </w:r>
    </w:p>
    <w:p w:rsidR="00CC2867" w:rsidRPr="00D34C59" w:rsidRDefault="00CC2867" w:rsidP="009F512E">
      <w:pPr>
        <w:pStyle w:val="ListParagraph"/>
        <w:numPr>
          <w:ilvl w:val="0"/>
          <w:numId w:val="63"/>
        </w:numPr>
        <w:adjustRightInd w:val="0"/>
        <w:snapToGrid w:val="0"/>
        <w:spacing w:before="100" w:beforeAutospacing="1" w:after="100" w:afterAutospacing="1" w:line="276" w:lineRule="auto"/>
        <w:ind w:hanging="294"/>
        <w:contextualSpacing w:val="0"/>
        <w:jc w:val="both"/>
        <w:rPr>
          <w:rFonts w:ascii="Times New Roman" w:hAnsi="Times New Roman" w:cs="Times New Roman"/>
          <w:color w:val="000000"/>
          <w:sz w:val="24"/>
          <w:szCs w:val="24"/>
          <w:lang w:val="sr-Cyrl-RS"/>
        </w:rPr>
      </w:pPr>
      <w:r w:rsidRPr="00D34C59">
        <w:rPr>
          <w:rFonts w:ascii="Times New Roman" w:hAnsi="Times New Roman" w:cs="Times New Roman"/>
          <w:b/>
          <w:bCs/>
          <w:color w:val="000000"/>
          <w:sz w:val="24"/>
          <w:szCs w:val="24"/>
          <w:lang w:val="sr-Cyrl-RS"/>
        </w:rPr>
        <w:t>Служба медицине рада</w:t>
      </w:r>
      <w:r w:rsidRPr="00D34C59">
        <w:rPr>
          <w:rFonts w:ascii="Times New Roman" w:hAnsi="Times New Roman" w:cs="Times New Roman"/>
          <w:color w:val="000000"/>
          <w:sz w:val="24"/>
          <w:szCs w:val="24"/>
          <w:lang w:val="sr-Cyrl-RS"/>
        </w:rPr>
        <w:t xml:space="preserve"> обезбеђује специфичну здравствену заштиту радника и примарну здравствену заштиту радно-активног становништва. Здравствене услуге у овој служби у 2019. години је пружало 224 лекара, од чега 153 (68%) специјалиста. Укупан број остварених посета код лекара током 2019. године је 1.317.113. Од </w:t>
      </w:r>
      <w:r w:rsidR="009F512E" w:rsidRPr="00D34C59">
        <w:rPr>
          <w:rFonts w:ascii="Times New Roman" w:hAnsi="Times New Roman" w:cs="Times New Roman"/>
          <w:color w:val="000000"/>
          <w:sz w:val="24"/>
          <w:szCs w:val="24"/>
          <w:lang w:val="sr-Cyrl-RS"/>
        </w:rPr>
        <w:t>тог броја 40% чине прве посете,</w:t>
      </w:r>
    </w:p>
    <w:p w:rsidR="00CC2867" w:rsidRPr="00D34C59" w:rsidRDefault="00CC2867" w:rsidP="009F512E">
      <w:pPr>
        <w:pStyle w:val="ListParagraph"/>
        <w:numPr>
          <w:ilvl w:val="0"/>
          <w:numId w:val="63"/>
        </w:numPr>
        <w:adjustRightInd w:val="0"/>
        <w:snapToGrid w:val="0"/>
        <w:spacing w:before="100" w:beforeAutospacing="1" w:after="100" w:afterAutospacing="1" w:line="276" w:lineRule="auto"/>
        <w:ind w:hanging="294"/>
        <w:contextualSpacing w:val="0"/>
        <w:jc w:val="both"/>
        <w:rPr>
          <w:rFonts w:ascii="Times New Roman" w:hAnsi="Times New Roman" w:cs="Times New Roman"/>
          <w:color w:val="000000"/>
          <w:sz w:val="24"/>
          <w:szCs w:val="24"/>
          <w:lang w:val="sr-Cyrl-RS"/>
        </w:rPr>
      </w:pPr>
      <w:r w:rsidRPr="00D34C59">
        <w:rPr>
          <w:rFonts w:ascii="Times New Roman" w:hAnsi="Times New Roman" w:cs="Times New Roman"/>
          <w:b/>
          <w:bCs/>
          <w:color w:val="000000"/>
          <w:sz w:val="24"/>
          <w:szCs w:val="24"/>
          <w:lang w:val="sr-Cyrl-RS"/>
        </w:rPr>
        <w:t>Стоматолошку здравствену заштиту</w:t>
      </w:r>
      <w:r w:rsidRPr="00D34C59">
        <w:rPr>
          <w:rFonts w:ascii="Times New Roman" w:hAnsi="Times New Roman" w:cs="Times New Roman"/>
          <w:color w:val="000000"/>
          <w:sz w:val="24"/>
          <w:szCs w:val="24"/>
          <w:lang w:val="sr-Cyrl-RS"/>
        </w:rPr>
        <w:t xml:space="preserve"> у домовима здравља у 2019. години пружало је 1698 доктора стоматоло</w:t>
      </w:r>
      <w:r w:rsidR="009F512E" w:rsidRPr="00D34C59">
        <w:rPr>
          <w:rFonts w:ascii="Times New Roman" w:hAnsi="Times New Roman" w:cs="Times New Roman"/>
          <w:color w:val="000000"/>
          <w:sz w:val="24"/>
          <w:szCs w:val="24"/>
          <w:lang w:val="sr-Cyrl-RS"/>
        </w:rPr>
        <w:t>гије, од чега 53% специјалиста,</w:t>
      </w:r>
    </w:p>
    <w:p w:rsidR="00CC2867" w:rsidRPr="00D34C59" w:rsidRDefault="00CC2867" w:rsidP="009F512E">
      <w:pPr>
        <w:pStyle w:val="ListParagraph"/>
        <w:numPr>
          <w:ilvl w:val="0"/>
          <w:numId w:val="63"/>
        </w:numPr>
        <w:adjustRightInd w:val="0"/>
        <w:snapToGrid w:val="0"/>
        <w:spacing w:before="100" w:beforeAutospacing="1" w:after="100" w:afterAutospacing="1" w:line="276" w:lineRule="auto"/>
        <w:ind w:hanging="294"/>
        <w:contextualSpacing w:val="0"/>
        <w:jc w:val="both"/>
        <w:rPr>
          <w:rFonts w:ascii="Times New Roman" w:hAnsi="Times New Roman" w:cs="Times New Roman"/>
          <w:color w:val="000000"/>
          <w:sz w:val="24"/>
          <w:szCs w:val="24"/>
          <w:lang w:val="sr-Cyrl-RS"/>
        </w:rPr>
      </w:pPr>
      <w:r w:rsidRPr="00D34C59">
        <w:rPr>
          <w:rFonts w:ascii="Times New Roman" w:hAnsi="Times New Roman" w:cs="Times New Roman"/>
          <w:b/>
          <w:bCs/>
          <w:color w:val="000000"/>
          <w:sz w:val="24"/>
          <w:szCs w:val="24"/>
          <w:lang w:val="sr-Cyrl-RS"/>
        </w:rPr>
        <w:t>Специјалистичке службе</w:t>
      </w:r>
      <w:r w:rsidRPr="00D34C59">
        <w:rPr>
          <w:rFonts w:ascii="Times New Roman" w:hAnsi="Times New Roman" w:cs="Times New Roman"/>
          <w:color w:val="000000"/>
          <w:sz w:val="24"/>
          <w:szCs w:val="24"/>
          <w:lang w:val="sr-Cyrl-RS"/>
        </w:rPr>
        <w:t xml:space="preserve"> - Специјалистичко-консултативне прегледе током 2019. године пружало је укупно 3324 лекара, од чега 87% лекара специјалиста. У специјалистичким службама домова здравља укупно је остварено 16.388.417 посет</w:t>
      </w:r>
      <w:r w:rsidR="009F512E" w:rsidRPr="00D34C59">
        <w:rPr>
          <w:rFonts w:ascii="Times New Roman" w:hAnsi="Times New Roman" w:cs="Times New Roman"/>
          <w:color w:val="000000"/>
          <w:sz w:val="24"/>
          <w:szCs w:val="24"/>
          <w:lang w:val="sr-Cyrl-RS"/>
        </w:rPr>
        <w:t>а, од чега је 60% првих посета,</w:t>
      </w:r>
    </w:p>
    <w:p w:rsidR="00CC2867" w:rsidRPr="00D34C59" w:rsidRDefault="00CC2867" w:rsidP="009F512E">
      <w:pPr>
        <w:pStyle w:val="ListParagraph"/>
        <w:numPr>
          <w:ilvl w:val="0"/>
          <w:numId w:val="63"/>
        </w:numPr>
        <w:adjustRightInd w:val="0"/>
        <w:snapToGrid w:val="0"/>
        <w:spacing w:before="100" w:beforeAutospacing="1" w:after="100" w:afterAutospacing="1" w:line="276" w:lineRule="auto"/>
        <w:ind w:hanging="294"/>
        <w:contextualSpacing w:val="0"/>
        <w:jc w:val="both"/>
        <w:rPr>
          <w:rFonts w:ascii="Times New Roman" w:hAnsi="Times New Roman" w:cs="Times New Roman"/>
          <w:color w:val="000000"/>
          <w:sz w:val="24"/>
          <w:szCs w:val="24"/>
          <w:lang w:val="sr-Cyrl-RS"/>
        </w:rPr>
      </w:pPr>
      <w:r w:rsidRPr="00D34C59">
        <w:rPr>
          <w:rFonts w:ascii="Times New Roman" w:hAnsi="Times New Roman" w:cs="Times New Roman"/>
          <w:b/>
          <w:bCs/>
          <w:color w:val="000000"/>
          <w:sz w:val="24"/>
          <w:szCs w:val="24"/>
          <w:lang w:val="sr-Cyrl-RS"/>
        </w:rPr>
        <w:t>Дерматовенеролошка служба</w:t>
      </w:r>
      <w:r w:rsidRPr="00D34C59">
        <w:rPr>
          <w:rFonts w:ascii="Times New Roman" w:hAnsi="Times New Roman" w:cs="Times New Roman"/>
          <w:color w:val="000000"/>
          <w:sz w:val="24"/>
          <w:szCs w:val="24"/>
          <w:lang w:val="sr-Cyrl-RS"/>
        </w:rPr>
        <w:t xml:space="preserve"> - Дерматовенеролошке прегледе током 2019. године пружало је укупно 143 лекара, од чега 84% специјалиста. Укупно је остварено 524.62</w:t>
      </w:r>
      <w:r w:rsidR="009F512E" w:rsidRPr="00D34C59">
        <w:rPr>
          <w:rFonts w:ascii="Times New Roman" w:hAnsi="Times New Roman" w:cs="Times New Roman"/>
          <w:color w:val="000000"/>
          <w:sz w:val="24"/>
          <w:szCs w:val="24"/>
          <w:lang w:val="sr-Cyrl-RS"/>
        </w:rPr>
        <w:t>1 посета, од чега је првих 60%,</w:t>
      </w:r>
    </w:p>
    <w:p w:rsidR="00CC2867" w:rsidRPr="00D34C59" w:rsidRDefault="00CC2867" w:rsidP="009F512E">
      <w:pPr>
        <w:pStyle w:val="ListParagraph"/>
        <w:numPr>
          <w:ilvl w:val="0"/>
          <w:numId w:val="63"/>
        </w:numPr>
        <w:adjustRightInd w:val="0"/>
        <w:snapToGrid w:val="0"/>
        <w:spacing w:before="100" w:beforeAutospacing="1" w:after="100" w:afterAutospacing="1" w:line="276" w:lineRule="auto"/>
        <w:ind w:hanging="294"/>
        <w:contextualSpacing w:val="0"/>
        <w:jc w:val="both"/>
        <w:rPr>
          <w:rFonts w:ascii="Times New Roman" w:hAnsi="Times New Roman" w:cs="Times New Roman"/>
          <w:color w:val="000000"/>
          <w:sz w:val="24"/>
          <w:szCs w:val="24"/>
          <w:lang w:val="sr-Cyrl-RS"/>
        </w:rPr>
      </w:pPr>
      <w:r w:rsidRPr="00D34C59">
        <w:rPr>
          <w:rFonts w:ascii="Times New Roman" w:hAnsi="Times New Roman" w:cs="Times New Roman"/>
          <w:b/>
          <w:bCs/>
          <w:color w:val="000000"/>
          <w:sz w:val="24"/>
          <w:szCs w:val="24"/>
          <w:lang w:val="sr-Cyrl-RS"/>
        </w:rPr>
        <w:t xml:space="preserve">Служба за плућне болести и туберкулозу </w:t>
      </w:r>
      <w:r w:rsidRPr="00D34C59">
        <w:rPr>
          <w:rFonts w:ascii="Times New Roman" w:hAnsi="Times New Roman" w:cs="Times New Roman"/>
          <w:color w:val="000000"/>
          <w:sz w:val="24"/>
          <w:szCs w:val="24"/>
          <w:lang w:val="sr-Cyrl-RS"/>
        </w:rPr>
        <w:t xml:space="preserve">- Пнеумофтизиолошке прегледе током 2019. године пружала су укупно 178 лекара, од чега 97% специјалиста. Укупно је остварено 611.230 посета. </w:t>
      </w:r>
    </w:p>
    <w:p w:rsidR="00CC2867" w:rsidRPr="00D34C59" w:rsidRDefault="00C55829" w:rsidP="00CC2867">
      <w:pPr>
        <w:adjustRightInd w:val="0"/>
        <w:snapToGrid w:val="0"/>
        <w:spacing w:before="120" w:after="120" w:line="276" w:lineRule="auto"/>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Најважнији наведени подаци приказани су</w:t>
      </w:r>
      <w:r w:rsidR="00CC2867" w:rsidRPr="00D34C59">
        <w:rPr>
          <w:rFonts w:ascii="Times New Roman" w:hAnsi="Times New Roman" w:cs="Times New Roman"/>
          <w:color w:val="000000"/>
          <w:sz w:val="24"/>
          <w:szCs w:val="24"/>
          <w:lang w:val="sr-Cyrl-RS"/>
        </w:rPr>
        <w:t xml:space="preserve"> и у </w:t>
      </w:r>
      <w:r w:rsidRPr="00D34C59">
        <w:rPr>
          <w:rFonts w:ascii="Times New Roman" w:hAnsi="Times New Roman" w:cs="Times New Roman"/>
          <w:color w:val="000000"/>
          <w:sz w:val="24"/>
          <w:szCs w:val="24"/>
          <w:lang w:val="sr-Cyrl-RS"/>
        </w:rPr>
        <w:t xml:space="preserve">Табели 4. </w:t>
      </w:r>
      <w:r w:rsidRPr="00C55829">
        <w:rPr>
          <w:rFonts w:ascii="Times New Roman" w:hAnsi="Times New Roman" w:cs="Times New Roman"/>
          <w:color w:val="000000"/>
          <w:sz w:val="20"/>
          <w:szCs w:val="20"/>
          <w:lang w:val="sr-Cyrl-RS"/>
        </w:rPr>
        <w:t>–</w:t>
      </w:r>
      <w:r w:rsidRPr="00D34C59">
        <w:rPr>
          <w:rFonts w:ascii="Times New Roman" w:hAnsi="Times New Roman" w:cs="Times New Roman"/>
          <w:color w:val="000000"/>
          <w:sz w:val="24"/>
          <w:szCs w:val="24"/>
          <w:lang w:val="sr-Cyrl-RS"/>
        </w:rPr>
        <w:t xml:space="preserve"> </w:t>
      </w:r>
      <w:r w:rsidRPr="00C55829">
        <w:rPr>
          <w:rFonts w:ascii="Times New Roman" w:hAnsi="Times New Roman" w:cs="Times New Roman"/>
          <w:bCs/>
          <w:color w:val="000000"/>
          <w:sz w:val="24"/>
          <w:szCs w:val="24"/>
          <w:lang w:val="sr-Cyrl-RS"/>
        </w:rPr>
        <w:t>Број посета различитим службама здравствене заштите у 2019. години</w:t>
      </w:r>
      <w:r w:rsidR="00CC2867" w:rsidRPr="00D34C59">
        <w:rPr>
          <w:rFonts w:ascii="Times New Roman" w:hAnsi="Times New Roman" w:cs="Times New Roman"/>
          <w:color w:val="000000"/>
          <w:sz w:val="24"/>
          <w:szCs w:val="24"/>
          <w:lang w:val="sr-Cyrl-RS"/>
        </w:rPr>
        <w:t xml:space="preserve">. На основу података утврђен је удео првих посета на годишњем нивоу за 2019. годину. За потребе анализе није могуће користити податке из 2020. године имајући у виду специфичне околности настале услед пандемије. </w:t>
      </w:r>
    </w:p>
    <w:p w:rsidR="00CC2867" w:rsidRPr="00D34C59" w:rsidRDefault="00CC2867" w:rsidP="00CC2867">
      <w:pPr>
        <w:adjustRightInd w:val="0"/>
        <w:snapToGrid w:val="0"/>
        <w:spacing w:before="120" w:after="120" w:line="276" w:lineRule="auto"/>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Коришћена је радна претпоставка да свака трећа</w:t>
      </w:r>
      <w:r w:rsidR="00B33F93" w:rsidRPr="00D34C59">
        <w:rPr>
          <w:rFonts w:ascii="Times New Roman" w:hAnsi="Times New Roman" w:cs="Times New Roman"/>
          <w:color w:val="000000"/>
          <w:sz w:val="24"/>
          <w:szCs w:val="24"/>
          <w:lang w:val="sr-Cyrl-RS"/>
        </w:rPr>
        <w:t>,</w:t>
      </w:r>
      <w:r w:rsidRPr="00D34C59">
        <w:rPr>
          <w:rFonts w:ascii="Times New Roman" w:hAnsi="Times New Roman" w:cs="Times New Roman"/>
          <w:color w:val="000000"/>
          <w:sz w:val="24"/>
          <w:szCs w:val="24"/>
          <w:lang w:val="sr-Cyrl-RS"/>
        </w:rPr>
        <w:t xml:space="preserve"> односно четврта посета од укупног броја првих посета (14.684.394) резултира упутом за лекара специјалисту.</w:t>
      </w:r>
    </w:p>
    <w:p w:rsidR="00CC2867" w:rsidRPr="00D34C59" w:rsidRDefault="00CC2867" w:rsidP="00CC2867">
      <w:pPr>
        <w:adjustRightInd w:val="0"/>
        <w:snapToGrid w:val="0"/>
        <w:spacing w:before="120" w:after="120" w:line="276" w:lineRule="auto"/>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Додатна коришћена претпоставка тиче се просечног времена неопходног за:</w:t>
      </w:r>
    </w:p>
    <w:p w:rsidR="00CC2867" w:rsidRPr="00D34C59" w:rsidRDefault="00CC2867" w:rsidP="00CC2867">
      <w:pPr>
        <w:pStyle w:val="ListParagraph"/>
        <w:numPr>
          <w:ilvl w:val="0"/>
          <w:numId w:val="64"/>
        </w:numPr>
        <w:adjustRightInd w:val="0"/>
        <w:snapToGrid w:val="0"/>
        <w:spacing w:before="100" w:beforeAutospacing="1" w:after="100" w:afterAutospacing="1" w:line="276" w:lineRule="auto"/>
        <w:contextualSpacing w:val="0"/>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Враћање код лекара опште праксе ради издавања упута за анализе</w:t>
      </w:r>
    </w:p>
    <w:p w:rsidR="00CC2867" w:rsidRPr="00D34C59" w:rsidRDefault="00CC2867" w:rsidP="00CC2867">
      <w:pPr>
        <w:pStyle w:val="ListParagraph"/>
        <w:numPr>
          <w:ilvl w:val="0"/>
          <w:numId w:val="64"/>
        </w:numPr>
        <w:adjustRightInd w:val="0"/>
        <w:snapToGrid w:val="0"/>
        <w:spacing w:before="100" w:beforeAutospacing="1" w:after="100" w:afterAutospacing="1" w:line="276" w:lineRule="auto"/>
        <w:contextualSpacing w:val="0"/>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Одлазак код лекара опште праксе ради издавања рецепата</w:t>
      </w:r>
    </w:p>
    <w:p w:rsidR="00CC2867" w:rsidRPr="00D34C59" w:rsidRDefault="00B33F93" w:rsidP="00CC2867">
      <w:pPr>
        <w:adjustRightInd w:val="0"/>
        <w:snapToGrid w:val="0"/>
        <w:spacing w:before="120" w:after="120" w:line="276" w:lineRule="auto"/>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Претпостављено је </w:t>
      </w:r>
      <w:r w:rsidR="00CC2867" w:rsidRPr="00D34C59">
        <w:rPr>
          <w:rFonts w:ascii="Times New Roman" w:hAnsi="Times New Roman" w:cs="Times New Roman"/>
          <w:color w:val="000000"/>
          <w:sz w:val="24"/>
          <w:szCs w:val="24"/>
          <w:lang w:val="sr-Cyrl-RS"/>
        </w:rPr>
        <w:t>да трају 1.5 сати по кораку.</w:t>
      </w:r>
    </w:p>
    <w:p w:rsidR="00CC2867" w:rsidRPr="00D34C59" w:rsidRDefault="00CC2867" w:rsidP="00CC2867">
      <w:pPr>
        <w:adjustRightInd w:val="0"/>
        <w:snapToGrid w:val="0"/>
        <w:spacing w:before="120" w:after="120" w:line="276" w:lineRule="auto"/>
        <w:jc w:val="both"/>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Табела 4 - Број посета различитим службама здравствене заштите у 2019. години</w:t>
      </w:r>
    </w:p>
    <w:tbl>
      <w:tblPr>
        <w:tblW w:w="5000" w:type="pct"/>
        <w:tblLook w:val="04A0" w:firstRow="1" w:lastRow="0" w:firstColumn="1" w:lastColumn="0" w:noHBand="0" w:noVBand="1"/>
      </w:tblPr>
      <w:tblGrid>
        <w:gridCol w:w="2342"/>
        <w:gridCol w:w="1478"/>
        <w:gridCol w:w="1010"/>
        <w:gridCol w:w="2529"/>
        <w:gridCol w:w="2603"/>
      </w:tblGrid>
      <w:tr w:rsidR="00CC2867" w:rsidRPr="00D34C59" w:rsidTr="00CC2867">
        <w:trPr>
          <w:trHeight w:val="320"/>
        </w:trPr>
        <w:tc>
          <w:tcPr>
            <w:tcW w:w="2036" w:type="pct"/>
            <w:tcBorders>
              <w:top w:val="single" w:sz="4" w:space="0" w:color="auto"/>
              <w:left w:val="single" w:sz="4" w:space="0" w:color="auto"/>
              <w:bottom w:val="single" w:sz="4" w:space="0" w:color="auto"/>
              <w:right w:val="single" w:sz="4" w:space="0" w:color="auto"/>
            </w:tcBorders>
            <w:noWrap/>
            <w:vAlign w:val="center"/>
            <w:hideMark/>
          </w:tcPr>
          <w:p w:rsidR="00CC2867" w:rsidRPr="00D34C59" w:rsidRDefault="00CC2867">
            <w:pPr>
              <w:spacing w:line="256" w:lineRule="auto"/>
              <w:jc w:val="center"/>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Служба</w:t>
            </w:r>
          </w:p>
        </w:tc>
        <w:tc>
          <w:tcPr>
            <w:tcW w:w="884" w:type="pct"/>
            <w:tcBorders>
              <w:top w:val="single" w:sz="4" w:space="0" w:color="auto"/>
              <w:left w:val="nil"/>
              <w:bottom w:val="single" w:sz="4" w:space="0" w:color="auto"/>
              <w:right w:val="single" w:sz="4" w:space="0" w:color="auto"/>
            </w:tcBorders>
            <w:noWrap/>
            <w:vAlign w:val="center"/>
            <w:hideMark/>
          </w:tcPr>
          <w:p w:rsidR="00CC2867" w:rsidRPr="00D34C59" w:rsidRDefault="00CC2867">
            <w:pPr>
              <w:spacing w:line="256" w:lineRule="auto"/>
              <w:jc w:val="center"/>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Број посета</w:t>
            </w:r>
          </w:p>
        </w:tc>
        <w:tc>
          <w:tcPr>
            <w:tcW w:w="679" w:type="pct"/>
            <w:tcBorders>
              <w:top w:val="single" w:sz="4" w:space="0" w:color="auto"/>
              <w:left w:val="single" w:sz="4" w:space="0" w:color="auto"/>
              <w:bottom w:val="single" w:sz="4" w:space="0" w:color="auto"/>
              <w:right w:val="single" w:sz="4" w:space="0" w:color="auto"/>
            </w:tcBorders>
            <w:hideMark/>
          </w:tcPr>
          <w:p w:rsidR="00CC2867" w:rsidRPr="00D34C59" w:rsidRDefault="00CC2867">
            <w:pPr>
              <w:spacing w:line="256" w:lineRule="auto"/>
              <w:jc w:val="center"/>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Број лекара у служби</w:t>
            </w:r>
          </w:p>
        </w:tc>
        <w:tc>
          <w:tcPr>
            <w:tcW w:w="679" w:type="pct"/>
            <w:tcBorders>
              <w:top w:val="single" w:sz="4" w:space="0" w:color="auto"/>
              <w:left w:val="single" w:sz="4" w:space="0" w:color="auto"/>
              <w:bottom w:val="single" w:sz="4" w:space="0" w:color="auto"/>
              <w:right w:val="single" w:sz="4" w:space="0" w:color="auto"/>
            </w:tcBorders>
            <w:noWrap/>
            <w:vAlign w:val="center"/>
            <w:hideMark/>
          </w:tcPr>
          <w:p w:rsidR="00CC2867" w:rsidRPr="00D34C59" w:rsidRDefault="00CC2867">
            <w:pPr>
              <w:spacing w:line="256" w:lineRule="auto"/>
              <w:jc w:val="center"/>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Удео првих посета %</w:t>
            </w:r>
          </w:p>
        </w:tc>
        <w:tc>
          <w:tcPr>
            <w:tcW w:w="722" w:type="pct"/>
            <w:tcBorders>
              <w:top w:val="single" w:sz="4" w:space="0" w:color="auto"/>
              <w:left w:val="nil"/>
              <w:bottom w:val="single" w:sz="4" w:space="0" w:color="auto"/>
              <w:right w:val="single" w:sz="4" w:space="0" w:color="auto"/>
            </w:tcBorders>
            <w:noWrap/>
            <w:vAlign w:val="center"/>
            <w:hideMark/>
          </w:tcPr>
          <w:p w:rsidR="00CC2867" w:rsidRPr="00D34C59" w:rsidRDefault="00CC2867">
            <w:pPr>
              <w:spacing w:line="256" w:lineRule="auto"/>
              <w:jc w:val="center"/>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Удео првих посета бр.</w:t>
            </w:r>
          </w:p>
        </w:tc>
      </w:tr>
      <w:tr w:rsidR="00CC2867" w:rsidRPr="00D34C59" w:rsidTr="00CC2867">
        <w:trPr>
          <w:trHeight w:val="340"/>
        </w:trPr>
        <w:tc>
          <w:tcPr>
            <w:tcW w:w="2036" w:type="pct"/>
            <w:tcBorders>
              <w:top w:val="nil"/>
              <w:left w:val="single" w:sz="4" w:space="0" w:color="auto"/>
              <w:bottom w:val="single" w:sz="4" w:space="0" w:color="auto"/>
              <w:right w:val="single" w:sz="4" w:space="0" w:color="auto"/>
            </w:tcBorders>
            <w:vAlign w:val="center"/>
            <w:hideMark/>
          </w:tcPr>
          <w:p w:rsidR="00CC2867" w:rsidRPr="00D34C59" w:rsidRDefault="00CC2867">
            <w:pPr>
              <w:spacing w:line="256" w:lineRule="auto"/>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Општа медицина домова здравља</w:t>
            </w:r>
          </w:p>
        </w:tc>
        <w:tc>
          <w:tcPr>
            <w:tcW w:w="884" w:type="pct"/>
            <w:tcBorders>
              <w:top w:val="single" w:sz="4" w:space="0" w:color="auto"/>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24.534.555 </w:t>
            </w:r>
          </w:p>
        </w:tc>
        <w:tc>
          <w:tcPr>
            <w:tcW w:w="679" w:type="pct"/>
            <w:tcBorders>
              <w:top w:val="single" w:sz="4" w:space="0" w:color="auto"/>
              <w:left w:val="single" w:sz="4" w:space="0" w:color="auto"/>
              <w:bottom w:val="single" w:sz="4" w:space="0" w:color="auto"/>
              <w:right w:val="single" w:sz="4" w:space="0" w:color="auto"/>
            </w:tcBorders>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3493</w:t>
            </w:r>
          </w:p>
        </w:tc>
        <w:tc>
          <w:tcPr>
            <w:tcW w:w="679" w:type="pct"/>
            <w:tcBorders>
              <w:top w:val="single" w:sz="4" w:space="0" w:color="auto"/>
              <w:left w:val="single" w:sz="4" w:space="0" w:color="auto"/>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38%</w:t>
            </w:r>
          </w:p>
        </w:tc>
        <w:tc>
          <w:tcPr>
            <w:tcW w:w="722"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9.323.131 </w:t>
            </w:r>
          </w:p>
        </w:tc>
      </w:tr>
      <w:tr w:rsidR="00CC2867" w:rsidRPr="00D34C59" w:rsidTr="00CC2867">
        <w:trPr>
          <w:trHeight w:val="340"/>
        </w:trPr>
        <w:tc>
          <w:tcPr>
            <w:tcW w:w="2036" w:type="pct"/>
            <w:tcBorders>
              <w:top w:val="nil"/>
              <w:left w:val="single" w:sz="4" w:space="0" w:color="auto"/>
              <w:bottom w:val="single" w:sz="4" w:space="0" w:color="auto"/>
              <w:right w:val="single" w:sz="4" w:space="0" w:color="auto"/>
            </w:tcBorders>
            <w:vAlign w:val="center"/>
            <w:hideMark/>
          </w:tcPr>
          <w:p w:rsidR="00CC2867" w:rsidRPr="00D34C59" w:rsidRDefault="00CC2867">
            <w:pPr>
              <w:spacing w:line="256" w:lineRule="auto"/>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Здравствена заштита жена</w:t>
            </w:r>
          </w:p>
        </w:tc>
        <w:tc>
          <w:tcPr>
            <w:tcW w:w="884" w:type="pct"/>
            <w:tcBorders>
              <w:top w:val="single" w:sz="4" w:space="0" w:color="auto"/>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1.460.195 </w:t>
            </w:r>
          </w:p>
        </w:tc>
        <w:tc>
          <w:tcPr>
            <w:tcW w:w="679" w:type="pct"/>
            <w:tcBorders>
              <w:top w:val="single" w:sz="4" w:space="0" w:color="auto"/>
              <w:left w:val="single" w:sz="4" w:space="0" w:color="auto"/>
              <w:bottom w:val="single" w:sz="4" w:space="0" w:color="auto"/>
              <w:right w:val="single" w:sz="4" w:space="0" w:color="auto"/>
            </w:tcBorders>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538</w:t>
            </w:r>
          </w:p>
        </w:tc>
        <w:tc>
          <w:tcPr>
            <w:tcW w:w="679" w:type="pct"/>
            <w:tcBorders>
              <w:top w:val="single" w:sz="4" w:space="0" w:color="auto"/>
              <w:left w:val="single" w:sz="4" w:space="0" w:color="auto"/>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43%</w:t>
            </w:r>
          </w:p>
        </w:tc>
        <w:tc>
          <w:tcPr>
            <w:tcW w:w="722"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627.884 </w:t>
            </w:r>
          </w:p>
        </w:tc>
      </w:tr>
      <w:tr w:rsidR="00CC2867" w:rsidRPr="00D34C59" w:rsidTr="00CC2867">
        <w:trPr>
          <w:trHeight w:val="340"/>
        </w:trPr>
        <w:tc>
          <w:tcPr>
            <w:tcW w:w="2036" w:type="pct"/>
            <w:tcBorders>
              <w:top w:val="nil"/>
              <w:left w:val="single" w:sz="4" w:space="0" w:color="auto"/>
              <w:bottom w:val="single" w:sz="4" w:space="0" w:color="auto"/>
              <w:right w:val="single" w:sz="4" w:space="0" w:color="auto"/>
            </w:tcBorders>
            <w:vAlign w:val="center"/>
            <w:hideMark/>
          </w:tcPr>
          <w:p w:rsidR="00CC2867" w:rsidRPr="00D34C59" w:rsidRDefault="00CC2867">
            <w:pPr>
              <w:spacing w:line="256" w:lineRule="auto"/>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Здравствена заштита деце</w:t>
            </w:r>
          </w:p>
        </w:tc>
        <w:tc>
          <w:tcPr>
            <w:tcW w:w="884" w:type="pct"/>
            <w:tcBorders>
              <w:top w:val="single" w:sz="4" w:space="0" w:color="auto"/>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3.397.555 </w:t>
            </w:r>
          </w:p>
        </w:tc>
        <w:tc>
          <w:tcPr>
            <w:tcW w:w="679" w:type="pct"/>
            <w:tcBorders>
              <w:top w:val="single" w:sz="4" w:space="0" w:color="auto"/>
              <w:left w:val="single" w:sz="4" w:space="0" w:color="auto"/>
              <w:bottom w:val="single" w:sz="4" w:space="0" w:color="auto"/>
              <w:right w:val="single" w:sz="4" w:space="0" w:color="auto"/>
            </w:tcBorders>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677</w:t>
            </w:r>
          </w:p>
        </w:tc>
        <w:tc>
          <w:tcPr>
            <w:tcW w:w="679" w:type="pct"/>
            <w:tcBorders>
              <w:top w:val="single" w:sz="4" w:space="0" w:color="auto"/>
              <w:left w:val="single" w:sz="4" w:space="0" w:color="auto"/>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64%</w:t>
            </w:r>
          </w:p>
        </w:tc>
        <w:tc>
          <w:tcPr>
            <w:tcW w:w="722"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2.174.435 </w:t>
            </w:r>
          </w:p>
        </w:tc>
      </w:tr>
      <w:tr w:rsidR="00CC2867" w:rsidRPr="00D34C59" w:rsidTr="00CC2867">
        <w:trPr>
          <w:trHeight w:val="680"/>
        </w:trPr>
        <w:tc>
          <w:tcPr>
            <w:tcW w:w="2036" w:type="pct"/>
            <w:tcBorders>
              <w:top w:val="nil"/>
              <w:left w:val="single" w:sz="4" w:space="0" w:color="auto"/>
              <w:bottom w:val="single" w:sz="4" w:space="0" w:color="auto"/>
              <w:right w:val="single" w:sz="4" w:space="0" w:color="auto"/>
            </w:tcBorders>
            <w:vAlign w:val="center"/>
            <w:hideMark/>
          </w:tcPr>
          <w:p w:rsidR="00CC2867" w:rsidRPr="00D34C59" w:rsidRDefault="00CC2867">
            <w:pPr>
              <w:spacing w:line="256" w:lineRule="auto"/>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Здравствена заштита школске деце и омладине</w:t>
            </w:r>
          </w:p>
        </w:tc>
        <w:tc>
          <w:tcPr>
            <w:tcW w:w="884" w:type="pct"/>
            <w:tcBorders>
              <w:top w:val="single" w:sz="4" w:space="0" w:color="auto"/>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3.175.155 </w:t>
            </w:r>
          </w:p>
        </w:tc>
        <w:tc>
          <w:tcPr>
            <w:tcW w:w="679" w:type="pct"/>
            <w:tcBorders>
              <w:top w:val="single" w:sz="4" w:space="0" w:color="auto"/>
              <w:left w:val="single" w:sz="4" w:space="0" w:color="auto"/>
              <w:bottom w:val="single" w:sz="4" w:space="0" w:color="auto"/>
              <w:right w:val="single" w:sz="4" w:space="0" w:color="auto"/>
            </w:tcBorders>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616</w:t>
            </w:r>
          </w:p>
        </w:tc>
        <w:tc>
          <w:tcPr>
            <w:tcW w:w="679" w:type="pct"/>
            <w:tcBorders>
              <w:top w:val="single" w:sz="4" w:space="0" w:color="auto"/>
              <w:left w:val="single" w:sz="4" w:space="0" w:color="auto"/>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64%</w:t>
            </w:r>
          </w:p>
        </w:tc>
        <w:tc>
          <w:tcPr>
            <w:tcW w:w="722"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2.032.099 </w:t>
            </w:r>
          </w:p>
        </w:tc>
      </w:tr>
      <w:tr w:rsidR="00CC2867" w:rsidRPr="00D34C59" w:rsidTr="00CC2867">
        <w:trPr>
          <w:trHeight w:val="340"/>
        </w:trPr>
        <w:tc>
          <w:tcPr>
            <w:tcW w:w="2036" w:type="pct"/>
            <w:tcBorders>
              <w:top w:val="nil"/>
              <w:left w:val="single" w:sz="4" w:space="0" w:color="auto"/>
              <w:bottom w:val="single" w:sz="4" w:space="0" w:color="auto"/>
              <w:right w:val="single" w:sz="4" w:space="0" w:color="auto"/>
            </w:tcBorders>
            <w:vAlign w:val="center"/>
            <w:hideMark/>
          </w:tcPr>
          <w:p w:rsidR="00CC2867" w:rsidRPr="00D34C59" w:rsidRDefault="00CC2867">
            <w:pPr>
              <w:spacing w:line="256" w:lineRule="auto"/>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Медицина рада</w:t>
            </w:r>
          </w:p>
        </w:tc>
        <w:tc>
          <w:tcPr>
            <w:tcW w:w="884" w:type="pct"/>
            <w:tcBorders>
              <w:top w:val="single" w:sz="4" w:space="0" w:color="auto"/>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1.317.113 </w:t>
            </w:r>
          </w:p>
        </w:tc>
        <w:tc>
          <w:tcPr>
            <w:tcW w:w="679" w:type="pct"/>
            <w:tcBorders>
              <w:top w:val="single" w:sz="4" w:space="0" w:color="auto"/>
              <w:left w:val="single" w:sz="4" w:space="0" w:color="auto"/>
              <w:bottom w:val="single" w:sz="4" w:space="0" w:color="auto"/>
              <w:right w:val="single" w:sz="4" w:space="0" w:color="auto"/>
            </w:tcBorders>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224</w:t>
            </w:r>
          </w:p>
        </w:tc>
        <w:tc>
          <w:tcPr>
            <w:tcW w:w="679" w:type="pct"/>
            <w:tcBorders>
              <w:top w:val="single" w:sz="4" w:space="0" w:color="auto"/>
              <w:left w:val="single" w:sz="4" w:space="0" w:color="auto"/>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40%</w:t>
            </w:r>
          </w:p>
        </w:tc>
        <w:tc>
          <w:tcPr>
            <w:tcW w:w="722"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526.845 </w:t>
            </w:r>
          </w:p>
        </w:tc>
      </w:tr>
      <w:tr w:rsidR="00CC2867" w:rsidRPr="00D34C59" w:rsidTr="00CC2867">
        <w:trPr>
          <w:trHeight w:val="680"/>
        </w:trPr>
        <w:tc>
          <w:tcPr>
            <w:tcW w:w="2036" w:type="pct"/>
            <w:tcBorders>
              <w:top w:val="nil"/>
              <w:left w:val="single" w:sz="4" w:space="0" w:color="auto"/>
              <w:bottom w:val="single" w:sz="4" w:space="0" w:color="auto"/>
              <w:right w:val="single" w:sz="4" w:space="0" w:color="auto"/>
            </w:tcBorders>
            <w:shd w:val="clear" w:color="auto" w:fill="F2F2F2"/>
            <w:vAlign w:val="center"/>
            <w:hideMark/>
          </w:tcPr>
          <w:p w:rsidR="00CC2867" w:rsidRPr="00D34C59" w:rsidRDefault="00CC2867">
            <w:pPr>
              <w:spacing w:line="256" w:lineRule="auto"/>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Стоматолошка здравствена заштита</w:t>
            </w:r>
          </w:p>
        </w:tc>
        <w:tc>
          <w:tcPr>
            <w:tcW w:w="884" w:type="pct"/>
            <w:tcBorders>
              <w:top w:val="single" w:sz="4" w:space="0" w:color="auto"/>
              <w:left w:val="nil"/>
              <w:bottom w:val="single" w:sz="4" w:space="0" w:color="auto"/>
              <w:right w:val="single" w:sz="4" w:space="0" w:color="auto"/>
            </w:tcBorders>
            <w:shd w:val="clear" w:color="auto" w:fill="F2F2F2"/>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Н/А (укупан бр. обољења:  1.664.190 </w:t>
            </w:r>
          </w:p>
        </w:tc>
        <w:tc>
          <w:tcPr>
            <w:tcW w:w="67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Н/А (1698*)</w:t>
            </w:r>
          </w:p>
        </w:tc>
        <w:tc>
          <w:tcPr>
            <w:tcW w:w="679"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Н/А</w:t>
            </w:r>
          </w:p>
        </w:tc>
        <w:tc>
          <w:tcPr>
            <w:tcW w:w="722" w:type="pct"/>
            <w:tcBorders>
              <w:top w:val="nil"/>
              <w:left w:val="nil"/>
              <w:bottom w:val="single" w:sz="4" w:space="0" w:color="auto"/>
              <w:right w:val="single" w:sz="4" w:space="0" w:color="auto"/>
            </w:tcBorders>
            <w:shd w:val="clear" w:color="auto" w:fill="F2F2F2"/>
            <w:noWrap/>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Н/А</w:t>
            </w:r>
          </w:p>
        </w:tc>
      </w:tr>
      <w:tr w:rsidR="00CC2867" w:rsidRPr="00D34C59" w:rsidTr="00CC2867">
        <w:trPr>
          <w:trHeight w:val="320"/>
        </w:trPr>
        <w:tc>
          <w:tcPr>
            <w:tcW w:w="2036" w:type="pct"/>
            <w:tcBorders>
              <w:top w:val="nil"/>
              <w:left w:val="single" w:sz="4" w:space="0" w:color="auto"/>
              <w:bottom w:val="single" w:sz="4" w:space="0" w:color="auto"/>
              <w:right w:val="single" w:sz="4" w:space="0" w:color="auto"/>
            </w:tcBorders>
            <w:shd w:val="clear" w:color="auto" w:fill="BFBFBF"/>
            <w:noWrap/>
            <w:vAlign w:val="center"/>
            <w:hideMark/>
          </w:tcPr>
          <w:p w:rsidR="00CC2867" w:rsidRPr="00D34C59" w:rsidRDefault="00CC2867">
            <w:pPr>
              <w:spacing w:line="256" w:lineRule="auto"/>
              <w:jc w:val="right"/>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 УКУПНО:</w:t>
            </w:r>
          </w:p>
        </w:tc>
        <w:tc>
          <w:tcPr>
            <w:tcW w:w="884" w:type="pct"/>
            <w:tcBorders>
              <w:top w:val="single" w:sz="4" w:space="0" w:color="auto"/>
              <w:left w:val="nil"/>
              <w:bottom w:val="single" w:sz="4" w:space="0" w:color="auto"/>
              <w:right w:val="single" w:sz="4" w:space="0" w:color="auto"/>
            </w:tcBorders>
            <w:shd w:val="clear" w:color="auto" w:fill="BFBFBF"/>
            <w:noWrap/>
            <w:vAlign w:val="center"/>
            <w:hideMark/>
          </w:tcPr>
          <w:p w:rsidR="00CC2867" w:rsidRPr="00D34C59" w:rsidRDefault="00CC2867">
            <w:pPr>
              <w:spacing w:line="256" w:lineRule="auto"/>
              <w:jc w:val="right"/>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 xml:space="preserve">33.884.573 </w:t>
            </w:r>
          </w:p>
        </w:tc>
        <w:tc>
          <w:tcPr>
            <w:tcW w:w="679" w:type="pct"/>
            <w:tcBorders>
              <w:top w:val="single" w:sz="4" w:space="0" w:color="auto"/>
              <w:left w:val="single" w:sz="4" w:space="0" w:color="auto"/>
              <w:bottom w:val="single" w:sz="4" w:space="0" w:color="auto"/>
              <w:right w:val="single" w:sz="4" w:space="0" w:color="auto"/>
            </w:tcBorders>
            <w:shd w:val="clear" w:color="auto" w:fill="BFBFBF"/>
            <w:hideMark/>
          </w:tcPr>
          <w:p w:rsidR="00CC2867" w:rsidRPr="00D34C59" w:rsidRDefault="00CC2867">
            <w:pPr>
              <w:spacing w:line="256" w:lineRule="auto"/>
              <w:jc w:val="right"/>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5.548</w:t>
            </w:r>
          </w:p>
        </w:tc>
        <w:tc>
          <w:tcPr>
            <w:tcW w:w="679"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C2867" w:rsidRPr="00D34C59" w:rsidRDefault="00CC2867">
            <w:pPr>
              <w:spacing w:line="256" w:lineRule="auto"/>
              <w:jc w:val="right"/>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 </w:t>
            </w:r>
          </w:p>
        </w:tc>
        <w:tc>
          <w:tcPr>
            <w:tcW w:w="722" w:type="pct"/>
            <w:tcBorders>
              <w:top w:val="nil"/>
              <w:left w:val="nil"/>
              <w:bottom w:val="single" w:sz="4" w:space="0" w:color="auto"/>
              <w:right w:val="single" w:sz="4" w:space="0" w:color="auto"/>
            </w:tcBorders>
            <w:shd w:val="clear" w:color="auto" w:fill="BFBFBF"/>
            <w:noWrap/>
            <w:vAlign w:val="center"/>
            <w:hideMark/>
          </w:tcPr>
          <w:p w:rsidR="00CC2867" w:rsidRPr="00D34C59" w:rsidRDefault="00CC2867">
            <w:pPr>
              <w:spacing w:line="256" w:lineRule="auto"/>
              <w:jc w:val="right"/>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 xml:space="preserve">14.684.394 </w:t>
            </w:r>
          </w:p>
        </w:tc>
      </w:tr>
    </w:tbl>
    <w:p w:rsidR="00CC2867" w:rsidRPr="00D34C59" w:rsidRDefault="00CC2867" w:rsidP="00CC2867">
      <w:pPr>
        <w:adjustRightInd w:val="0"/>
        <w:snapToGrid w:val="0"/>
        <w:spacing w:before="120" w:after="120" w:line="276" w:lineRule="auto"/>
        <w:jc w:val="both"/>
        <w:rPr>
          <w:rFonts w:ascii="Times New Roman" w:eastAsia="Times New Roman" w:hAnsi="Times New Roman" w:cs="Times New Roman"/>
          <w:b/>
          <w:bCs/>
          <w:color w:val="000000"/>
          <w:sz w:val="24"/>
          <w:szCs w:val="24"/>
          <w:lang w:val="sr-Cyrl-RS" w:eastAsia="en-GB"/>
        </w:rPr>
      </w:pPr>
    </w:p>
    <w:p w:rsidR="00CC2867" w:rsidRPr="00D34C59" w:rsidRDefault="00CC2867" w:rsidP="00CC2867">
      <w:pPr>
        <w:pStyle w:val="NoSpacing"/>
        <w:adjustRightInd w:val="0"/>
        <w:snapToGrid w:val="0"/>
        <w:spacing w:before="120" w:after="120" w:line="276" w:lineRule="auto"/>
        <w:jc w:val="both"/>
        <w:rPr>
          <w:rFonts w:ascii="Times New Roman" w:eastAsia="Times New Roman" w:hAnsi="Times New Roman" w:cs="Times New Roman"/>
          <w:b/>
          <w:bCs/>
          <w:color w:val="000000"/>
          <w:sz w:val="24"/>
          <w:szCs w:val="24"/>
          <w:lang w:val="sr-Cyrl-RS" w:eastAsia="en-GB"/>
        </w:rPr>
      </w:pPr>
      <w:r w:rsidRPr="00D34C59">
        <w:rPr>
          <w:rFonts w:ascii="Times New Roman" w:eastAsia="Times New Roman" w:hAnsi="Times New Roman" w:cs="Times New Roman"/>
          <w:b/>
          <w:bCs/>
          <w:color w:val="000000"/>
          <w:sz w:val="24"/>
          <w:szCs w:val="24"/>
          <w:lang w:val="sr-Cyrl-RS" w:eastAsia="en-GB"/>
        </w:rPr>
        <w:t>Процена смањења укупног броја посета</w:t>
      </w:r>
    </w:p>
    <w:p w:rsidR="00CC2867" w:rsidRPr="00D34C59" w:rsidRDefault="00CC2867" w:rsidP="00CC2867">
      <w:pPr>
        <w:pStyle w:val="NoSpacing"/>
        <w:adjustRightInd w:val="0"/>
        <w:snapToGrid w:val="0"/>
        <w:spacing w:before="120" w:after="120" w:line="276" w:lineRule="auto"/>
        <w:jc w:val="both"/>
        <w:rPr>
          <w:rFonts w:ascii="Times New Roman" w:eastAsia="Times New Roman" w:hAnsi="Times New Roman" w:cs="Times New Roman"/>
          <w:color w:val="000000"/>
          <w:sz w:val="24"/>
          <w:szCs w:val="24"/>
          <w:lang w:val="sr-Cyrl-RS" w:eastAsia="en-GB"/>
        </w:rPr>
      </w:pPr>
      <w:r w:rsidRPr="00D34C59">
        <w:rPr>
          <w:rFonts w:ascii="Times New Roman" w:eastAsia="Times New Roman" w:hAnsi="Times New Roman" w:cs="Times New Roman"/>
          <w:color w:val="000000"/>
          <w:sz w:val="24"/>
          <w:szCs w:val="24"/>
          <w:lang w:val="sr-Cyrl-RS" w:eastAsia="en-GB"/>
        </w:rPr>
        <w:t>На основу расположивих података, очекује се значајно смањење укупног броја посета по основу:</w:t>
      </w:r>
    </w:p>
    <w:p w:rsidR="00CC2867" w:rsidRPr="00D34C59" w:rsidRDefault="00CC2867" w:rsidP="00CC2867">
      <w:pPr>
        <w:pStyle w:val="NoSpacing"/>
        <w:numPr>
          <w:ilvl w:val="0"/>
          <w:numId w:val="64"/>
        </w:numPr>
        <w:adjustRightInd w:val="0"/>
        <w:snapToGrid w:val="0"/>
        <w:spacing w:before="120" w:after="120" w:line="276" w:lineRule="auto"/>
        <w:jc w:val="both"/>
        <w:rPr>
          <w:rFonts w:ascii="Times New Roman" w:eastAsia="Times New Roman" w:hAnsi="Times New Roman" w:cs="Times New Roman"/>
          <w:color w:val="000000"/>
          <w:sz w:val="24"/>
          <w:szCs w:val="24"/>
          <w:lang w:val="sr-Cyrl-RS" w:eastAsia="en-GB"/>
        </w:rPr>
      </w:pPr>
      <w:r w:rsidRPr="00D34C59">
        <w:rPr>
          <w:rFonts w:ascii="Times New Roman" w:eastAsia="Times New Roman" w:hAnsi="Times New Roman" w:cs="Times New Roman"/>
          <w:color w:val="000000"/>
          <w:sz w:val="24"/>
          <w:szCs w:val="24"/>
          <w:lang w:val="sr-Cyrl-RS" w:eastAsia="en-GB"/>
        </w:rPr>
        <w:t>враћања код лекара опште праксе ради издавања упута за анализе (корак 5),</w:t>
      </w:r>
    </w:p>
    <w:p w:rsidR="00CC2867" w:rsidRPr="00D34C59" w:rsidRDefault="00CC2867" w:rsidP="00CC2867">
      <w:pPr>
        <w:pStyle w:val="NoSpacing"/>
        <w:numPr>
          <w:ilvl w:val="0"/>
          <w:numId w:val="64"/>
        </w:numPr>
        <w:adjustRightInd w:val="0"/>
        <w:snapToGrid w:val="0"/>
        <w:spacing w:before="120" w:after="120" w:line="276" w:lineRule="auto"/>
        <w:jc w:val="both"/>
        <w:rPr>
          <w:rFonts w:ascii="Times New Roman" w:eastAsia="Times New Roman" w:hAnsi="Times New Roman" w:cs="Times New Roman"/>
          <w:color w:val="000000"/>
          <w:sz w:val="24"/>
          <w:szCs w:val="24"/>
          <w:lang w:val="sr-Cyrl-RS" w:eastAsia="en-GB"/>
        </w:rPr>
      </w:pPr>
      <w:r w:rsidRPr="00D34C59">
        <w:rPr>
          <w:rFonts w:ascii="Times New Roman" w:eastAsia="Times New Roman" w:hAnsi="Times New Roman" w:cs="Times New Roman"/>
          <w:color w:val="000000"/>
          <w:sz w:val="24"/>
          <w:szCs w:val="24"/>
          <w:lang w:val="sr-Cyrl-RS" w:eastAsia="en-GB"/>
        </w:rPr>
        <w:t>одлазака код лекара опште праксе ради издавања рецепата (корак 8).</w:t>
      </w:r>
    </w:p>
    <w:p w:rsidR="00CC2867" w:rsidRPr="00D34C59" w:rsidRDefault="00CC2867" w:rsidP="00CC2867">
      <w:pPr>
        <w:pStyle w:val="NoSpacing"/>
        <w:adjustRightInd w:val="0"/>
        <w:snapToGrid w:val="0"/>
        <w:spacing w:before="120" w:after="120" w:line="276" w:lineRule="auto"/>
        <w:jc w:val="both"/>
        <w:rPr>
          <w:rFonts w:ascii="Times New Roman" w:eastAsia="Times New Roman" w:hAnsi="Times New Roman" w:cs="Times New Roman"/>
          <w:color w:val="000000"/>
          <w:sz w:val="24"/>
          <w:szCs w:val="24"/>
          <w:lang w:val="en-US" w:eastAsia="en-GB"/>
        </w:rPr>
      </w:pPr>
      <w:r w:rsidRPr="00D34C59">
        <w:rPr>
          <w:rFonts w:ascii="Times New Roman" w:eastAsia="Times New Roman" w:hAnsi="Times New Roman" w:cs="Times New Roman"/>
          <w:color w:val="000000"/>
          <w:sz w:val="24"/>
          <w:szCs w:val="24"/>
          <w:lang w:val="sr-Cyrl-RS" w:eastAsia="en-GB"/>
        </w:rPr>
        <w:t>Укупно смањење броја пос</w:t>
      </w:r>
      <w:r w:rsidR="00B33F93" w:rsidRPr="00D34C59">
        <w:rPr>
          <w:rFonts w:ascii="Times New Roman" w:eastAsia="Times New Roman" w:hAnsi="Times New Roman" w:cs="Times New Roman"/>
          <w:color w:val="000000"/>
          <w:sz w:val="24"/>
          <w:szCs w:val="24"/>
          <w:lang w:val="sr-Cyrl-RS" w:eastAsia="en-GB"/>
        </w:rPr>
        <w:t>ета у овом случају апроксимира се</w:t>
      </w:r>
      <w:r w:rsidRPr="00D34C59">
        <w:rPr>
          <w:rFonts w:ascii="Times New Roman" w:eastAsia="Times New Roman" w:hAnsi="Times New Roman" w:cs="Times New Roman"/>
          <w:color w:val="000000"/>
          <w:sz w:val="24"/>
          <w:szCs w:val="24"/>
          <w:lang w:val="sr-Cyrl-RS" w:eastAsia="en-GB"/>
        </w:rPr>
        <w:t xml:space="preserve"> коришћењем броја првих посета (14.684.394 посете на годишњем нивоу). Ако</w:t>
      </w:r>
      <w:r w:rsidR="00B33F93" w:rsidRPr="00D34C59">
        <w:rPr>
          <w:rFonts w:ascii="Times New Roman" w:eastAsia="Times New Roman" w:hAnsi="Times New Roman" w:cs="Times New Roman"/>
          <w:color w:val="000000"/>
          <w:sz w:val="24"/>
          <w:szCs w:val="24"/>
          <w:lang w:val="sr-Cyrl-RS" w:eastAsia="en-GB"/>
        </w:rPr>
        <w:t xml:space="preserve"> се претпостави</w:t>
      </w:r>
      <w:r w:rsidRPr="00D34C59">
        <w:rPr>
          <w:rFonts w:ascii="Times New Roman" w:eastAsia="Times New Roman" w:hAnsi="Times New Roman" w:cs="Times New Roman"/>
          <w:color w:val="000000"/>
          <w:sz w:val="24"/>
          <w:szCs w:val="24"/>
          <w:lang w:val="sr-Cyrl-RS" w:eastAsia="en-GB"/>
        </w:rPr>
        <w:t xml:space="preserve"> да </w:t>
      </w:r>
      <w:r w:rsidRPr="00D34C59">
        <w:rPr>
          <w:rFonts w:ascii="Times New Roman" w:eastAsia="Times New Roman" w:hAnsi="Times New Roman" w:cs="Times New Roman"/>
          <w:bCs/>
          <w:color w:val="000000"/>
          <w:sz w:val="24"/>
          <w:szCs w:val="24"/>
          <w:lang w:val="sr-Cyrl-RS" w:eastAsia="en-GB"/>
        </w:rPr>
        <w:t>свака трећа посета</w:t>
      </w:r>
      <w:r w:rsidRPr="00D34C59">
        <w:rPr>
          <w:rFonts w:ascii="Times New Roman" w:eastAsia="Times New Roman" w:hAnsi="Times New Roman" w:cs="Times New Roman"/>
          <w:color w:val="000000"/>
          <w:sz w:val="24"/>
          <w:szCs w:val="24"/>
          <w:lang w:val="sr-Cyrl-RS" w:eastAsia="en-GB"/>
        </w:rPr>
        <w:t xml:space="preserve"> лекару опште праксе резултира упутом лекару специјалисти, укупан апроксимиран број упута лекару специјалисти износи 4.894.798 упута. Сваки од упута лекару специјалисти може да резултира да се пацијент и лекар опште праксе још двапут сусретну (корак 5 и корак 8). </w:t>
      </w:r>
      <w:r w:rsidRPr="00D34C59">
        <w:rPr>
          <w:rFonts w:ascii="Times New Roman" w:eastAsia="Times New Roman" w:hAnsi="Times New Roman" w:cs="Times New Roman"/>
          <w:bCs/>
          <w:color w:val="000000"/>
          <w:sz w:val="24"/>
          <w:szCs w:val="24"/>
          <w:lang w:val="sr-Cyrl-RS" w:eastAsia="en-GB"/>
        </w:rPr>
        <w:t>Стога на годишњем нивоу умањење броја посета може износити до 9.789.596 посета.</w:t>
      </w:r>
      <w:r w:rsidRPr="00D34C59">
        <w:rPr>
          <w:rFonts w:ascii="Times New Roman" w:eastAsia="Times New Roman" w:hAnsi="Times New Roman" w:cs="Times New Roman"/>
          <w:color w:val="000000"/>
          <w:sz w:val="24"/>
          <w:szCs w:val="24"/>
          <w:lang w:val="sr-Cyrl-RS" w:eastAsia="en-GB"/>
        </w:rPr>
        <w:t xml:space="preserve"> Ако </w:t>
      </w:r>
      <w:r w:rsidR="00B33F93" w:rsidRPr="00D34C59">
        <w:rPr>
          <w:rFonts w:ascii="Times New Roman" w:eastAsia="Times New Roman" w:hAnsi="Times New Roman" w:cs="Times New Roman"/>
          <w:color w:val="000000"/>
          <w:sz w:val="24"/>
          <w:szCs w:val="24"/>
          <w:lang w:val="sr-Cyrl-RS" w:eastAsia="en-GB"/>
        </w:rPr>
        <w:t>се претпостави</w:t>
      </w:r>
      <w:r w:rsidRPr="00D34C59">
        <w:rPr>
          <w:rFonts w:ascii="Times New Roman" w:eastAsia="Times New Roman" w:hAnsi="Times New Roman" w:cs="Times New Roman"/>
          <w:color w:val="000000"/>
          <w:sz w:val="24"/>
          <w:szCs w:val="24"/>
          <w:lang w:val="sr-Cyrl-RS" w:eastAsia="en-GB"/>
        </w:rPr>
        <w:t xml:space="preserve"> да </w:t>
      </w:r>
      <w:r w:rsidRPr="00D34C59">
        <w:rPr>
          <w:rFonts w:ascii="Times New Roman" w:eastAsia="Times New Roman" w:hAnsi="Times New Roman" w:cs="Times New Roman"/>
          <w:bCs/>
          <w:color w:val="000000"/>
          <w:sz w:val="24"/>
          <w:szCs w:val="24"/>
          <w:lang w:val="sr-Cyrl-RS" w:eastAsia="en-GB"/>
        </w:rPr>
        <w:t>свака четврта посета</w:t>
      </w:r>
      <w:r w:rsidRPr="00D34C59">
        <w:rPr>
          <w:rFonts w:ascii="Times New Roman" w:eastAsia="Times New Roman" w:hAnsi="Times New Roman" w:cs="Times New Roman"/>
          <w:color w:val="000000"/>
          <w:sz w:val="24"/>
          <w:szCs w:val="24"/>
          <w:lang w:val="sr-Cyrl-RS" w:eastAsia="en-GB"/>
        </w:rPr>
        <w:t xml:space="preserve"> лекару опште праксе резултира упутом лекару специјалисти, онда је умањење броја посета </w:t>
      </w:r>
      <w:r w:rsidRPr="00D34C59">
        <w:rPr>
          <w:rFonts w:ascii="Times New Roman" w:eastAsia="Times New Roman" w:hAnsi="Times New Roman" w:cs="Times New Roman"/>
          <w:bCs/>
          <w:color w:val="000000"/>
          <w:sz w:val="24"/>
          <w:szCs w:val="24"/>
          <w:lang w:val="sr-Cyrl-RS" w:eastAsia="en-GB"/>
        </w:rPr>
        <w:t xml:space="preserve">7.342.198 посета. </w:t>
      </w:r>
      <w:r w:rsidRPr="00D34C59">
        <w:rPr>
          <w:rFonts w:ascii="Times New Roman" w:eastAsia="Times New Roman" w:hAnsi="Times New Roman" w:cs="Times New Roman"/>
          <w:color w:val="000000"/>
          <w:sz w:val="24"/>
          <w:szCs w:val="24"/>
          <w:lang w:val="sr-Cyrl-RS" w:eastAsia="en-GB"/>
        </w:rPr>
        <w:t>Вероватно је да је број посета које ће се смањити мањи, у калкулацији се подразумева да се сваки упут специјалисти као исход има још две додатне посете лекару опште праксе.</w:t>
      </w:r>
      <w:r w:rsidR="00837092" w:rsidRPr="00D34C59">
        <w:rPr>
          <w:rFonts w:ascii="Times New Roman" w:eastAsia="Times New Roman" w:hAnsi="Times New Roman" w:cs="Times New Roman"/>
          <w:color w:val="000000"/>
          <w:sz w:val="24"/>
          <w:szCs w:val="24"/>
          <w:lang w:val="sr-Cyrl-RS" w:eastAsia="en-GB"/>
        </w:rPr>
        <w:t xml:space="preserve"> </w:t>
      </w:r>
    </w:p>
    <w:p w:rsidR="00CC2867" w:rsidRPr="00D34C59" w:rsidRDefault="00CC2867" w:rsidP="00CC2867">
      <w:pPr>
        <w:pStyle w:val="NoSpacing"/>
        <w:adjustRightInd w:val="0"/>
        <w:snapToGrid w:val="0"/>
        <w:spacing w:before="120" w:after="120" w:line="276" w:lineRule="auto"/>
        <w:jc w:val="both"/>
        <w:rPr>
          <w:rFonts w:ascii="Times New Roman" w:eastAsia="Times New Roman" w:hAnsi="Times New Roman" w:cs="Times New Roman"/>
          <w:color w:val="000000"/>
          <w:sz w:val="24"/>
          <w:szCs w:val="24"/>
          <w:lang w:val="sr-Cyrl-RS" w:eastAsia="en-GB"/>
        </w:rPr>
      </w:pPr>
    </w:p>
    <w:p w:rsidR="00CC2867" w:rsidRPr="00D34C59" w:rsidRDefault="00CC2867" w:rsidP="00CC2867">
      <w:pPr>
        <w:adjustRightInd w:val="0"/>
        <w:snapToGrid w:val="0"/>
        <w:spacing w:before="120" w:after="120" w:line="276" w:lineRule="auto"/>
        <w:jc w:val="both"/>
        <w:rPr>
          <w:rFonts w:ascii="Times New Roman" w:eastAsia="Times New Roman" w:hAnsi="Times New Roman" w:cs="Times New Roman"/>
          <w:b/>
          <w:bCs/>
          <w:color w:val="000000"/>
          <w:sz w:val="24"/>
          <w:szCs w:val="24"/>
          <w:lang w:val="sr-Cyrl-RS" w:eastAsia="en-GB"/>
        </w:rPr>
      </w:pPr>
      <w:r w:rsidRPr="00D34C59">
        <w:rPr>
          <w:rFonts w:ascii="Times New Roman" w:hAnsi="Times New Roman" w:cs="Times New Roman"/>
          <w:b/>
          <w:bCs/>
          <w:color w:val="000000"/>
          <w:sz w:val="24"/>
          <w:szCs w:val="24"/>
          <w:lang w:val="sr-Cyrl-RS"/>
        </w:rPr>
        <w:t>Процена уштеда у времену</w:t>
      </w:r>
    </w:p>
    <w:p w:rsidR="00CC2867" w:rsidRPr="00D34C59" w:rsidRDefault="00CC2867" w:rsidP="00CC2867">
      <w:pPr>
        <w:pStyle w:val="NoSpacing"/>
        <w:adjustRightInd w:val="0"/>
        <w:snapToGrid w:val="0"/>
        <w:spacing w:before="120" w:after="120" w:line="276" w:lineRule="auto"/>
        <w:jc w:val="both"/>
        <w:rPr>
          <w:rFonts w:ascii="Times New Roman" w:eastAsia="Times New Roman" w:hAnsi="Times New Roman" w:cs="Times New Roman"/>
          <w:color w:val="000000"/>
          <w:sz w:val="24"/>
          <w:szCs w:val="24"/>
          <w:lang w:val="sr-Cyrl-RS" w:eastAsia="en-GB"/>
        </w:rPr>
      </w:pPr>
      <w:r w:rsidRPr="00D34C59">
        <w:rPr>
          <w:rFonts w:ascii="Times New Roman" w:eastAsia="Times New Roman" w:hAnsi="Times New Roman" w:cs="Times New Roman"/>
          <w:color w:val="000000"/>
          <w:sz w:val="24"/>
          <w:szCs w:val="24"/>
          <w:lang w:val="sr-Cyrl-RS" w:eastAsia="en-GB"/>
        </w:rPr>
        <w:t>Будући да је укупан апроксимирани број првих посета 14.684.394 на годишњем нивоу, а да је претпоставка да свака трећа (односно четврта) посета, то јест 4.894.798 (односно 3.671.099) посета резултује упутом лекару специјалисти, укупне уштеде у времену по основу елиминисања корака 5 и корака 8 резултују у уштеди 3 сата по пацијенту. Другим речима, укупно уштеђено време, за претпоставку сваке треће посете која резултује упутом лекару специјалисти износи 14.684.394 уштеђена сата, односно 11.013.296 уштеђених сати, респективно.</w:t>
      </w:r>
    </w:p>
    <w:p w:rsidR="00CC2867" w:rsidRPr="00D34C59" w:rsidRDefault="00CC2867" w:rsidP="00CC2867">
      <w:pPr>
        <w:adjustRightInd w:val="0"/>
        <w:snapToGrid w:val="0"/>
        <w:spacing w:before="120" w:after="120" w:line="276" w:lineRule="auto"/>
        <w:jc w:val="both"/>
        <w:rPr>
          <w:rFonts w:ascii="Times New Roman" w:hAnsi="Times New Roman" w:cs="Times New Roman"/>
          <w:color w:val="000000"/>
          <w:sz w:val="24"/>
          <w:szCs w:val="24"/>
          <w:lang w:val="en-US"/>
        </w:rPr>
      </w:pPr>
      <w:r w:rsidRPr="00D34C59">
        <w:rPr>
          <w:rFonts w:ascii="Times New Roman" w:hAnsi="Times New Roman" w:cs="Times New Roman"/>
          <w:color w:val="000000"/>
          <w:sz w:val="24"/>
          <w:szCs w:val="24"/>
          <w:lang w:val="sr-Cyrl-RS"/>
        </w:rPr>
        <w:t xml:space="preserve">Примена ових мера може довести до остварења огромних уштеда у времену по кориснике здравствене заштите. У </w:t>
      </w:r>
      <w:r w:rsidR="00B33F93" w:rsidRPr="00D34C59">
        <w:rPr>
          <w:rFonts w:ascii="Times New Roman" w:hAnsi="Times New Roman" w:cs="Times New Roman"/>
          <w:color w:val="000000"/>
          <w:sz w:val="24"/>
          <w:szCs w:val="24"/>
          <w:lang w:val="sr-Cyrl-RS"/>
        </w:rPr>
        <w:t xml:space="preserve">Табели 5. </w:t>
      </w:r>
      <w:r w:rsidR="00B33F93" w:rsidRPr="00B33F93">
        <w:rPr>
          <w:rFonts w:ascii="Times New Roman" w:hAnsi="Times New Roman" w:cs="Times New Roman"/>
          <w:color w:val="000000"/>
          <w:sz w:val="20"/>
          <w:szCs w:val="20"/>
          <w:lang w:val="sr-Cyrl-RS"/>
        </w:rPr>
        <w:t>–</w:t>
      </w:r>
      <w:r w:rsidR="00B33F93" w:rsidRPr="00D34C59">
        <w:rPr>
          <w:rFonts w:ascii="Times New Roman" w:hAnsi="Times New Roman" w:cs="Times New Roman"/>
          <w:color w:val="000000"/>
          <w:sz w:val="24"/>
          <w:szCs w:val="24"/>
          <w:lang w:val="sr-Cyrl-RS"/>
        </w:rPr>
        <w:t xml:space="preserve"> </w:t>
      </w:r>
      <w:r w:rsidR="00B33F93" w:rsidRPr="00B33F93">
        <w:rPr>
          <w:rFonts w:ascii="Times New Roman" w:hAnsi="Times New Roman" w:cs="Times New Roman"/>
          <w:bCs/>
          <w:color w:val="000000"/>
          <w:sz w:val="24"/>
          <w:szCs w:val="24"/>
          <w:lang w:val="sr-Cyrl-RS"/>
        </w:rPr>
        <w:t>Обрачун уштеде у времену</w:t>
      </w:r>
      <w:r w:rsidR="00B33F93">
        <w:rPr>
          <w:rFonts w:ascii="Times New Roman" w:hAnsi="Times New Roman" w:cs="Times New Roman"/>
          <w:bCs/>
          <w:color w:val="000000"/>
          <w:sz w:val="24"/>
          <w:szCs w:val="24"/>
          <w:lang w:val="sr-Cyrl-RS"/>
        </w:rPr>
        <w:t xml:space="preserve"> -</w:t>
      </w:r>
      <w:r w:rsidR="00B33F93" w:rsidRPr="00B33F93">
        <w:rPr>
          <w:rFonts w:ascii="Times New Roman" w:hAnsi="Times New Roman" w:cs="Times New Roman"/>
          <w:color w:val="000000"/>
          <w:sz w:val="24"/>
          <w:szCs w:val="24"/>
          <w:lang w:val="sr-Cyrl-RS"/>
        </w:rPr>
        <w:t xml:space="preserve"> </w:t>
      </w:r>
      <w:r w:rsidRPr="00D34C59">
        <w:rPr>
          <w:rFonts w:ascii="Times New Roman" w:hAnsi="Times New Roman" w:cs="Times New Roman"/>
          <w:color w:val="000000"/>
          <w:sz w:val="24"/>
          <w:szCs w:val="24"/>
          <w:lang w:val="sr-Cyrl-RS"/>
        </w:rPr>
        <w:t>приказане су потенцијалне уштеде за различите претпоставке. С обзиром на велики број посета, прелазак на нова решења и уз коришћење нових сервиса остварио би уштеде у распону од 1.257 до 1.676 година живота, у зависности од усвојених претпоставки. Реч је о уштедама које се остварују само на годишњем нивоу тако да су уштеде знатно веће уколико би се приказале за дужи временски период.</w:t>
      </w:r>
    </w:p>
    <w:p w:rsidR="00837092" w:rsidRPr="00D34C59" w:rsidRDefault="00837092" w:rsidP="00CC2867">
      <w:pPr>
        <w:adjustRightInd w:val="0"/>
        <w:snapToGrid w:val="0"/>
        <w:spacing w:before="120" w:after="120" w:line="276" w:lineRule="auto"/>
        <w:jc w:val="both"/>
        <w:rPr>
          <w:rFonts w:ascii="Times New Roman" w:eastAsia="Times New Roman" w:hAnsi="Times New Roman" w:cs="Times New Roman"/>
          <w:color w:val="000000"/>
          <w:sz w:val="24"/>
          <w:szCs w:val="24"/>
          <w:lang w:val="en-US" w:eastAsia="en-GB"/>
        </w:rPr>
      </w:pPr>
    </w:p>
    <w:p w:rsidR="009F512E" w:rsidRPr="00D34C59" w:rsidRDefault="009F512E" w:rsidP="00CC2867">
      <w:pPr>
        <w:adjustRightInd w:val="0"/>
        <w:snapToGrid w:val="0"/>
        <w:spacing w:before="120" w:after="120" w:line="276" w:lineRule="auto"/>
        <w:jc w:val="both"/>
        <w:rPr>
          <w:rFonts w:ascii="Times New Roman" w:eastAsia="Times New Roman" w:hAnsi="Times New Roman" w:cs="Times New Roman"/>
          <w:color w:val="000000"/>
          <w:sz w:val="24"/>
          <w:szCs w:val="24"/>
          <w:lang w:val="en-US" w:eastAsia="en-GB"/>
        </w:rPr>
      </w:pPr>
    </w:p>
    <w:p w:rsidR="009F512E" w:rsidRPr="00D34C59" w:rsidRDefault="009F512E" w:rsidP="00CC2867">
      <w:pPr>
        <w:adjustRightInd w:val="0"/>
        <w:snapToGrid w:val="0"/>
        <w:spacing w:before="120" w:after="120" w:line="276" w:lineRule="auto"/>
        <w:jc w:val="both"/>
        <w:rPr>
          <w:rFonts w:ascii="Times New Roman" w:eastAsia="Times New Roman" w:hAnsi="Times New Roman" w:cs="Times New Roman"/>
          <w:color w:val="000000"/>
          <w:sz w:val="24"/>
          <w:szCs w:val="24"/>
          <w:lang w:val="en-US" w:eastAsia="en-GB"/>
        </w:rPr>
      </w:pPr>
    </w:p>
    <w:p w:rsidR="00CC2867" w:rsidRPr="00D34C59" w:rsidRDefault="00CC2867" w:rsidP="00CC2867">
      <w:pPr>
        <w:adjustRightInd w:val="0"/>
        <w:snapToGrid w:val="0"/>
        <w:spacing w:before="120" w:after="120" w:line="276" w:lineRule="auto"/>
        <w:jc w:val="both"/>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Табела 5 - Обрачун уштеде у времену</w:t>
      </w:r>
    </w:p>
    <w:tbl>
      <w:tblPr>
        <w:tblW w:w="5000" w:type="pct"/>
        <w:tblLook w:val="04A0" w:firstRow="1" w:lastRow="0" w:firstColumn="1" w:lastColumn="0" w:noHBand="0" w:noVBand="1"/>
      </w:tblPr>
      <w:tblGrid>
        <w:gridCol w:w="1381"/>
        <w:gridCol w:w="29"/>
        <w:gridCol w:w="3210"/>
        <w:gridCol w:w="1385"/>
        <w:gridCol w:w="1599"/>
        <w:gridCol w:w="1299"/>
        <w:gridCol w:w="1059"/>
      </w:tblGrid>
      <w:tr w:rsidR="00CC2867" w:rsidRPr="00D34C59" w:rsidTr="00CC2867">
        <w:trPr>
          <w:trHeight w:val="320"/>
        </w:trPr>
        <w:tc>
          <w:tcPr>
            <w:tcW w:w="738" w:type="pct"/>
            <w:gridSpan w:val="2"/>
            <w:tcBorders>
              <w:top w:val="single" w:sz="4" w:space="0" w:color="auto"/>
              <w:left w:val="single" w:sz="4" w:space="0" w:color="auto"/>
              <w:bottom w:val="nil"/>
              <w:right w:val="single" w:sz="4" w:space="0" w:color="auto"/>
            </w:tcBorders>
            <w:shd w:val="clear" w:color="auto" w:fill="D9D9D9"/>
          </w:tcPr>
          <w:p w:rsidR="00CC2867" w:rsidRPr="00D34C59" w:rsidRDefault="00CC2867">
            <w:pPr>
              <w:spacing w:line="256" w:lineRule="auto"/>
              <w:jc w:val="center"/>
              <w:rPr>
                <w:rFonts w:ascii="Times New Roman" w:hAnsi="Times New Roman" w:cs="Times New Roman"/>
                <w:b/>
                <w:bCs/>
                <w:color w:val="000000"/>
                <w:sz w:val="24"/>
                <w:szCs w:val="24"/>
                <w:lang w:val="sr-Cyrl-RS"/>
              </w:rPr>
            </w:pPr>
          </w:p>
        </w:tc>
        <w:tc>
          <w:tcPr>
            <w:tcW w:w="4262" w:type="pct"/>
            <w:gridSpan w:val="5"/>
            <w:tcBorders>
              <w:top w:val="single" w:sz="4" w:space="0" w:color="auto"/>
              <w:left w:val="single" w:sz="4" w:space="0" w:color="auto"/>
              <w:bottom w:val="nil"/>
              <w:right w:val="single" w:sz="4" w:space="0" w:color="auto"/>
            </w:tcBorders>
            <w:shd w:val="clear" w:color="auto" w:fill="D9D9D9"/>
            <w:noWrap/>
            <w:vAlign w:val="center"/>
            <w:hideMark/>
          </w:tcPr>
          <w:p w:rsidR="00CC2867" w:rsidRPr="00D34C59" w:rsidRDefault="00CC2867">
            <w:pPr>
              <w:spacing w:line="256" w:lineRule="auto"/>
              <w:jc w:val="center"/>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Анализа сензитивности</w:t>
            </w:r>
          </w:p>
        </w:tc>
      </w:tr>
      <w:tr w:rsidR="00CC2867" w:rsidRPr="00D34C59" w:rsidTr="00CC2867">
        <w:trPr>
          <w:trHeight w:val="320"/>
        </w:trPr>
        <w:tc>
          <w:tcPr>
            <w:tcW w:w="693" w:type="pct"/>
            <w:vMerge w:val="restart"/>
            <w:tcBorders>
              <w:top w:val="single" w:sz="4" w:space="0" w:color="auto"/>
              <w:left w:val="single" w:sz="4" w:space="0" w:color="auto"/>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b/>
                <w:bCs/>
                <w:color w:val="000000"/>
                <w:sz w:val="24"/>
                <w:szCs w:val="24"/>
                <w:lang w:val="sr-Cyrl-RS"/>
              </w:rPr>
              <w:t>УШТЕДЕ:</w:t>
            </w:r>
          </w:p>
        </w:tc>
        <w:tc>
          <w:tcPr>
            <w:tcW w:w="1704" w:type="pct"/>
            <w:gridSpan w:val="2"/>
            <w:tcBorders>
              <w:top w:val="single" w:sz="4" w:space="0" w:color="auto"/>
              <w:left w:val="nil"/>
              <w:bottom w:val="single" w:sz="4" w:space="0" w:color="auto"/>
              <w:right w:val="single" w:sz="4" w:space="0" w:color="auto"/>
            </w:tcBorders>
          </w:tcPr>
          <w:p w:rsidR="00CC2867" w:rsidRPr="00D34C59" w:rsidRDefault="00CC2867">
            <w:pPr>
              <w:spacing w:line="256" w:lineRule="auto"/>
              <w:jc w:val="right"/>
              <w:rPr>
                <w:rFonts w:ascii="Times New Roman" w:hAnsi="Times New Roman" w:cs="Times New Roman"/>
                <w:b/>
                <w:bCs/>
                <w:color w:val="000000"/>
                <w:sz w:val="24"/>
                <w:szCs w:val="24"/>
                <w:lang w:val="sr-Cyrl-RS"/>
              </w:rPr>
            </w:pPr>
          </w:p>
        </w:tc>
        <w:tc>
          <w:tcPr>
            <w:tcW w:w="738" w:type="pct"/>
            <w:tcBorders>
              <w:top w:val="single" w:sz="4" w:space="0" w:color="auto"/>
              <w:left w:val="single" w:sz="4" w:space="0" w:color="auto"/>
              <w:bottom w:val="single" w:sz="4" w:space="0" w:color="auto"/>
              <w:right w:val="single" w:sz="4" w:space="0" w:color="auto"/>
            </w:tcBorders>
            <w:hideMark/>
          </w:tcPr>
          <w:p w:rsidR="00CC2867" w:rsidRPr="00D34C59" w:rsidRDefault="00CC2867">
            <w:pPr>
              <w:spacing w:line="256" w:lineRule="auto"/>
              <w:jc w:val="right"/>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умањење посета</w:t>
            </w:r>
          </w:p>
        </w:tc>
        <w:tc>
          <w:tcPr>
            <w:tcW w:w="738" w:type="pct"/>
            <w:tcBorders>
              <w:top w:val="single" w:sz="4" w:space="0" w:color="auto"/>
              <w:left w:val="single" w:sz="4" w:space="0" w:color="auto"/>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сати</w:t>
            </w:r>
          </w:p>
        </w:tc>
        <w:tc>
          <w:tcPr>
            <w:tcW w:w="574" w:type="pct"/>
            <w:tcBorders>
              <w:top w:val="single" w:sz="4" w:space="0" w:color="auto"/>
              <w:left w:val="single" w:sz="4" w:space="0" w:color="auto"/>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дани</w:t>
            </w:r>
          </w:p>
        </w:tc>
        <w:tc>
          <w:tcPr>
            <w:tcW w:w="553" w:type="pct"/>
            <w:tcBorders>
              <w:top w:val="single" w:sz="4" w:space="0" w:color="auto"/>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године</w:t>
            </w:r>
          </w:p>
        </w:tc>
      </w:tr>
      <w:tr w:rsidR="00CC2867" w:rsidRPr="00D34C59" w:rsidTr="00CC2867">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2867" w:rsidRPr="00D34C59" w:rsidRDefault="00CC2867">
            <w:pPr>
              <w:spacing w:line="256" w:lineRule="auto"/>
              <w:rPr>
                <w:rFonts w:ascii="Times New Roman" w:eastAsia="Times New Roman" w:hAnsi="Times New Roman" w:cs="Times New Roman"/>
                <w:color w:val="000000"/>
                <w:sz w:val="24"/>
                <w:szCs w:val="24"/>
                <w:lang w:val="sr-Cyrl-RS" w:eastAsia="en-GB"/>
              </w:rPr>
            </w:pPr>
          </w:p>
        </w:tc>
        <w:tc>
          <w:tcPr>
            <w:tcW w:w="1704" w:type="pct"/>
            <w:gridSpan w:val="2"/>
            <w:tcBorders>
              <w:top w:val="single" w:sz="4" w:space="0" w:color="auto"/>
              <w:left w:val="nil"/>
              <w:bottom w:val="single" w:sz="4" w:space="0" w:color="auto"/>
              <w:right w:val="single" w:sz="4" w:space="0" w:color="auto"/>
            </w:tcBorders>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b/>
                <w:bCs/>
                <w:color w:val="000000"/>
                <w:sz w:val="24"/>
                <w:szCs w:val="24"/>
                <w:lang w:val="sr-Cyrl-RS"/>
              </w:rPr>
              <w:t>свака трећа посета</w:t>
            </w:r>
          </w:p>
        </w:tc>
        <w:tc>
          <w:tcPr>
            <w:tcW w:w="738" w:type="pct"/>
            <w:tcBorders>
              <w:top w:val="single" w:sz="4" w:space="0" w:color="auto"/>
              <w:left w:val="single" w:sz="4" w:space="0" w:color="auto"/>
              <w:bottom w:val="single" w:sz="4" w:space="0" w:color="auto"/>
              <w:right w:val="single" w:sz="4" w:space="0" w:color="auto"/>
            </w:tcBorders>
            <w:vAlign w:val="center"/>
            <w:hideMark/>
          </w:tcPr>
          <w:p w:rsidR="00CC2867" w:rsidRPr="00D34C59" w:rsidRDefault="00CC2867">
            <w:pPr>
              <w:spacing w:line="256" w:lineRule="auto"/>
              <w:jc w:val="right"/>
              <w:rPr>
                <w:rFonts w:ascii="Times New Roman" w:hAnsi="Times New Roman" w:cs="Times New Roman"/>
                <w:color w:val="000000"/>
                <w:sz w:val="24"/>
                <w:szCs w:val="24"/>
                <w:highlight w:val="yellow"/>
                <w:lang w:val="sr-Cyrl-RS"/>
              </w:rPr>
            </w:pPr>
            <w:r w:rsidRPr="00D34C59">
              <w:rPr>
                <w:rFonts w:ascii="Times New Roman" w:hAnsi="Times New Roman" w:cs="Times New Roman"/>
                <w:color w:val="000000"/>
                <w:sz w:val="24"/>
                <w:szCs w:val="24"/>
                <w:lang w:val="sr-Cyrl-RS"/>
              </w:rPr>
              <w:t>до 9.789.596</w:t>
            </w:r>
          </w:p>
        </w:tc>
        <w:tc>
          <w:tcPr>
            <w:tcW w:w="738" w:type="pct"/>
            <w:tcBorders>
              <w:top w:val="single" w:sz="4" w:space="0" w:color="auto"/>
              <w:left w:val="single" w:sz="4" w:space="0" w:color="auto"/>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до 14.684.394 </w:t>
            </w:r>
          </w:p>
        </w:tc>
        <w:tc>
          <w:tcPr>
            <w:tcW w:w="574" w:type="pct"/>
            <w:tcBorders>
              <w:top w:val="single" w:sz="4" w:space="0" w:color="auto"/>
              <w:left w:val="single" w:sz="4" w:space="0" w:color="auto"/>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до 611.850 </w:t>
            </w:r>
          </w:p>
        </w:tc>
        <w:tc>
          <w:tcPr>
            <w:tcW w:w="553" w:type="pct"/>
            <w:tcBorders>
              <w:top w:val="single" w:sz="4" w:space="0" w:color="auto"/>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до 1.676 </w:t>
            </w:r>
          </w:p>
        </w:tc>
      </w:tr>
      <w:tr w:rsidR="00CC2867" w:rsidRPr="00D34C59" w:rsidTr="00CC2867">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2867" w:rsidRPr="00D34C59" w:rsidRDefault="00CC2867">
            <w:pPr>
              <w:spacing w:line="256" w:lineRule="auto"/>
              <w:rPr>
                <w:rFonts w:ascii="Times New Roman" w:eastAsia="Times New Roman" w:hAnsi="Times New Roman" w:cs="Times New Roman"/>
                <w:color w:val="000000"/>
                <w:sz w:val="24"/>
                <w:szCs w:val="24"/>
                <w:lang w:val="sr-Cyrl-RS" w:eastAsia="en-GB"/>
              </w:rPr>
            </w:pPr>
          </w:p>
        </w:tc>
        <w:tc>
          <w:tcPr>
            <w:tcW w:w="1704" w:type="pct"/>
            <w:gridSpan w:val="2"/>
            <w:tcBorders>
              <w:top w:val="single" w:sz="4" w:space="0" w:color="auto"/>
              <w:left w:val="nil"/>
              <w:bottom w:val="single" w:sz="4" w:space="0" w:color="auto"/>
              <w:right w:val="single" w:sz="4" w:space="0" w:color="auto"/>
            </w:tcBorders>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b/>
                <w:bCs/>
                <w:color w:val="000000"/>
                <w:sz w:val="24"/>
                <w:szCs w:val="24"/>
                <w:lang w:val="sr-Cyrl-RS"/>
              </w:rPr>
              <w:t>свака четврта посета</w:t>
            </w:r>
          </w:p>
        </w:tc>
        <w:tc>
          <w:tcPr>
            <w:tcW w:w="738" w:type="pct"/>
            <w:tcBorders>
              <w:top w:val="single" w:sz="4" w:space="0" w:color="auto"/>
              <w:left w:val="single" w:sz="4" w:space="0" w:color="auto"/>
              <w:bottom w:val="single" w:sz="4" w:space="0" w:color="auto"/>
              <w:right w:val="single" w:sz="4" w:space="0" w:color="auto"/>
            </w:tcBorders>
            <w:vAlign w:val="center"/>
            <w:hideMark/>
          </w:tcPr>
          <w:p w:rsidR="00CC2867" w:rsidRPr="00D34C59" w:rsidRDefault="00CC2867">
            <w:pPr>
              <w:spacing w:line="256" w:lineRule="auto"/>
              <w:jc w:val="right"/>
              <w:rPr>
                <w:rFonts w:ascii="Times New Roman" w:hAnsi="Times New Roman" w:cs="Times New Roman"/>
                <w:color w:val="000000"/>
                <w:sz w:val="24"/>
                <w:szCs w:val="24"/>
                <w:highlight w:val="yellow"/>
                <w:lang w:val="sr-Cyrl-RS"/>
              </w:rPr>
            </w:pPr>
            <w:r w:rsidRPr="00D34C59">
              <w:rPr>
                <w:rFonts w:ascii="Times New Roman" w:hAnsi="Times New Roman" w:cs="Times New Roman"/>
                <w:color w:val="000000"/>
                <w:sz w:val="24"/>
                <w:szCs w:val="24"/>
                <w:lang w:val="sr-Cyrl-RS"/>
              </w:rPr>
              <w:t>до 7.342.198</w:t>
            </w:r>
          </w:p>
        </w:tc>
        <w:tc>
          <w:tcPr>
            <w:tcW w:w="738" w:type="pct"/>
            <w:tcBorders>
              <w:top w:val="single" w:sz="4" w:space="0" w:color="auto"/>
              <w:left w:val="single" w:sz="4" w:space="0" w:color="auto"/>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до 11.013.296 </w:t>
            </w:r>
          </w:p>
        </w:tc>
        <w:tc>
          <w:tcPr>
            <w:tcW w:w="574" w:type="pct"/>
            <w:tcBorders>
              <w:top w:val="single" w:sz="4" w:space="0" w:color="auto"/>
              <w:left w:val="single" w:sz="4" w:space="0" w:color="auto"/>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до 458.887 </w:t>
            </w:r>
          </w:p>
        </w:tc>
        <w:tc>
          <w:tcPr>
            <w:tcW w:w="553" w:type="pct"/>
            <w:tcBorders>
              <w:top w:val="single" w:sz="4" w:space="0" w:color="auto"/>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до 1.257 </w:t>
            </w:r>
          </w:p>
        </w:tc>
      </w:tr>
    </w:tbl>
    <w:p w:rsidR="00CC2867" w:rsidRPr="00D34C59" w:rsidRDefault="00CC2867" w:rsidP="00CC2867">
      <w:pPr>
        <w:adjustRightInd w:val="0"/>
        <w:snapToGrid w:val="0"/>
        <w:spacing w:before="120" w:after="120" w:line="276" w:lineRule="auto"/>
        <w:jc w:val="both"/>
        <w:rPr>
          <w:rFonts w:ascii="Times New Roman" w:eastAsia="Times New Roman" w:hAnsi="Times New Roman" w:cs="Times New Roman"/>
          <w:b/>
          <w:bCs/>
          <w:color w:val="000000"/>
          <w:sz w:val="24"/>
          <w:szCs w:val="24"/>
          <w:lang w:val="sr-Cyrl-RS" w:eastAsia="en-GB"/>
        </w:rPr>
      </w:pPr>
    </w:p>
    <w:p w:rsidR="00CC2867" w:rsidRPr="00D34C59" w:rsidRDefault="00CC2867" w:rsidP="00CC2867">
      <w:pPr>
        <w:adjustRightInd w:val="0"/>
        <w:snapToGrid w:val="0"/>
        <w:spacing w:before="120" w:after="120" w:line="276" w:lineRule="auto"/>
        <w:jc w:val="both"/>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Процена уштеда по лекару опште праксе</w:t>
      </w:r>
    </w:p>
    <w:p w:rsidR="00CC2867" w:rsidRPr="00D34C59" w:rsidRDefault="00CC2867" w:rsidP="00CC2867">
      <w:pPr>
        <w:pStyle w:val="NoSpacing"/>
        <w:adjustRightInd w:val="0"/>
        <w:snapToGrid w:val="0"/>
        <w:spacing w:before="120" w:after="120" w:line="276" w:lineRule="auto"/>
        <w:jc w:val="both"/>
        <w:rPr>
          <w:rFonts w:ascii="Times New Roman" w:eastAsia="Times New Roman" w:hAnsi="Times New Roman" w:cs="Times New Roman"/>
          <w:color w:val="000000"/>
          <w:sz w:val="24"/>
          <w:szCs w:val="24"/>
          <w:lang w:val="sr-Cyrl-RS" w:eastAsia="en-GB"/>
        </w:rPr>
      </w:pPr>
      <w:r w:rsidRPr="00D34C59">
        <w:rPr>
          <w:rFonts w:ascii="Times New Roman" w:eastAsia="Times New Roman" w:hAnsi="Times New Roman" w:cs="Times New Roman"/>
          <w:color w:val="000000"/>
          <w:sz w:val="24"/>
          <w:szCs w:val="24"/>
          <w:lang w:val="sr-Cyrl-RS" w:eastAsia="en-GB"/>
        </w:rPr>
        <w:t>Такође је могуће извршити процену просечног смањења посета пацијената лекарима опште праксе. На основу доступних података у обрачун је могуће укључити 5.548 лекара (општа медицина домова здравља, здравствена заштита жена, здравствена заштита деце, здравствена заштита школске деце и омладине, медицина рада). На основу примене мера очекује се смањење броја посета за 1.764 посете по лекару у просеку на годишњем нивоу, односно 6,7 посета дневно.</w:t>
      </w:r>
    </w:p>
    <w:p w:rsidR="00CC2867" w:rsidRPr="00D34C59" w:rsidRDefault="00CC2867" w:rsidP="00CC2867">
      <w:pPr>
        <w:adjustRightInd w:val="0"/>
        <w:snapToGrid w:val="0"/>
        <w:spacing w:before="240" w:after="240" w:line="276" w:lineRule="auto"/>
        <w:jc w:val="both"/>
        <w:rPr>
          <w:rFonts w:ascii="Times New Roman" w:eastAsia="Times New Roman" w:hAnsi="Times New Roman" w:cs="Times New Roman"/>
          <w:b/>
          <w:bCs/>
          <w:color w:val="000000"/>
          <w:sz w:val="24"/>
          <w:szCs w:val="24"/>
          <w:lang w:val="sr-Cyrl-RS" w:eastAsia="en-GB"/>
        </w:rPr>
      </w:pPr>
      <w:r w:rsidRPr="00D34C59">
        <w:rPr>
          <w:rFonts w:ascii="Times New Roman" w:hAnsi="Times New Roman" w:cs="Times New Roman"/>
          <w:b/>
          <w:bCs/>
          <w:color w:val="000000"/>
          <w:sz w:val="24"/>
          <w:szCs w:val="24"/>
          <w:lang w:val="sr-Cyrl-RS"/>
        </w:rPr>
        <w:t>Очекивани ефекти увођење телемедицине – могућности пружања услуга здравствене заштите уз употребу информационо-комуникационих технологија</w:t>
      </w:r>
    </w:p>
    <w:p w:rsidR="00CC2867" w:rsidRPr="00D34C59" w:rsidRDefault="00CC2867" w:rsidP="00CC2867">
      <w:pPr>
        <w:pStyle w:val="NoSpacing"/>
        <w:adjustRightInd w:val="0"/>
        <w:snapToGrid w:val="0"/>
        <w:spacing w:before="120" w:after="120" w:line="276" w:lineRule="auto"/>
        <w:jc w:val="both"/>
        <w:rPr>
          <w:rFonts w:ascii="Times New Roman" w:eastAsia="Times New Roman" w:hAnsi="Times New Roman" w:cs="Times New Roman"/>
          <w:color w:val="000000"/>
          <w:sz w:val="24"/>
          <w:szCs w:val="24"/>
          <w:lang w:val="sr-Cyrl-RS" w:eastAsia="en-GB"/>
        </w:rPr>
      </w:pPr>
      <w:r w:rsidRPr="00D34C59">
        <w:rPr>
          <w:rFonts w:ascii="Times New Roman" w:eastAsia="Times New Roman" w:hAnsi="Times New Roman" w:cs="Times New Roman"/>
          <w:color w:val="000000"/>
          <w:sz w:val="24"/>
          <w:szCs w:val="24"/>
          <w:lang w:val="sr-Cyrl-RS" w:eastAsia="en-GB"/>
        </w:rPr>
        <w:t>У контексту мере 2.7</w:t>
      </w:r>
      <w:r w:rsidRPr="00D34C59">
        <w:rPr>
          <w:rFonts w:ascii="Times New Roman" w:hAnsi="Times New Roman" w:cs="Times New Roman"/>
          <w:color w:val="000000"/>
          <w:sz w:val="24"/>
          <w:szCs w:val="24"/>
          <w:lang w:val="sr-Cyrl-RS"/>
        </w:rPr>
        <w:t xml:space="preserve"> </w:t>
      </w:r>
      <w:r w:rsidRPr="00D34C59">
        <w:rPr>
          <w:rFonts w:ascii="Times New Roman" w:hAnsi="Times New Roman" w:cs="Times New Roman"/>
          <w:b/>
          <w:bCs/>
          <w:color w:val="000000"/>
          <w:sz w:val="24"/>
          <w:szCs w:val="24"/>
          <w:lang w:val="sr-Cyrl-RS"/>
        </w:rPr>
        <w:t>Успостављање електронских услуга за кориснике здравствених услуга</w:t>
      </w:r>
      <w:r w:rsidRPr="00D34C59">
        <w:rPr>
          <w:rFonts w:ascii="Times New Roman" w:hAnsi="Times New Roman" w:cs="Times New Roman"/>
          <w:color w:val="000000"/>
          <w:sz w:val="24"/>
          <w:szCs w:val="24"/>
          <w:lang w:val="sr-Cyrl-RS"/>
        </w:rPr>
        <w:t xml:space="preserve"> процењени су ефекти телемедицине односно виртуелних посета у оквиру примарног сектора здравствене заштите што подразумева употребу телемедицинских уређаја за даљинско праћење стања пацијената. Другим речима, предвиђене мере омогућиле би одржавање консултација на даљину пацијената са здравственим радницима преко портала еЗдравље</w:t>
      </w:r>
      <w:r w:rsidRPr="00D34C59">
        <w:rPr>
          <w:rFonts w:ascii="Times New Roman" w:hAnsi="Times New Roman" w:cs="Times New Roman"/>
          <w:b/>
          <w:bCs/>
          <w:color w:val="000000"/>
          <w:sz w:val="24"/>
          <w:szCs w:val="24"/>
          <w:lang w:val="sr-Cyrl-RS"/>
        </w:rPr>
        <w:t xml:space="preserve"> </w:t>
      </w:r>
      <w:r w:rsidRPr="00D34C59">
        <w:rPr>
          <w:rFonts w:ascii="Times New Roman" w:eastAsia="Times New Roman" w:hAnsi="Times New Roman" w:cs="Times New Roman"/>
          <w:color w:val="000000"/>
          <w:sz w:val="24"/>
          <w:szCs w:val="24"/>
          <w:lang w:val="sr-Cyrl-RS" w:eastAsia="en-GB"/>
        </w:rPr>
        <w:t>и мобилних апликација, уз успостављање стручно-методолошких упутстава која дефинишу које врсте консултација и интеракција са пацијентима је могуће или препоручено вршити на даљину употребом техничко-технолошких средстава и софтверских решења, применом доказаних и најбољих пракси.</w:t>
      </w:r>
    </w:p>
    <w:p w:rsidR="00CC2867" w:rsidRPr="00D34C59" w:rsidRDefault="00CC2867" w:rsidP="00CC2867">
      <w:pPr>
        <w:pStyle w:val="NoSpacing"/>
        <w:adjustRightInd w:val="0"/>
        <w:snapToGrid w:val="0"/>
        <w:spacing w:before="120" w:after="120" w:line="276" w:lineRule="auto"/>
        <w:jc w:val="both"/>
        <w:rPr>
          <w:rFonts w:ascii="Times New Roman" w:eastAsia="Times New Roman" w:hAnsi="Times New Roman" w:cs="Times New Roman"/>
          <w:color w:val="000000"/>
          <w:sz w:val="24"/>
          <w:szCs w:val="24"/>
          <w:lang w:val="sr-Cyrl-RS" w:eastAsia="en-GB"/>
        </w:rPr>
      </w:pPr>
      <w:r w:rsidRPr="00D34C59">
        <w:rPr>
          <w:rFonts w:ascii="Times New Roman" w:eastAsia="Times New Roman" w:hAnsi="Times New Roman" w:cs="Times New Roman"/>
          <w:color w:val="000000"/>
          <w:sz w:val="24"/>
          <w:szCs w:val="24"/>
          <w:lang w:val="sr-Cyrl-RS" w:eastAsia="en-GB"/>
        </w:rPr>
        <w:t>У истраживањима о утицају телемедицине у случају хроничних стања, показује се да у тај приступ може да смањи пријеме у болницу и морталитет пацијената који пате на пример, од хроничне срчане инсуфицијенције, може побољшати контролу крвног притиска код пацијената са хипертензијом, може смањити пријем у болницу за хроничне болест, опструктивне болести плућа, може побољшати контролу гликемије код дијабетеса (нпр.. Brettle et al., 2013; Inglis et al., 2015; Flodgren et al., 2015). С друге стране потребно је размотрити и друге показатеље који се лакше могу квантификовати. Ти примери се заснивају на квантификацији исплативости телемедицине, односно умањењу трошкова (уштедама).</w:t>
      </w:r>
      <w:r w:rsidRPr="00D34C59">
        <w:rPr>
          <w:rStyle w:val="FootnoteReference"/>
          <w:rFonts w:ascii="Times New Roman" w:eastAsia="Times New Roman" w:hAnsi="Times New Roman" w:cs="Times New Roman"/>
          <w:color w:val="000000"/>
          <w:sz w:val="24"/>
          <w:szCs w:val="24"/>
          <w:lang w:val="sr-Cyrl-RS" w:eastAsia="en-GB"/>
        </w:rPr>
        <w:footnoteReference w:id="59"/>
      </w:r>
      <w:r w:rsidRPr="00D34C59">
        <w:rPr>
          <w:rFonts w:ascii="Times New Roman" w:eastAsia="Times New Roman" w:hAnsi="Times New Roman" w:cs="Times New Roman"/>
          <w:color w:val="000000"/>
          <w:sz w:val="24"/>
          <w:szCs w:val="24"/>
          <w:lang w:val="sr-Cyrl-RS" w:eastAsia="en-GB"/>
        </w:rPr>
        <w:t xml:space="preserve"> Прецизније уштеде могу се добити тек на нивоу активности када су познати потребни детаљи. Такође, генерализација налаза о уштедама из других истраживања има ограничену употребну вредност.</w:t>
      </w:r>
    </w:p>
    <w:p w:rsidR="00CC2867" w:rsidRPr="00D34C59" w:rsidRDefault="00CC2867" w:rsidP="00CC2867">
      <w:pPr>
        <w:pStyle w:val="NoSpacing"/>
        <w:adjustRightInd w:val="0"/>
        <w:snapToGrid w:val="0"/>
        <w:spacing w:before="120" w:after="120" w:line="276" w:lineRule="auto"/>
        <w:jc w:val="both"/>
        <w:rPr>
          <w:rFonts w:ascii="Times New Roman" w:eastAsia="Times New Roman" w:hAnsi="Times New Roman" w:cs="Times New Roman"/>
          <w:color w:val="000000"/>
          <w:sz w:val="24"/>
          <w:szCs w:val="24"/>
          <w:lang w:val="sr-Cyrl-RS" w:eastAsia="en-GB"/>
        </w:rPr>
      </w:pPr>
      <w:r w:rsidRPr="00D34C59">
        <w:rPr>
          <w:rFonts w:ascii="Times New Roman" w:eastAsia="Times New Roman" w:hAnsi="Times New Roman" w:cs="Times New Roman"/>
          <w:color w:val="000000"/>
          <w:sz w:val="24"/>
          <w:szCs w:val="24"/>
          <w:lang w:val="sr-Cyrl-RS" w:eastAsia="en-GB"/>
        </w:rPr>
        <w:t>Поред обрачунатих уштеда у погледу времена и смањења трошкова превоза, предметне мере такође могу да повећају учесталост коришћења здравствених услуга за оне сегменте становништва који имају отежан приступ здравственој нези. Другим речима, поред омогућавања пацијентима да се консултују са лекарима, такође су умањени односно елиминисани трошкови транспорта до и од здравствене установе што представља значајну корист за кориснике који не живе близу здравствених установа као и за грађане који нису у могућности да користе јавни превоз.</w:t>
      </w:r>
    </w:p>
    <w:p w:rsidR="00CC2867" w:rsidRPr="00D34C59" w:rsidRDefault="00CC2867" w:rsidP="00CC2867">
      <w:pPr>
        <w:pStyle w:val="NoSpacing"/>
        <w:adjustRightInd w:val="0"/>
        <w:snapToGrid w:val="0"/>
        <w:spacing w:before="120" w:after="120" w:line="276" w:lineRule="auto"/>
        <w:jc w:val="both"/>
        <w:rPr>
          <w:rFonts w:ascii="Times New Roman" w:hAnsi="Times New Roman" w:cs="Times New Roman"/>
          <w:color w:val="000000"/>
          <w:sz w:val="24"/>
          <w:szCs w:val="24"/>
          <w:lang w:val="sr-Cyrl-RS"/>
        </w:rPr>
      </w:pPr>
      <w:r w:rsidRPr="00D34C59">
        <w:rPr>
          <w:rFonts w:ascii="Times New Roman" w:eastAsia="Times New Roman" w:hAnsi="Times New Roman" w:cs="Times New Roman"/>
          <w:color w:val="000000"/>
          <w:sz w:val="24"/>
          <w:szCs w:val="24"/>
          <w:lang w:val="sr-Cyrl-RS" w:eastAsia="en-GB"/>
        </w:rPr>
        <w:t>Подаци коришћени у калкулацији приказани су у Табели 5.</w:t>
      </w:r>
      <w:r w:rsidR="00B33F93" w:rsidRPr="00D34C59">
        <w:rPr>
          <w:rFonts w:ascii="Times New Roman" w:eastAsia="Times New Roman" w:hAnsi="Times New Roman" w:cs="Times New Roman"/>
          <w:color w:val="000000"/>
          <w:sz w:val="24"/>
          <w:szCs w:val="24"/>
          <w:lang w:val="sr-Cyrl-RS" w:eastAsia="en-GB"/>
        </w:rPr>
        <w:t xml:space="preserve"> овог програма.</w:t>
      </w:r>
      <w:r w:rsidRPr="00D34C59">
        <w:rPr>
          <w:rFonts w:ascii="Times New Roman" w:eastAsia="Times New Roman" w:hAnsi="Times New Roman" w:cs="Times New Roman"/>
          <w:color w:val="000000"/>
          <w:sz w:val="24"/>
          <w:szCs w:val="24"/>
          <w:lang w:val="sr-Cyrl-RS" w:eastAsia="en-GB"/>
        </w:rPr>
        <w:t xml:space="preserve"> На основу података о укупном броју посета и првим посетама у 2019. години</w:t>
      </w:r>
      <w:r w:rsidRPr="00D34C59">
        <w:rPr>
          <w:rFonts w:ascii="Times New Roman" w:hAnsi="Times New Roman" w:cs="Times New Roman"/>
          <w:color w:val="000000"/>
          <w:sz w:val="24"/>
          <w:szCs w:val="24"/>
          <w:lang w:val="sr-Cyrl-RS"/>
        </w:rPr>
        <w:t xml:space="preserve"> утврђен је број поновних посета на годишњем нивоу за 2019. годину. За потребе анализе није пожељно користити податке из 2020. године имајући у виду специфичне околности настале услед пандемије и нерепрезентативност таквих података приликом анализе будућег периода. Коришћена је радна претпоставка да је, број посета од укупног броја поновних посета (19.200.179), које могу бити обављене путем е-консултација и употребом телемедицинских уређаја могуће дефинисати у распону од сваке треће до сваке пете поновне посете. Додатна коришћена претпоставка тиче се просечног времена неопходног за долазак и одлазак које износи један сат.</w:t>
      </w:r>
      <w:r w:rsidRPr="00D34C59">
        <w:rPr>
          <w:rStyle w:val="FootnoteReference"/>
          <w:rFonts w:ascii="Times New Roman" w:hAnsi="Times New Roman" w:cs="Times New Roman"/>
          <w:color w:val="000000"/>
          <w:sz w:val="24"/>
          <w:szCs w:val="24"/>
          <w:lang w:val="sr-Cyrl-RS"/>
        </w:rPr>
        <w:footnoteReference w:id="60"/>
      </w:r>
    </w:p>
    <w:p w:rsidR="00CC2867" w:rsidRPr="00D34C59" w:rsidRDefault="00CC2867" w:rsidP="00CC2867">
      <w:pPr>
        <w:adjustRightInd w:val="0"/>
        <w:snapToGrid w:val="0"/>
        <w:spacing w:before="120" w:after="120" w:line="276" w:lineRule="auto"/>
        <w:jc w:val="both"/>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Процена уштеда по лекару опште праксе</w:t>
      </w:r>
    </w:p>
    <w:p w:rsidR="00CC2867" w:rsidRPr="00D34C59" w:rsidRDefault="00CC2867" w:rsidP="00CC2867">
      <w:pPr>
        <w:pStyle w:val="NoSpacing"/>
        <w:adjustRightInd w:val="0"/>
        <w:snapToGrid w:val="0"/>
        <w:spacing w:before="120" w:after="120" w:line="276" w:lineRule="auto"/>
        <w:jc w:val="both"/>
        <w:rPr>
          <w:rFonts w:ascii="Times New Roman" w:eastAsia="Times New Roman" w:hAnsi="Times New Roman" w:cs="Times New Roman"/>
          <w:color w:val="000000"/>
          <w:sz w:val="24"/>
          <w:szCs w:val="24"/>
          <w:lang w:val="sr-Cyrl-RS" w:eastAsia="en-GB"/>
        </w:rPr>
      </w:pPr>
      <w:r w:rsidRPr="00D34C59">
        <w:rPr>
          <w:rFonts w:ascii="Times New Roman" w:eastAsia="Times New Roman" w:hAnsi="Times New Roman" w:cs="Times New Roman"/>
          <w:color w:val="000000"/>
          <w:sz w:val="24"/>
          <w:szCs w:val="24"/>
          <w:lang w:val="sr-Cyrl-RS" w:eastAsia="en-GB"/>
        </w:rPr>
        <w:t>Такође је могуће извршити процену просечног смањења посета пацијената лекарима опште праксе. На основу доступних података у обрачун је могуће укључити 5.548 лекара (општа медицина домова здравља, здравствена заштита жена, здравствена заштита деце, здравствена заштита школске деце и омладине, медицина рада). На основу примене мера очекује се смањење броја посета за 1.142 посете по лекару у просеку на годишњем нивоу, односно 4,4 посета дневно.</w:t>
      </w:r>
    </w:p>
    <w:p w:rsidR="00CC2867" w:rsidRPr="00D34C59" w:rsidRDefault="00CC2867" w:rsidP="00CC2867">
      <w:pPr>
        <w:pStyle w:val="NoSpacing"/>
        <w:adjustRightInd w:val="0"/>
        <w:snapToGrid w:val="0"/>
        <w:spacing w:before="120" w:after="120" w:line="276" w:lineRule="auto"/>
        <w:jc w:val="both"/>
        <w:rPr>
          <w:rFonts w:ascii="Times New Roman" w:eastAsia="Times New Roman" w:hAnsi="Times New Roman" w:cs="Times New Roman"/>
          <w:color w:val="000000"/>
          <w:sz w:val="24"/>
          <w:szCs w:val="24"/>
          <w:lang w:val="sr-Cyrl-RS" w:eastAsia="en-GB"/>
        </w:rPr>
      </w:pPr>
    </w:p>
    <w:p w:rsidR="00CC2867" w:rsidRPr="00D34C59" w:rsidRDefault="00CC2867" w:rsidP="00CC2867">
      <w:pPr>
        <w:adjustRightInd w:val="0"/>
        <w:snapToGrid w:val="0"/>
        <w:spacing w:before="120" w:after="120" w:line="276" w:lineRule="auto"/>
        <w:jc w:val="both"/>
        <w:rPr>
          <w:rFonts w:ascii="Times New Roman" w:eastAsia="Times New Roman" w:hAnsi="Times New Roman" w:cs="Times New Roman"/>
          <w:b/>
          <w:bCs/>
          <w:color w:val="000000"/>
          <w:sz w:val="24"/>
          <w:szCs w:val="24"/>
          <w:lang w:val="sr-Cyrl-RS" w:eastAsia="en-GB"/>
        </w:rPr>
      </w:pPr>
      <w:r w:rsidRPr="00D34C59">
        <w:rPr>
          <w:rFonts w:ascii="Times New Roman" w:hAnsi="Times New Roman" w:cs="Times New Roman"/>
          <w:b/>
          <w:bCs/>
          <w:color w:val="000000"/>
          <w:sz w:val="24"/>
          <w:szCs w:val="24"/>
          <w:lang w:val="sr-Cyrl-RS"/>
        </w:rPr>
        <w:t>Процена уштеда у времену</w:t>
      </w:r>
    </w:p>
    <w:p w:rsidR="00CC2867" w:rsidRPr="00D34C59" w:rsidRDefault="00CC2867" w:rsidP="00CC2867">
      <w:pPr>
        <w:pStyle w:val="NoSpacing"/>
        <w:adjustRightInd w:val="0"/>
        <w:snapToGrid w:val="0"/>
        <w:spacing w:before="120" w:after="120" w:line="276" w:lineRule="auto"/>
        <w:jc w:val="both"/>
        <w:rPr>
          <w:rFonts w:ascii="Times New Roman" w:hAnsi="Times New Roman" w:cs="Times New Roman"/>
          <w:color w:val="000000"/>
          <w:sz w:val="24"/>
          <w:szCs w:val="24"/>
          <w:lang w:val="sr-Cyrl-RS"/>
        </w:rPr>
      </w:pPr>
      <w:r w:rsidRPr="0050052C">
        <w:rPr>
          <w:rFonts w:ascii="Times New Roman" w:hAnsi="Times New Roman" w:cs="Times New Roman"/>
          <w:color w:val="000000"/>
          <w:sz w:val="24"/>
          <w:szCs w:val="24"/>
          <w:lang w:val="sr-Cyrl-RS"/>
        </w:rPr>
        <w:t>У зависности од претпоставки, постоји потенцијал да се између</w:t>
      </w:r>
      <w:r w:rsidR="0050052C" w:rsidRPr="0050052C">
        <w:rPr>
          <w:rFonts w:ascii="Times New Roman" w:hAnsi="Times New Roman" w:cs="Times New Roman"/>
          <w:color w:val="000000"/>
          <w:sz w:val="24"/>
          <w:szCs w:val="24"/>
          <w:lang w:val="sr-Cyrl-RS"/>
        </w:rPr>
        <w:t xml:space="preserve"> 3,8</w:t>
      </w:r>
      <w:r w:rsidRPr="0050052C">
        <w:rPr>
          <w:rFonts w:ascii="Times New Roman" w:hAnsi="Times New Roman" w:cs="Times New Roman"/>
          <w:color w:val="000000"/>
          <w:sz w:val="24"/>
          <w:szCs w:val="24"/>
          <w:lang w:val="sr-Cyrl-RS"/>
        </w:rPr>
        <w:t xml:space="preserve"> и 6.3 милиона прегледа пребаци</w:t>
      </w:r>
      <w:r w:rsidRPr="00D34C59">
        <w:rPr>
          <w:rFonts w:ascii="Times New Roman" w:hAnsi="Times New Roman" w:cs="Times New Roman"/>
          <w:color w:val="000000"/>
          <w:sz w:val="24"/>
          <w:szCs w:val="24"/>
          <w:lang w:val="sr-Cyrl-RS"/>
        </w:rPr>
        <w:t xml:space="preserve"> на телемедицинске прегледе (пружање услуга здравствене заштите уз употребу информационо-комуникационих технологија). На годишњем нивоу могуће су уштедe између 438 и 723 година живота, односно толико би пацијенти мање провели у транспорту и чекању у чекаоници уколико би се искористио потенцијал е консултација. Такође, у овом случају нису обрачунате уштеде које се тичу трошкова превоза.</w:t>
      </w:r>
    </w:p>
    <w:p w:rsidR="00B33F93" w:rsidRPr="00D34C59" w:rsidRDefault="00B33F93" w:rsidP="00CC2867">
      <w:pPr>
        <w:pStyle w:val="NoSpacing"/>
        <w:adjustRightInd w:val="0"/>
        <w:snapToGrid w:val="0"/>
        <w:spacing w:before="120" w:after="120" w:line="276" w:lineRule="auto"/>
        <w:jc w:val="both"/>
        <w:rPr>
          <w:rFonts w:ascii="Times New Roman" w:hAnsi="Times New Roman" w:cs="Times New Roman"/>
          <w:color w:val="000000"/>
          <w:sz w:val="24"/>
          <w:szCs w:val="24"/>
          <w:lang w:val="sr-Cyrl-RS"/>
        </w:rPr>
      </w:pPr>
    </w:p>
    <w:p w:rsidR="009F512E" w:rsidRPr="00D34C59" w:rsidRDefault="009F512E" w:rsidP="00CC2867">
      <w:pPr>
        <w:pStyle w:val="NoSpacing"/>
        <w:adjustRightInd w:val="0"/>
        <w:snapToGrid w:val="0"/>
        <w:spacing w:before="120" w:after="120" w:line="276" w:lineRule="auto"/>
        <w:jc w:val="both"/>
        <w:rPr>
          <w:rFonts w:ascii="Times New Roman" w:hAnsi="Times New Roman" w:cs="Times New Roman"/>
          <w:color w:val="000000"/>
          <w:sz w:val="24"/>
          <w:szCs w:val="24"/>
          <w:lang w:val="sr-Cyrl-RS"/>
        </w:rPr>
      </w:pPr>
    </w:p>
    <w:p w:rsidR="00CC2867" w:rsidRPr="00D34C59" w:rsidRDefault="00CC2867" w:rsidP="00CC2867">
      <w:pPr>
        <w:adjustRightInd w:val="0"/>
        <w:snapToGrid w:val="0"/>
        <w:spacing w:before="120" w:after="120" w:line="276" w:lineRule="auto"/>
        <w:jc w:val="both"/>
        <w:rPr>
          <w:rFonts w:ascii="Times New Roman" w:hAnsi="Times New Roman" w:cs="Times New Roman"/>
          <w:color w:val="000000"/>
          <w:sz w:val="24"/>
          <w:szCs w:val="24"/>
          <w:lang w:val="sr-Cyrl-RS"/>
        </w:rPr>
      </w:pPr>
      <w:r w:rsidRPr="00D34C59">
        <w:rPr>
          <w:rFonts w:ascii="Times New Roman" w:hAnsi="Times New Roman" w:cs="Times New Roman"/>
          <w:b/>
          <w:bCs/>
          <w:color w:val="000000"/>
          <w:sz w:val="24"/>
          <w:szCs w:val="24"/>
          <w:lang w:val="sr-Cyrl-RS"/>
        </w:rPr>
        <w:t>Табела 6 - Уштеде у времену</w:t>
      </w:r>
    </w:p>
    <w:tbl>
      <w:tblPr>
        <w:tblW w:w="5000" w:type="pct"/>
        <w:tblLook w:val="04A0" w:firstRow="1" w:lastRow="0" w:firstColumn="1" w:lastColumn="0" w:noHBand="0" w:noVBand="1"/>
      </w:tblPr>
      <w:tblGrid>
        <w:gridCol w:w="1931"/>
        <w:gridCol w:w="2539"/>
        <w:gridCol w:w="1799"/>
        <w:gridCol w:w="1992"/>
        <w:gridCol w:w="1701"/>
      </w:tblGrid>
      <w:tr w:rsidR="00CC2867" w:rsidRPr="00D34C59" w:rsidTr="00CC2867">
        <w:trPr>
          <w:trHeight w:val="32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C2867" w:rsidRPr="00D34C59" w:rsidRDefault="00CC2867">
            <w:pPr>
              <w:spacing w:line="256" w:lineRule="auto"/>
              <w:jc w:val="center"/>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Анализа сензитивности</w:t>
            </w:r>
          </w:p>
        </w:tc>
      </w:tr>
      <w:tr w:rsidR="00CC2867" w:rsidRPr="00D34C59" w:rsidTr="00CC2867">
        <w:trPr>
          <w:trHeight w:val="320"/>
        </w:trPr>
        <w:tc>
          <w:tcPr>
            <w:tcW w:w="1017" w:type="pct"/>
            <w:tcBorders>
              <w:top w:val="nil"/>
              <w:left w:val="single" w:sz="4" w:space="0" w:color="auto"/>
              <w:bottom w:val="single" w:sz="4" w:space="0" w:color="auto"/>
              <w:right w:val="single" w:sz="4" w:space="0" w:color="auto"/>
            </w:tcBorders>
            <w:noWrap/>
            <w:vAlign w:val="bottom"/>
            <w:hideMark/>
          </w:tcPr>
          <w:p w:rsidR="00CC2867" w:rsidRPr="00D34C59" w:rsidRDefault="00CC2867">
            <w:pPr>
              <w:spacing w:line="256" w:lineRule="auto"/>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 </w:t>
            </w:r>
          </w:p>
        </w:tc>
        <w:tc>
          <w:tcPr>
            <w:tcW w:w="1248"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 Претпоставке:</w:t>
            </w:r>
          </w:p>
        </w:tc>
        <w:tc>
          <w:tcPr>
            <w:tcW w:w="900"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свака трећа посета</w:t>
            </w:r>
          </w:p>
        </w:tc>
        <w:tc>
          <w:tcPr>
            <w:tcW w:w="987"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свака четврта посета</w:t>
            </w:r>
          </w:p>
        </w:tc>
        <w:tc>
          <w:tcPr>
            <w:tcW w:w="849"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свака пета посета</w:t>
            </w:r>
          </w:p>
        </w:tc>
      </w:tr>
      <w:tr w:rsidR="00CC2867" w:rsidRPr="00D34C59" w:rsidTr="00CC2867">
        <w:trPr>
          <w:trHeight w:val="320"/>
        </w:trPr>
        <w:tc>
          <w:tcPr>
            <w:tcW w:w="1017" w:type="pct"/>
            <w:tcBorders>
              <w:top w:val="nil"/>
              <w:left w:val="single" w:sz="4" w:space="0" w:color="auto"/>
              <w:bottom w:val="single" w:sz="4" w:space="0" w:color="auto"/>
              <w:right w:val="single" w:sz="4" w:space="0" w:color="auto"/>
            </w:tcBorders>
            <w:noWrap/>
            <w:vAlign w:val="bottom"/>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Број поновних посета</w:t>
            </w:r>
          </w:p>
        </w:tc>
        <w:tc>
          <w:tcPr>
            <w:tcW w:w="1248"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19.200.179 </w:t>
            </w:r>
          </w:p>
        </w:tc>
        <w:tc>
          <w:tcPr>
            <w:tcW w:w="900"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6.336.058,95 </w:t>
            </w:r>
          </w:p>
        </w:tc>
        <w:tc>
          <w:tcPr>
            <w:tcW w:w="987"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4.800.044,66 </w:t>
            </w:r>
          </w:p>
        </w:tc>
        <w:tc>
          <w:tcPr>
            <w:tcW w:w="849"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3.840.035,73 </w:t>
            </w:r>
          </w:p>
        </w:tc>
      </w:tr>
      <w:tr w:rsidR="00CC2867" w:rsidRPr="00D34C59" w:rsidTr="00CC2867">
        <w:trPr>
          <w:trHeight w:val="320"/>
        </w:trPr>
        <w:tc>
          <w:tcPr>
            <w:tcW w:w="1017" w:type="pct"/>
            <w:tcBorders>
              <w:top w:val="nil"/>
              <w:left w:val="single" w:sz="4" w:space="0" w:color="auto"/>
              <w:bottom w:val="single" w:sz="4" w:space="0" w:color="auto"/>
              <w:right w:val="single" w:sz="4" w:space="0" w:color="auto"/>
            </w:tcBorders>
            <w:noWrap/>
            <w:vAlign w:val="bottom"/>
            <w:hideMark/>
          </w:tcPr>
          <w:p w:rsidR="00CC2867" w:rsidRPr="00D34C59" w:rsidRDefault="00CC2867">
            <w:pPr>
              <w:spacing w:line="256" w:lineRule="auto"/>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w:t>
            </w:r>
          </w:p>
        </w:tc>
        <w:tc>
          <w:tcPr>
            <w:tcW w:w="1248"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Уштеда изражена у годинама</w:t>
            </w:r>
          </w:p>
        </w:tc>
        <w:tc>
          <w:tcPr>
            <w:tcW w:w="900"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723,29</w:t>
            </w:r>
          </w:p>
        </w:tc>
        <w:tc>
          <w:tcPr>
            <w:tcW w:w="987"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547,95</w:t>
            </w:r>
          </w:p>
        </w:tc>
        <w:tc>
          <w:tcPr>
            <w:tcW w:w="849"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438,36</w:t>
            </w:r>
          </w:p>
        </w:tc>
      </w:tr>
      <w:tr w:rsidR="00CC2867" w:rsidRPr="00D34C59" w:rsidTr="00CC2867">
        <w:trPr>
          <w:trHeight w:val="320"/>
        </w:trPr>
        <w:tc>
          <w:tcPr>
            <w:tcW w:w="1017" w:type="pct"/>
            <w:tcBorders>
              <w:top w:val="nil"/>
              <w:left w:val="single" w:sz="4" w:space="0" w:color="auto"/>
              <w:bottom w:val="single" w:sz="4" w:space="0" w:color="auto"/>
              <w:right w:val="single" w:sz="4" w:space="0" w:color="auto"/>
            </w:tcBorders>
            <w:noWrap/>
            <w:vAlign w:val="bottom"/>
            <w:hideMark/>
          </w:tcPr>
          <w:p w:rsidR="00CC2867" w:rsidRPr="00D34C59" w:rsidRDefault="00CC2867">
            <w:pPr>
              <w:spacing w:line="256" w:lineRule="auto"/>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w:t>
            </w:r>
          </w:p>
        </w:tc>
        <w:tc>
          <w:tcPr>
            <w:tcW w:w="1248"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Уштеда изражена у данима</w:t>
            </w:r>
          </w:p>
        </w:tc>
        <w:tc>
          <w:tcPr>
            <w:tcW w:w="900"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264.002 </w:t>
            </w:r>
          </w:p>
        </w:tc>
        <w:tc>
          <w:tcPr>
            <w:tcW w:w="987"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200.002 </w:t>
            </w:r>
          </w:p>
        </w:tc>
        <w:tc>
          <w:tcPr>
            <w:tcW w:w="849" w:type="pct"/>
            <w:tcBorders>
              <w:top w:val="nil"/>
              <w:left w:val="nil"/>
              <w:bottom w:val="single" w:sz="4" w:space="0" w:color="auto"/>
              <w:right w:val="single" w:sz="4" w:space="0" w:color="auto"/>
            </w:tcBorders>
            <w:noWrap/>
            <w:vAlign w:val="center"/>
            <w:hideMark/>
          </w:tcPr>
          <w:p w:rsidR="00CC2867" w:rsidRPr="00D34C59" w:rsidRDefault="00CC2867">
            <w:pPr>
              <w:spacing w:line="256" w:lineRule="auto"/>
              <w:jc w:val="right"/>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160.001 </w:t>
            </w:r>
          </w:p>
        </w:tc>
      </w:tr>
    </w:tbl>
    <w:p w:rsidR="00CC2867" w:rsidRPr="00D34C59" w:rsidRDefault="00CC2867" w:rsidP="00CC2867">
      <w:pPr>
        <w:pStyle w:val="NoSpacing"/>
        <w:adjustRightInd w:val="0"/>
        <w:snapToGrid w:val="0"/>
        <w:spacing w:before="120" w:after="120" w:line="276" w:lineRule="auto"/>
        <w:jc w:val="both"/>
        <w:rPr>
          <w:rFonts w:ascii="Times New Roman" w:hAnsi="Times New Roman" w:cs="Times New Roman"/>
          <w:color w:val="000000"/>
          <w:sz w:val="24"/>
          <w:szCs w:val="24"/>
          <w:lang w:val="sr-Cyrl-RS"/>
        </w:rPr>
      </w:pPr>
    </w:p>
    <w:p w:rsidR="00CC2867" w:rsidRPr="00D34C59" w:rsidRDefault="00CC2867" w:rsidP="00CC2867">
      <w:pPr>
        <w:adjustRightInd w:val="0"/>
        <w:snapToGrid w:val="0"/>
        <w:spacing w:before="120" w:after="120" w:line="276" w:lineRule="auto"/>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За реализацију посебног циља 3 – Омогућавање коришћења података у здравственом систему за истраживање и развој и ефикасно доношење одлука, предвиђене су две мере које се односе на повезивање регистара унутар здравственог система и успостављање централног система за аналитику и извештавање уз омогућавање приступа деперсонализованим подацима за истраживање, развој и у комерцијалне сврхе. У Републици Србији постоје проблеми приликом израде клиничких студија будући да се многи подаци не прикупљају на систематизован начин односно процедура добијања података је веома комплексна и често се подаци добијају са неколико година закашњења.</w:t>
      </w:r>
    </w:p>
    <w:p w:rsidR="00CC2867" w:rsidRPr="00D34C59" w:rsidRDefault="00CC2867" w:rsidP="00CC2867">
      <w:pPr>
        <w:pStyle w:val="NoSpacing"/>
        <w:adjustRightInd w:val="0"/>
        <w:snapToGrid w:val="0"/>
        <w:spacing w:before="120" w:after="120" w:line="276" w:lineRule="auto"/>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Посебни циљ 4 – Планирање и развој људских ресурса, знања и компетенција за успешну и одрживу дигитализацију у служби здравља и здравствене заштите нема директне економске ефекте већ је ове мере неопходно анализирати у контексту финансијских ефеката. Ипак могуће је сагледати начелно позитивне ефекте до којих се може доћи применом мера у оквиру овог посебног циља.</w:t>
      </w:r>
    </w:p>
    <w:p w:rsidR="00CC2867" w:rsidRPr="00D34C59" w:rsidRDefault="00CC2867" w:rsidP="009033D1">
      <w:pPr>
        <w:pStyle w:val="NoSpacing"/>
        <w:numPr>
          <w:ilvl w:val="0"/>
          <w:numId w:val="65"/>
        </w:numPr>
        <w:adjustRightInd w:val="0"/>
        <w:snapToGrid w:val="0"/>
        <w:spacing w:before="120" w:after="120" w:line="276" w:lineRule="auto"/>
        <w:ind w:hanging="294"/>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Омогућавање електронске размене података омогућава</w:t>
      </w:r>
      <w:r w:rsidR="007E2E1A" w:rsidRPr="00D34C59">
        <w:rPr>
          <w:rFonts w:ascii="Times New Roman" w:hAnsi="Times New Roman" w:cs="Times New Roman"/>
          <w:color w:val="000000"/>
          <w:sz w:val="24"/>
          <w:szCs w:val="24"/>
          <w:lang w:val="sr-Cyrl-RS"/>
        </w:rPr>
        <w:t xml:space="preserve"> следеће:</w:t>
      </w:r>
      <w:r w:rsidRPr="00D34C59">
        <w:rPr>
          <w:rFonts w:ascii="Times New Roman" w:hAnsi="Times New Roman" w:cs="Times New Roman"/>
          <w:color w:val="000000"/>
          <w:sz w:val="24"/>
          <w:szCs w:val="24"/>
          <w:lang w:val="sr-Cyrl-RS"/>
        </w:rPr>
        <w:t xml:space="preserve"> 1) тачнију и правовременију информацију о пацијенту, 2) координирану активност лекара; 3) ефективнију дијагностику, 4) умањење потенцијалне грешке у лечењу; 5) боља интеракција и комуникација са пацијентима; 6) повећање продуктивности и смањење трошкова, дуплицирања анализа и сл.</w:t>
      </w:r>
    </w:p>
    <w:p w:rsidR="00CC2867" w:rsidRPr="00D34C59" w:rsidRDefault="00CC2867" w:rsidP="009033D1">
      <w:pPr>
        <w:pStyle w:val="NoSpacing"/>
        <w:numPr>
          <w:ilvl w:val="0"/>
          <w:numId w:val="65"/>
        </w:numPr>
        <w:adjustRightInd w:val="0"/>
        <w:snapToGrid w:val="0"/>
        <w:spacing w:before="120" w:after="120" w:line="276" w:lineRule="auto"/>
        <w:ind w:hanging="294"/>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Омогућавање коришћења података у перспективи треба да обезбеди следеће користи : 1) умањење погрешне примене лекова – кроз анализу е-картона пацијената уочавањем неконзистентности између здравља пацијената и преписаних лекова; 2) побољшање превенције; 3) адекватно одлучивање у погледу структуре запослених у здравственим установама. </w:t>
      </w:r>
    </w:p>
    <w:p w:rsidR="009F512E" w:rsidRPr="00D34C59" w:rsidRDefault="009F512E" w:rsidP="009033D1">
      <w:pPr>
        <w:pStyle w:val="NoSpacing"/>
        <w:rPr>
          <w:rFonts w:ascii="Times New Roman" w:hAnsi="Times New Roman" w:cs="Times New Roman"/>
          <w:color w:val="000000"/>
          <w:sz w:val="24"/>
          <w:szCs w:val="24"/>
          <w:lang w:val="sr-Cyrl-RS"/>
        </w:rPr>
      </w:pPr>
    </w:p>
    <w:p w:rsidR="00CC2867" w:rsidRPr="00D34C59" w:rsidRDefault="00CC2867" w:rsidP="00CC2867">
      <w:pPr>
        <w:pStyle w:val="NoSpacing"/>
        <w:adjustRightInd w:val="0"/>
        <w:snapToGrid w:val="0"/>
        <w:spacing w:before="120" w:after="120" w:line="276" w:lineRule="auto"/>
        <w:jc w:val="both"/>
        <w:rPr>
          <w:rFonts w:ascii="Times New Roman" w:hAnsi="Times New Roman" w:cs="Times New Roman"/>
          <w:color w:val="000000"/>
          <w:sz w:val="24"/>
          <w:szCs w:val="24"/>
          <w:lang w:val="sr-Cyrl-RS"/>
        </w:rPr>
      </w:pPr>
    </w:p>
    <w:p w:rsidR="00CC2867" w:rsidRPr="00D34C59" w:rsidRDefault="00CC2867" w:rsidP="00CC2867">
      <w:pPr>
        <w:pStyle w:val="NoSpacing"/>
        <w:adjustRightInd w:val="0"/>
        <w:snapToGrid w:val="0"/>
        <w:spacing w:before="120" w:after="120" w:line="276" w:lineRule="auto"/>
        <w:jc w:val="both"/>
        <w:rPr>
          <w:rFonts w:ascii="Times New Roman" w:hAnsi="Times New Roman" w:cs="Times New Roman"/>
          <w:i/>
          <w:iCs/>
          <w:color w:val="000000"/>
          <w:sz w:val="24"/>
          <w:szCs w:val="24"/>
          <w:lang w:val="sr-Cyrl-RS"/>
        </w:rPr>
      </w:pPr>
      <w:r w:rsidRPr="00D34C59">
        <w:rPr>
          <w:rFonts w:ascii="Times New Roman" w:hAnsi="Times New Roman" w:cs="Times New Roman"/>
          <w:color w:val="000000"/>
          <w:sz w:val="24"/>
          <w:szCs w:val="24"/>
          <w:lang w:val="sr-Cyrl-RS"/>
        </w:rPr>
        <w:t>За реализацију посебног циља 5</w:t>
      </w:r>
      <w:r w:rsidR="007E2E1A" w:rsidRPr="00D34C59">
        <w:rPr>
          <w:rFonts w:ascii="Times New Roman" w:hAnsi="Times New Roman" w:cs="Times New Roman"/>
          <w:color w:val="000000"/>
          <w:sz w:val="24"/>
          <w:szCs w:val="24"/>
          <w:lang w:val="sr-Cyrl-RS"/>
        </w:rPr>
        <w:t xml:space="preserve"> овог програма</w:t>
      </w:r>
      <w:r w:rsidRPr="00D34C59">
        <w:rPr>
          <w:rFonts w:ascii="Times New Roman" w:hAnsi="Times New Roman" w:cs="Times New Roman"/>
          <w:color w:val="000000"/>
          <w:sz w:val="24"/>
          <w:szCs w:val="24"/>
          <w:lang w:val="sr-Cyrl-RS"/>
        </w:rPr>
        <w:t xml:space="preserve"> – Оспособљеност грађана за коришћење електронских сервиса у здравству предвиђене су две мере, промоција и подршка коришћењу електронских услуга у систему здравствене заштите и унапређење корисничког искуства при коришћењу предметних електронских услуга. Реализацијом предметног циља, у периоду од три године, омогућиће се потпуна покривеност електронских услуга за које је припремљено корисничко упутство  (тренутна вредност 50% услуга) односно за које се пружа подршка путем контакт центра (тренутна вредност 10% услуга). Такође ће се увећати проценат грађана који користе електронске услуге путем портала еЗдравље или алтернативно путем мобилних апликација са 10% на 50%. У</w:t>
      </w:r>
      <w:r w:rsidR="007E2E1A" w:rsidRPr="00D34C59">
        <w:rPr>
          <w:rFonts w:ascii="Times New Roman" w:hAnsi="Times New Roman" w:cs="Times New Roman"/>
          <w:color w:val="000000"/>
          <w:sz w:val="24"/>
          <w:szCs w:val="24"/>
          <w:lang w:val="sr-Cyrl-RS"/>
        </w:rPr>
        <w:t xml:space="preserve"> Уједињеном Краљевству Велике Британије</w:t>
      </w:r>
      <w:r w:rsidR="00DF48E6">
        <w:rPr>
          <w:rFonts w:ascii="Times New Roman" w:hAnsi="Times New Roman" w:cs="Times New Roman"/>
          <w:color w:val="000000"/>
          <w:sz w:val="24"/>
          <w:szCs w:val="24"/>
          <w:lang w:val="sr-Cyrl-RS"/>
        </w:rPr>
        <w:t xml:space="preserve"> и Северне Ирске</w:t>
      </w:r>
      <w:r w:rsidRPr="00D34C59">
        <w:rPr>
          <w:rFonts w:ascii="Times New Roman" w:hAnsi="Times New Roman" w:cs="Times New Roman"/>
          <w:color w:val="000000"/>
          <w:sz w:val="24"/>
          <w:szCs w:val="24"/>
          <w:lang w:val="sr-Cyrl-RS"/>
        </w:rPr>
        <w:t xml:space="preserve"> чак 75% пацијената прибавља информације о питањима у вези</w:t>
      </w:r>
      <w:r w:rsidR="007E2E1A" w:rsidRPr="00D34C59">
        <w:rPr>
          <w:rFonts w:ascii="Times New Roman" w:hAnsi="Times New Roman" w:cs="Times New Roman"/>
          <w:color w:val="000000"/>
          <w:sz w:val="24"/>
          <w:szCs w:val="24"/>
          <w:lang w:val="sr-Cyrl-RS"/>
        </w:rPr>
        <w:t xml:space="preserve"> за здрављем</w:t>
      </w:r>
      <w:r w:rsidRPr="00D34C59">
        <w:rPr>
          <w:rFonts w:ascii="Times New Roman" w:hAnsi="Times New Roman" w:cs="Times New Roman"/>
          <w:color w:val="000000"/>
          <w:sz w:val="24"/>
          <w:szCs w:val="24"/>
          <w:lang w:val="sr-Cyrl-RS"/>
        </w:rPr>
        <w:t xml:space="preserve"> путем интернета</w:t>
      </w:r>
      <w:r w:rsidRPr="00D34C59">
        <w:rPr>
          <w:rFonts w:ascii="Times New Roman" w:hAnsi="Times New Roman" w:cs="Times New Roman"/>
          <w:i/>
          <w:iCs/>
          <w:color w:val="000000"/>
          <w:sz w:val="24"/>
          <w:szCs w:val="24"/>
          <w:lang w:val="sr-Cyrl-RS"/>
        </w:rPr>
        <w:t xml:space="preserve">.                                                                                                             </w:t>
      </w:r>
    </w:p>
    <w:p w:rsidR="00CC2867" w:rsidRPr="00D34C59" w:rsidRDefault="00CC2867" w:rsidP="00CC2867">
      <w:pPr>
        <w:pStyle w:val="NoSpacing"/>
        <w:adjustRightInd w:val="0"/>
        <w:snapToGrid w:val="0"/>
        <w:spacing w:before="120" w:after="120" w:line="276" w:lineRule="auto"/>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Овај посебни циљ је у директној вези са посебним циљем 2, мером 2.7 којом је предвиђено успостављање електронских услуга за кориснике здравствених услуга. </w:t>
      </w:r>
    </w:p>
    <w:p w:rsidR="00CC2867" w:rsidRPr="00D34C59" w:rsidRDefault="00CC2867" w:rsidP="00CC2867">
      <w:pPr>
        <w:pStyle w:val="basic-paragraph"/>
        <w:spacing w:before="0" w:beforeAutospacing="0" w:after="0" w:afterAutospacing="0"/>
        <w:rPr>
          <w:b/>
          <w:bCs/>
          <w:color w:val="000000"/>
          <w:lang w:val="sr-Cyrl-RS"/>
        </w:rPr>
      </w:pPr>
    </w:p>
    <w:p w:rsidR="00CC2867" w:rsidRPr="00D34C59" w:rsidRDefault="00CC2867" w:rsidP="00CC2867">
      <w:pPr>
        <w:pStyle w:val="NoSpacing"/>
        <w:adjustRightInd w:val="0"/>
        <w:snapToGrid w:val="0"/>
        <w:spacing w:before="120" w:after="120" w:line="276" w:lineRule="auto"/>
        <w:jc w:val="both"/>
        <w:rPr>
          <w:rFonts w:ascii="Times New Roman" w:hAnsi="Times New Roman" w:cs="Times New Roman"/>
          <w:b/>
          <w:bCs/>
          <w:color w:val="000000"/>
          <w:sz w:val="24"/>
          <w:szCs w:val="24"/>
          <w:lang w:val="sr-Cyrl-RS"/>
        </w:rPr>
      </w:pPr>
      <w:r w:rsidRPr="00D34C59">
        <w:rPr>
          <w:rFonts w:ascii="Times New Roman" w:hAnsi="Times New Roman" w:cs="Times New Roman"/>
          <w:b/>
          <w:bCs/>
          <w:color w:val="000000"/>
          <w:sz w:val="24"/>
          <w:szCs w:val="24"/>
          <w:lang w:val="sr-Cyrl-RS"/>
        </w:rPr>
        <w:t>Анализа ризика</w:t>
      </w:r>
    </w:p>
    <w:p w:rsidR="00CC2867" w:rsidRPr="00D34C59" w:rsidRDefault="00CC2867" w:rsidP="00CC2867">
      <w:pPr>
        <w:pStyle w:val="NoSpacing"/>
        <w:adjustRightInd w:val="0"/>
        <w:snapToGrid w:val="0"/>
        <w:spacing w:before="120" w:after="120" w:line="276" w:lineRule="auto"/>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Посебно су значајни ризици који би се манифестовали у случају неуспеха предложених мера. Такав неуспех може да доведе до значајних негативних ефеката на перцепцију јавног мњења. Стога је од кључно</w:t>
      </w:r>
      <w:r w:rsidR="007E2E1A" w:rsidRPr="00D34C59">
        <w:rPr>
          <w:rFonts w:ascii="Times New Roman" w:hAnsi="Times New Roman" w:cs="Times New Roman"/>
          <w:color w:val="000000"/>
          <w:sz w:val="24"/>
          <w:szCs w:val="24"/>
          <w:lang w:val="sr-Cyrl-RS"/>
        </w:rPr>
        <w:t>г значаја</w:t>
      </w:r>
      <w:r w:rsidRPr="00D34C59">
        <w:rPr>
          <w:rFonts w:ascii="Times New Roman" w:hAnsi="Times New Roman" w:cs="Times New Roman"/>
          <w:color w:val="000000"/>
          <w:sz w:val="24"/>
          <w:szCs w:val="24"/>
          <w:lang w:val="sr-Cyrl-RS"/>
        </w:rPr>
        <w:t xml:space="preserve"> осигур</w:t>
      </w:r>
      <w:r w:rsidR="007E2E1A" w:rsidRPr="00D34C59">
        <w:rPr>
          <w:rFonts w:ascii="Times New Roman" w:hAnsi="Times New Roman" w:cs="Times New Roman"/>
          <w:color w:val="000000"/>
          <w:sz w:val="24"/>
          <w:szCs w:val="24"/>
          <w:lang w:val="sr-Cyrl-RS"/>
        </w:rPr>
        <w:t>ати да се примене адекватне мере</w:t>
      </w:r>
      <w:r w:rsidRPr="00D34C59">
        <w:rPr>
          <w:rFonts w:ascii="Times New Roman" w:hAnsi="Times New Roman" w:cs="Times New Roman"/>
          <w:color w:val="000000"/>
          <w:sz w:val="24"/>
          <w:szCs w:val="24"/>
          <w:lang w:val="sr-Cyrl-RS"/>
        </w:rPr>
        <w:t xml:space="preserve"> у доменима ефикасности и безбедности информационих технологија (ИТ). Успешна интеграција мера</w:t>
      </w:r>
      <w:r w:rsidR="007E2E1A" w:rsidRPr="00D34C59">
        <w:rPr>
          <w:rFonts w:ascii="Times New Roman" w:hAnsi="Times New Roman" w:cs="Times New Roman"/>
          <w:color w:val="000000"/>
          <w:sz w:val="24"/>
          <w:szCs w:val="24"/>
          <w:lang w:val="sr-Cyrl-RS"/>
        </w:rPr>
        <w:t xml:space="preserve"> и</w:t>
      </w:r>
      <w:r w:rsidRPr="00D34C59">
        <w:rPr>
          <w:rFonts w:ascii="Times New Roman" w:hAnsi="Times New Roman" w:cs="Times New Roman"/>
          <w:color w:val="000000"/>
          <w:sz w:val="24"/>
          <w:szCs w:val="24"/>
          <w:lang w:val="sr-Cyrl-RS"/>
        </w:rPr>
        <w:t xml:space="preserve"> решења у току рада у здравству пресудно зависе од ангажовања пружалаца медицинских услуга и самих пацијената од самог почетка и у току евалуације нових решења. Поред пружања важних увида у захтеве корисника, то доводи и до осећаја власништва које је кључно за успех често радикалних програма за трансформацију здравствених услуга који су тренутно у току у различитим деловима света.</w:t>
      </w:r>
    </w:p>
    <w:p w:rsidR="00CC2867" w:rsidRPr="00D34C59" w:rsidRDefault="00CC2867" w:rsidP="00CC2867">
      <w:pPr>
        <w:pStyle w:val="NoSpacing"/>
        <w:adjustRightInd w:val="0"/>
        <w:snapToGrid w:val="0"/>
        <w:spacing w:before="120" w:after="120" w:line="276" w:lineRule="auto"/>
        <w:jc w:val="both"/>
        <w:rPr>
          <w:rFonts w:ascii="Times New Roman" w:hAnsi="Times New Roman" w:cs="Times New Roman"/>
          <w:color w:val="000000"/>
          <w:sz w:val="24"/>
          <w:szCs w:val="24"/>
          <w:lang w:val="sr-Cyrl-RS"/>
        </w:rPr>
      </w:pPr>
    </w:p>
    <w:p w:rsidR="00CC2867" w:rsidRPr="00D34C59" w:rsidRDefault="00CC2867" w:rsidP="00CC2867">
      <w:pPr>
        <w:pStyle w:val="NoSpacing"/>
        <w:adjustRightInd w:val="0"/>
        <w:snapToGrid w:val="0"/>
        <w:spacing w:before="120" w:after="120" w:line="276" w:lineRule="auto"/>
        <w:jc w:val="both"/>
        <w:rPr>
          <w:rFonts w:ascii="Times New Roman" w:hAnsi="Times New Roman" w:cs="Times New Roman"/>
          <w:i/>
          <w:iCs/>
          <w:color w:val="000000"/>
          <w:sz w:val="24"/>
          <w:szCs w:val="24"/>
          <w:lang w:val="sr-Cyrl-RS"/>
        </w:rPr>
      </w:pPr>
    </w:p>
    <w:p w:rsidR="00CC2867" w:rsidRPr="00D34C59" w:rsidRDefault="00CC2867" w:rsidP="00CC2867">
      <w:pPr>
        <w:pStyle w:val="NoSpacing"/>
        <w:adjustRightInd w:val="0"/>
        <w:snapToGrid w:val="0"/>
        <w:spacing w:before="120" w:after="120" w:line="276" w:lineRule="auto"/>
        <w:jc w:val="both"/>
        <w:rPr>
          <w:rFonts w:ascii="Times New Roman" w:eastAsia="Times New Roman" w:hAnsi="Times New Roman" w:cs="Times New Roman"/>
          <w:b/>
          <w:bCs/>
          <w:color w:val="000000"/>
          <w:sz w:val="24"/>
          <w:szCs w:val="24"/>
          <w:lang w:val="sr-Cyrl-RS" w:eastAsia="en-GB"/>
        </w:rPr>
      </w:pPr>
      <w:r w:rsidRPr="00D34C59">
        <w:rPr>
          <w:rFonts w:ascii="Times New Roman" w:hAnsi="Times New Roman" w:cs="Times New Roman"/>
          <w:i/>
          <w:iCs/>
          <w:color w:val="000000"/>
          <w:sz w:val="24"/>
          <w:szCs w:val="24"/>
          <w:lang w:val="sr-Cyrl-RS"/>
        </w:rPr>
        <w:t xml:space="preserve">                                                                                                                                                                                                                                                                                                                                                                                                                                                                                                                                                                                                                                                                                                                                                                                                                                                                                                                                                                                                                                                                                                                                                                                                                                                                                                                                                                                                                                                                                                                        </w:t>
      </w:r>
    </w:p>
    <w:p w:rsidR="00B55B78" w:rsidRDefault="007E553E" w:rsidP="00B55B78">
      <w:pPr>
        <w:pStyle w:val="Heading1"/>
        <w:spacing w:after="240"/>
        <w:ind w:left="426"/>
        <w:rPr>
          <w:rFonts w:ascii="Times New Roman" w:hAnsi="Times New Roman"/>
          <w:color w:val="000000"/>
          <w:sz w:val="24"/>
          <w:szCs w:val="24"/>
          <w:lang w:val="sr-Cyrl-RS"/>
        </w:rPr>
      </w:pPr>
      <w:r w:rsidRPr="00D34C59">
        <w:rPr>
          <w:rFonts w:ascii="Times New Roman" w:hAnsi="Times New Roman"/>
          <w:color w:val="000000"/>
          <w:sz w:val="24"/>
          <w:szCs w:val="24"/>
          <w:lang w:val="sr-Cyrl-RS"/>
        </w:rPr>
        <w:br w:type="page"/>
      </w:r>
      <w:bookmarkStart w:id="114" w:name="_Toc83550163"/>
      <w:bookmarkStart w:id="115" w:name="_Toc83587100"/>
      <w:bookmarkStart w:id="116" w:name="_Toc84319248"/>
      <w:bookmarkStart w:id="117" w:name="_Toc85619836"/>
      <w:bookmarkStart w:id="118" w:name="_Toc85996381"/>
      <w:bookmarkStart w:id="119" w:name="_Toc89181453"/>
    </w:p>
    <w:p w:rsidR="00764110" w:rsidRPr="00D34C59" w:rsidRDefault="00CB66AC" w:rsidP="00837092">
      <w:pPr>
        <w:pStyle w:val="Heading1"/>
        <w:numPr>
          <w:ilvl w:val="0"/>
          <w:numId w:val="25"/>
        </w:numPr>
        <w:spacing w:after="240"/>
        <w:ind w:left="426" w:hanging="426"/>
        <w:rPr>
          <w:rFonts w:ascii="Times New Roman" w:hAnsi="Times New Roman"/>
          <w:color w:val="000000"/>
          <w:sz w:val="24"/>
          <w:szCs w:val="24"/>
          <w:lang w:val="sr-Cyrl-RS"/>
        </w:rPr>
      </w:pPr>
      <w:r w:rsidRPr="00D34C59">
        <w:rPr>
          <w:rFonts w:ascii="Times New Roman" w:hAnsi="Times New Roman"/>
          <w:b/>
          <w:color w:val="000000"/>
          <w:sz w:val="24"/>
          <w:szCs w:val="24"/>
          <w:lang w:val="sr-Cyrl-RS"/>
        </w:rPr>
        <w:t>МЕХАНИЗМИ ЗА СПРОВОЂЕЊЕ МЕРА И НАЧИН ИЗВЕШТАВАЊА О РЕЗУЛТАТИМА СПРОВОЂЕЊА</w:t>
      </w:r>
      <w:bookmarkEnd w:id="119"/>
      <w:r w:rsidRPr="00D34C59">
        <w:rPr>
          <w:rFonts w:ascii="Times New Roman" w:hAnsi="Times New Roman"/>
          <w:color w:val="000000"/>
          <w:sz w:val="24"/>
          <w:szCs w:val="24"/>
          <w:lang w:val="sr-Cyrl-RS"/>
        </w:rPr>
        <w:t xml:space="preserve">  </w:t>
      </w:r>
    </w:p>
    <w:p w:rsidR="00764110" w:rsidRPr="00D34C59" w:rsidRDefault="00764110" w:rsidP="00764110">
      <w:pPr>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Носилац св</w:t>
      </w:r>
      <w:r w:rsidR="007E2E1A" w:rsidRPr="00D34C59">
        <w:rPr>
          <w:rFonts w:ascii="Times New Roman" w:hAnsi="Times New Roman" w:cs="Times New Roman"/>
          <w:color w:val="000000"/>
          <w:sz w:val="24"/>
          <w:szCs w:val="24"/>
          <w:lang w:val="sr-Cyrl-RS"/>
        </w:rPr>
        <w:t xml:space="preserve">их мера предвиђених Програмом </w:t>
      </w:r>
      <w:r w:rsidRPr="00D34C59">
        <w:rPr>
          <w:rFonts w:ascii="Times New Roman" w:hAnsi="Times New Roman" w:cs="Times New Roman"/>
          <w:color w:val="000000"/>
          <w:sz w:val="24"/>
          <w:szCs w:val="24"/>
          <w:lang w:val="sr-Cyrl-RS"/>
        </w:rPr>
        <w:t>за дигитализацију у здравственом систему  Републике  Србије  за  период  202</w:t>
      </w:r>
      <w:r w:rsidR="007E2E1A" w:rsidRPr="00D34C59">
        <w:rPr>
          <w:rFonts w:ascii="Times New Roman" w:hAnsi="Times New Roman" w:cs="Times New Roman"/>
          <w:color w:val="000000"/>
          <w:sz w:val="24"/>
          <w:szCs w:val="24"/>
          <w:lang w:val="sr-Cyrl-RS"/>
        </w:rPr>
        <w:t>2</w:t>
      </w:r>
      <w:r w:rsidRPr="00D34C59">
        <w:rPr>
          <w:rFonts w:ascii="Times New Roman" w:hAnsi="Times New Roman" w:cs="Times New Roman"/>
          <w:color w:val="000000"/>
          <w:sz w:val="24"/>
          <w:szCs w:val="24"/>
          <w:lang w:val="sr-Cyrl-RS"/>
        </w:rPr>
        <w:t>-2026.  године  је  Министарство здравља.</w:t>
      </w:r>
    </w:p>
    <w:p w:rsidR="00764110" w:rsidRDefault="00764110" w:rsidP="00D6667E">
      <w:pPr>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Сви  органи,  односно  организације  који су  препознати  као  партнери  у  спровођењу  активности  писмено  извештавају  Министарство  на  свака  три  месеца  о  реализацији, односно о евентуалним проблемима са којима се суочавају. Министарство  ће  годишње,  у  складу  са  роковима  утврђеним  законом,  припремати  извештај  о  реализацији Акционог плана за спровођење Програма за дигитализацију у здравственом систему  Републике  Србије и на  основу  података  и  информација  које  достављају  други  надлежни  органи  за  реализацију  активности  и  партнери. Такође, Министарство  ће  у  последњој  години  трајања  овог  програма  припремити  еx  post  анализу. </w:t>
      </w:r>
    </w:p>
    <w:p w:rsidR="00B55B78" w:rsidRPr="00D34C59" w:rsidRDefault="00B55B78" w:rsidP="00B55B78">
      <w:pPr>
        <w:rPr>
          <w:rFonts w:ascii="Times New Roman" w:hAnsi="Times New Roman" w:cs="Times New Roman"/>
          <w:color w:val="000000"/>
          <w:sz w:val="24"/>
          <w:szCs w:val="24"/>
          <w:lang w:val="sr-Cyrl-RS"/>
        </w:rPr>
      </w:pPr>
    </w:p>
    <w:p w:rsidR="00CB66AC" w:rsidRPr="00D34C59" w:rsidRDefault="00CB66AC" w:rsidP="00837092">
      <w:pPr>
        <w:pStyle w:val="Heading1"/>
        <w:numPr>
          <w:ilvl w:val="0"/>
          <w:numId w:val="25"/>
        </w:numPr>
        <w:spacing w:after="240"/>
        <w:ind w:left="426" w:hanging="426"/>
        <w:rPr>
          <w:rFonts w:ascii="Times New Roman" w:hAnsi="Times New Roman"/>
          <w:b/>
          <w:bCs/>
          <w:color w:val="000000"/>
          <w:sz w:val="24"/>
          <w:szCs w:val="24"/>
          <w:lang w:val="sr-Cyrl-RS"/>
        </w:rPr>
      </w:pPr>
      <w:bookmarkStart w:id="120" w:name="_Toc89181454"/>
      <w:r w:rsidRPr="00D34C59">
        <w:rPr>
          <w:rFonts w:ascii="Times New Roman" w:hAnsi="Times New Roman"/>
          <w:b/>
          <w:bCs/>
          <w:color w:val="000000"/>
          <w:sz w:val="24"/>
          <w:szCs w:val="24"/>
          <w:lang w:val="sr-Cyrl-RS"/>
        </w:rPr>
        <w:t>СПРОВЕДЕНЕ КОНСУЛТАЦИЈЕ СА ЗАИНТЕРЕСОВАНИМ СТРАНАМА</w:t>
      </w:r>
      <w:bookmarkEnd w:id="120"/>
    </w:p>
    <w:p w:rsidR="00764110" w:rsidRPr="00D34C59" w:rsidRDefault="00764110" w:rsidP="00764110">
      <w:pPr>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Коорди</w:t>
      </w:r>
      <w:r w:rsidR="00B07B85" w:rsidRPr="00D34C59">
        <w:rPr>
          <w:rFonts w:ascii="Times New Roman" w:hAnsi="Times New Roman" w:cs="Times New Roman"/>
          <w:color w:val="000000"/>
          <w:sz w:val="24"/>
          <w:szCs w:val="24"/>
          <w:lang w:val="sr-Cyrl-RS"/>
        </w:rPr>
        <w:t>национо тело је одлуком Владе</w:t>
      </w:r>
      <w:r w:rsidRPr="00D34C59">
        <w:rPr>
          <w:rFonts w:ascii="Times New Roman" w:hAnsi="Times New Roman" w:cs="Times New Roman"/>
          <w:color w:val="000000"/>
          <w:sz w:val="24"/>
          <w:szCs w:val="24"/>
          <w:lang w:val="sr-Cyrl-RS"/>
        </w:rPr>
        <w:t xml:space="preserve"> 01 Број: 06-00-10/2021-1 од 10. фебруарa 2021. године формирало Радну групу за припрему Програма и Акционог плана дигитализације у здравственом систему Републике Србије (у даљем тексту: Радна група). Задатак Радне групе је израда Програма, у складу са стандардима прописаним Законом о планском систему </w:t>
      </w:r>
      <w:r w:rsidR="00B07B85" w:rsidRPr="00B07B85">
        <w:rPr>
          <w:rFonts w:ascii="Times New Roman" w:hAnsi="Times New Roman" w:cs="Times New Roman"/>
          <w:color w:val="000000"/>
          <w:sz w:val="24"/>
          <w:szCs w:val="24"/>
          <w:lang w:val="sr-Cyrl-RS"/>
        </w:rPr>
        <w:t>Републике Србије</w:t>
      </w:r>
      <w:r w:rsidRPr="00D34C59">
        <w:rPr>
          <w:rFonts w:ascii="Times New Roman" w:hAnsi="Times New Roman" w:cs="Times New Roman"/>
          <w:color w:val="000000"/>
          <w:sz w:val="24"/>
          <w:szCs w:val="24"/>
          <w:lang w:val="sr-Cyrl-RS"/>
        </w:rPr>
        <w:t xml:space="preserve"> </w:t>
      </w:r>
      <w:r w:rsidR="00B07B85" w:rsidRPr="00B07B85">
        <w:rPr>
          <w:rFonts w:ascii="Times New Roman" w:hAnsi="Times New Roman" w:cs="Times New Roman"/>
          <w:color w:val="000000"/>
          <w:sz w:val="24"/>
          <w:szCs w:val="24"/>
          <w:lang w:val="sr-Cyrl-RS"/>
        </w:rPr>
        <w:t>(„Службени гласник РС</w:t>
      </w:r>
      <w:r w:rsidR="00B07B85" w:rsidRPr="00B07B85">
        <w:rPr>
          <w:rFonts w:ascii="Times New Roman" w:hAnsi="Times New Roman" w:cs="Times New Roman"/>
          <w:bCs/>
          <w:color w:val="000000"/>
          <w:sz w:val="24"/>
          <w:szCs w:val="24"/>
          <w:lang w:val="sr-Cyrl-CS" w:eastAsia="sr-Latn-CS"/>
        </w:rPr>
        <w:t>”</w:t>
      </w:r>
      <w:r w:rsidR="00B07B85">
        <w:rPr>
          <w:rFonts w:ascii="Times New Roman" w:hAnsi="Times New Roman" w:cs="Times New Roman"/>
          <w:color w:val="000000"/>
          <w:sz w:val="24"/>
          <w:szCs w:val="24"/>
          <w:lang w:val="sr-Cyrl-RS"/>
        </w:rPr>
        <w:t>, број</w:t>
      </w:r>
      <w:r w:rsidRPr="00D34C59">
        <w:rPr>
          <w:rFonts w:ascii="Times New Roman" w:hAnsi="Times New Roman" w:cs="Times New Roman"/>
          <w:color w:val="000000"/>
          <w:sz w:val="24"/>
          <w:szCs w:val="24"/>
          <w:lang w:val="sr-Cyrl-RS"/>
        </w:rPr>
        <w:t xml:space="preserve"> 30/18) и Уредбом о методологији управљања јавним политикама. Чланове Радне групе чине представници Кабинета председника Владе, Министарства здравља, Министарства одбране, Министарства финансија, Канцеларије за ИТЕ, Републичког секретаријата за јавне политике (РСЈП), Института за јавно здравље С</w:t>
      </w:r>
      <w:r w:rsidR="00B07B85" w:rsidRPr="00D34C59">
        <w:rPr>
          <w:rFonts w:ascii="Times New Roman" w:hAnsi="Times New Roman" w:cs="Times New Roman"/>
          <w:color w:val="000000"/>
          <w:sz w:val="24"/>
          <w:szCs w:val="24"/>
          <w:lang w:val="sr-Cyrl-RS"/>
        </w:rPr>
        <w:t>рбије „Др Милан Јовановић Батут</w:t>
      </w:r>
      <w:r w:rsidR="00B07B85">
        <w:rPr>
          <w:rFonts w:ascii="Times New Roman" w:hAnsi="Times New Roman" w:cs="Times New Roman"/>
          <w:bCs/>
          <w:color w:val="000000"/>
          <w:sz w:val="24"/>
          <w:szCs w:val="20"/>
          <w:lang w:val="sr-Cyrl-CS" w:eastAsia="sr-Latn-CS"/>
        </w:rPr>
        <w:t>”</w:t>
      </w:r>
      <w:r w:rsidRPr="00D34C59">
        <w:rPr>
          <w:rFonts w:ascii="Times New Roman" w:hAnsi="Times New Roman" w:cs="Times New Roman"/>
          <w:color w:val="000000"/>
          <w:sz w:val="24"/>
          <w:szCs w:val="24"/>
          <w:lang w:val="sr-Cyrl-RS"/>
        </w:rPr>
        <w:t xml:space="preserve"> (ИЈЗС), Агенције за лекове и медицинска средства Србије (АЛИМС), Лекарске коморе Србије, Привредне коморе Србије, Фармацеутске коморе Србије, Коморе медицинских сестара и здравствених техничара Србије, Коморе здравствених установа Србије, Асоцијације приватних здравствених установа и приватних пракси Србије, Савеза удружења пацијената Србије, Америчке привредне коморе у Србији, Савета страних инвеститора, Нордијске пословне алијансе, Иницијативе Дигитална Србија и Националне алијансе за локални економски развој НАЛЕД. У активностима Радне групе повремено су учествовали и представници РФЗО, Програм Уједињених нација за развој (УНДП), организације John Snow, Inc. (ЈSI), Јапанска пословна алијанса, Удружење за заштиту права изабраних доктора опште медицине Србије (УЗПИДОМС), удружење Правни скенер и други.</w:t>
      </w:r>
    </w:p>
    <w:p w:rsidR="00764110" w:rsidRDefault="00764110" w:rsidP="00764110">
      <w:pPr>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У оквиру Радне групе </w:t>
      </w:r>
      <w:r w:rsidR="00302AC2" w:rsidRPr="00D34C59">
        <w:rPr>
          <w:rFonts w:ascii="Times New Roman" w:hAnsi="Times New Roman" w:cs="Times New Roman"/>
          <w:color w:val="000000"/>
          <w:sz w:val="24"/>
          <w:szCs w:val="24"/>
          <w:lang w:val="sr-Cyrl-RS"/>
        </w:rPr>
        <w:t>образоване</w:t>
      </w:r>
      <w:r w:rsidRPr="00D34C59">
        <w:rPr>
          <w:rFonts w:ascii="Times New Roman" w:hAnsi="Times New Roman" w:cs="Times New Roman"/>
          <w:color w:val="000000"/>
          <w:sz w:val="24"/>
          <w:szCs w:val="24"/>
          <w:lang w:val="sr-Cyrl-RS"/>
        </w:rPr>
        <w:t xml:space="preserve"> су уже тематске групе за анализу правног оквира, стања информационих система у здравству, анализу стања људских ресурса, финансија и управљања информационим системима у здравственом систему, а разматрана су и искуства здравствених радника. </w:t>
      </w:r>
    </w:p>
    <w:p w:rsidR="00B55B78" w:rsidRDefault="00B55B78" w:rsidP="00764110">
      <w:pPr>
        <w:jc w:val="both"/>
        <w:rPr>
          <w:rFonts w:ascii="Times New Roman" w:hAnsi="Times New Roman" w:cs="Times New Roman"/>
          <w:color w:val="000000"/>
          <w:sz w:val="24"/>
          <w:szCs w:val="24"/>
          <w:lang w:val="sr-Cyrl-RS"/>
        </w:rPr>
      </w:pPr>
    </w:p>
    <w:p w:rsidR="00B55B78" w:rsidRDefault="00B55B78" w:rsidP="00764110">
      <w:pPr>
        <w:jc w:val="both"/>
        <w:rPr>
          <w:rFonts w:ascii="Times New Roman" w:hAnsi="Times New Roman" w:cs="Times New Roman"/>
          <w:color w:val="000000"/>
          <w:sz w:val="24"/>
          <w:szCs w:val="24"/>
          <w:lang w:val="sr-Cyrl-RS"/>
        </w:rPr>
      </w:pPr>
    </w:p>
    <w:p w:rsidR="00B55B78" w:rsidRPr="00D34C59" w:rsidRDefault="00B55B78" w:rsidP="00764110">
      <w:pPr>
        <w:jc w:val="both"/>
        <w:rPr>
          <w:rFonts w:ascii="Times New Roman" w:hAnsi="Times New Roman" w:cs="Times New Roman"/>
          <w:color w:val="000000"/>
          <w:sz w:val="24"/>
          <w:szCs w:val="24"/>
          <w:lang w:val="sr-Cyrl-RS"/>
        </w:rPr>
      </w:pPr>
    </w:p>
    <w:p w:rsidR="00764110" w:rsidRPr="00D34C59" w:rsidRDefault="00764110" w:rsidP="00764110">
      <w:pPr>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Поред инклузивног рада на анализи тренутног стања, консултација са лекарима, грађанима и пацијентима (у наставку), консултативни процес је обухватио и три дводневне заједничке радионице чланова Радне групе</w:t>
      </w:r>
      <w:r w:rsidR="00DA0B0B" w:rsidRPr="00D34C59">
        <w:rPr>
          <w:rFonts w:ascii="Times New Roman" w:hAnsi="Times New Roman" w:cs="Times New Roman"/>
          <w:color w:val="000000"/>
          <w:sz w:val="24"/>
          <w:szCs w:val="24"/>
          <w:lang w:val="sr-Cyrl-RS"/>
        </w:rPr>
        <w:t>, које су одржане у периоду јун</w:t>
      </w:r>
      <w:r w:rsidRPr="00D34C59">
        <w:rPr>
          <w:rFonts w:ascii="Times New Roman" w:hAnsi="Times New Roman" w:cs="Times New Roman"/>
          <w:color w:val="000000"/>
          <w:sz w:val="24"/>
          <w:szCs w:val="24"/>
          <w:lang w:val="sr-Cyrl-RS"/>
        </w:rPr>
        <w:t xml:space="preserve"> – септембар 2021. године, и у којима је укупно учествовало више од 60 стручњака делегираних од стране институција, организација и установа које су чланице Радне групе.  </w:t>
      </w:r>
    </w:p>
    <w:p w:rsidR="00764110" w:rsidRPr="00D34C59" w:rsidRDefault="00764110" w:rsidP="00D6667E">
      <w:pPr>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Како је један од главних циљева </w:t>
      </w:r>
      <w:r w:rsidR="00DA0B0B" w:rsidRPr="00D34C59">
        <w:rPr>
          <w:rFonts w:ascii="Times New Roman" w:hAnsi="Times New Roman" w:cs="Times New Roman"/>
          <w:color w:val="000000"/>
          <w:sz w:val="24"/>
          <w:szCs w:val="24"/>
          <w:lang w:val="sr-Cyrl-RS"/>
        </w:rPr>
        <w:t>Програма</w:t>
      </w:r>
      <w:r w:rsidRPr="00D34C59">
        <w:rPr>
          <w:rFonts w:ascii="Times New Roman" w:hAnsi="Times New Roman" w:cs="Times New Roman"/>
          <w:color w:val="000000"/>
          <w:sz w:val="24"/>
          <w:szCs w:val="24"/>
          <w:lang w:val="sr-Cyrl-RS"/>
        </w:rPr>
        <w:t xml:space="preserve"> успостављање и подршка креирању здравственог система у коме је пацијент у цен</w:t>
      </w:r>
      <w:r w:rsidR="00B07B85" w:rsidRPr="00D34C59">
        <w:rPr>
          <w:rFonts w:ascii="Times New Roman" w:hAnsi="Times New Roman" w:cs="Times New Roman"/>
          <w:color w:val="000000"/>
          <w:sz w:val="24"/>
          <w:szCs w:val="24"/>
          <w:lang w:val="sr-Cyrl-RS"/>
        </w:rPr>
        <w:t>тру („patient-centered approach</w:t>
      </w:r>
      <w:r w:rsidR="00B07B85">
        <w:rPr>
          <w:rFonts w:ascii="Times New Roman" w:hAnsi="Times New Roman" w:cs="Times New Roman"/>
          <w:bCs/>
          <w:color w:val="000000"/>
          <w:sz w:val="24"/>
          <w:szCs w:val="20"/>
          <w:lang w:val="sr-Cyrl-CS" w:eastAsia="sr-Latn-CS"/>
        </w:rPr>
        <w:t>”</w:t>
      </w:r>
      <w:r w:rsidRPr="00D34C59">
        <w:rPr>
          <w:rFonts w:ascii="Times New Roman" w:hAnsi="Times New Roman" w:cs="Times New Roman"/>
          <w:color w:val="000000"/>
          <w:sz w:val="24"/>
          <w:szCs w:val="24"/>
          <w:lang w:val="sr-Cyrl-RS"/>
        </w:rPr>
        <w:t>), разматране су перспективе и ставови пацијента. У фази припреме овог документа, контактирано је преко 80 удружења, организација и савеза пацијената, а њих 15 је узело активно учешће у консултативном процесу. Њихови коментари и предлози  су показали да пацијенти у великој мери препознају предности које се постижу дигитализацијом, а истовремено су указали и на различите потребе и изазовне аспекте, Предлози Удружења пацијената су кроз о</w:t>
      </w:r>
      <w:r w:rsidR="00DA0B0B" w:rsidRPr="00D34C59">
        <w:rPr>
          <w:rFonts w:ascii="Times New Roman" w:hAnsi="Times New Roman" w:cs="Times New Roman"/>
          <w:color w:val="000000"/>
          <w:sz w:val="24"/>
          <w:szCs w:val="24"/>
          <w:lang w:val="sr-Cyrl-RS"/>
        </w:rPr>
        <w:t>вај консултативни процес указали</w:t>
      </w:r>
      <w:r w:rsidRPr="00D34C59">
        <w:rPr>
          <w:rFonts w:ascii="Times New Roman" w:hAnsi="Times New Roman" w:cs="Times New Roman"/>
          <w:color w:val="000000"/>
          <w:sz w:val="24"/>
          <w:szCs w:val="24"/>
          <w:lang w:val="sr-Cyrl-RS"/>
        </w:rPr>
        <w:t xml:space="preserve"> и на потребу потпуне дигитализације упута за специјалистичко-консултативни преглед и дијагностику, у циљу смањења бирократије и непотребног кретања пацијента. Наглашена је потреба за увођењем регистра хроничних болести, ретких болести, хематолошких болести, и њихова интеграција са ИЗИС-ом. Указано је и на забринутост у вези са сигурношћу и безбедношћу размене података у електронском окружењу те на потребу успостављања ефикасног механизма за ограничење права приступа подацима из електронског здравственог картона пацијента, који пацијенте чине нарочито рањивим (ХИВ/АИДС, ментално здравље, сексуално и репродуктивно здравље и друго). </w:t>
      </w:r>
    </w:p>
    <w:p w:rsidR="00764110" w:rsidRPr="00D34C59" w:rsidRDefault="008545B2" w:rsidP="00837092">
      <w:pPr>
        <w:pStyle w:val="Heading1"/>
        <w:numPr>
          <w:ilvl w:val="0"/>
          <w:numId w:val="25"/>
        </w:numPr>
        <w:spacing w:after="240"/>
        <w:ind w:left="426" w:hanging="426"/>
        <w:rPr>
          <w:rFonts w:ascii="Times New Roman" w:hAnsi="Times New Roman"/>
          <w:b/>
          <w:bCs/>
          <w:color w:val="000000"/>
          <w:sz w:val="24"/>
          <w:szCs w:val="24"/>
          <w:lang w:val="sr-Cyrl-RS"/>
        </w:rPr>
      </w:pPr>
      <w:bookmarkStart w:id="121" w:name="_Toc89181455"/>
      <w:r w:rsidRPr="00D34C59">
        <w:rPr>
          <w:rFonts w:ascii="Times New Roman" w:hAnsi="Times New Roman"/>
          <w:b/>
          <w:bCs/>
          <w:color w:val="000000"/>
          <w:sz w:val="24"/>
          <w:szCs w:val="24"/>
          <w:lang w:val="sr-Cyrl-RS"/>
        </w:rPr>
        <w:t>СПРОВЕДЕНА ЈАВНА РАСПРАВА</w:t>
      </w:r>
      <w:bookmarkEnd w:id="121"/>
    </w:p>
    <w:p w:rsidR="00764110" w:rsidRPr="00D34C59" w:rsidRDefault="00764110" w:rsidP="00764110">
      <w:pPr>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Јавна расправа поводом Нацрта Програма дигитализације у здравственом систему Републике Србије за период 2022 – 2026. </w:t>
      </w:r>
      <w:r w:rsidR="00DA0B0B" w:rsidRPr="00D34C59">
        <w:rPr>
          <w:rFonts w:ascii="Times New Roman" w:hAnsi="Times New Roman" w:cs="Times New Roman"/>
          <w:color w:val="000000"/>
          <w:sz w:val="24"/>
          <w:szCs w:val="24"/>
          <w:lang w:val="sr-Cyrl-RS"/>
        </w:rPr>
        <w:t xml:space="preserve">спроведена је од </w:t>
      </w:r>
      <w:r w:rsidRPr="00D34C59">
        <w:rPr>
          <w:rFonts w:ascii="Times New Roman" w:hAnsi="Times New Roman" w:cs="Times New Roman"/>
          <w:color w:val="000000"/>
          <w:sz w:val="24"/>
          <w:szCs w:val="24"/>
          <w:lang w:val="sr-Cyrl-RS"/>
        </w:rPr>
        <w:t xml:space="preserve">5. до 25. новембра 2021. године. У оквиру јавне расправе, у среду 17. новембра од 12:00 до 13:30 путем платформе </w:t>
      </w:r>
      <w:r w:rsidRPr="00D34C59">
        <w:rPr>
          <w:rFonts w:ascii="Times New Roman" w:hAnsi="Times New Roman" w:cs="Times New Roman"/>
          <w:i/>
          <w:iCs/>
          <w:color w:val="000000"/>
          <w:sz w:val="24"/>
          <w:szCs w:val="24"/>
          <w:lang w:val="sr-Cyrl-RS"/>
        </w:rPr>
        <w:t>Zoom</w:t>
      </w:r>
      <w:r w:rsidRPr="00D34C59">
        <w:rPr>
          <w:rFonts w:ascii="Times New Roman" w:hAnsi="Times New Roman" w:cs="Times New Roman"/>
          <w:color w:val="000000"/>
          <w:sz w:val="24"/>
          <w:szCs w:val="24"/>
          <w:lang w:val="sr-Cyrl-RS"/>
        </w:rPr>
        <w:t xml:space="preserve">, одржана је једна трибина на којој је о </w:t>
      </w:r>
      <w:r w:rsidR="00DA0B0B" w:rsidRPr="00D34C59">
        <w:rPr>
          <w:rFonts w:ascii="Times New Roman" w:hAnsi="Times New Roman" w:cs="Times New Roman"/>
          <w:color w:val="000000"/>
          <w:sz w:val="24"/>
          <w:szCs w:val="24"/>
          <w:lang w:val="sr-Cyrl-RS"/>
        </w:rPr>
        <w:t xml:space="preserve">Нацрту </w:t>
      </w:r>
      <w:r w:rsidRPr="00D34C59">
        <w:rPr>
          <w:rFonts w:ascii="Times New Roman" w:hAnsi="Times New Roman" w:cs="Times New Roman"/>
          <w:color w:val="000000"/>
          <w:sz w:val="24"/>
          <w:szCs w:val="24"/>
          <w:lang w:val="sr-Cyrl-RS"/>
        </w:rPr>
        <w:t xml:space="preserve">разговарано са заинтересованом јавношћу. </w:t>
      </w:r>
    </w:p>
    <w:p w:rsidR="00764110" w:rsidRPr="00D34C59" w:rsidRDefault="00764110" w:rsidP="00764110">
      <w:pPr>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 xml:space="preserve">Писаним путем пристигло је седам дописа са предлозима и сугестијама, преко остављеног контакта и адресе електронске поште, од којих су многе сугестије уврштене у </w:t>
      </w:r>
      <w:r w:rsidR="00DA0B0B" w:rsidRPr="00D34C59">
        <w:rPr>
          <w:rFonts w:ascii="Times New Roman" w:hAnsi="Times New Roman" w:cs="Times New Roman"/>
          <w:color w:val="000000"/>
          <w:sz w:val="24"/>
          <w:szCs w:val="24"/>
          <w:lang w:val="sr-Cyrl-RS"/>
        </w:rPr>
        <w:t>Програм</w:t>
      </w:r>
      <w:r w:rsidRPr="00D34C59">
        <w:rPr>
          <w:rFonts w:ascii="Times New Roman" w:hAnsi="Times New Roman" w:cs="Times New Roman"/>
          <w:color w:val="000000"/>
          <w:sz w:val="24"/>
          <w:szCs w:val="24"/>
          <w:lang w:val="sr-Cyrl-RS"/>
        </w:rPr>
        <w:t>, као што произлази из Извештаја о јавној расправи који се објављује у складу са законом.</w:t>
      </w:r>
    </w:p>
    <w:p w:rsidR="00DA0B0B" w:rsidRDefault="00DA0B0B" w:rsidP="00DA0B0B">
      <w:pPr>
        <w:pStyle w:val="Heading1"/>
        <w:numPr>
          <w:ilvl w:val="0"/>
          <w:numId w:val="25"/>
        </w:numPr>
        <w:spacing w:after="240"/>
        <w:ind w:left="426" w:hanging="426"/>
        <w:rPr>
          <w:rFonts w:ascii="Times New Roman" w:hAnsi="Times New Roman"/>
          <w:b/>
          <w:bCs/>
          <w:color w:val="000000"/>
          <w:sz w:val="24"/>
          <w:szCs w:val="24"/>
          <w:lang w:val="sr-Cyrl-RS"/>
        </w:rPr>
      </w:pPr>
      <w:r>
        <w:rPr>
          <w:rFonts w:ascii="Times New Roman" w:hAnsi="Times New Roman"/>
          <w:b/>
          <w:bCs/>
          <w:color w:val="000000"/>
          <w:sz w:val="24"/>
          <w:szCs w:val="24"/>
          <w:lang w:val="sr-Cyrl-RS"/>
        </w:rPr>
        <w:t>АК</w:t>
      </w:r>
      <w:r w:rsidR="00761726">
        <w:rPr>
          <w:rFonts w:ascii="Times New Roman" w:hAnsi="Times New Roman"/>
          <w:b/>
          <w:bCs/>
          <w:color w:val="000000"/>
          <w:sz w:val="24"/>
          <w:szCs w:val="24"/>
          <w:lang w:val="sr-Cyrl-RS"/>
        </w:rPr>
        <w:t>ЦИОНИ ПЛАН</w:t>
      </w:r>
    </w:p>
    <w:p w:rsidR="00DA0B0B" w:rsidRDefault="00DA0B0B" w:rsidP="00DA0B0B">
      <w:pPr>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Усвајање Акционог плана за спровођење овог програма предвиђено је у року од 90 дана од дана доношења Програма. Акционим планом биће дефинисане конкретне активности</w:t>
      </w:r>
      <w:r w:rsidR="00761726" w:rsidRPr="00D34C59">
        <w:rPr>
          <w:rFonts w:ascii="Times New Roman" w:hAnsi="Times New Roman" w:cs="Times New Roman"/>
          <w:color w:val="000000"/>
          <w:sz w:val="24"/>
          <w:szCs w:val="24"/>
          <w:lang w:val="sr-Cyrl-RS"/>
        </w:rPr>
        <w:t xml:space="preserve"> које ће се предузети ради обезбеђивања услова да се циљеви Програма реализују, одређени носиоци и партнери за спровођење тих мера и активности, дефинисани њихови показатељи, као и рокови и средства за њихово спровођење. </w:t>
      </w:r>
    </w:p>
    <w:p w:rsidR="00B55B78" w:rsidRDefault="00B55B78" w:rsidP="00DA0B0B">
      <w:pPr>
        <w:jc w:val="both"/>
        <w:rPr>
          <w:rFonts w:ascii="Times New Roman" w:hAnsi="Times New Roman" w:cs="Times New Roman"/>
          <w:color w:val="000000"/>
          <w:sz w:val="24"/>
          <w:szCs w:val="24"/>
          <w:lang w:val="sr-Cyrl-RS"/>
        </w:rPr>
      </w:pPr>
    </w:p>
    <w:p w:rsidR="00B55B78" w:rsidRDefault="00B55B78" w:rsidP="00DA0B0B">
      <w:pPr>
        <w:jc w:val="both"/>
        <w:rPr>
          <w:rFonts w:ascii="Times New Roman" w:hAnsi="Times New Roman" w:cs="Times New Roman"/>
          <w:color w:val="000000"/>
          <w:sz w:val="24"/>
          <w:szCs w:val="24"/>
          <w:lang w:val="sr-Cyrl-RS"/>
        </w:rPr>
      </w:pPr>
    </w:p>
    <w:p w:rsidR="00B55B78" w:rsidRDefault="00B55B78" w:rsidP="00DA0B0B">
      <w:pPr>
        <w:jc w:val="both"/>
        <w:rPr>
          <w:rFonts w:ascii="Times New Roman" w:hAnsi="Times New Roman" w:cs="Times New Roman"/>
          <w:color w:val="000000"/>
          <w:sz w:val="24"/>
          <w:szCs w:val="24"/>
          <w:lang w:val="sr-Cyrl-RS"/>
        </w:rPr>
      </w:pPr>
    </w:p>
    <w:p w:rsidR="00B55B78" w:rsidRDefault="00B55B78" w:rsidP="00DA0B0B">
      <w:pPr>
        <w:jc w:val="both"/>
        <w:rPr>
          <w:rFonts w:ascii="Times New Roman" w:hAnsi="Times New Roman" w:cs="Times New Roman"/>
          <w:color w:val="000000"/>
          <w:sz w:val="24"/>
          <w:szCs w:val="24"/>
          <w:lang w:val="sr-Cyrl-RS"/>
        </w:rPr>
      </w:pPr>
    </w:p>
    <w:p w:rsidR="00B55B78" w:rsidRPr="00D34C59" w:rsidRDefault="00B55B78" w:rsidP="00DA0B0B">
      <w:pPr>
        <w:jc w:val="both"/>
        <w:rPr>
          <w:rFonts w:ascii="Times New Roman" w:hAnsi="Times New Roman" w:cs="Times New Roman"/>
          <w:color w:val="000000"/>
          <w:sz w:val="24"/>
          <w:szCs w:val="24"/>
          <w:lang w:val="sr-Cyrl-RS"/>
        </w:rPr>
      </w:pPr>
    </w:p>
    <w:bookmarkEnd w:id="114"/>
    <w:bookmarkEnd w:id="115"/>
    <w:bookmarkEnd w:id="116"/>
    <w:bookmarkEnd w:id="117"/>
    <w:bookmarkEnd w:id="118"/>
    <w:p w:rsidR="007422F6" w:rsidRPr="00D34C59" w:rsidRDefault="00761726" w:rsidP="00837092">
      <w:pPr>
        <w:spacing w:after="150" w:line="276" w:lineRule="auto"/>
        <w:jc w:val="both"/>
        <w:rPr>
          <w:rFonts w:ascii="Times New Roman" w:hAnsi="Times New Roman" w:cs="Times New Roman"/>
          <w:b/>
          <w:color w:val="000000"/>
          <w:sz w:val="24"/>
          <w:szCs w:val="24"/>
          <w:lang w:val="en-US"/>
        </w:rPr>
      </w:pPr>
      <w:r w:rsidRPr="00D34C59">
        <w:rPr>
          <w:rFonts w:ascii="Times New Roman" w:hAnsi="Times New Roman" w:cs="Times New Roman"/>
          <w:b/>
          <w:color w:val="000000"/>
          <w:sz w:val="24"/>
          <w:szCs w:val="24"/>
          <w:lang w:val="sr-Cyrl-RS"/>
        </w:rPr>
        <w:t>10</w:t>
      </w:r>
      <w:r w:rsidR="00EB3C09">
        <w:rPr>
          <w:rFonts w:ascii="Times New Roman" w:hAnsi="Times New Roman" w:cs="Times New Roman"/>
          <w:b/>
          <w:color w:val="000000"/>
          <w:sz w:val="24"/>
          <w:szCs w:val="24"/>
          <w:lang w:val="sr-Cyrl-RS"/>
        </w:rPr>
        <w:t>.  ЗАВРШН</w:t>
      </w:r>
      <w:r w:rsidR="00EB3C09">
        <w:rPr>
          <w:rFonts w:ascii="Times New Roman" w:hAnsi="Times New Roman" w:cs="Times New Roman"/>
          <w:b/>
          <w:color w:val="000000"/>
          <w:sz w:val="24"/>
          <w:szCs w:val="24"/>
          <w:lang w:val="sr-Latn-RS"/>
        </w:rPr>
        <w:t>A</w:t>
      </w:r>
      <w:r w:rsidR="00EB3C09">
        <w:rPr>
          <w:rFonts w:ascii="Times New Roman" w:hAnsi="Times New Roman" w:cs="Times New Roman"/>
          <w:b/>
          <w:color w:val="000000"/>
          <w:sz w:val="24"/>
          <w:szCs w:val="24"/>
          <w:lang w:val="sr-Cyrl-RS"/>
        </w:rPr>
        <w:t xml:space="preserve"> ОДРЕДБA</w:t>
      </w:r>
    </w:p>
    <w:p w:rsidR="007422F6" w:rsidRPr="00EB3C09" w:rsidRDefault="007422F6" w:rsidP="00B07B85">
      <w:pPr>
        <w:tabs>
          <w:tab w:val="left" w:pos="1557"/>
        </w:tabs>
        <w:spacing w:after="150" w:line="276" w:lineRule="auto"/>
        <w:jc w:val="both"/>
        <w:rPr>
          <w:rFonts w:ascii="Times New Roman" w:hAnsi="Times New Roman" w:cs="Times New Roman"/>
          <w:color w:val="000000"/>
          <w:sz w:val="24"/>
          <w:szCs w:val="24"/>
          <w:lang w:val="sr-Cyrl-RS"/>
        </w:rPr>
      </w:pPr>
      <w:r w:rsidRPr="00D34C59">
        <w:rPr>
          <w:rFonts w:ascii="Times New Roman" w:hAnsi="Times New Roman" w:cs="Times New Roman"/>
          <w:color w:val="000000"/>
          <w:sz w:val="24"/>
          <w:szCs w:val="24"/>
          <w:lang w:val="sr-Cyrl-RS"/>
        </w:rPr>
        <w:t>Овај програм обја</w:t>
      </w:r>
      <w:r w:rsidR="00180ED0" w:rsidRPr="00D34C59">
        <w:rPr>
          <w:rFonts w:ascii="Times New Roman" w:hAnsi="Times New Roman" w:cs="Times New Roman"/>
          <w:color w:val="000000"/>
          <w:sz w:val="24"/>
          <w:szCs w:val="24"/>
          <w:lang w:val="sr-Cyrl-RS"/>
        </w:rPr>
        <w:t>вити на интернет страници Владе</w:t>
      </w:r>
      <w:r w:rsidR="00B07B85" w:rsidRPr="00D34C59">
        <w:rPr>
          <w:rFonts w:ascii="Times New Roman" w:hAnsi="Times New Roman" w:cs="Times New Roman"/>
          <w:color w:val="000000"/>
          <w:sz w:val="24"/>
          <w:szCs w:val="24"/>
          <w:lang w:val="sr-Cyrl-RS"/>
        </w:rPr>
        <w:t>, на порталу е–</w:t>
      </w:r>
      <w:r w:rsidR="00EB3C09" w:rsidRPr="00D34C59">
        <w:rPr>
          <w:rFonts w:ascii="Times New Roman" w:hAnsi="Times New Roman" w:cs="Times New Roman"/>
          <w:color w:val="000000"/>
          <w:sz w:val="24"/>
          <w:szCs w:val="24"/>
          <w:lang w:val="sr-Cyrl-RS"/>
        </w:rPr>
        <w:t xml:space="preserve">Управа </w:t>
      </w:r>
      <w:r w:rsidRPr="00D34C59">
        <w:rPr>
          <w:rFonts w:ascii="Times New Roman" w:hAnsi="Times New Roman" w:cs="Times New Roman"/>
          <w:color w:val="000000"/>
          <w:sz w:val="24"/>
          <w:szCs w:val="24"/>
          <w:lang w:val="sr-Cyrl-RS"/>
        </w:rPr>
        <w:t>и на интерне</w:t>
      </w:r>
      <w:r w:rsidR="00EB3C09">
        <w:rPr>
          <w:rFonts w:ascii="Times New Roman" w:hAnsi="Times New Roman" w:cs="Times New Roman"/>
          <w:color w:val="000000"/>
          <w:sz w:val="24"/>
          <w:szCs w:val="24"/>
          <w:lang w:val="sr-Cyrl-RS"/>
        </w:rPr>
        <w:t>т страници Министарства здравља, у року од седам радних дана од дана усвајања.</w:t>
      </w:r>
    </w:p>
    <w:p w:rsidR="00180ED0" w:rsidRPr="00D34C59" w:rsidRDefault="00180ED0" w:rsidP="00180ED0">
      <w:pPr>
        <w:tabs>
          <w:tab w:val="left" w:pos="1418"/>
        </w:tabs>
        <w:spacing w:after="0" w:line="240" w:lineRule="auto"/>
        <w:jc w:val="both"/>
        <w:rPr>
          <w:rFonts w:ascii="Times New Roman" w:eastAsia="Times New Roman" w:hAnsi="Times New Roman" w:cs="Times New Roman"/>
          <w:color w:val="000000"/>
          <w:sz w:val="24"/>
          <w:szCs w:val="24"/>
          <w:lang w:val="en-US" w:eastAsia="sr-Latn-RS"/>
        </w:rPr>
      </w:pPr>
    </w:p>
    <w:p w:rsidR="00180ED0" w:rsidRPr="00D34C59" w:rsidRDefault="00180ED0" w:rsidP="00180ED0">
      <w:pPr>
        <w:tabs>
          <w:tab w:val="left" w:pos="1418"/>
        </w:tabs>
        <w:spacing w:after="0" w:line="240" w:lineRule="auto"/>
        <w:jc w:val="both"/>
        <w:rPr>
          <w:rFonts w:ascii="Times New Roman" w:eastAsia="Times New Roman" w:hAnsi="Times New Roman" w:cs="Times New Roman"/>
          <w:color w:val="000000"/>
          <w:sz w:val="24"/>
          <w:szCs w:val="24"/>
          <w:lang w:val="sr-Cyrl-RS"/>
        </w:rPr>
      </w:pPr>
      <w:r w:rsidRPr="00D34C59">
        <w:rPr>
          <w:rFonts w:ascii="Times New Roman" w:eastAsia="Times New Roman" w:hAnsi="Times New Roman" w:cs="Times New Roman"/>
          <w:color w:val="000000"/>
          <w:sz w:val="24"/>
          <w:szCs w:val="24"/>
          <w:lang w:val="en-US"/>
        </w:rPr>
        <w:t xml:space="preserve">05 Број: </w:t>
      </w:r>
      <w:r w:rsidRPr="00D34C59">
        <w:rPr>
          <w:rFonts w:ascii="Times New Roman" w:eastAsia="Times New Roman" w:hAnsi="Times New Roman" w:cs="Times New Roman"/>
          <w:color w:val="000000"/>
          <w:sz w:val="24"/>
          <w:szCs w:val="24"/>
          <w:lang w:val="sr-Cyrl-RS"/>
        </w:rPr>
        <w:t>500-1189/2022-1</w:t>
      </w:r>
    </w:p>
    <w:p w:rsidR="00180ED0" w:rsidRPr="00D34C59" w:rsidRDefault="00180ED0" w:rsidP="00180ED0">
      <w:pPr>
        <w:tabs>
          <w:tab w:val="left" w:pos="1418"/>
        </w:tabs>
        <w:spacing w:after="0" w:line="240" w:lineRule="auto"/>
        <w:jc w:val="both"/>
        <w:rPr>
          <w:rFonts w:ascii="Times New Roman" w:eastAsia="Times New Roman" w:hAnsi="Times New Roman" w:cs="Times New Roman"/>
          <w:color w:val="000000"/>
          <w:sz w:val="24"/>
          <w:szCs w:val="24"/>
          <w:lang w:val="sr-Latn-CS"/>
        </w:rPr>
      </w:pPr>
      <w:r w:rsidRPr="00D34C59">
        <w:rPr>
          <w:rFonts w:ascii="Times New Roman" w:eastAsia="Times New Roman" w:hAnsi="Times New Roman" w:cs="Times New Roman"/>
          <w:color w:val="000000"/>
          <w:sz w:val="24"/>
          <w:szCs w:val="24"/>
          <w:lang w:val="en-US"/>
        </w:rPr>
        <w:t>У Београду, 10. фебруара 2022. године</w:t>
      </w:r>
    </w:p>
    <w:p w:rsidR="00180ED0" w:rsidRPr="00D34C59" w:rsidRDefault="00180ED0" w:rsidP="00180ED0">
      <w:pPr>
        <w:tabs>
          <w:tab w:val="left" w:pos="1418"/>
        </w:tabs>
        <w:spacing w:after="0" w:line="240" w:lineRule="auto"/>
        <w:jc w:val="both"/>
        <w:rPr>
          <w:rFonts w:ascii="Times New Roman" w:eastAsia="Times New Roman" w:hAnsi="Times New Roman" w:cs="Times New Roman"/>
          <w:color w:val="000000"/>
          <w:sz w:val="24"/>
          <w:szCs w:val="24"/>
          <w:lang w:val="en-US"/>
        </w:rPr>
      </w:pPr>
    </w:p>
    <w:p w:rsidR="00180ED0" w:rsidRPr="00D34C59" w:rsidRDefault="00180ED0" w:rsidP="00180ED0">
      <w:pPr>
        <w:tabs>
          <w:tab w:val="left" w:pos="1418"/>
        </w:tabs>
        <w:spacing w:after="0" w:line="240" w:lineRule="auto"/>
        <w:jc w:val="both"/>
        <w:rPr>
          <w:rFonts w:ascii="Times New Roman" w:eastAsia="Times New Roman" w:hAnsi="Times New Roman" w:cs="Times New Roman"/>
          <w:color w:val="000000"/>
          <w:sz w:val="24"/>
          <w:szCs w:val="24"/>
          <w:lang w:val="en-US"/>
        </w:rPr>
      </w:pPr>
    </w:p>
    <w:p w:rsidR="00180ED0" w:rsidRPr="00D34C59" w:rsidRDefault="00180ED0" w:rsidP="00180ED0">
      <w:pPr>
        <w:spacing w:before="100" w:after="100" w:line="240" w:lineRule="auto"/>
        <w:jc w:val="center"/>
        <w:rPr>
          <w:rFonts w:ascii="Times New Roman" w:eastAsia="Times New Roman" w:hAnsi="Times New Roman" w:cs="Times New Roman"/>
          <w:color w:val="000000"/>
          <w:sz w:val="24"/>
          <w:szCs w:val="20"/>
          <w:lang w:val="sr-Cyrl-CS"/>
        </w:rPr>
      </w:pPr>
      <w:r w:rsidRPr="00D34C59">
        <w:rPr>
          <w:rFonts w:ascii="Times New Roman" w:eastAsia="Times New Roman" w:hAnsi="Times New Roman" w:cs="Times New Roman"/>
          <w:color w:val="000000"/>
          <w:sz w:val="24"/>
          <w:szCs w:val="20"/>
          <w:lang w:val="en-US"/>
        </w:rPr>
        <w:t>В Л А Д А</w:t>
      </w:r>
    </w:p>
    <w:p w:rsidR="00180ED0" w:rsidRPr="00D34C59" w:rsidRDefault="00180ED0" w:rsidP="00180ED0">
      <w:pPr>
        <w:spacing w:before="100" w:after="100" w:line="240" w:lineRule="auto"/>
        <w:ind w:firstLine="240"/>
        <w:jc w:val="center"/>
        <w:rPr>
          <w:rFonts w:ascii="Times New Roman" w:eastAsia="Times New Roman" w:hAnsi="Times New Roman" w:cs="Times New Roman"/>
          <w:color w:val="000000"/>
          <w:sz w:val="24"/>
          <w:szCs w:val="20"/>
          <w:lang w:val="en-US"/>
        </w:rPr>
      </w:pPr>
    </w:p>
    <w:tbl>
      <w:tblPr>
        <w:tblW w:w="0" w:type="auto"/>
        <w:jc w:val="center"/>
        <w:tblLook w:val="01E0" w:firstRow="1" w:lastRow="1" w:firstColumn="1" w:lastColumn="1" w:noHBand="0" w:noVBand="0"/>
      </w:tblPr>
      <w:tblGrid>
        <w:gridCol w:w="4265"/>
        <w:gridCol w:w="4266"/>
      </w:tblGrid>
      <w:tr w:rsidR="00180ED0" w:rsidRPr="00D34C59" w:rsidTr="00180ED0">
        <w:trPr>
          <w:jc w:val="center"/>
        </w:trPr>
        <w:tc>
          <w:tcPr>
            <w:tcW w:w="4265" w:type="dxa"/>
          </w:tcPr>
          <w:p w:rsidR="00180ED0" w:rsidRPr="00D34C59" w:rsidRDefault="00180ED0" w:rsidP="00180ED0">
            <w:pPr>
              <w:tabs>
                <w:tab w:val="left" w:pos="1418"/>
              </w:tabs>
              <w:spacing w:after="0" w:line="240" w:lineRule="auto"/>
              <w:jc w:val="both"/>
              <w:rPr>
                <w:rFonts w:ascii="Times New Roman" w:eastAsia="Times New Roman" w:hAnsi="Times New Roman" w:cs="Times New Roman"/>
                <w:color w:val="000000"/>
                <w:sz w:val="24"/>
                <w:szCs w:val="24"/>
                <w:lang w:val="en-US"/>
              </w:rPr>
            </w:pPr>
          </w:p>
        </w:tc>
        <w:tc>
          <w:tcPr>
            <w:tcW w:w="4266" w:type="dxa"/>
          </w:tcPr>
          <w:p w:rsidR="00180ED0" w:rsidRPr="00D34C59" w:rsidRDefault="00180ED0" w:rsidP="00180ED0">
            <w:pPr>
              <w:tabs>
                <w:tab w:val="left" w:pos="1418"/>
              </w:tabs>
              <w:spacing w:after="0" w:line="240" w:lineRule="auto"/>
              <w:jc w:val="both"/>
              <w:rPr>
                <w:rFonts w:ascii="Times New Roman" w:eastAsia="Times New Roman" w:hAnsi="Times New Roman" w:cs="Times New Roman"/>
                <w:color w:val="000000"/>
                <w:sz w:val="24"/>
                <w:szCs w:val="24"/>
                <w:lang w:val="sr-Cyrl-RS"/>
              </w:rPr>
            </w:pPr>
          </w:p>
          <w:p w:rsidR="00180ED0" w:rsidRPr="00D34C59" w:rsidRDefault="00180ED0" w:rsidP="00180ED0">
            <w:pPr>
              <w:tabs>
                <w:tab w:val="left" w:pos="1418"/>
              </w:tabs>
              <w:spacing w:after="0" w:line="240" w:lineRule="auto"/>
              <w:jc w:val="center"/>
              <w:rPr>
                <w:rFonts w:ascii="Times New Roman" w:eastAsia="Times New Roman" w:hAnsi="Times New Roman" w:cs="Times New Roman"/>
                <w:color w:val="000000"/>
                <w:sz w:val="24"/>
                <w:szCs w:val="24"/>
                <w:lang w:val="ru-RU"/>
              </w:rPr>
            </w:pPr>
            <w:r w:rsidRPr="00D34C59">
              <w:rPr>
                <w:rFonts w:ascii="Times New Roman" w:eastAsia="Times New Roman" w:hAnsi="Times New Roman" w:cs="Times New Roman"/>
                <w:color w:val="000000"/>
                <w:sz w:val="24"/>
                <w:szCs w:val="24"/>
                <w:lang w:val="en-US"/>
              </w:rPr>
              <w:t>ПРЕДСЕДНИК</w:t>
            </w:r>
          </w:p>
          <w:p w:rsidR="00180ED0" w:rsidRPr="00D34C59" w:rsidRDefault="00180ED0" w:rsidP="00180ED0">
            <w:pPr>
              <w:tabs>
                <w:tab w:val="left" w:pos="1418"/>
              </w:tabs>
              <w:spacing w:after="0" w:line="240" w:lineRule="auto"/>
              <w:jc w:val="center"/>
              <w:rPr>
                <w:rFonts w:ascii="Times New Roman" w:eastAsia="Times New Roman" w:hAnsi="Times New Roman" w:cs="Times New Roman"/>
                <w:color w:val="000000"/>
                <w:sz w:val="24"/>
                <w:szCs w:val="24"/>
                <w:lang w:val="sr-Cyrl-RS"/>
              </w:rPr>
            </w:pPr>
          </w:p>
          <w:p w:rsidR="00180ED0" w:rsidRPr="00D34C59" w:rsidRDefault="00180ED0" w:rsidP="00180ED0">
            <w:pPr>
              <w:tabs>
                <w:tab w:val="left" w:pos="1418"/>
              </w:tabs>
              <w:spacing w:after="0" w:line="240" w:lineRule="auto"/>
              <w:jc w:val="center"/>
              <w:rPr>
                <w:rFonts w:ascii="Times New Roman" w:eastAsia="Times New Roman" w:hAnsi="Times New Roman" w:cs="Times New Roman"/>
                <w:color w:val="000000"/>
                <w:sz w:val="24"/>
                <w:szCs w:val="24"/>
                <w:lang w:val="en-US"/>
              </w:rPr>
            </w:pPr>
          </w:p>
          <w:p w:rsidR="00180ED0" w:rsidRPr="00D34C59" w:rsidRDefault="00180ED0" w:rsidP="00180ED0">
            <w:pPr>
              <w:tabs>
                <w:tab w:val="left" w:pos="1418"/>
              </w:tabs>
              <w:spacing w:after="0" w:line="240" w:lineRule="auto"/>
              <w:jc w:val="center"/>
              <w:rPr>
                <w:rFonts w:ascii="Times New Roman" w:eastAsia="Times New Roman" w:hAnsi="Times New Roman" w:cs="Times New Roman"/>
                <w:color w:val="000000"/>
                <w:sz w:val="24"/>
                <w:szCs w:val="24"/>
                <w:lang w:val="sr-Cyrl-CS"/>
              </w:rPr>
            </w:pPr>
            <w:r w:rsidRPr="00D34C59">
              <w:rPr>
                <w:rFonts w:ascii="Times New Roman" w:eastAsia="Times New Roman" w:hAnsi="Times New Roman" w:cs="Times New Roman"/>
                <w:color w:val="000000"/>
                <w:sz w:val="24"/>
                <w:szCs w:val="24"/>
                <w:lang w:val="en-US"/>
              </w:rPr>
              <w:t>Ана Брнабић</w:t>
            </w:r>
          </w:p>
        </w:tc>
      </w:tr>
    </w:tbl>
    <w:p w:rsidR="00180ED0" w:rsidRPr="00D34C59" w:rsidRDefault="00180ED0" w:rsidP="00180ED0">
      <w:pPr>
        <w:tabs>
          <w:tab w:val="left" w:pos="1418"/>
        </w:tabs>
        <w:spacing w:after="0" w:line="240" w:lineRule="auto"/>
        <w:jc w:val="both"/>
        <w:rPr>
          <w:rFonts w:ascii="Times New Roman" w:eastAsia="Times New Roman" w:hAnsi="Times New Roman" w:cs="Times New Roman"/>
          <w:color w:val="000000"/>
          <w:sz w:val="24"/>
          <w:szCs w:val="24"/>
          <w:lang w:val="sr-Cyrl-CS"/>
        </w:rPr>
      </w:pPr>
    </w:p>
    <w:p w:rsidR="00180ED0" w:rsidRPr="00D34C59" w:rsidRDefault="00180ED0" w:rsidP="00180ED0">
      <w:pPr>
        <w:tabs>
          <w:tab w:val="left" w:pos="1418"/>
        </w:tabs>
        <w:spacing w:after="0" w:line="240" w:lineRule="auto"/>
        <w:jc w:val="both"/>
        <w:rPr>
          <w:rFonts w:ascii="Times New Roman" w:eastAsia="Times New Roman" w:hAnsi="Times New Roman" w:cs="Times New Roman"/>
          <w:color w:val="000000"/>
          <w:sz w:val="24"/>
          <w:szCs w:val="24"/>
          <w:lang w:val="en-US" w:eastAsia="sr-Latn-RS"/>
        </w:rPr>
      </w:pPr>
    </w:p>
    <w:p w:rsidR="007422F6" w:rsidRPr="00D34C59" w:rsidRDefault="007422F6" w:rsidP="007422F6">
      <w:pPr>
        <w:tabs>
          <w:tab w:val="left" w:pos="1557"/>
        </w:tabs>
        <w:spacing w:after="150" w:line="276" w:lineRule="auto"/>
        <w:rPr>
          <w:rFonts w:ascii="Times New Roman" w:hAnsi="Times New Roman" w:cs="Times New Roman"/>
          <w:color w:val="000000"/>
          <w:sz w:val="24"/>
          <w:szCs w:val="24"/>
          <w:lang w:val="sr-Cyrl-RS"/>
        </w:rPr>
      </w:pPr>
    </w:p>
    <w:p w:rsidR="00180ED0" w:rsidRPr="00D34C59" w:rsidRDefault="00180ED0" w:rsidP="007422F6">
      <w:pPr>
        <w:tabs>
          <w:tab w:val="left" w:pos="1557"/>
        </w:tabs>
        <w:spacing w:after="150" w:line="276" w:lineRule="auto"/>
        <w:rPr>
          <w:rFonts w:ascii="Times New Roman" w:hAnsi="Times New Roman" w:cs="Times New Roman"/>
          <w:color w:val="000000"/>
          <w:sz w:val="24"/>
          <w:szCs w:val="24"/>
          <w:lang w:val="sr-Cyrl-RS"/>
        </w:rPr>
      </w:pPr>
    </w:p>
    <w:p w:rsidR="003F5E80" w:rsidRPr="00D34C59" w:rsidRDefault="003F5E80" w:rsidP="00135080">
      <w:pPr>
        <w:pStyle w:val="Heading2"/>
        <w:rPr>
          <w:rFonts w:ascii="Times New Roman" w:hAnsi="Times New Roman"/>
          <w:color w:val="000000"/>
          <w:sz w:val="24"/>
          <w:szCs w:val="24"/>
          <w:lang w:val="en-US"/>
        </w:rPr>
      </w:pPr>
    </w:p>
    <w:sectPr w:rsidR="003F5E80" w:rsidRPr="00D34C59" w:rsidSect="00837092">
      <w:headerReference w:type="default" r:id="rId13"/>
      <w:footerReference w:type="even" r:id="rId14"/>
      <w:footerReference w:type="default" r:id="rId15"/>
      <w:pgSz w:w="12240" w:h="15840"/>
      <w:pgMar w:top="1134" w:right="1134" w:bottom="1134" w:left="1134" w:header="578"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E92" w:rsidRDefault="00D95E92">
      <w:pPr>
        <w:spacing w:after="0" w:line="240" w:lineRule="auto"/>
      </w:pPr>
      <w:r>
        <w:separator/>
      </w:r>
    </w:p>
  </w:endnote>
  <w:endnote w:type="continuationSeparator" w:id="0">
    <w:p w:rsidR="00D95E92" w:rsidRDefault="00D95E92">
      <w:pPr>
        <w:spacing w:after="0" w:line="240" w:lineRule="auto"/>
      </w:pPr>
      <w:r>
        <w:continuationSeparator/>
      </w:r>
    </w:p>
  </w:endnote>
  <w:endnote w:type="continuationNotice" w:id="1">
    <w:p w:rsidR="00D95E92" w:rsidRDefault="00D95E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Ligh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3B0" w:rsidRDefault="003123B0" w:rsidP="002665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3123B0" w:rsidRDefault="003123B0" w:rsidP="006C00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3B0" w:rsidRDefault="003123B0" w:rsidP="006C00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E92" w:rsidRDefault="00D95E92">
      <w:pPr>
        <w:spacing w:after="0" w:line="240" w:lineRule="auto"/>
      </w:pPr>
      <w:r>
        <w:separator/>
      </w:r>
    </w:p>
  </w:footnote>
  <w:footnote w:type="continuationSeparator" w:id="0">
    <w:p w:rsidR="00D95E92" w:rsidRDefault="00D95E92">
      <w:pPr>
        <w:spacing w:after="0" w:line="240" w:lineRule="auto"/>
      </w:pPr>
      <w:r>
        <w:continuationSeparator/>
      </w:r>
    </w:p>
  </w:footnote>
  <w:footnote w:type="continuationNotice" w:id="1">
    <w:p w:rsidR="00D95E92" w:rsidRDefault="00D95E92">
      <w:pPr>
        <w:spacing w:after="0" w:line="240" w:lineRule="auto"/>
      </w:pPr>
    </w:p>
  </w:footnote>
  <w:footnote w:id="2">
    <w:p w:rsidR="003123B0" w:rsidRPr="00241AA6" w:rsidRDefault="003123B0" w:rsidP="006755D1">
      <w:pPr>
        <w:pBdr>
          <w:top w:val="nil"/>
          <w:left w:val="nil"/>
          <w:bottom w:val="nil"/>
          <w:right w:val="nil"/>
          <w:between w:val="nil"/>
        </w:pBdr>
        <w:spacing w:before="60" w:after="60" w:line="240" w:lineRule="auto"/>
        <w:rPr>
          <w:color w:val="000000"/>
          <w:sz w:val="16"/>
          <w:szCs w:val="16"/>
        </w:rPr>
      </w:pPr>
      <w:r w:rsidRPr="00241AA6">
        <w:rPr>
          <w:rStyle w:val="FootnoteReference"/>
          <w:sz w:val="16"/>
          <w:szCs w:val="16"/>
        </w:rPr>
        <w:footnoteRef/>
      </w:r>
      <w:r w:rsidRPr="00241AA6">
        <w:rPr>
          <w:color w:val="000000"/>
          <w:sz w:val="16"/>
          <w:szCs w:val="16"/>
        </w:rPr>
        <w:t xml:space="preserve"> Програм Владе Републике Србије кандидата за председника Владе Ане Брнабић. Народна ску</w:t>
      </w:r>
      <w:r w:rsidRPr="00241AA6">
        <w:rPr>
          <w:color w:val="000000"/>
          <w:sz w:val="16"/>
          <w:szCs w:val="16"/>
          <w:lang w:val="sr-Cyrl-RS"/>
        </w:rPr>
        <w:t>п</w:t>
      </w:r>
      <w:r w:rsidRPr="00241AA6">
        <w:rPr>
          <w:color w:val="000000"/>
          <w:sz w:val="16"/>
          <w:szCs w:val="16"/>
        </w:rPr>
        <w:t>штина Републике Србије, 28.октобар 2020.године, стр. 11</w:t>
      </w:r>
      <w:r>
        <w:rPr>
          <w:color w:val="000000"/>
          <w:sz w:val="16"/>
          <w:szCs w:val="16"/>
          <w:lang w:val="sr-Cyrl-RS"/>
        </w:rPr>
        <w:t>,</w:t>
      </w:r>
      <w:r w:rsidRPr="00241AA6">
        <w:rPr>
          <w:color w:val="000000"/>
          <w:sz w:val="16"/>
          <w:szCs w:val="16"/>
        </w:rPr>
        <w:t xml:space="preserve"> </w:t>
      </w:r>
      <w:r>
        <w:rPr>
          <w:color w:val="000000"/>
          <w:sz w:val="16"/>
          <w:szCs w:val="16"/>
          <w:lang w:val="sr-Cyrl-RS"/>
        </w:rPr>
        <w:t>д</w:t>
      </w:r>
      <w:r w:rsidRPr="00241AA6">
        <w:rPr>
          <w:color w:val="000000"/>
          <w:sz w:val="16"/>
          <w:szCs w:val="16"/>
        </w:rPr>
        <w:t>оступ</w:t>
      </w:r>
      <w:r>
        <w:rPr>
          <w:color w:val="000000"/>
          <w:sz w:val="16"/>
          <w:szCs w:val="16"/>
          <w:lang w:val="sr-Cyrl-RS"/>
        </w:rPr>
        <w:t>а</w:t>
      </w:r>
      <w:r w:rsidRPr="00241AA6">
        <w:rPr>
          <w:color w:val="000000"/>
          <w:sz w:val="16"/>
          <w:szCs w:val="16"/>
        </w:rPr>
        <w:t>н на</w:t>
      </w:r>
      <w:r w:rsidRPr="00241AA6">
        <w:rPr>
          <w:color w:val="000000"/>
          <w:sz w:val="16"/>
          <w:szCs w:val="16"/>
          <w:lang w:val="sr-Cyrl-RS"/>
        </w:rPr>
        <w:t xml:space="preserve"> адреси</w:t>
      </w:r>
      <w:r w:rsidRPr="00241AA6">
        <w:rPr>
          <w:color w:val="000000"/>
          <w:sz w:val="16"/>
          <w:szCs w:val="16"/>
        </w:rPr>
        <w:t xml:space="preserve">: </w:t>
      </w:r>
      <w:hyperlink r:id="rId1">
        <w:r w:rsidRPr="00241AA6">
          <w:rPr>
            <w:color w:val="000000"/>
            <w:sz w:val="16"/>
            <w:szCs w:val="16"/>
          </w:rPr>
          <w:t>https://www.srbija.gov.rs/view_file.php?file_id=2428&amp;cache=sr</w:t>
        </w:r>
      </w:hyperlink>
    </w:p>
  </w:footnote>
  <w:footnote w:id="3">
    <w:p w:rsidR="003123B0" w:rsidRPr="00ED61BB" w:rsidRDefault="003123B0" w:rsidP="00BC4EB3">
      <w:pPr>
        <w:pStyle w:val="FootnoteText"/>
        <w:spacing w:before="60" w:after="60"/>
        <w:rPr>
          <w:color w:val="000000"/>
          <w:sz w:val="16"/>
          <w:szCs w:val="16"/>
          <w:lang w:val="sr-Cyrl-RS"/>
        </w:rPr>
      </w:pPr>
      <w:r w:rsidRPr="00ED61BB">
        <w:rPr>
          <w:rStyle w:val="FootnoteReference"/>
          <w:sz w:val="16"/>
          <w:szCs w:val="16"/>
        </w:rPr>
        <w:footnoteRef/>
      </w:r>
      <w:r>
        <w:t xml:space="preserve"> </w:t>
      </w:r>
      <w:r w:rsidRPr="00ED61BB">
        <w:rPr>
          <w:color w:val="000000"/>
          <w:sz w:val="16"/>
          <w:szCs w:val="16"/>
        </w:rPr>
        <w:t>„Службени гласник РС”, бр</w:t>
      </w:r>
      <w:r>
        <w:rPr>
          <w:color w:val="000000"/>
          <w:sz w:val="16"/>
          <w:szCs w:val="16"/>
          <w:lang w:val="sr-Cyrl-RS"/>
        </w:rPr>
        <w:t>ој</w:t>
      </w:r>
      <w:r w:rsidRPr="00ED61BB">
        <w:rPr>
          <w:color w:val="000000"/>
          <w:sz w:val="16"/>
          <w:szCs w:val="16"/>
        </w:rPr>
        <w:t xml:space="preserve"> 30</w:t>
      </w:r>
      <w:r>
        <w:rPr>
          <w:color w:val="000000"/>
          <w:sz w:val="16"/>
          <w:szCs w:val="16"/>
          <w:lang w:val="sr-Cyrl-RS"/>
        </w:rPr>
        <w:t>/</w:t>
      </w:r>
      <w:r w:rsidRPr="00ED61BB">
        <w:rPr>
          <w:color w:val="000000"/>
          <w:sz w:val="16"/>
          <w:szCs w:val="16"/>
        </w:rPr>
        <w:t>18</w:t>
      </w:r>
      <w:r>
        <w:rPr>
          <w:color w:val="000000"/>
          <w:sz w:val="16"/>
          <w:szCs w:val="16"/>
          <w:lang w:val="sr-Cyrl-RS"/>
        </w:rPr>
        <w:t xml:space="preserve">, доступно на адреси: </w:t>
      </w:r>
      <w:r w:rsidRPr="00ED61BB">
        <w:rPr>
          <w:color w:val="000000"/>
          <w:sz w:val="16"/>
          <w:szCs w:val="16"/>
          <w:lang w:val="sr-Cyrl-RS"/>
        </w:rPr>
        <w:t>https://www.pravno-informacioni-sistem.rs/SlGlasnikPortal/eli/rep/sgrs/skupstina/zakon/2018/30/1/reg</w:t>
      </w:r>
    </w:p>
  </w:footnote>
  <w:footnote w:id="4">
    <w:p w:rsidR="003123B0" w:rsidRPr="00BC4EB3" w:rsidRDefault="003123B0" w:rsidP="00BC4EB3">
      <w:pPr>
        <w:pStyle w:val="FootnoteText"/>
        <w:spacing w:before="60" w:after="60"/>
        <w:rPr>
          <w:sz w:val="16"/>
          <w:szCs w:val="16"/>
          <w:lang w:val="sr-Cyrl-RS"/>
        </w:rPr>
      </w:pPr>
      <w:r w:rsidRPr="00BC4EB3">
        <w:rPr>
          <w:rStyle w:val="FootnoteReference"/>
          <w:sz w:val="16"/>
          <w:szCs w:val="16"/>
        </w:rPr>
        <w:footnoteRef/>
      </w:r>
      <w:r w:rsidRPr="00630FF4">
        <w:rPr>
          <w:sz w:val="16"/>
          <w:szCs w:val="16"/>
          <w:lang w:val="sr-Cyrl-RS"/>
        </w:rPr>
        <w:t xml:space="preserve"> </w:t>
      </w:r>
      <w:r w:rsidRPr="00630FF4">
        <w:rPr>
          <w:color w:val="000000"/>
          <w:sz w:val="16"/>
          <w:szCs w:val="16"/>
          <w:lang w:val="sr-Cyrl-RS"/>
        </w:rPr>
        <w:t>„Службени гласник РС”, бр</w:t>
      </w:r>
      <w:r>
        <w:rPr>
          <w:color w:val="000000"/>
          <w:sz w:val="16"/>
          <w:szCs w:val="16"/>
          <w:lang w:val="sr-Cyrl-RS"/>
        </w:rPr>
        <w:t>ој</w:t>
      </w:r>
      <w:r w:rsidRPr="00630FF4">
        <w:rPr>
          <w:color w:val="000000"/>
          <w:sz w:val="16"/>
          <w:szCs w:val="16"/>
          <w:lang w:val="sr-Cyrl-RS"/>
        </w:rPr>
        <w:t xml:space="preserve"> </w:t>
      </w:r>
      <w:r>
        <w:rPr>
          <w:sz w:val="16"/>
          <w:szCs w:val="16"/>
          <w:lang w:val="sr-Cyrl-RS"/>
        </w:rPr>
        <w:t>8/</w:t>
      </w:r>
      <w:r w:rsidRPr="00630FF4">
        <w:rPr>
          <w:sz w:val="16"/>
          <w:szCs w:val="16"/>
          <w:lang w:val="sr-Cyrl-RS"/>
        </w:rPr>
        <w:t>19</w:t>
      </w:r>
      <w:r>
        <w:rPr>
          <w:sz w:val="16"/>
          <w:szCs w:val="16"/>
          <w:lang w:val="sr-Cyrl-RS"/>
        </w:rPr>
        <w:t xml:space="preserve">, доступно на адреси: </w:t>
      </w:r>
      <w:r w:rsidRPr="00BC4EB3">
        <w:rPr>
          <w:sz w:val="16"/>
          <w:szCs w:val="16"/>
          <w:lang w:val="sr-Cyrl-RS"/>
        </w:rPr>
        <w:t>https://www.pravno-informacioni-sistem.rs/SlGlasnikPortal/eli/rep/sgrs/vlada/uredba/2019/8/9/reg</w:t>
      </w:r>
    </w:p>
  </w:footnote>
  <w:footnote w:id="5">
    <w:p w:rsidR="003123B0" w:rsidRPr="00241AA6" w:rsidRDefault="003123B0" w:rsidP="00A65656">
      <w:pPr>
        <w:spacing w:before="60" w:after="60" w:line="240" w:lineRule="auto"/>
        <w:rPr>
          <w:color w:val="000000"/>
          <w:sz w:val="16"/>
          <w:szCs w:val="16"/>
        </w:rPr>
      </w:pPr>
      <w:r w:rsidRPr="00241AA6">
        <w:rPr>
          <w:rStyle w:val="FootnoteReference"/>
          <w:sz w:val="16"/>
          <w:szCs w:val="16"/>
        </w:rPr>
        <w:footnoteRef/>
      </w:r>
      <w:r w:rsidRPr="00241AA6">
        <w:rPr>
          <w:color w:val="000000"/>
          <w:sz w:val="16"/>
          <w:szCs w:val="16"/>
        </w:rPr>
        <w:t xml:space="preserve"> EU4Health 2021-2027 - a vision for a healthier European Union</w:t>
      </w:r>
      <w:r>
        <w:rPr>
          <w:color w:val="000000"/>
          <w:sz w:val="16"/>
          <w:szCs w:val="16"/>
          <w:lang w:val="sr-Cyrl-RS"/>
        </w:rPr>
        <w:t>,</w:t>
      </w:r>
      <w:r w:rsidRPr="00241AA6">
        <w:rPr>
          <w:color w:val="000000"/>
          <w:sz w:val="16"/>
          <w:szCs w:val="16"/>
        </w:rPr>
        <w:t xml:space="preserve"> </w:t>
      </w:r>
      <w:r>
        <w:rPr>
          <w:color w:val="000000"/>
          <w:sz w:val="16"/>
          <w:szCs w:val="16"/>
          <w:lang w:val="sr-Cyrl-RS"/>
        </w:rPr>
        <w:t>д</w:t>
      </w:r>
      <w:r w:rsidRPr="00241AA6">
        <w:rPr>
          <w:color w:val="000000"/>
          <w:sz w:val="16"/>
          <w:szCs w:val="16"/>
        </w:rPr>
        <w:t>оступно на</w:t>
      </w:r>
      <w:r w:rsidRPr="00241AA6">
        <w:rPr>
          <w:color w:val="000000"/>
          <w:sz w:val="16"/>
          <w:szCs w:val="16"/>
          <w:lang w:val="sr-Cyrl-RS"/>
        </w:rPr>
        <w:t xml:space="preserve"> адреси</w:t>
      </w:r>
      <w:r w:rsidRPr="00241AA6">
        <w:rPr>
          <w:color w:val="000000"/>
          <w:sz w:val="16"/>
          <w:szCs w:val="16"/>
        </w:rPr>
        <w:t xml:space="preserve">: </w:t>
      </w:r>
      <w:hyperlink r:id="rId2">
        <w:r w:rsidRPr="00241AA6">
          <w:rPr>
            <w:color w:val="000000"/>
            <w:sz w:val="16"/>
            <w:szCs w:val="16"/>
          </w:rPr>
          <w:t>https://ec.europa.eu/health/funding/eu4health_en</w:t>
        </w:r>
      </w:hyperlink>
      <w:r w:rsidRPr="00241AA6">
        <w:rPr>
          <w:color w:val="000000"/>
          <w:sz w:val="16"/>
          <w:szCs w:val="16"/>
        </w:rPr>
        <w:t xml:space="preserve"> </w:t>
      </w:r>
    </w:p>
  </w:footnote>
  <w:footnote w:id="6">
    <w:p w:rsidR="003123B0" w:rsidRPr="00241AA6" w:rsidRDefault="003123B0" w:rsidP="00A65656">
      <w:pPr>
        <w:spacing w:before="60" w:after="60"/>
        <w:rPr>
          <w:color w:val="000000"/>
          <w:sz w:val="16"/>
          <w:szCs w:val="16"/>
        </w:rPr>
      </w:pPr>
      <w:r w:rsidRPr="00241AA6">
        <w:rPr>
          <w:rStyle w:val="FootnoteReference"/>
          <w:sz w:val="16"/>
          <w:szCs w:val="16"/>
        </w:rPr>
        <w:footnoteRef/>
      </w:r>
      <w:r w:rsidRPr="00241AA6">
        <w:rPr>
          <w:color w:val="000000"/>
          <w:sz w:val="16"/>
          <w:szCs w:val="16"/>
        </w:rPr>
        <w:t xml:space="preserve"> УН. Трансформисање света у којем живимо: Агенда за одрживи развој 2030. Усвојена резолуција Генералне скупштине 25. септембра 2015. </w:t>
      </w:r>
      <w:hyperlink r:id="rId3">
        <w:r w:rsidRPr="00241AA6">
          <w:rPr>
            <w:color w:val="000000"/>
            <w:sz w:val="16"/>
            <w:szCs w:val="16"/>
          </w:rPr>
          <w:t>http://www.un.org/ga/search/view_doc.asp?symbol=A/RES/70/1&amp;Lang=E</w:t>
        </w:r>
      </w:hyperlink>
      <w:r w:rsidRPr="00241AA6">
        <w:rPr>
          <w:color w:val="000000"/>
          <w:sz w:val="16"/>
          <w:szCs w:val="16"/>
        </w:rPr>
        <w:t xml:space="preserve">  (приступљено 20. јуна 2021. године)</w:t>
      </w:r>
    </w:p>
  </w:footnote>
  <w:footnote w:id="7">
    <w:p w:rsidR="003123B0" w:rsidRPr="00241AA6" w:rsidRDefault="003123B0" w:rsidP="00A65656">
      <w:pPr>
        <w:spacing w:before="60" w:after="60" w:line="240" w:lineRule="auto"/>
        <w:rPr>
          <w:sz w:val="16"/>
          <w:szCs w:val="16"/>
          <w:lang w:val="sr-Cyrl-RS"/>
        </w:rPr>
      </w:pPr>
      <w:r w:rsidRPr="00241AA6">
        <w:rPr>
          <w:rStyle w:val="FootnoteReference"/>
          <w:sz w:val="16"/>
          <w:szCs w:val="16"/>
        </w:rPr>
        <w:footnoteRef/>
      </w:r>
      <w:r w:rsidRPr="00241AA6">
        <w:rPr>
          <w:color w:val="000000"/>
          <w:sz w:val="16"/>
          <w:szCs w:val="16"/>
        </w:rPr>
        <w:t xml:space="preserve"> </w:t>
      </w:r>
      <w:r w:rsidRPr="00241AA6">
        <w:rPr>
          <w:color w:val="000000"/>
          <w:sz w:val="16"/>
          <w:szCs w:val="16"/>
          <w:lang w:val="sr-Cyrl-RS"/>
        </w:rPr>
        <w:t>Светска здравствена организација (СЗО). Здравље 2020. Европски политички оквир и стратегија за 21. век. Копенхаген: Регионална канцеларија СЗО за Европу 2013</w:t>
      </w:r>
      <w:r w:rsidRPr="00241AA6">
        <w:rPr>
          <w:i/>
          <w:color w:val="000000"/>
          <w:sz w:val="16"/>
          <w:szCs w:val="16"/>
          <w:lang w:val="sr-Cyrl-RS"/>
        </w:rPr>
        <w:t>.</w:t>
      </w:r>
    </w:p>
  </w:footnote>
  <w:footnote w:id="8">
    <w:p w:rsidR="003123B0" w:rsidRPr="00167816" w:rsidRDefault="003123B0" w:rsidP="00167816">
      <w:pPr>
        <w:pStyle w:val="FootnoteText"/>
        <w:spacing w:before="60" w:after="60"/>
        <w:rPr>
          <w:sz w:val="16"/>
          <w:szCs w:val="16"/>
          <w:lang w:val="sr-Cyrl-RS"/>
        </w:rPr>
      </w:pPr>
      <w:r w:rsidRPr="00167816">
        <w:rPr>
          <w:rStyle w:val="FootnoteReference"/>
          <w:sz w:val="16"/>
          <w:szCs w:val="16"/>
        </w:rPr>
        <w:footnoteRef/>
      </w:r>
      <w:r w:rsidRPr="00630FF4">
        <w:rPr>
          <w:sz w:val="16"/>
          <w:szCs w:val="16"/>
          <w:lang w:val="sr-Cyrl-RS"/>
        </w:rPr>
        <w:t xml:space="preserve"> </w:t>
      </w:r>
      <w:r w:rsidRPr="00630FF4">
        <w:rPr>
          <w:color w:val="000000"/>
          <w:sz w:val="16"/>
          <w:szCs w:val="16"/>
          <w:lang w:val="sr-Cyrl-RS"/>
        </w:rPr>
        <w:t>„Службени гласник РС”, бр</w:t>
      </w:r>
      <w:r>
        <w:rPr>
          <w:color w:val="000000"/>
          <w:sz w:val="16"/>
          <w:szCs w:val="16"/>
          <w:lang w:val="sr-Cyrl-RS"/>
        </w:rPr>
        <w:t>ој</w:t>
      </w:r>
      <w:r w:rsidRPr="00630FF4">
        <w:rPr>
          <w:color w:val="000000"/>
          <w:sz w:val="16"/>
          <w:szCs w:val="16"/>
          <w:lang w:val="sr-Cyrl-RS"/>
        </w:rPr>
        <w:t xml:space="preserve"> </w:t>
      </w:r>
      <w:r>
        <w:rPr>
          <w:color w:val="000000"/>
          <w:sz w:val="16"/>
          <w:szCs w:val="16"/>
          <w:lang w:val="sr-Cyrl-RS"/>
        </w:rPr>
        <w:t xml:space="preserve">61/18, </w:t>
      </w:r>
      <w:r>
        <w:rPr>
          <w:sz w:val="16"/>
          <w:szCs w:val="16"/>
          <w:lang w:val="sr-Cyrl-RS"/>
        </w:rPr>
        <w:t xml:space="preserve">доступно на адреси: </w:t>
      </w:r>
      <w:r w:rsidRPr="00167816">
        <w:rPr>
          <w:sz w:val="16"/>
          <w:szCs w:val="16"/>
          <w:lang w:val="sr-Cyrl-RS"/>
        </w:rPr>
        <w:t>http://www.pravno-informacioni-sistem.rs/SlGlasnikPortal/eli/rep/sgrs/vlada/strategija/2018/61/1/reg</w:t>
      </w:r>
    </w:p>
  </w:footnote>
  <w:footnote w:id="9">
    <w:p w:rsidR="003123B0" w:rsidRPr="007D19B0" w:rsidRDefault="003123B0" w:rsidP="007D19B0">
      <w:pPr>
        <w:pStyle w:val="FootnoteText"/>
        <w:spacing w:before="60" w:after="60"/>
        <w:rPr>
          <w:sz w:val="16"/>
          <w:szCs w:val="16"/>
          <w:lang w:val="sr-Cyrl-RS"/>
        </w:rPr>
      </w:pPr>
      <w:r w:rsidRPr="007D19B0">
        <w:rPr>
          <w:rStyle w:val="FootnoteReference"/>
          <w:sz w:val="16"/>
          <w:szCs w:val="16"/>
        </w:rPr>
        <w:footnoteRef/>
      </w:r>
      <w:r w:rsidRPr="00630FF4">
        <w:rPr>
          <w:sz w:val="16"/>
          <w:szCs w:val="16"/>
          <w:lang w:val="sr-Cyrl-RS"/>
        </w:rPr>
        <w:t xml:space="preserve"> </w:t>
      </w:r>
      <w:r w:rsidRPr="00630FF4">
        <w:rPr>
          <w:color w:val="000000"/>
          <w:sz w:val="16"/>
          <w:szCs w:val="16"/>
          <w:lang w:val="sr-Cyrl-RS"/>
        </w:rPr>
        <w:t>„Службени гласник РС”, бр</w:t>
      </w:r>
      <w:r>
        <w:rPr>
          <w:color w:val="000000"/>
          <w:sz w:val="16"/>
          <w:szCs w:val="16"/>
          <w:lang w:val="sr-Cyrl-RS"/>
        </w:rPr>
        <w:t xml:space="preserve">ој 85/20, доступно на адреси: </w:t>
      </w:r>
      <w:r w:rsidRPr="007D19B0">
        <w:rPr>
          <w:color w:val="000000"/>
          <w:sz w:val="16"/>
          <w:szCs w:val="16"/>
          <w:lang w:val="sr-Cyrl-RS"/>
        </w:rPr>
        <w:t>https://www.pravno-informacioni-sistem.rs/SlGlasnikPortal/eli/rep/sgrs/vlada/drugiakt/2020/85/1/reg</w:t>
      </w:r>
    </w:p>
  </w:footnote>
  <w:footnote w:id="10">
    <w:p w:rsidR="003123B0" w:rsidRPr="00C15FF8" w:rsidRDefault="003123B0" w:rsidP="00C262F7">
      <w:pPr>
        <w:pStyle w:val="FootnoteText"/>
        <w:spacing w:before="60" w:after="60"/>
        <w:rPr>
          <w:sz w:val="16"/>
          <w:szCs w:val="16"/>
          <w:lang w:val="sr-Cyrl-RS"/>
        </w:rPr>
      </w:pPr>
      <w:r w:rsidRPr="00C262F7">
        <w:rPr>
          <w:rStyle w:val="FootnoteReference"/>
          <w:sz w:val="16"/>
          <w:szCs w:val="16"/>
        </w:rPr>
        <w:footnoteRef/>
      </w:r>
      <w:r w:rsidRPr="00630FF4">
        <w:rPr>
          <w:sz w:val="16"/>
          <w:szCs w:val="16"/>
          <w:lang w:val="sr-Cyrl-RS"/>
        </w:rPr>
        <w:t xml:space="preserve"> </w:t>
      </w:r>
      <w:r w:rsidRPr="00630FF4">
        <w:rPr>
          <w:color w:val="000000"/>
          <w:sz w:val="16"/>
          <w:szCs w:val="16"/>
          <w:lang w:val="sr-Cyrl-RS"/>
        </w:rPr>
        <w:t>„Службени гласник РС”, бр</w:t>
      </w:r>
      <w:r w:rsidRPr="00C262F7">
        <w:rPr>
          <w:color w:val="000000"/>
          <w:sz w:val="16"/>
          <w:szCs w:val="16"/>
          <w:lang w:val="sr-Cyrl-RS"/>
        </w:rPr>
        <w:t xml:space="preserve">ој </w:t>
      </w:r>
      <w:r>
        <w:rPr>
          <w:color w:val="000000"/>
          <w:sz w:val="16"/>
          <w:szCs w:val="16"/>
          <w:lang w:val="sr-Cyrl-RS"/>
        </w:rPr>
        <w:t>55/09</w:t>
      </w:r>
      <w:r w:rsidRPr="00C262F7">
        <w:rPr>
          <w:color w:val="000000"/>
          <w:sz w:val="16"/>
          <w:szCs w:val="16"/>
          <w:lang w:val="sr-Cyrl-RS"/>
        </w:rPr>
        <w:t xml:space="preserve">,  </w:t>
      </w:r>
      <w:r w:rsidRPr="00C262F7">
        <w:rPr>
          <w:sz w:val="16"/>
          <w:szCs w:val="16"/>
          <w:lang w:val="sr-Cyrl-RS"/>
        </w:rPr>
        <w:t>доступно на адреси: http://www.pravno-informacioni-</w:t>
      </w:r>
      <w:r w:rsidRPr="00C15FF8">
        <w:rPr>
          <w:sz w:val="16"/>
          <w:szCs w:val="16"/>
          <w:lang w:val="sr-Cyrl-RS"/>
        </w:rPr>
        <w:t>sistem.rs/SlGlasnikPortal/eli/rep/sgrs/vlada/uredba/2009/55/1</w:t>
      </w:r>
    </w:p>
  </w:footnote>
  <w:footnote w:id="11">
    <w:p w:rsidR="003123B0" w:rsidRPr="00C262F7" w:rsidRDefault="003123B0" w:rsidP="00C262F7">
      <w:pPr>
        <w:pStyle w:val="FootnoteText"/>
        <w:spacing w:before="60" w:after="60"/>
        <w:rPr>
          <w:sz w:val="16"/>
          <w:szCs w:val="16"/>
          <w:lang w:val="sr-Cyrl-RS"/>
        </w:rPr>
      </w:pPr>
      <w:r w:rsidRPr="00C262F7">
        <w:rPr>
          <w:rStyle w:val="FootnoteReference"/>
          <w:sz w:val="16"/>
          <w:szCs w:val="16"/>
        </w:rPr>
        <w:footnoteRef/>
      </w:r>
      <w:r w:rsidRPr="00630FF4">
        <w:rPr>
          <w:sz w:val="16"/>
          <w:szCs w:val="16"/>
          <w:lang w:val="sr-Cyrl-RS"/>
        </w:rPr>
        <w:t xml:space="preserve"> </w:t>
      </w:r>
      <w:r>
        <w:rPr>
          <w:sz w:val="16"/>
          <w:szCs w:val="16"/>
          <w:lang w:val="sr-Cyrl-RS"/>
        </w:rPr>
        <w:t xml:space="preserve">доступно на адреси: </w:t>
      </w:r>
      <w:r w:rsidRPr="00C262F7">
        <w:rPr>
          <w:sz w:val="16"/>
          <w:szCs w:val="16"/>
          <w:lang w:val="sr-Cyrl-RS"/>
        </w:rPr>
        <w:t>https://optimizacijazdravstva.rs/htdocs/Files/00155/Nacrt_Strategije_optimizacije_mreze_ustanova_ZZ_smernice_2035.pdf</w:t>
      </w:r>
    </w:p>
  </w:footnote>
  <w:footnote w:id="12">
    <w:p w:rsidR="003123B0" w:rsidRPr="00563895" w:rsidRDefault="003123B0" w:rsidP="00563895">
      <w:pPr>
        <w:spacing w:before="60" w:after="60"/>
        <w:rPr>
          <w:sz w:val="16"/>
          <w:szCs w:val="16"/>
          <w:lang w:val="sr-Cyrl-RS"/>
        </w:rPr>
      </w:pPr>
      <w:r w:rsidRPr="00563895">
        <w:rPr>
          <w:rStyle w:val="FootnoteReference"/>
          <w:sz w:val="16"/>
          <w:szCs w:val="16"/>
        </w:rPr>
        <w:footnoteRef/>
      </w:r>
      <w:r w:rsidRPr="00563895">
        <w:rPr>
          <w:sz w:val="16"/>
          <w:szCs w:val="16"/>
          <w:lang w:val="sr-Cyrl-RS"/>
        </w:rPr>
        <w:t xml:space="preserve"> Израда Нацрта стратегије је реализована у оквиру пројекта: План оптимизације мреже установа здравствене заштите – МАСТЕРПЛАН </w:t>
      </w:r>
      <w:r w:rsidRPr="00563895">
        <w:rPr>
          <w:sz w:val="16"/>
          <w:szCs w:val="16"/>
        </w:rPr>
        <w:t>RFP</w:t>
      </w:r>
      <w:r w:rsidRPr="00563895">
        <w:rPr>
          <w:sz w:val="16"/>
          <w:szCs w:val="16"/>
          <w:lang w:val="sr-Cyrl-RS"/>
        </w:rPr>
        <w:t xml:space="preserve"> : </w:t>
      </w:r>
      <w:r w:rsidRPr="00563895">
        <w:rPr>
          <w:sz w:val="16"/>
          <w:szCs w:val="16"/>
        </w:rPr>
        <w:t>RS</w:t>
      </w:r>
      <w:r w:rsidRPr="00563895">
        <w:rPr>
          <w:sz w:val="16"/>
          <w:szCs w:val="16"/>
          <w:lang w:val="sr-Cyrl-RS"/>
        </w:rPr>
        <w:t>-</w:t>
      </w:r>
      <w:r w:rsidRPr="00563895">
        <w:rPr>
          <w:sz w:val="16"/>
          <w:szCs w:val="16"/>
        </w:rPr>
        <w:t>SSHPAF</w:t>
      </w:r>
      <w:r w:rsidRPr="00563895">
        <w:rPr>
          <w:sz w:val="16"/>
          <w:szCs w:val="16"/>
          <w:lang w:val="sr-Cyrl-RS"/>
        </w:rPr>
        <w:t>-</w:t>
      </w:r>
      <w:r w:rsidRPr="00563895">
        <w:rPr>
          <w:sz w:val="16"/>
          <w:szCs w:val="16"/>
        </w:rPr>
        <w:t>QCBS</w:t>
      </w:r>
      <w:r w:rsidRPr="00563895">
        <w:rPr>
          <w:sz w:val="16"/>
          <w:szCs w:val="16"/>
          <w:lang w:val="sr-Cyrl-RS"/>
        </w:rPr>
        <w:t>-</w:t>
      </w:r>
      <w:r w:rsidRPr="00563895">
        <w:rPr>
          <w:sz w:val="16"/>
          <w:szCs w:val="16"/>
        </w:rPr>
        <w:t>CS</w:t>
      </w:r>
      <w:r w:rsidRPr="00563895">
        <w:rPr>
          <w:sz w:val="16"/>
          <w:szCs w:val="16"/>
          <w:lang w:val="sr-Cyrl-RS"/>
        </w:rPr>
        <w:t>-18-1.3.1 Кредит бр: 8830-</w:t>
      </w:r>
      <w:r w:rsidRPr="00563895">
        <w:rPr>
          <w:sz w:val="16"/>
          <w:szCs w:val="16"/>
        </w:rPr>
        <w:t>YF</w:t>
      </w:r>
      <w:r w:rsidRPr="00563895">
        <w:rPr>
          <w:sz w:val="16"/>
          <w:szCs w:val="16"/>
          <w:lang w:val="sr-Cyrl-RS"/>
        </w:rPr>
        <w:t>.</w:t>
      </w:r>
    </w:p>
  </w:footnote>
  <w:footnote w:id="13">
    <w:p w:rsidR="003123B0" w:rsidRPr="00632E72" w:rsidRDefault="003123B0" w:rsidP="00632E72">
      <w:pPr>
        <w:pStyle w:val="FootnoteText"/>
        <w:spacing w:before="60" w:after="60"/>
        <w:rPr>
          <w:sz w:val="16"/>
          <w:szCs w:val="16"/>
          <w:lang w:val="sr-Cyrl-RS"/>
        </w:rPr>
      </w:pPr>
      <w:r w:rsidRPr="00632E72">
        <w:rPr>
          <w:rStyle w:val="FootnoteReference"/>
          <w:sz w:val="16"/>
          <w:szCs w:val="16"/>
        </w:rPr>
        <w:footnoteRef/>
      </w:r>
      <w:r w:rsidRPr="00630FF4">
        <w:rPr>
          <w:sz w:val="16"/>
          <w:szCs w:val="16"/>
          <w:lang w:val="sr-Cyrl-RS"/>
        </w:rPr>
        <w:t xml:space="preserve"> </w:t>
      </w:r>
      <w:r w:rsidRPr="00630FF4">
        <w:rPr>
          <w:color w:val="000000"/>
          <w:sz w:val="16"/>
          <w:szCs w:val="16"/>
          <w:lang w:val="sr-Cyrl-RS"/>
        </w:rPr>
        <w:t>„Службени гласник РС”, бр</w:t>
      </w:r>
      <w:r>
        <w:rPr>
          <w:color w:val="000000"/>
          <w:sz w:val="16"/>
          <w:szCs w:val="16"/>
          <w:lang w:val="sr-Cyrl-RS"/>
        </w:rPr>
        <w:t>ој</w:t>
      </w:r>
      <w:r w:rsidRPr="00630FF4">
        <w:rPr>
          <w:color w:val="000000"/>
          <w:sz w:val="16"/>
          <w:szCs w:val="16"/>
          <w:lang w:val="sr-Cyrl-RS"/>
        </w:rPr>
        <w:t xml:space="preserve"> </w:t>
      </w:r>
      <w:r>
        <w:rPr>
          <w:color w:val="000000"/>
          <w:sz w:val="16"/>
          <w:szCs w:val="16"/>
          <w:lang w:val="sr-Cyrl-RS"/>
        </w:rPr>
        <w:t xml:space="preserve">27/18, </w:t>
      </w:r>
      <w:r>
        <w:rPr>
          <w:sz w:val="16"/>
          <w:szCs w:val="16"/>
          <w:lang w:val="sr-Cyrl-RS"/>
        </w:rPr>
        <w:t xml:space="preserve">доступно на адреси: </w:t>
      </w:r>
      <w:r w:rsidRPr="00632E72">
        <w:rPr>
          <w:sz w:val="16"/>
          <w:szCs w:val="16"/>
          <w:lang w:val="sr-Cyrl-RS"/>
        </w:rPr>
        <w:t>https://www.pravno-informacioni-sistem.rs/SlGlasnikPortal/eli/rep/sgrs/skupstina/zakon/2018/27/4/reg</w:t>
      </w:r>
    </w:p>
  </w:footnote>
  <w:footnote w:id="14">
    <w:p w:rsidR="003123B0" w:rsidRPr="00632E72" w:rsidRDefault="003123B0" w:rsidP="00632E72">
      <w:pPr>
        <w:pStyle w:val="FootnoteText"/>
        <w:spacing w:before="60" w:after="60"/>
        <w:rPr>
          <w:lang w:val="sr-Cyrl-RS"/>
        </w:rPr>
      </w:pPr>
      <w:r w:rsidRPr="00632E72">
        <w:rPr>
          <w:rStyle w:val="FootnoteReference"/>
          <w:sz w:val="16"/>
          <w:szCs w:val="16"/>
        </w:rPr>
        <w:footnoteRef/>
      </w:r>
      <w:r w:rsidRPr="00630FF4">
        <w:rPr>
          <w:lang w:val="sr-Cyrl-RS"/>
        </w:rPr>
        <w:t xml:space="preserve"> </w:t>
      </w:r>
      <w:r w:rsidRPr="00630FF4">
        <w:rPr>
          <w:color w:val="000000"/>
          <w:sz w:val="16"/>
          <w:szCs w:val="16"/>
          <w:lang w:val="sr-Cyrl-RS"/>
        </w:rPr>
        <w:t>„Службени гласник РС”, бр</w:t>
      </w:r>
      <w:r>
        <w:rPr>
          <w:color w:val="000000"/>
          <w:sz w:val="16"/>
          <w:szCs w:val="16"/>
          <w:lang w:val="sr-Cyrl-RS"/>
        </w:rPr>
        <w:t>.</w:t>
      </w:r>
      <w:r w:rsidRPr="00630FF4">
        <w:rPr>
          <w:color w:val="000000"/>
          <w:sz w:val="16"/>
          <w:szCs w:val="16"/>
          <w:lang w:val="sr-Cyrl-RS"/>
        </w:rPr>
        <w:t xml:space="preserve"> </w:t>
      </w:r>
      <w:r w:rsidRPr="00632E72">
        <w:rPr>
          <w:color w:val="000000"/>
          <w:sz w:val="16"/>
          <w:szCs w:val="16"/>
          <w:lang w:val="sr-Cyrl-RS"/>
        </w:rPr>
        <w:t>94/</w:t>
      </w:r>
      <w:r>
        <w:rPr>
          <w:color w:val="000000"/>
          <w:sz w:val="16"/>
          <w:szCs w:val="16"/>
          <w:lang w:val="sr-Cyrl-RS"/>
        </w:rPr>
        <w:t>17 и</w:t>
      </w:r>
      <w:r w:rsidRPr="00632E72">
        <w:rPr>
          <w:color w:val="000000"/>
          <w:sz w:val="16"/>
          <w:szCs w:val="16"/>
          <w:lang w:val="sr-Cyrl-RS"/>
        </w:rPr>
        <w:t xml:space="preserve"> 52/21</w:t>
      </w:r>
      <w:r>
        <w:rPr>
          <w:color w:val="000000"/>
          <w:sz w:val="16"/>
          <w:szCs w:val="16"/>
          <w:lang w:val="sr-Cyrl-RS"/>
        </w:rPr>
        <w:t xml:space="preserve">, </w:t>
      </w:r>
      <w:r>
        <w:rPr>
          <w:sz w:val="16"/>
          <w:szCs w:val="16"/>
          <w:lang w:val="sr-Cyrl-RS"/>
        </w:rPr>
        <w:t xml:space="preserve">доступно на адреси: </w:t>
      </w:r>
      <w:r w:rsidRPr="00632E72">
        <w:rPr>
          <w:sz w:val="16"/>
          <w:szCs w:val="16"/>
          <w:lang w:val="sr-Cyrl-RS"/>
        </w:rPr>
        <w:t>http://www.pravno-informacioni-sistem.rs/SlGlasnikPortal/eli/rep/sgrs/skupstina/zakon/2017/94/4/reg</w:t>
      </w:r>
    </w:p>
  </w:footnote>
  <w:footnote w:id="15">
    <w:p w:rsidR="003123B0" w:rsidRPr="00E032DC" w:rsidRDefault="003123B0">
      <w:pPr>
        <w:pStyle w:val="FootnoteText"/>
        <w:rPr>
          <w:sz w:val="16"/>
          <w:szCs w:val="16"/>
          <w:lang w:val="sr-Cyrl-RS"/>
        </w:rPr>
      </w:pPr>
      <w:r w:rsidRPr="00E032DC">
        <w:rPr>
          <w:rStyle w:val="FootnoteReference"/>
          <w:sz w:val="16"/>
          <w:szCs w:val="16"/>
        </w:rPr>
        <w:footnoteRef/>
      </w:r>
      <w:r w:rsidRPr="00630FF4">
        <w:rPr>
          <w:sz w:val="16"/>
          <w:szCs w:val="16"/>
          <w:lang w:val="sr-Cyrl-RS"/>
        </w:rPr>
        <w:t xml:space="preserve"> </w:t>
      </w:r>
      <w:r w:rsidRPr="00630FF4">
        <w:rPr>
          <w:color w:val="000000"/>
          <w:sz w:val="16"/>
          <w:szCs w:val="16"/>
          <w:lang w:val="sr-Cyrl-RS"/>
        </w:rPr>
        <w:t>„Службени гласник РС”, бр</w:t>
      </w:r>
      <w:r>
        <w:rPr>
          <w:color w:val="000000"/>
          <w:sz w:val="16"/>
          <w:szCs w:val="16"/>
          <w:lang w:val="sr-Cyrl-RS"/>
        </w:rPr>
        <w:t>ој</w:t>
      </w:r>
      <w:r w:rsidRPr="00630FF4">
        <w:rPr>
          <w:color w:val="000000"/>
          <w:sz w:val="16"/>
          <w:szCs w:val="16"/>
          <w:lang w:val="sr-Cyrl-RS"/>
        </w:rPr>
        <w:t xml:space="preserve"> </w:t>
      </w:r>
      <w:r>
        <w:rPr>
          <w:color w:val="000000"/>
          <w:sz w:val="16"/>
          <w:szCs w:val="16"/>
          <w:lang w:val="sr-Cyrl-RS"/>
        </w:rPr>
        <w:t>25</w:t>
      </w:r>
      <w:r w:rsidRPr="00632E72">
        <w:rPr>
          <w:color w:val="000000"/>
          <w:sz w:val="16"/>
          <w:szCs w:val="16"/>
          <w:lang w:val="sr-Cyrl-RS"/>
        </w:rPr>
        <w:t>/1</w:t>
      </w:r>
      <w:r>
        <w:rPr>
          <w:color w:val="000000"/>
          <w:sz w:val="16"/>
          <w:szCs w:val="16"/>
          <w:lang w:val="sr-Cyrl-RS"/>
        </w:rPr>
        <w:t xml:space="preserve">9, </w:t>
      </w:r>
      <w:r>
        <w:rPr>
          <w:sz w:val="16"/>
          <w:szCs w:val="16"/>
          <w:lang w:val="sr-Cyrl-RS"/>
        </w:rPr>
        <w:t xml:space="preserve">доступно на адреси: </w:t>
      </w:r>
      <w:r w:rsidRPr="00E032DC">
        <w:rPr>
          <w:sz w:val="16"/>
          <w:szCs w:val="16"/>
          <w:lang w:val="sr-Cyrl-RS"/>
        </w:rPr>
        <w:t>http://www.pravno-informacioni-sistem.rs/SlGlasnikPortal/eli/rep/sgrs/skupstina/zakon/2019/25/2/reg/</w:t>
      </w:r>
    </w:p>
  </w:footnote>
  <w:footnote w:id="16">
    <w:p w:rsidR="003123B0" w:rsidRPr="00E032DC" w:rsidRDefault="003123B0" w:rsidP="00E032DC">
      <w:pPr>
        <w:pStyle w:val="FootnoteText"/>
        <w:spacing w:before="60" w:after="60"/>
        <w:rPr>
          <w:sz w:val="16"/>
          <w:szCs w:val="16"/>
          <w:lang w:val="sr-Cyrl-RS"/>
        </w:rPr>
      </w:pPr>
      <w:r w:rsidRPr="00E032DC">
        <w:rPr>
          <w:rStyle w:val="FootnoteReference"/>
          <w:sz w:val="16"/>
          <w:szCs w:val="16"/>
        </w:rPr>
        <w:footnoteRef/>
      </w:r>
      <w:r w:rsidRPr="00630FF4">
        <w:rPr>
          <w:sz w:val="16"/>
          <w:szCs w:val="16"/>
          <w:lang w:val="sr-Cyrl-RS"/>
        </w:rPr>
        <w:t xml:space="preserve"> </w:t>
      </w:r>
      <w:r w:rsidRPr="00630FF4">
        <w:rPr>
          <w:color w:val="000000"/>
          <w:sz w:val="16"/>
          <w:szCs w:val="16"/>
          <w:lang w:val="sr-Cyrl-RS"/>
        </w:rPr>
        <w:t>„Службени гласник РС”, бр</w:t>
      </w:r>
      <w:r>
        <w:rPr>
          <w:color w:val="000000"/>
          <w:sz w:val="16"/>
          <w:szCs w:val="16"/>
          <w:lang w:val="sr-Cyrl-RS"/>
        </w:rPr>
        <w:t>.</w:t>
      </w:r>
      <w:r w:rsidRPr="00630FF4">
        <w:rPr>
          <w:color w:val="000000"/>
          <w:sz w:val="16"/>
          <w:szCs w:val="16"/>
          <w:lang w:val="sr-Cyrl-RS"/>
        </w:rPr>
        <w:t xml:space="preserve"> </w:t>
      </w:r>
      <w:r>
        <w:rPr>
          <w:color w:val="000000"/>
          <w:sz w:val="16"/>
          <w:szCs w:val="16"/>
          <w:lang w:val="sr-Cyrl-RS"/>
        </w:rPr>
        <w:t>123/14, 106/15, 105/17, 25/</w:t>
      </w:r>
      <w:r w:rsidRPr="00E032DC">
        <w:rPr>
          <w:color w:val="000000"/>
          <w:sz w:val="16"/>
          <w:szCs w:val="16"/>
          <w:lang w:val="sr-Cyrl-RS"/>
        </w:rPr>
        <w:t>1</w:t>
      </w:r>
      <w:r>
        <w:rPr>
          <w:color w:val="000000"/>
          <w:sz w:val="16"/>
          <w:szCs w:val="16"/>
          <w:lang w:val="sr-Cyrl-RS"/>
        </w:rPr>
        <w:t>9</w:t>
      </w:r>
      <w:r w:rsidRPr="00E032DC">
        <w:rPr>
          <w:color w:val="000000"/>
          <w:sz w:val="16"/>
          <w:szCs w:val="16"/>
          <w:lang w:val="sr-Cyrl-RS"/>
        </w:rPr>
        <w:t xml:space="preserve"> (др. закон)</w:t>
      </w:r>
      <w:r>
        <w:rPr>
          <w:color w:val="000000"/>
          <w:sz w:val="16"/>
          <w:szCs w:val="16"/>
          <w:lang w:val="sr-Cyrl-RS"/>
        </w:rPr>
        <w:t xml:space="preserve">, </w:t>
      </w:r>
      <w:r>
        <w:rPr>
          <w:sz w:val="16"/>
          <w:szCs w:val="16"/>
          <w:lang w:val="sr-Cyrl-RS"/>
        </w:rPr>
        <w:t xml:space="preserve">доступно на адреси: </w:t>
      </w:r>
      <w:r w:rsidRPr="00E032DC">
        <w:rPr>
          <w:sz w:val="16"/>
          <w:szCs w:val="16"/>
          <w:lang w:val="sr-Cyrl-RS"/>
        </w:rPr>
        <w:t>http://www.pravno-informacioni-sistem.rs/SlGlasnikPortal/eli/rep/sgrs/skupstina/zakon/2014/123/2/reg</w:t>
      </w:r>
    </w:p>
  </w:footnote>
  <w:footnote w:id="17">
    <w:p w:rsidR="003123B0" w:rsidRPr="00E032DC" w:rsidRDefault="003123B0" w:rsidP="00E032DC">
      <w:pPr>
        <w:pStyle w:val="FootnoteText"/>
        <w:spacing w:before="60" w:after="60"/>
        <w:rPr>
          <w:sz w:val="16"/>
          <w:szCs w:val="16"/>
          <w:lang w:val="sr-Cyrl-RS"/>
        </w:rPr>
      </w:pPr>
      <w:r w:rsidRPr="00E032DC">
        <w:rPr>
          <w:rStyle w:val="FootnoteReference"/>
          <w:sz w:val="16"/>
          <w:szCs w:val="16"/>
        </w:rPr>
        <w:footnoteRef/>
      </w:r>
      <w:r w:rsidRPr="00630FF4">
        <w:rPr>
          <w:sz w:val="16"/>
          <w:szCs w:val="16"/>
          <w:lang w:val="sr-Cyrl-RS"/>
        </w:rPr>
        <w:t xml:space="preserve"> </w:t>
      </w:r>
      <w:r w:rsidRPr="00630FF4">
        <w:rPr>
          <w:color w:val="000000"/>
          <w:sz w:val="16"/>
          <w:szCs w:val="16"/>
          <w:lang w:val="sr-Cyrl-RS"/>
        </w:rPr>
        <w:t>„Службени гласник РС”, бр</w:t>
      </w:r>
      <w:r>
        <w:rPr>
          <w:color w:val="000000"/>
          <w:sz w:val="16"/>
          <w:szCs w:val="16"/>
          <w:lang w:val="sr-Cyrl-RS"/>
        </w:rPr>
        <w:t>ој</w:t>
      </w:r>
      <w:r w:rsidRPr="00630FF4">
        <w:rPr>
          <w:color w:val="000000"/>
          <w:sz w:val="16"/>
          <w:szCs w:val="16"/>
          <w:lang w:val="sr-Cyrl-RS"/>
        </w:rPr>
        <w:t xml:space="preserve"> </w:t>
      </w:r>
      <w:r>
        <w:rPr>
          <w:color w:val="000000"/>
          <w:sz w:val="16"/>
          <w:szCs w:val="16"/>
          <w:lang w:val="sr-Cyrl-RS"/>
        </w:rPr>
        <w:t>25/</w:t>
      </w:r>
      <w:r w:rsidRPr="00E032DC">
        <w:rPr>
          <w:color w:val="000000"/>
          <w:sz w:val="16"/>
          <w:szCs w:val="16"/>
          <w:lang w:val="sr-Cyrl-RS"/>
        </w:rPr>
        <w:t>1</w:t>
      </w:r>
      <w:r>
        <w:rPr>
          <w:color w:val="000000"/>
          <w:sz w:val="16"/>
          <w:szCs w:val="16"/>
          <w:lang w:val="sr-Cyrl-RS"/>
        </w:rPr>
        <w:t xml:space="preserve">9, </w:t>
      </w:r>
      <w:r>
        <w:rPr>
          <w:sz w:val="16"/>
          <w:szCs w:val="16"/>
          <w:lang w:val="sr-Cyrl-RS"/>
        </w:rPr>
        <w:t xml:space="preserve">доступно на адреси: </w:t>
      </w:r>
      <w:r w:rsidRPr="00E032DC">
        <w:rPr>
          <w:sz w:val="16"/>
          <w:szCs w:val="16"/>
          <w:lang w:val="sr-Cyrl-RS"/>
        </w:rPr>
        <w:t>http://www.pravno-informacioni-sistem.rs/SlGlasnikPortal/eli/rep/sgrs/skupstina/zakon/2019/25/1/reg/</w:t>
      </w:r>
    </w:p>
  </w:footnote>
  <w:footnote w:id="18">
    <w:p w:rsidR="003123B0" w:rsidRPr="00E032DC" w:rsidRDefault="003123B0" w:rsidP="00E032DC">
      <w:pPr>
        <w:pStyle w:val="FootnoteText"/>
        <w:spacing w:before="60" w:after="60"/>
        <w:rPr>
          <w:sz w:val="16"/>
          <w:szCs w:val="16"/>
          <w:lang w:val="sr-Cyrl-RS"/>
        </w:rPr>
      </w:pPr>
      <w:r w:rsidRPr="00E032DC">
        <w:rPr>
          <w:rStyle w:val="FootnoteReference"/>
          <w:sz w:val="16"/>
          <w:szCs w:val="16"/>
        </w:rPr>
        <w:footnoteRef/>
      </w:r>
      <w:r w:rsidRPr="00630FF4">
        <w:rPr>
          <w:sz w:val="16"/>
          <w:szCs w:val="16"/>
          <w:lang w:val="sr-Cyrl-RS"/>
        </w:rPr>
        <w:t xml:space="preserve"> </w:t>
      </w:r>
      <w:r w:rsidRPr="00630FF4">
        <w:rPr>
          <w:color w:val="000000"/>
          <w:sz w:val="16"/>
          <w:szCs w:val="16"/>
          <w:lang w:val="sr-Cyrl-RS"/>
        </w:rPr>
        <w:t>„Службени гласник РС”, бр</w:t>
      </w:r>
      <w:r>
        <w:rPr>
          <w:color w:val="000000"/>
          <w:sz w:val="16"/>
          <w:szCs w:val="16"/>
          <w:lang w:val="sr-Cyrl-RS"/>
        </w:rPr>
        <w:t>.</w:t>
      </w:r>
      <w:r w:rsidRPr="00630FF4">
        <w:rPr>
          <w:color w:val="000000"/>
          <w:sz w:val="16"/>
          <w:szCs w:val="16"/>
          <w:lang w:val="sr-Cyrl-RS"/>
        </w:rPr>
        <w:t xml:space="preserve"> 45/13</w:t>
      </w:r>
      <w:r>
        <w:rPr>
          <w:color w:val="000000"/>
          <w:sz w:val="16"/>
          <w:szCs w:val="16"/>
          <w:lang w:val="sr-Cyrl-RS"/>
        </w:rPr>
        <w:t xml:space="preserve"> и 25/</w:t>
      </w:r>
      <w:r w:rsidRPr="00E032DC">
        <w:rPr>
          <w:color w:val="000000"/>
          <w:sz w:val="16"/>
          <w:szCs w:val="16"/>
          <w:lang w:val="sr-Cyrl-RS"/>
        </w:rPr>
        <w:t>1</w:t>
      </w:r>
      <w:r>
        <w:rPr>
          <w:color w:val="000000"/>
          <w:sz w:val="16"/>
          <w:szCs w:val="16"/>
          <w:lang w:val="sr-Cyrl-RS"/>
        </w:rPr>
        <w:t xml:space="preserve">9, </w:t>
      </w:r>
      <w:r>
        <w:rPr>
          <w:sz w:val="16"/>
          <w:szCs w:val="16"/>
          <w:lang w:val="sr-Cyrl-RS"/>
        </w:rPr>
        <w:t xml:space="preserve">доступно на адреси: </w:t>
      </w:r>
      <w:r w:rsidRPr="00E032DC">
        <w:rPr>
          <w:sz w:val="16"/>
          <w:szCs w:val="16"/>
          <w:lang w:val="sr-Cyrl-RS"/>
        </w:rPr>
        <w:t>http://www.pravno-informacioni-sistem.rs/SlGlasnikPortal/eli/rep/sgrs/skupstina/zakon/2013/45/2/reg</w:t>
      </w:r>
    </w:p>
  </w:footnote>
  <w:footnote w:id="19">
    <w:p w:rsidR="003123B0" w:rsidRPr="00773A46" w:rsidRDefault="003123B0" w:rsidP="003D2CC6">
      <w:pPr>
        <w:pStyle w:val="FootnoteText"/>
        <w:spacing w:before="60"/>
        <w:ind w:left="142" w:hanging="142"/>
        <w:rPr>
          <w:sz w:val="16"/>
          <w:szCs w:val="16"/>
          <w:lang w:val="sr-Cyrl-RS"/>
        </w:rPr>
      </w:pPr>
      <w:r w:rsidRPr="00773A46">
        <w:rPr>
          <w:rStyle w:val="FootnoteReference"/>
          <w:sz w:val="16"/>
          <w:szCs w:val="16"/>
        </w:rPr>
        <w:footnoteRef/>
      </w:r>
      <w:r w:rsidRPr="00630FF4">
        <w:rPr>
          <w:sz w:val="16"/>
          <w:szCs w:val="16"/>
          <w:lang w:val="sr-Cyrl-RS"/>
        </w:rPr>
        <w:t xml:space="preserve"> </w:t>
      </w:r>
      <w:r w:rsidRPr="00773A46">
        <w:rPr>
          <w:sz w:val="16"/>
          <w:szCs w:val="16"/>
          <w:lang w:val="sr-Cyrl-RS"/>
        </w:rPr>
        <w:t>”</w:t>
      </w:r>
      <w:r w:rsidRPr="00630FF4">
        <w:rPr>
          <w:sz w:val="16"/>
          <w:szCs w:val="16"/>
          <w:lang w:val="sr-Cyrl-RS"/>
        </w:rPr>
        <w:t>Сл</w:t>
      </w:r>
      <w:r w:rsidRPr="00773A46">
        <w:rPr>
          <w:sz w:val="16"/>
          <w:szCs w:val="16"/>
          <w:lang w:val="sr-Cyrl-RS"/>
        </w:rPr>
        <w:t>ужбени</w:t>
      </w:r>
      <w:r w:rsidR="00591756">
        <w:rPr>
          <w:sz w:val="16"/>
          <w:szCs w:val="16"/>
          <w:lang w:val="sr-Cyrl-RS"/>
        </w:rPr>
        <w:t xml:space="preserve"> гласник РС", број</w:t>
      </w:r>
      <w:r w:rsidRPr="00630FF4">
        <w:rPr>
          <w:sz w:val="16"/>
          <w:szCs w:val="16"/>
          <w:lang w:val="sr-Cyrl-RS"/>
        </w:rPr>
        <w:t xml:space="preserve"> </w:t>
      </w:r>
      <w:r>
        <w:rPr>
          <w:sz w:val="16"/>
          <w:szCs w:val="16"/>
          <w:lang w:val="sr-Cyrl-RS"/>
        </w:rPr>
        <w:t>86/21</w:t>
      </w:r>
      <w:r w:rsidRPr="00773A46">
        <w:rPr>
          <w:sz w:val="16"/>
          <w:szCs w:val="16"/>
          <w:lang w:val="sr-Cyrl-RS"/>
        </w:rPr>
        <w:t xml:space="preserve">, доступна на адреси: </w:t>
      </w:r>
      <w:r w:rsidRPr="003D2CC6">
        <w:rPr>
          <w:sz w:val="16"/>
          <w:szCs w:val="16"/>
          <w:lang w:val="sr-Cyrl-RS"/>
        </w:rPr>
        <w:t>http://www.pravno-informacioni-sistem.rs/SlGlasnikPortal/eli/rep/sgrs/vlada/strategija/2021/86/1/reg</w:t>
      </w:r>
    </w:p>
  </w:footnote>
  <w:footnote w:id="20">
    <w:p w:rsidR="003123B0" w:rsidRPr="00773A46" w:rsidRDefault="003123B0" w:rsidP="003D2CC6">
      <w:pPr>
        <w:pStyle w:val="FootnoteText"/>
        <w:spacing w:before="60"/>
        <w:ind w:left="142" w:hanging="142"/>
        <w:rPr>
          <w:sz w:val="16"/>
          <w:szCs w:val="16"/>
          <w:lang w:val="sr-Cyrl-RS"/>
        </w:rPr>
      </w:pPr>
      <w:r w:rsidRPr="00773A46">
        <w:rPr>
          <w:rStyle w:val="FootnoteReference"/>
          <w:sz w:val="16"/>
          <w:szCs w:val="16"/>
        </w:rPr>
        <w:footnoteRef/>
      </w:r>
      <w:r w:rsidRPr="00630FF4">
        <w:rPr>
          <w:sz w:val="16"/>
          <w:szCs w:val="16"/>
          <w:lang w:val="sr-Cyrl-RS"/>
        </w:rPr>
        <w:t xml:space="preserve"> Сл</w:t>
      </w:r>
      <w:r w:rsidRPr="00773A46">
        <w:rPr>
          <w:sz w:val="16"/>
          <w:szCs w:val="16"/>
          <w:lang w:val="sr-Cyrl-RS"/>
        </w:rPr>
        <w:t>ужбени</w:t>
      </w:r>
      <w:r w:rsidRPr="00630FF4">
        <w:rPr>
          <w:sz w:val="16"/>
          <w:szCs w:val="16"/>
          <w:lang w:val="sr-Cyrl-RS"/>
        </w:rPr>
        <w:t xml:space="preserve"> гласник РС", бр</w:t>
      </w:r>
      <w:r w:rsidR="00591756">
        <w:rPr>
          <w:sz w:val="16"/>
          <w:szCs w:val="16"/>
          <w:lang w:val="sr-Cyrl-RS"/>
        </w:rPr>
        <w:t>ој</w:t>
      </w:r>
      <w:r w:rsidRPr="00630FF4">
        <w:rPr>
          <w:sz w:val="16"/>
          <w:szCs w:val="16"/>
          <w:lang w:val="sr-Cyrl-RS"/>
        </w:rPr>
        <w:t xml:space="preserve"> </w:t>
      </w:r>
      <w:r w:rsidRPr="00773A46">
        <w:rPr>
          <w:sz w:val="16"/>
          <w:szCs w:val="16"/>
          <w:lang w:val="sr-Cyrl-RS"/>
        </w:rPr>
        <w:t>68</w:t>
      </w:r>
      <w:r>
        <w:rPr>
          <w:sz w:val="16"/>
          <w:szCs w:val="16"/>
          <w:lang w:val="sr-Cyrl-RS"/>
        </w:rPr>
        <w:t>/</w:t>
      </w:r>
      <w:r w:rsidRPr="00630FF4">
        <w:rPr>
          <w:sz w:val="16"/>
          <w:szCs w:val="16"/>
          <w:lang w:val="sr-Cyrl-RS"/>
        </w:rPr>
        <w:t>1</w:t>
      </w:r>
      <w:r w:rsidRPr="00773A46">
        <w:rPr>
          <w:sz w:val="16"/>
          <w:szCs w:val="16"/>
          <w:lang w:val="sr-Cyrl-RS"/>
        </w:rPr>
        <w:t>0, доступна на адреси:</w:t>
      </w:r>
      <w:r w:rsidRPr="00630FF4">
        <w:rPr>
          <w:sz w:val="16"/>
          <w:szCs w:val="16"/>
          <w:lang w:val="sr-Cyrl-RS"/>
        </w:rPr>
        <w:t xml:space="preserve"> </w:t>
      </w:r>
      <w:r w:rsidRPr="00773A46">
        <w:rPr>
          <w:sz w:val="16"/>
          <w:szCs w:val="16"/>
          <w:lang w:val="sr-Cyrl-RS"/>
        </w:rPr>
        <w:t>https://mtt.gov.rs/download/3/Strategija%20razvoja%20elektronskih%20komunikacija%20u%20RS%202010-2020.pdf</w:t>
      </w:r>
    </w:p>
  </w:footnote>
  <w:footnote w:id="21">
    <w:p w:rsidR="003123B0" w:rsidRPr="00296079" w:rsidRDefault="003123B0" w:rsidP="003D2CC6">
      <w:pPr>
        <w:pStyle w:val="FootnoteText"/>
        <w:ind w:left="142" w:hanging="142"/>
        <w:rPr>
          <w:lang w:val="sr-Cyrl-RS"/>
        </w:rPr>
      </w:pPr>
      <w:r w:rsidRPr="00296079">
        <w:rPr>
          <w:rStyle w:val="FootnoteReference"/>
          <w:sz w:val="16"/>
          <w:szCs w:val="16"/>
        </w:rPr>
        <w:footnoteRef/>
      </w:r>
      <w:r w:rsidRPr="00630FF4">
        <w:rPr>
          <w:sz w:val="16"/>
          <w:szCs w:val="16"/>
          <w:lang w:val="sr-Cyrl-RS"/>
        </w:rPr>
        <w:t xml:space="preserve"> "Службени гласник РС", бр</w:t>
      </w:r>
      <w:r w:rsidR="00591756">
        <w:rPr>
          <w:sz w:val="16"/>
          <w:szCs w:val="16"/>
          <w:lang w:val="sr-Cyrl-RS"/>
        </w:rPr>
        <w:t>ој</w:t>
      </w:r>
      <w:r w:rsidRPr="00630FF4">
        <w:rPr>
          <w:sz w:val="16"/>
          <w:szCs w:val="16"/>
          <w:lang w:val="sr-Cyrl-RS"/>
        </w:rPr>
        <w:t xml:space="preserve"> </w:t>
      </w:r>
      <w:r w:rsidRPr="00296079">
        <w:rPr>
          <w:sz w:val="16"/>
          <w:szCs w:val="16"/>
          <w:lang w:val="sr-Cyrl-RS"/>
        </w:rPr>
        <w:t>3</w:t>
      </w:r>
      <w:r w:rsidRPr="00630FF4">
        <w:rPr>
          <w:sz w:val="16"/>
          <w:szCs w:val="16"/>
          <w:lang w:val="sr-Cyrl-RS"/>
        </w:rPr>
        <w:t>3</w:t>
      </w:r>
      <w:r w:rsidRPr="00773A46">
        <w:rPr>
          <w:sz w:val="16"/>
          <w:szCs w:val="16"/>
          <w:lang w:val="sr-Cyrl-RS"/>
        </w:rPr>
        <w:t>/</w:t>
      </w:r>
      <w:r w:rsidRPr="00630FF4">
        <w:rPr>
          <w:sz w:val="16"/>
          <w:szCs w:val="16"/>
          <w:lang w:val="sr-Cyrl-RS"/>
        </w:rPr>
        <w:t>1</w:t>
      </w:r>
      <w:r>
        <w:rPr>
          <w:sz w:val="16"/>
          <w:szCs w:val="16"/>
          <w:lang w:val="sr-Cyrl-RS"/>
        </w:rPr>
        <w:t>8</w:t>
      </w:r>
      <w:r w:rsidRPr="00773A46">
        <w:rPr>
          <w:sz w:val="16"/>
          <w:szCs w:val="16"/>
          <w:lang w:val="sr-Cyrl-RS"/>
        </w:rPr>
        <w:t>, доступна на адреси:</w:t>
      </w:r>
      <w:r>
        <w:rPr>
          <w:sz w:val="16"/>
          <w:szCs w:val="16"/>
          <w:lang w:val="sr-Cyrl-RS"/>
        </w:rPr>
        <w:t xml:space="preserve"> </w:t>
      </w:r>
      <w:r w:rsidRPr="00296079">
        <w:rPr>
          <w:sz w:val="16"/>
          <w:szCs w:val="16"/>
          <w:lang w:val="sr-Cyrl-RS"/>
        </w:rPr>
        <w:t>https://www.pravno-informacioni-sistem.rs/SlGlasnikPortal/eli/rep/sgrs/vlada/strategija/2018/33/1</w:t>
      </w:r>
    </w:p>
  </w:footnote>
  <w:footnote w:id="22">
    <w:p w:rsidR="003123B0" w:rsidRPr="00773A46" w:rsidRDefault="003123B0" w:rsidP="003D2CC6">
      <w:pPr>
        <w:pStyle w:val="FootnoteText"/>
        <w:spacing w:before="60"/>
        <w:ind w:left="142" w:hanging="142"/>
        <w:rPr>
          <w:sz w:val="16"/>
          <w:szCs w:val="16"/>
          <w:lang w:val="sr-Cyrl-RS"/>
        </w:rPr>
      </w:pPr>
      <w:r w:rsidRPr="00773A46">
        <w:rPr>
          <w:rStyle w:val="FootnoteReference"/>
          <w:sz w:val="16"/>
          <w:szCs w:val="16"/>
        </w:rPr>
        <w:footnoteRef/>
      </w:r>
      <w:r w:rsidRPr="00630FF4">
        <w:rPr>
          <w:sz w:val="16"/>
          <w:szCs w:val="16"/>
          <w:lang w:val="sr-Cyrl-RS"/>
        </w:rPr>
        <w:t xml:space="preserve"> </w:t>
      </w:r>
      <w:r w:rsidRPr="00773A46">
        <w:rPr>
          <w:sz w:val="16"/>
          <w:szCs w:val="16"/>
          <w:lang w:val="sr-Cyrl-RS"/>
        </w:rPr>
        <w:t>”</w:t>
      </w:r>
      <w:r w:rsidRPr="00630FF4">
        <w:rPr>
          <w:sz w:val="16"/>
          <w:szCs w:val="16"/>
          <w:lang w:val="sr-Cyrl-RS"/>
        </w:rPr>
        <w:t>Сл</w:t>
      </w:r>
      <w:r w:rsidRPr="00773A46">
        <w:rPr>
          <w:sz w:val="16"/>
          <w:szCs w:val="16"/>
          <w:lang w:val="sr-Cyrl-RS"/>
        </w:rPr>
        <w:t>ужбени</w:t>
      </w:r>
      <w:r w:rsidR="00591756">
        <w:rPr>
          <w:sz w:val="16"/>
          <w:szCs w:val="16"/>
          <w:lang w:val="sr-Cyrl-RS"/>
        </w:rPr>
        <w:t xml:space="preserve"> гласник РС", број</w:t>
      </w:r>
      <w:r w:rsidRPr="00630FF4">
        <w:rPr>
          <w:sz w:val="16"/>
          <w:szCs w:val="16"/>
          <w:lang w:val="sr-Cyrl-RS"/>
        </w:rPr>
        <w:t xml:space="preserve"> </w:t>
      </w:r>
      <w:r w:rsidRPr="00773A46">
        <w:rPr>
          <w:sz w:val="16"/>
          <w:szCs w:val="16"/>
          <w:lang w:val="sr-Cyrl-RS"/>
        </w:rPr>
        <w:t>21</w:t>
      </w:r>
      <w:r>
        <w:rPr>
          <w:sz w:val="16"/>
          <w:szCs w:val="16"/>
          <w:lang w:val="sr-Cyrl-RS"/>
        </w:rPr>
        <w:t>/</w:t>
      </w:r>
      <w:r w:rsidRPr="00773A46">
        <w:rPr>
          <w:sz w:val="16"/>
          <w:szCs w:val="16"/>
          <w:lang w:val="sr-Cyrl-RS"/>
        </w:rPr>
        <w:t>20, доступна на адреси: http://www.pravno-informacioni-sistem.rs/SlGlasnikPortal/eli/rep/sgrs/vlada/strategija/2020/21/2/reg</w:t>
      </w:r>
    </w:p>
  </w:footnote>
  <w:footnote w:id="23">
    <w:p w:rsidR="003123B0" w:rsidRPr="0027485E" w:rsidRDefault="003123B0" w:rsidP="003D2CC6">
      <w:pPr>
        <w:pStyle w:val="FootnoteText"/>
        <w:spacing w:before="60"/>
        <w:ind w:left="142" w:hanging="142"/>
        <w:rPr>
          <w:sz w:val="16"/>
          <w:szCs w:val="16"/>
          <w:lang w:val="sr-Cyrl-RS"/>
        </w:rPr>
      </w:pPr>
      <w:r w:rsidRPr="00773A46">
        <w:rPr>
          <w:rStyle w:val="FootnoteReference"/>
          <w:sz w:val="16"/>
          <w:szCs w:val="16"/>
        </w:rPr>
        <w:footnoteRef/>
      </w:r>
      <w:r w:rsidRPr="00630FF4">
        <w:rPr>
          <w:sz w:val="16"/>
          <w:szCs w:val="16"/>
          <w:lang w:val="sr-Cyrl-RS"/>
        </w:rPr>
        <w:t xml:space="preserve"> </w:t>
      </w:r>
      <w:r w:rsidRPr="00773A46">
        <w:rPr>
          <w:sz w:val="16"/>
          <w:szCs w:val="16"/>
          <w:lang w:val="sr-Cyrl-RS"/>
        </w:rPr>
        <w:t>”</w:t>
      </w:r>
      <w:r w:rsidRPr="00630FF4">
        <w:rPr>
          <w:sz w:val="16"/>
          <w:szCs w:val="16"/>
          <w:lang w:val="sr-Cyrl-RS"/>
        </w:rPr>
        <w:t>Сл</w:t>
      </w:r>
      <w:r w:rsidRPr="00773A46">
        <w:rPr>
          <w:sz w:val="16"/>
          <w:szCs w:val="16"/>
          <w:lang w:val="sr-Cyrl-RS"/>
        </w:rPr>
        <w:t>ужбени</w:t>
      </w:r>
      <w:r>
        <w:rPr>
          <w:sz w:val="16"/>
          <w:szCs w:val="16"/>
          <w:lang w:val="sr-Cyrl-RS"/>
        </w:rPr>
        <w:t xml:space="preserve"> гласник РС", бр. 9/14, 42/14 - исправка и 54/</w:t>
      </w:r>
      <w:r w:rsidRPr="00630FF4">
        <w:rPr>
          <w:sz w:val="16"/>
          <w:szCs w:val="16"/>
          <w:lang w:val="sr-Cyrl-RS"/>
        </w:rPr>
        <w:t>18</w:t>
      </w:r>
      <w:r w:rsidRPr="00773A46">
        <w:rPr>
          <w:sz w:val="16"/>
          <w:szCs w:val="16"/>
          <w:lang w:val="sr-Cyrl-RS"/>
        </w:rPr>
        <w:t>, доступна на адреси: https://www.paragraf.rs/propisi/strategija-reforme-javne-uprave-republika-srbija-2.html</w:t>
      </w:r>
    </w:p>
  </w:footnote>
  <w:footnote w:id="24">
    <w:p w:rsidR="003123B0" w:rsidRPr="00304E8E" w:rsidRDefault="003123B0" w:rsidP="003D2CC6">
      <w:pPr>
        <w:pStyle w:val="FootnoteText"/>
        <w:spacing w:before="60"/>
        <w:ind w:left="142" w:hanging="142"/>
        <w:rPr>
          <w:sz w:val="16"/>
          <w:szCs w:val="16"/>
          <w:lang w:val="sr-Cyrl-RS"/>
        </w:rPr>
      </w:pPr>
      <w:r w:rsidRPr="00304E8E">
        <w:rPr>
          <w:rStyle w:val="FootnoteReference"/>
          <w:sz w:val="16"/>
          <w:szCs w:val="16"/>
        </w:rPr>
        <w:footnoteRef/>
      </w:r>
      <w:r w:rsidRPr="00630FF4">
        <w:rPr>
          <w:sz w:val="16"/>
          <w:szCs w:val="16"/>
          <w:lang w:val="sr-Cyrl-RS"/>
        </w:rPr>
        <w:t xml:space="preserve"> </w:t>
      </w:r>
      <w:r w:rsidRPr="00304E8E">
        <w:rPr>
          <w:sz w:val="16"/>
          <w:szCs w:val="16"/>
          <w:lang w:val="sr-Cyrl-RS"/>
        </w:rPr>
        <w:t>”</w:t>
      </w:r>
      <w:r w:rsidRPr="00630FF4">
        <w:rPr>
          <w:sz w:val="16"/>
          <w:szCs w:val="16"/>
          <w:lang w:val="sr-Cyrl-RS"/>
        </w:rPr>
        <w:t>Сл</w:t>
      </w:r>
      <w:r w:rsidRPr="00304E8E">
        <w:rPr>
          <w:sz w:val="16"/>
          <w:szCs w:val="16"/>
          <w:lang w:val="sr-Cyrl-RS"/>
        </w:rPr>
        <w:t>ужбени</w:t>
      </w:r>
      <w:r w:rsidRPr="00630FF4">
        <w:rPr>
          <w:sz w:val="16"/>
          <w:szCs w:val="16"/>
          <w:lang w:val="sr-Cyrl-RS"/>
        </w:rPr>
        <w:t xml:space="preserve"> гласник РС", бр</w:t>
      </w:r>
      <w:r>
        <w:rPr>
          <w:sz w:val="16"/>
          <w:szCs w:val="16"/>
          <w:lang w:val="sr-Cyrl-RS"/>
        </w:rPr>
        <w:t>ој</w:t>
      </w:r>
      <w:r w:rsidRPr="00630FF4">
        <w:rPr>
          <w:sz w:val="16"/>
          <w:szCs w:val="16"/>
          <w:lang w:val="sr-Cyrl-RS"/>
        </w:rPr>
        <w:t xml:space="preserve"> </w:t>
      </w:r>
      <w:r w:rsidRPr="00304E8E">
        <w:rPr>
          <w:sz w:val="16"/>
          <w:szCs w:val="16"/>
          <w:lang w:val="sr-Cyrl-RS"/>
        </w:rPr>
        <w:t>85</w:t>
      </w:r>
      <w:r>
        <w:rPr>
          <w:sz w:val="16"/>
          <w:szCs w:val="16"/>
          <w:lang w:val="sr-Cyrl-RS"/>
        </w:rPr>
        <w:t>/</w:t>
      </w:r>
      <w:r w:rsidRPr="00304E8E">
        <w:rPr>
          <w:sz w:val="16"/>
          <w:szCs w:val="16"/>
          <w:lang w:val="sr-Cyrl-RS"/>
        </w:rPr>
        <w:t>20, доступан на адреси:</w:t>
      </w:r>
      <w:r w:rsidRPr="00630FF4">
        <w:rPr>
          <w:sz w:val="16"/>
          <w:szCs w:val="16"/>
          <w:lang w:val="sr-Cyrl-RS"/>
        </w:rPr>
        <w:t xml:space="preserve"> </w:t>
      </w:r>
      <w:r w:rsidRPr="00304E8E">
        <w:rPr>
          <w:sz w:val="16"/>
          <w:szCs w:val="16"/>
        </w:rPr>
        <w:t>https</w:t>
      </w:r>
      <w:r w:rsidRPr="00630FF4">
        <w:rPr>
          <w:sz w:val="16"/>
          <w:szCs w:val="16"/>
          <w:lang w:val="sr-Cyrl-RS"/>
        </w:rPr>
        <w:t>://</w:t>
      </w:r>
      <w:r w:rsidRPr="00304E8E">
        <w:rPr>
          <w:sz w:val="16"/>
          <w:szCs w:val="16"/>
        </w:rPr>
        <w:t>www</w:t>
      </w:r>
      <w:r w:rsidRPr="00630FF4">
        <w:rPr>
          <w:sz w:val="16"/>
          <w:szCs w:val="16"/>
          <w:lang w:val="sr-Cyrl-RS"/>
        </w:rPr>
        <w:t>.</w:t>
      </w:r>
      <w:r w:rsidRPr="00304E8E">
        <w:rPr>
          <w:sz w:val="16"/>
          <w:szCs w:val="16"/>
        </w:rPr>
        <w:t>pravno</w:t>
      </w:r>
      <w:r w:rsidRPr="00630FF4">
        <w:rPr>
          <w:sz w:val="16"/>
          <w:szCs w:val="16"/>
          <w:lang w:val="sr-Cyrl-RS"/>
        </w:rPr>
        <w:t>-</w:t>
      </w:r>
      <w:r w:rsidRPr="00304E8E">
        <w:rPr>
          <w:sz w:val="16"/>
          <w:szCs w:val="16"/>
        </w:rPr>
        <w:t>informacioni</w:t>
      </w:r>
      <w:r w:rsidRPr="00630FF4">
        <w:rPr>
          <w:sz w:val="16"/>
          <w:szCs w:val="16"/>
          <w:lang w:val="sr-Cyrl-RS"/>
        </w:rPr>
        <w:t>-</w:t>
      </w:r>
      <w:r w:rsidRPr="00304E8E">
        <w:rPr>
          <w:sz w:val="16"/>
          <w:szCs w:val="16"/>
        </w:rPr>
        <w:t>sistem</w:t>
      </w:r>
      <w:r w:rsidRPr="00630FF4">
        <w:rPr>
          <w:sz w:val="16"/>
          <w:szCs w:val="16"/>
          <w:lang w:val="sr-Cyrl-RS"/>
        </w:rPr>
        <w:t>.</w:t>
      </w:r>
      <w:r w:rsidRPr="00304E8E">
        <w:rPr>
          <w:sz w:val="16"/>
          <w:szCs w:val="16"/>
        </w:rPr>
        <w:t>rs</w:t>
      </w:r>
      <w:r w:rsidRPr="00630FF4">
        <w:rPr>
          <w:sz w:val="16"/>
          <w:szCs w:val="16"/>
          <w:lang w:val="sr-Cyrl-RS"/>
        </w:rPr>
        <w:t>/</w:t>
      </w:r>
      <w:r w:rsidRPr="00304E8E">
        <w:rPr>
          <w:sz w:val="16"/>
          <w:szCs w:val="16"/>
        </w:rPr>
        <w:t>SlGlasnikPortal</w:t>
      </w:r>
      <w:r w:rsidRPr="00630FF4">
        <w:rPr>
          <w:sz w:val="16"/>
          <w:szCs w:val="16"/>
          <w:lang w:val="sr-Cyrl-RS"/>
        </w:rPr>
        <w:t>/</w:t>
      </w:r>
      <w:r w:rsidRPr="00304E8E">
        <w:rPr>
          <w:sz w:val="16"/>
          <w:szCs w:val="16"/>
        </w:rPr>
        <w:t>eli</w:t>
      </w:r>
      <w:r w:rsidRPr="00630FF4">
        <w:rPr>
          <w:sz w:val="16"/>
          <w:szCs w:val="16"/>
          <w:lang w:val="sr-Cyrl-RS"/>
        </w:rPr>
        <w:t>/</w:t>
      </w:r>
      <w:r w:rsidRPr="00304E8E">
        <w:rPr>
          <w:sz w:val="16"/>
          <w:szCs w:val="16"/>
        </w:rPr>
        <w:t>rep</w:t>
      </w:r>
      <w:r w:rsidRPr="00630FF4">
        <w:rPr>
          <w:sz w:val="16"/>
          <w:szCs w:val="16"/>
          <w:lang w:val="sr-Cyrl-RS"/>
        </w:rPr>
        <w:t>/</w:t>
      </w:r>
      <w:r w:rsidRPr="00304E8E">
        <w:rPr>
          <w:sz w:val="16"/>
          <w:szCs w:val="16"/>
        </w:rPr>
        <w:t>sgrs</w:t>
      </w:r>
      <w:r w:rsidRPr="00630FF4">
        <w:rPr>
          <w:sz w:val="16"/>
          <w:szCs w:val="16"/>
          <w:lang w:val="sr-Cyrl-RS"/>
        </w:rPr>
        <w:t>/</w:t>
      </w:r>
      <w:r w:rsidRPr="00304E8E">
        <w:rPr>
          <w:sz w:val="16"/>
          <w:szCs w:val="16"/>
        </w:rPr>
        <w:t>vlada</w:t>
      </w:r>
      <w:r w:rsidRPr="00630FF4">
        <w:rPr>
          <w:sz w:val="16"/>
          <w:szCs w:val="16"/>
          <w:lang w:val="sr-Cyrl-RS"/>
        </w:rPr>
        <w:t>/</w:t>
      </w:r>
      <w:r w:rsidRPr="00304E8E">
        <w:rPr>
          <w:sz w:val="16"/>
          <w:szCs w:val="16"/>
        </w:rPr>
        <w:t>drugiakt</w:t>
      </w:r>
      <w:r w:rsidRPr="00630FF4">
        <w:rPr>
          <w:sz w:val="16"/>
          <w:szCs w:val="16"/>
          <w:lang w:val="sr-Cyrl-RS"/>
        </w:rPr>
        <w:t>/2020/85/1/</w:t>
      </w:r>
      <w:r w:rsidRPr="00304E8E">
        <w:rPr>
          <w:sz w:val="16"/>
          <w:szCs w:val="16"/>
        </w:rPr>
        <w:t>reg</w:t>
      </w:r>
    </w:p>
  </w:footnote>
  <w:footnote w:id="25">
    <w:p w:rsidR="003123B0" w:rsidRPr="00BC1A0D" w:rsidRDefault="003123B0" w:rsidP="003D2CC6">
      <w:pPr>
        <w:pStyle w:val="FootnoteText"/>
        <w:spacing w:before="60"/>
        <w:ind w:left="142" w:hanging="142"/>
        <w:rPr>
          <w:sz w:val="16"/>
          <w:szCs w:val="16"/>
          <w:lang w:val="sr-Cyrl-RS"/>
        </w:rPr>
      </w:pPr>
      <w:r w:rsidRPr="00BC1A0D">
        <w:rPr>
          <w:rStyle w:val="FootnoteReference"/>
          <w:sz w:val="16"/>
          <w:szCs w:val="16"/>
        </w:rPr>
        <w:footnoteRef/>
      </w:r>
      <w:r w:rsidRPr="00630FF4">
        <w:rPr>
          <w:sz w:val="16"/>
          <w:szCs w:val="16"/>
          <w:lang w:val="sr-Cyrl-RS"/>
        </w:rPr>
        <w:t xml:space="preserve"> </w:t>
      </w:r>
      <w:r w:rsidRPr="00BC1A0D">
        <w:rPr>
          <w:sz w:val="16"/>
          <w:szCs w:val="16"/>
          <w:lang w:val="sr-Cyrl-RS"/>
        </w:rPr>
        <w:t>”</w:t>
      </w:r>
      <w:r w:rsidRPr="00630FF4">
        <w:rPr>
          <w:sz w:val="16"/>
          <w:szCs w:val="16"/>
          <w:lang w:val="sr-Cyrl-RS"/>
        </w:rPr>
        <w:t>Сл</w:t>
      </w:r>
      <w:r w:rsidRPr="00BC1A0D">
        <w:rPr>
          <w:sz w:val="16"/>
          <w:szCs w:val="16"/>
          <w:lang w:val="sr-Cyrl-RS"/>
        </w:rPr>
        <w:t>ужбени</w:t>
      </w:r>
      <w:r w:rsidR="00591756">
        <w:rPr>
          <w:sz w:val="16"/>
          <w:szCs w:val="16"/>
          <w:lang w:val="sr-Cyrl-RS"/>
        </w:rPr>
        <w:t xml:space="preserve"> гласник РС", број</w:t>
      </w:r>
      <w:r w:rsidRPr="00630FF4">
        <w:rPr>
          <w:sz w:val="16"/>
          <w:szCs w:val="16"/>
          <w:lang w:val="sr-Cyrl-RS"/>
        </w:rPr>
        <w:t xml:space="preserve"> </w:t>
      </w:r>
      <w:r>
        <w:rPr>
          <w:sz w:val="16"/>
          <w:szCs w:val="16"/>
          <w:lang w:val="sr-Cyrl-RS"/>
        </w:rPr>
        <w:t>73/19</w:t>
      </w:r>
      <w:r w:rsidRPr="00BC1A0D">
        <w:rPr>
          <w:sz w:val="16"/>
          <w:szCs w:val="16"/>
          <w:lang w:val="sr-Cyrl-RS"/>
        </w:rPr>
        <w:t>, доступан на адреси:</w:t>
      </w:r>
      <w:r>
        <w:rPr>
          <w:sz w:val="16"/>
          <w:szCs w:val="16"/>
          <w:lang w:val="sr-Cyrl-RS"/>
        </w:rPr>
        <w:t xml:space="preserve"> </w:t>
      </w:r>
      <w:r w:rsidRPr="000E7E3A">
        <w:rPr>
          <w:sz w:val="16"/>
          <w:szCs w:val="16"/>
          <w:lang w:val="sr-Cyrl-RS"/>
        </w:rPr>
        <w:t>https://www.pravno-informacioni-sistem.rs/SlGlasnikPortal/eli/rep/sgrs/vlada/drugiakt/2019/73/1/reg</w:t>
      </w:r>
    </w:p>
  </w:footnote>
  <w:footnote w:id="26">
    <w:p w:rsidR="003123B0" w:rsidRPr="00775542" w:rsidRDefault="003123B0" w:rsidP="002F06A0">
      <w:pPr>
        <w:pStyle w:val="FootnoteText"/>
        <w:spacing w:before="60" w:after="60"/>
        <w:rPr>
          <w:sz w:val="16"/>
          <w:szCs w:val="16"/>
          <w:lang w:val="sr-Cyrl-RS"/>
        </w:rPr>
      </w:pPr>
      <w:r w:rsidRPr="002F06A0">
        <w:rPr>
          <w:rStyle w:val="FootnoteReference"/>
          <w:sz w:val="16"/>
          <w:szCs w:val="16"/>
        </w:rPr>
        <w:footnoteRef/>
      </w:r>
      <w:r w:rsidRPr="00630FF4">
        <w:rPr>
          <w:sz w:val="16"/>
          <w:szCs w:val="16"/>
          <w:lang w:val="sr-Cyrl-RS"/>
        </w:rPr>
        <w:t xml:space="preserve"> „Сл</w:t>
      </w:r>
      <w:r>
        <w:rPr>
          <w:sz w:val="16"/>
          <w:szCs w:val="16"/>
          <w:lang w:val="sr-Cyrl-RS"/>
        </w:rPr>
        <w:t>ужбени</w:t>
      </w:r>
      <w:r w:rsidRPr="00630FF4">
        <w:rPr>
          <w:sz w:val="16"/>
          <w:szCs w:val="16"/>
          <w:lang w:val="sr-Cyrl-RS"/>
        </w:rPr>
        <w:t xml:space="preserve"> гласник РС“, бр</w:t>
      </w:r>
      <w:r w:rsidR="00591756">
        <w:rPr>
          <w:sz w:val="16"/>
          <w:szCs w:val="16"/>
        </w:rPr>
        <w:t>.</w:t>
      </w:r>
      <w:r>
        <w:rPr>
          <w:sz w:val="16"/>
          <w:szCs w:val="16"/>
          <w:lang w:val="sr-Cyrl-RS"/>
        </w:rPr>
        <w:t xml:space="preserve"> 94/</w:t>
      </w:r>
      <w:r w:rsidRPr="00630FF4">
        <w:rPr>
          <w:sz w:val="16"/>
          <w:szCs w:val="16"/>
          <w:lang w:val="sr-Cyrl-RS"/>
        </w:rPr>
        <w:t xml:space="preserve">17 </w:t>
      </w:r>
      <w:r>
        <w:rPr>
          <w:sz w:val="16"/>
          <w:szCs w:val="16"/>
          <w:lang w:val="sr-Cyrl-RS"/>
        </w:rPr>
        <w:t>и 52/</w:t>
      </w:r>
      <w:r w:rsidRPr="00630FF4">
        <w:rPr>
          <w:sz w:val="16"/>
          <w:szCs w:val="16"/>
          <w:lang w:val="sr-Cyrl-RS"/>
        </w:rPr>
        <w:t>21</w:t>
      </w:r>
      <w:r>
        <w:rPr>
          <w:sz w:val="16"/>
          <w:szCs w:val="16"/>
          <w:lang w:val="sr-Cyrl-RS"/>
        </w:rPr>
        <w:t xml:space="preserve">, доступан на адреси: </w:t>
      </w:r>
      <w:r w:rsidRPr="00775542">
        <w:rPr>
          <w:sz w:val="16"/>
          <w:szCs w:val="16"/>
          <w:lang w:val="sr-Cyrl-RS"/>
        </w:rPr>
        <w:t>http://www.pravno-informacioni-sistem.rs/SlGlasnikPortal/eli/rep/sgrs/skupstina/zakon/2017/94/4/reg</w:t>
      </w:r>
    </w:p>
  </w:footnote>
  <w:footnote w:id="27">
    <w:p w:rsidR="003123B0" w:rsidRPr="005E104D" w:rsidRDefault="003123B0" w:rsidP="00775542">
      <w:pPr>
        <w:spacing w:before="60" w:after="60"/>
        <w:rPr>
          <w:sz w:val="16"/>
          <w:szCs w:val="16"/>
          <w:lang w:val="sr-Cyrl-RS"/>
        </w:rPr>
      </w:pPr>
      <w:r w:rsidRPr="005E104D">
        <w:rPr>
          <w:rStyle w:val="FootnoteReference"/>
          <w:sz w:val="16"/>
          <w:szCs w:val="16"/>
        </w:rPr>
        <w:footnoteRef/>
      </w:r>
      <w:r w:rsidRPr="00630FF4">
        <w:rPr>
          <w:sz w:val="16"/>
          <w:szCs w:val="16"/>
          <w:lang w:val="sr-Cyrl-RS"/>
        </w:rPr>
        <w:t xml:space="preserve"> „</w:t>
      </w:r>
      <w:r w:rsidRPr="00630FF4">
        <w:rPr>
          <w:color w:val="333333"/>
          <w:sz w:val="16"/>
          <w:szCs w:val="16"/>
          <w:shd w:val="clear" w:color="auto" w:fill="FFFFFF"/>
          <w:lang w:val="sr-Cyrl-RS"/>
        </w:rPr>
        <w:t>Службени гласник РС</w:t>
      </w:r>
      <w:r>
        <w:rPr>
          <w:color w:val="333333"/>
          <w:sz w:val="16"/>
          <w:szCs w:val="16"/>
          <w:shd w:val="clear" w:color="auto" w:fill="FFFFFF"/>
          <w:lang w:val="sr-Cyrl-RS"/>
        </w:rPr>
        <w:t>”</w:t>
      </w:r>
      <w:r w:rsidRPr="00630FF4">
        <w:rPr>
          <w:color w:val="333333"/>
          <w:sz w:val="16"/>
          <w:szCs w:val="16"/>
          <w:shd w:val="clear" w:color="auto" w:fill="FFFFFF"/>
          <w:lang w:val="sr-Cyrl-RS"/>
        </w:rPr>
        <w:t>, бр</w:t>
      </w:r>
      <w:r>
        <w:rPr>
          <w:color w:val="333333"/>
          <w:sz w:val="16"/>
          <w:szCs w:val="16"/>
          <w:shd w:val="clear" w:color="auto" w:fill="FFFFFF"/>
          <w:lang w:val="sr-Cyrl-RS"/>
        </w:rPr>
        <w:t>ој</w:t>
      </w:r>
      <w:r w:rsidRPr="00630FF4">
        <w:rPr>
          <w:color w:val="333333"/>
          <w:sz w:val="16"/>
          <w:szCs w:val="16"/>
          <w:shd w:val="clear" w:color="auto" w:fill="FFFFFF"/>
          <w:lang w:val="sr-Cyrl-RS"/>
        </w:rPr>
        <w:t xml:space="preserve"> 27</w:t>
      </w:r>
      <w:r w:rsidRPr="005E104D">
        <w:rPr>
          <w:color w:val="333333"/>
          <w:sz w:val="16"/>
          <w:szCs w:val="16"/>
          <w:shd w:val="clear" w:color="auto" w:fill="FFFFFF"/>
          <w:lang w:val="sr-Cyrl-RS"/>
        </w:rPr>
        <w:t>/</w:t>
      </w:r>
      <w:r w:rsidRPr="00630FF4">
        <w:rPr>
          <w:color w:val="333333"/>
          <w:sz w:val="16"/>
          <w:szCs w:val="16"/>
          <w:shd w:val="clear" w:color="auto" w:fill="FFFFFF"/>
          <w:lang w:val="sr-Cyrl-RS"/>
        </w:rPr>
        <w:t>18</w:t>
      </w:r>
      <w:r w:rsidRPr="005E104D">
        <w:rPr>
          <w:color w:val="333333"/>
          <w:sz w:val="16"/>
          <w:szCs w:val="16"/>
          <w:shd w:val="clear" w:color="auto" w:fill="FFFFFF"/>
          <w:lang w:val="sr-Cyrl-RS"/>
        </w:rPr>
        <w:t>, доступан на адреси: https://www.pravno-informacioni-sistem.rs/SlGlasnikPortal/eli/rep/sgrs/skupstina/zakon/2018/27/4/reg</w:t>
      </w:r>
    </w:p>
  </w:footnote>
  <w:footnote w:id="28">
    <w:p w:rsidR="003123B0" w:rsidRPr="00BF7C4A" w:rsidRDefault="003123B0" w:rsidP="00775542">
      <w:pPr>
        <w:pStyle w:val="FootnoteText"/>
        <w:spacing w:before="60" w:after="60"/>
        <w:rPr>
          <w:sz w:val="16"/>
          <w:szCs w:val="16"/>
          <w:lang w:val="sr-Cyrl-RS"/>
        </w:rPr>
      </w:pPr>
      <w:r w:rsidRPr="00BD3797">
        <w:rPr>
          <w:rStyle w:val="FootnoteReference"/>
          <w:sz w:val="16"/>
          <w:szCs w:val="16"/>
        </w:rPr>
        <w:footnoteRef/>
      </w:r>
      <w:r w:rsidRPr="00630FF4">
        <w:rPr>
          <w:sz w:val="16"/>
          <w:szCs w:val="16"/>
          <w:lang w:val="sr-Cyrl-RS"/>
        </w:rPr>
        <w:t xml:space="preserve"> „Службени гласник РС</w:t>
      </w:r>
      <w:r>
        <w:rPr>
          <w:sz w:val="16"/>
          <w:szCs w:val="16"/>
          <w:lang w:val="sr-Cyrl-RS"/>
        </w:rPr>
        <w:t>”</w:t>
      </w:r>
      <w:r w:rsidRPr="00630FF4">
        <w:rPr>
          <w:sz w:val="16"/>
          <w:szCs w:val="16"/>
          <w:lang w:val="sr-Cyrl-RS"/>
        </w:rPr>
        <w:t>, бр</w:t>
      </w:r>
      <w:r>
        <w:rPr>
          <w:sz w:val="16"/>
          <w:szCs w:val="16"/>
          <w:lang w:val="sr-Cyrl-RS"/>
        </w:rPr>
        <w:t>.</w:t>
      </w:r>
      <w:r w:rsidRPr="00630FF4">
        <w:rPr>
          <w:sz w:val="16"/>
          <w:szCs w:val="16"/>
          <w:lang w:val="sr-Cyrl-RS"/>
        </w:rPr>
        <w:t xml:space="preserve"> 6</w:t>
      </w:r>
      <w:r>
        <w:rPr>
          <w:sz w:val="16"/>
          <w:szCs w:val="16"/>
          <w:lang w:val="sr-Cyrl-RS"/>
        </w:rPr>
        <w:t>/</w:t>
      </w:r>
      <w:r w:rsidRPr="00630FF4">
        <w:rPr>
          <w:sz w:val="16"/>
          <w:szCs w:val="16"/>
          <w:lang w:val="sr-Cyrl-RS"/>
        </w:rPr>
        <w:t>16, 94</w:t>
      </w:r>
      <w:r>
        <w:rPr>
          <w:sz w:val="16"/>
          <w:szCs w:val="16"/>
          <w:lang w:val="sr-Cyrl-RS"/>
        </w:rPr>
        <w:t>/17 и</w:t>
      </w:r>
      <w:r w:rsidRPr="00630FF4">
        <w:rPr>
          <w:sz w:val="16"/>
          <w:szCs w:val="16"/>
          <w:lang w:val="sr-Cyrl-RS"/>
        </w:rPr>
        <w:t xml:space="preserve"> 77</w:t>
      </w:r>
      <w:r>
        <w:rPr>
          <w:sz w:val="16"/>
          <w:szCs w:val="16"/>
          <w:lang w:val="sr-Cyrl-RS"/>
        </w:rPr>
        <w:t>/</w:t>
      </w:r>
      <w:r w:rsidRPr="00630FF4">
        <w:rPr>
          <w:sz w:val="16"/>
          <w:szCs w:val="16"/>
          <w:lang w:val="sr-Cyrl-RS"/>
        </w:rPr>
        <w:t>19.</w:t>
      </w:r>
      <w:r>
        <w:rPr>
          <w:sz w:val="16"/>
          <w:szCs w:val="16"/>
          <w:lang w:val="sr-Cyrl-RS"/>
        </w:rPr>
        <w:t xml:space="preserve">, доступан на адреси: </w:t>
      </w:r>
      <w:r w:rsidRPr="00BF7C4A">
        <w:rPr>
          <w:sz w:val="16"/>
          <w:szCs w:val="16"/>
          <w:lang w:val="sr-Cyrl-RS"/>
        </w:rPr>
        <w:t>http://www.pravno-informacioni-sistem.rs/SlGlasnikPortal/eli/rep/sgrs/skupstina/zakon/2016/6/5/reg</w:t>
      </w:r>
    </w:p>
  </w:footnote>
  <w:footnote w:id="29">
    <w:p w:rsidR="003123B0" w:rsidRPr="000E2E3F" w:rsidRDefault="003123B0">
      <w:pPr>
        <w:pStyle w:val="FootnoteText"/>
        <w:rPr>
          <w:sz w:val="16"/>
          <w:szCs w:val="16"/>
          <w:lang w:val="sr-Cyrl-RS"/>
        </w:rPr>
      </w:pPr>
      <w:r w:rsidRPr="000E2E3F">
        <w:rPr>
          <w:rStyle w:val="FootnoteReference"/>
          <w:sz w:val="16"/>
          <w:szCs w:val="16"/>
        </w:rPr>
        <w:footnoteRef/>
      </w:r>
      <w:r w:rsidRPr="00630FF4">
        <w:rPr>
          <w:sz w:val="16"/>
          <w:szCs w:val="16"/>
          <w:lang w:val="sr-Cyrl-RS"/>
        </w:rPr>
        <w:t xml:space="preserve"> „Службени гласник РС</w:t>
      </w:r>
      <w:r>
        <w:rPr>
          <w:sz w:val="16"/>
          <w:szCs w:val="16"/>
          <w:lang w:val="sr-Cyrl-RS"/>
        </w:rPr>
        <w:t>”</w:t>
      </w:r>
      <w:r w:rsidRPr="00630FF4">
        <w:rPr>
          <w:sz w:val="16"/>
          <w:szCs w:val="16"/>
          <w:lang w:val="sr-Cyrl-RS"/>
        </w:rPr>
        <w:t>, бр</w:t>
      </w:r>
      <w:r>
        <w:rPr>
          <w:sz w:val="16"/>
          <w:szCs w:val="16"/>
          <w:lang w:val="sr-Cyrl-RS"/>
        </w:rPr>
        <w:t>ој</w:t>
      </w:r>
      <w:r w:rsidRPr="00630FF4">
        <w:rPr>
          <w:sz w:val="16"/>
          <w:szCs w:val="16"/>
          <w:lang w:val="sr-Cyrl-RS"/>
        </w:rPr>
        <w:t xml:space="preserve"> </w:t>
      </w:r>
      <w:r>
        <w:rPr>
          <w:sz w:val="16"/>
          <w:szCs w:val="16"/>
          <w:lang w:val="sr-Cyrl-RS"/>
        </w:rPr>
        <w:t>87/</w:t>
      </w:r>
      <w:r w:rsidRPr="00630FF4">
        <w:rPr>
          <w:sz w:val="16"/>
          <w:szCs w:val="16"/>
          <w:lang w:val="sr-Cyrl-RS"/>
        </w:rPr>
        <w:t>1</w:t>
      </w:r>
      <w:r>
        <w:rPr>
          <w:sz w:val="16"/>
          <w:szCs w:val="16"/>
          <w:lang w:val="sr-Cyrl-RS"/>
        </w:rPr>
        <w:t xml:space="preserve">8, доступан на адреси: </w:t>
      </w:r>
      <w:r w:rsidRPr="000E2E3F">
        <w:rPr>
          <w:sz w:val="16"/>
          <w:szCs w:val="16"/>
          <w:lang w:val="sr-Cyrl-RS"/>
        </w:rPr>
        <w:t>http://www.pravno-informacioni-sistem.rs/SlGlasnikPortal/eli/rep/sgrs/skupstina/zakon/2018/87/13/reg</w:t>
      </w:r>
    </w:p>
  </w:footnote>
  <w:footnote w:id="30">
    <w:p w:rsidR="003123B0" w:rsidRPr="000E2E3F" w:rsidRDefault="003123B0" w:rsidP="000E2E3F">
      <w:pPr>
        <w:pStyle w:val="FootnoteText"/>
        <w:rPr>
          <w:sz w:val="16"/>
          <w:szCs w:val="16"/>
          <w:lang w:val="sr-Cyrl-RS"/>
        </w:rPr>
      </w:pPr>
      <w:r w:rsidRPr="000E2E3F">
        <w:rPr>
          <w:rStyle w:val="FootnoteReference"/>
          <w:sz w:val="16"/>
          <w:szCs w:val="16"/>
        </w:rPr>
        <w:footnoteRef/>
      </w:r>
      <w:r w:rsidRPr="00630FF4">
        <w:rPr>
          <w:sz w:val="16"/>
          <w:szCs w:val="16"/>
          <w:lang w:val="sr-Cyrl-RS"/>
        </w:rPr>
        <w:t xml:space="preserve"> „Службени гласник РС</w:t>
      </w:r>
      <w:r>
        <w:rPr>
          <w:sz w:val="16"/>
          <w:szCs w:val="16"/>
          <w:lang w:val="sr-Cyrl-RS"/>
        </w:rPr>
        <w:t>”</w:t>
      </w:r>
      <w:r w:rsidRPr="00630FF4">
        <w:rPr>
          <w:sz w:val="16"/>
          <w:szCs w:val="16"/>
          <w:lang w:val="sr-Cyrl-RS"/>
        </w:rPr>
        <w:t>, бр</w:t>
      </w:r>
      <w:r>
        <w:rPr>
          <w:sz w:val="16"/>
          <w:szCs w:val="16"/>
          <w:lang w:val="sr-Cyrl-RS"/>
        </w:rPr>
        <w:t>ој</w:t>
      </w:r>
      <w:r w:rsidRPr="00630FF4">
        <w:rPr>
          <w:sz w:val="16"/>
          <w:szCs w:val="16"/>
          <w:lang w:val="sr-Cyrl-RS"/>
        </w:rPr>
        <w:t xml:space="preserve"> </w:t>
      </w:r>
      <w:r>
        <w:rPr>
          <w:sz w:val="16"/>
          <w:szCs w:val="16"/>
          <w:lang w:val="sr-Cyrl-RS"/>
        </w:rPr>
        <w:t>25</w:t>
      </w:r>
      <w:r w:rsidRPr="000E2E3F">
        <w:rPr>
          <w:sz w:val="16"/>
          <w:szCs w:val="16"/>
          <w:lang w:val="sr-Cyrl-RS"/>
        </w:rPr>
        <w:t>/19</w:t>
      </w:r>
      <w:r w:rsidR="00591756">
        <w:rPr>
          <w:sz w:val="16"/>
          <w:szCs w:val="16"/>
          <w:lang w:val="sr-Cyrl-RS"/>
        </w:rPr>
        <w:t xml:space="preserve"> </w:t>
      </w:r>
      <w:r w:rsidRPr="000E2E3F">
        <w:rPr>
          <w:sz w:val="16"/>
          <w:szCs w:val="16"/>
          <w:lang w:val="sr-Cyrl-RS"/>
        </w:rPr>
        <w:t>-</w:t>
      </w:r>
      <w:r w:rsidR="00591756">
        <w:rPr>
          <w:sz w:val="16"/>
          <w:szCs w:val="16"/>
          <w:lang w:val="sr-Cyrl-RS"/>
        </w:rPr>
        <w:t xml:space="preserve"> </w:t>
      </w:r>
      <w:r w:rsidRPr="000E2E3F">
        <w:rPr>
          <w:sz w:val="16"/>
          <w:szCs w:val="16"/>
          <w:lang w:val="sr-Cyrl-RS"/>
        </w:rPr>
        <w:t>др. закон</w:t>
      </w:r>
      <w:r>
        <w:rPr>
          <w:sz w:val="16"/>
          <w:szCs w:val="16"/>
          <w:lang w:val="sr-Cyrl-RS"/>
        </w:rPr>
        <w:t xml:space="preserve">, доступан на адреси: </w:t>
      </w:r>
      <w:r w:rsidRPr="000E2E3F">
        <w:rPr>
          <w:sz w:val="16"/>
          <w:szCs w:val="16"/>
          <w:lang w:val="sr-Cyrl-RS"/>
        </w:rPr>
        <w:t>http://www.pravno-informacioni-sistem.rs/SlGlasnikPortal/eli/rep/sgrs/skupstina/zakon/2019/25/2/reg/</w:t>
      </w:r>
    </w:p>
  </w:footnote>
  <w:footnote w:id="31">
    <w:p w:rsidR="003123B0" w:rsidRPr="00D83A0A" w:rsidRDefault="003123B0" w:rsidP="00D83A0A">
      <w:pPr>
        <w:pStyle w:val="FootnoteText"/>
        <w:spacing w:before="60" w:after="60"/>
        <w:rPr>
          <w:sz w:val="16"/>
          <w:szCs w:val="16"/>
          <w:lang w:val="sr-Cyrl-RS"/>
        </w:rPr>
      </w:pPr>
      <w:r w:rsidRPr="00D83A0A">
        <w:rPr>
          <w:rStyle w:val="FootnoteReference"/>
          <w:sz w:val="16"/>
          <w:szCs w:val="16"/>
        </w:rPr>
        <w:footnoteRef/>
      </w:r>
      <w:r w:rsidRPr="00630FF4">
        <w:rPr>
          <w:sz w:val="16"/>
          <w:szCs w:val="16"/>
          <w:lang w:val="sr-Cyrl-RS"/>
        </w:rPr>
        <w:t xml:space="preserve"> „Службени гласник РС</w:t>
      </w:r>
      <w:r>
        <w:rPr>
          <w:sz w:val="16"/>
          <w:szCs w:val="16"/>
          <w:lang w:val="sr-Cyrl-RS"/>
        </w:rPr>
        <w:t>”</w:t>
      </w:r>
      <w:r w:rsidRPr="00630FF4">
        <w:rPr>
          <w:sz w:val="16"/>
          <w:szCs w:val="16"/>
          <w:lang w:val="sr-Cyrl-RS"/>
        </w:rPr>
        <w:t>, бр</w:t>
      </w:r>
      <w:r>
        <w:rPr>
          <w:sz w:val="16"/>
          <w:szCs w:val="16"/>
          <w:lang w:val="sr-Cyrl-RS"/>
        </w:rPr>
        <w:t>.</w:t>
      </w:r>
      <w:r w:rsidRPr="00630FF4">
        <w:rPr>
          <w:sz w:val="16"/>
          <w:szCs w:val="16"/>
          <w:lang w:val="sr-Cyrl-RS"/>
        </w:rPr>
        <w:t xml:space="preserve"> </w:t>
      </w:r>
      <w:r w:rsidRPr="00D83A0A">
        <w:rPr>
          <w:sz w:val="16"/>
          <w:szCs w:val="16"/>
          <w:lang w:val="sr-Cyrl-RS"/>
        </w:rPr>
        <w:t>43/06, 112/</w:t>
      </w:r>
      <w:r w:rsidR="00591756">
        <w:rPr>
          <w:sz w:val="16"/>
          <w:szCs w:val="16"/>
          <w:lang w:val="sr-Cyrl-RS"/>
        </w:rPr>
        <w:t>09, 50/10, 79/11, 10/12, 119/12 и</w:t>
      </w:r>
      <w:r w:rsidRPr="00D83A0A">
        <w:rPr>
          <w:sz w:val="16"/>
          <w:szCs w:val="16"/>
          <w:lang w:val="sr-Cyrl-RS"/>
        </w:rPr>
        <w:t xml:space="preserve"> 16/18</w:t>
      </w:r>
      <w:r>
        <w:rPr>
          <w:sz w:val="16"/>
          <w:szCs w:val="16"/>
          <w:lang w:val="sr-Cyrl-RS"/>
        </w:rPr>
        <w:t>, доступан на адреси:</w:t>
      </w:r>
      <w:r w:rsidRPr="00630FF4">
        <w:rPr>
          <w:lang w:val="sr-Cyrl-RS"/>
        </w:rPr>
        <w:t xml:space="preserve"> </w:t>
      </w:r>
      <w:r w:rsidRPr="00D83A0A">
        <w:rPr>
          <w:sz w:val="16"/>
          <w:szCs w:val="16"/>
          <w:lang w:val="sr-Cyrl-RS"/>
        </w:rPr>
        <w:t>http://www.pravno-informacioni-sistem.rs/SlGlasnikPortal/eli/rep/sgrs/ministarstva/pravilnik/2018/16/3</w:t>
      </w:r>
    </w:p>
  </w:footnote>
  <w:footnote w:id="32">
    <w:p w:rsidR="003123B0" w:rsidRPr="000E2E3F" w:rsidRDefault="003123B0" w:rsidP="000E2E3F">
      <w:pPr>
        <w:pStyle w:val="FootnoteText"/>
        <w:spacing w:before="60" w:after="60"/>
        <w:rPr>
          <w:lang w:val="sr-Cyrl-RS"/>
        </w:rPr>
      </w:pPr>
      <w:r w:rsidRPr="00D83A0A">
        <w:rPr>
          <w:rStyle w:val="FootnoteReference"/>
          <w:sz w:val="16"/>
          <w:szCs w:val="16"/>
        </w:rPr>
        <w:footnoteRef/>
      </w:r>
      <w:r w:rsidRPr="00630FF4">
        <w:rPr>
          <w:lang w:val="sr-Cyrl-RS"/>
        </w:rPr>
        <w:t xml:space="preserve"> </w:t>
      </w:r>
      <w:r w:rsidRPr="00630FF4">
        <w:rPr>
          <w:sz w:val="16"/>
          <w:szCs w:val="16"/>
          <w:lang w:val="sr-Cyrl-RS"/>
        </w:rPr>
        <w:t>„Службени гласник РС</w:t>
      </w:r>
      <w:r>
        <w:rPr>
          <w:sz w:val="16"/>
          <w:szCs w:val="16"/>
          <w:lang w:val="sr-Cyrl-RS"/>
        </w:rPr>
        <w:t>”</w:t>
      </w:r>
      <w:r w:rsidRPr="00630FF4">
        <w:rPr>
          <w:sz w:val="16"/>
          <w:szCs w:val="16"/>
          <w:lang w:val="sr-Cyrl-RS"/>
        </w:rPr>
        <w:t>, бр</w:t>
      </w:r>
      <w:r>
        <w:rPr>
          <w:sz w:val="16"/>
          <w:szCs w:val="16"/>
          <w:lang w:val="sr-Cyrl-RS"/>
        </w:rPr>
        <w:t>.</w:t>
      </w:r>
      <w:r w:rsidRPr="00630FF4">
        <w:rPr>
          <w:sz w:val="16"/>
          <w:szCs w:val="16"/>
          <w:lang w:val="sr-Cyrl-RS"/>
        </w:rPr>
        <w:t xml:space="preserve"> </w:t>
      </w:r>
      <w:r w:rsidRPr="000E2E3F">
        <w:rPr>
          <w:sz w:val="16"/>
          <w:szCs w:val="16"/>
          <w:lang w:val="sr-Cyrl-RS"/>
        </w:rPr>
        <w:t>123/14, 106/15, 105/</w:t>
      </w:r>
      <w:r>
        <w:rPr>
          <w:sz w:val="16"/>
          <w:szCs w:val="16"/>
          <w:lang w:val="sr-Cyrl-RS"/>
        </w:rPr>
        <w:t>17 и</w:t>
      </w:r>
      <w:r w:rsidRPr="000E2E3F">
        <w:rPr>
          <w:sz w:val="16"/>
          <w:szCs w:val="16"/>
          <w:lang w:val="sr-Cyrl-RS"/>
        </w:rPr>
        <w:t xml:space="preserve"> 25/19</w:t>
      </w:r>
      <w:r w:rsidR="00591756">
        <w:rPr>
          <w:sz w:val="16"/>
          <w:szCs w:val="16"/>
          <w:lang w:val="sr-Cyrl-RS"/>
        </w:rPr>
        <w:t xml:space="preserve"> </w:t>
      </w:r>
      <w:r w:rsidRPr="000E2E3F">
        <w:rPr>
          <w:sz w:val="16"/>
          <w:szCs w:val="16"/>
          <w:lang w:val="sr-Cyrl-RS"/>
        </w:rPr>
        <w:t>-</w:t>
      </w:r>
      <w:r w:rsidR="00591756">
        <w:rPr>
          <w:sz w:val="16"/>
          <w:szCs w:val="16"/>
          <w:lang w:val="sr-Cyrl-RS"/>
        </w:rPr>
        <w:t xml:space="preserve"> </w:t>
      </w:r>
      <w:r w:rsidRPr="000E2E3F">
        <w:rPr>
          <w:sz w:val="16"/>
          <w:szCs w:val="16"/>
          <w:lang w:val="sr-Cyrl-RS"/>
        </w:rPr>
        <w:t>др. закон</w:t>
      </w:r>
      <w:r>
        <w:rPr>
          <w:sz w:val="16"/>
          <w:szCs w:val="16"/>
          <w:lang w:val="sr-Cyrl-RS"/>
        </w:rPr>
        <w:t xml:space="preserve">, доступан на адреси: </w:t>
      </w:r>
      <w:r w:rsidRPr="000E2E3F">
        <w:rPr>
          <w:sz w:val="16"/>
          <w:szCs w:val="16"/>
          <w:lang w:val="sr-Cyrl-RS"/>
        </w:rPr>
        <w:t>http://www.pravno-informacioni-sistem.rs/SlGlasnikPortal/eli/rep/sgrs/skupstina/zakon/2014/123/2/reg</w:t>
      </w:r>
    </w:p>
  </w:footnote>
  <w:footnote w:id="33">
    <w:p w:rsidR="003123B0" w:rsidRPr="00D83A0A" w:rsidRDefault="003123B0" w:rsidP="00D83A0A">
      <w:pPr>
        <w:pStyle w:val="FootnoteText"/>
        <w:spacing w:before="60" w:after="60"/>
        <w:rPr>
          <w:sz w:val="16"/>
          <w:szCs w:val="16"/>
          <w:lang w:val="sr-Cyrl-RS"/>
        </w:rPr>
      </w:pPr>
      <w:r w:rsidRPr="00D83A0A">
        <w:rPr>
          <w:rStyle w:val="FootnoteReference"/>
          <w:sz w:val="16"/>
          <w:szCs w:val="16"/>
        </w:rPr>
        <w:footnoteRef/>
      </w:r>
      <w:r w:rsidRPr="00630FF4">
        <w:rPr>
          <w:sz w:val="16"/>
          <w:szCs w:val="16"/>
          <w:lang w:val="sr-Cyrl-RS"/>
        </w:rPr>
        <w:t xml:space="preserve"> „Службени гласник РС</w:t>
      </w:r>
      <w:r>
        <w:rPr>
          <w:sz w:val="16"/>
          <w:szCs w:val="16"/>
          <w:lang w:val="sr-Cyrl-RS"/>
        </w:rPr>
        <w:t>”</w:t>
      </w:r>
      <w:r w:rsidRPr="00630FF4">
        <w:rPr>
          <w:sz w:val="16"/>
          <w:szCs w:val="16"/>
          <w:lang w:val="sr-Cyrl-RS"/>
        </w:rPr>
        <w:t>, бр</w:t>
      </w:r>
      <w:r>
        <w:rPr>
          <w:sz w:val="16"/>
          <w:szCs w:val="16"/>
          <w:lang w:val="sr-Cyrl-RS"/>
        </w:rPr>
        <w:t>ој</w:t>
      </w:r>
      <w:r w:rsidRPr="00630FF4">
        <w:rPr>
          <w:sz w:val="16"/>
          <w:szCs w:val="16"/>
          <w:lang w:val="sr-Cyrl-RS"/>
        </w:rPr>
        <w:t xml:space="preserve"> </w:t>
      </w:r>
      <w:r>
        <w:rPr>
          <w:sz w:val="16"/>
          <w:szCs w:val="16"/>
          <w:lang w:val="sr-Cyrl-RS"/>
        </w:rPr>
        <w:t>25</w:t>
      </w:r>
      <w:r w:rsidRPr="000E2E3F">
        <w:rPr>
          <w:sz w:val="16"/>
          <w:szCs w:val="16"/>
          <w:lang w:val="sr-Cyrl-RS"/>
        </w:rPr>
        <w:t>/19</w:t>
      </w:r>
      <w:r>
        <w:rPr>
          <w:sz w:val="16"/>
          <w:szCs w:val="16"/>
          <w:lang w:val="sr-Cyrl-RS"/>
        </w:rPr>
        <w:t xml:space="preserve">, доступан на адреси: </w:t>
      </w:r>
      <w:r w:rsidRPr="00D83A0A">
        <w:rPr>
          <w:sz w:val="16"/>
          <w:szCs w:val="16"/>
          <w:lang w:val="sr-Cyrl-RS"/>
        </w:rPr>
        <w:t>http://www.pravno-informacioni-sistem.rs/SlGlasnikPortal/eli/rep/sgrs/skupstina/zakon/2019/25/1/reg/</w:t>
      </w:r>
    </w:p>
  </w:footnote>
  <w:footnote w:id="34">
    <w:p w:rsidR="003123B0" w:rsidRPr="00D83A0A" w:rsidRDefault="003123B0">
      <w:pPr>
        <w:pStyle w:val="FootnoteText"/>
        <w:rPr>
          <w:sz w:val="16"/>
          <w:szCs w:val="16"/>
          <w:lang w:val="sr-Cyrl-RS"/>
        </w:rPr>
      </w:pPr>
      <w:r w:rsidRPr="00D83A0A">
        <w:rPr>
          <w:rStyle w:val="FootnoteReference"/>
          <w:sz w:val="16"/>
          <w:szCs w:val="16"/>
        </w:rPr>
        <w:footnoteRef/>
      </w:r>
      <w:r w:rsidRPr="00630FF4">
        <w:rPr>
          <w:sz w:val="16"/>
          <w:szCs w:val="16"/>
          <w:lang w:val="sr-Cyrl-RS"/>
        </w:rPr>
        <w:t xml:space="preserve"> „Службени гласник РС</w:t>
      </w:r>
      <w:r>
        <w:rPr>
          <w:sz w:val="16"/>
          <w:szCs w:val="16"/>
          <w:lang w:val="sr-Cyrl-RS"/>
        </w:rPr>
        <w:t>”</w:t>
      </w:r>
      <w:r w:rsidRPr="00630FF4">
        <w:rPr>
          <w:sz w:val="16"/>
          <w:szCs w:val="16"/>
          <w:lang w:val="sr-Cyrl-RS"/>
        </w:rPr>
        <w:t>, бр</w:t>
      </w:r>
      <w:r>
        <w:rPr>
          <w:sz w:val="16"/>
          <w:szCs w:val="16"/>
          <w:lang w:val="sr-Cyrl-RS"/>
        </w:rPr>
        <w:t>ој</w:t>
      </w:r>
      <w:r w:rsidRPr="00630FF4">
        <w:rPr>
          <w:sz w:val="16"/>
          <w:szCs w:val="16"/>
          <w:lang w:val="sr-Cyrl-RS"/>
        </w:rPr>
        <w:t xml:space="preserve"> </w:t>
      </w:r>
      <w:r>
        <w:rPr>
          <w:sz w:val="16"/>
          <w:szCs w:val="16"/>
          <w:lang w:val="sr-Cyrl-RS"/>
        </w:rPr>
        <w:t>25</w:t>
      </w:r>
      <w:r w:rsidRPr="000E2E3F">
        <w:rPr>
          <w:sz w:val="16"/>
          <w:szCs w:val="16"/>
          <w:lang w:val="sr-Cyrl-RS"/>
        </w:rPr>
        <w:t>/19</w:t>
      </w:r>
      <w:r>
        <w:rPr>
          <w:sz w:val="16"/>
          <w:szCs w:val="16"/>
          <w:lang w:val="sr-Cyrl-RS"/>
        </w:rPr>
        <w:t xml:space="preserve">, доступан на адреси: </w:t>
      </w:r>
      <w:r w:rsidRPr="00D83A0A">
        <w:rPr>
          <w:sz w:val="16"/>
          <w:szCs w:val="16"/>
          <w:lang w:val="sr-Cyrl-RS"/>
        </w:rPr>
        <w:t>https://www.pravno-informacioni-sistem.rs/SlGlasnikPortal/eli/rep/sgrs/drugidrzavniorganiorganizacije/ispravka/2010/18/1/reg</w:t>
      </w:r>
    </w:p>
  </w:footnote>
  <w:footnote w:id="35">
    <w:p w:rsidR="003123B0" w:rsidRPr="00D83A0A" w:rsidRDefault="003123B0" w:rsidP="00D83A0A">
      <w:pPr>
        <w:pStyle w:val="FootnoteText"/>
        <w:spacing w:before="60" w:after="60"/>
        <w:rPr>
          <w:sz w:val="16"/>
          <w:szCs w:val="16"/>
          <w:lang w:val="sr-Cyrl-RS"/>
        </w:rPr>
      </w:pPr>
      <w:r w:rsidRPr="00D83A0A">
        <w:rPr>
          <w:rStyle w:val="FootnoteReference"/>
          <w:sz w:val="16"/>
          <w:szCs w:val="16"/>
        </w:rPr>
        <w:footnoteRef/>
      </w:r>
      <w:r w:rsidRPr="00630FF4">
        <w:rPr>
          <w:sz w:val="16"/>
          <w:szCs w:val="16"/>
          <w:lang w:val="sr-Cyrl-RS"/>
        </w:rPr>
        <w:t xml:space="preserve"> „Службени гласник РС</w:t>
      </w:r>
      <w:r>
        <w:rPr>
          <w:sz w:val="16"/>
          <w:szCs w:val="16"/>
          <w:lang w:val="sr-Cyrl-RS"/>
        </w:rPr>
        <w:t>”</w:t>
      </w:r>
      <w:r w:rsidRPr="00630FF4">
        <w:rPr>
          <w:sz w:val="16"/>
          <w:szCs w:val="16"/>
          <w:lang w:val="sr-Cyrl-RS"/>
        </w:rPr>
        <w:t>, бр</w:t>
      </w:r>
      <w:r>
        <w:rPr>
          <w:sz w:val="16"/>
          <w:szCs w:val="16"/>
          <w:lang w:val="sr-Cyrl-RS"/>
        </w:rPr>
        <w:t>.</w:t>
      </w:r>
      <w:r w:rsidRPr="00630FF4">
        <w:rPr>
          <w:sz w:val="16"/>
          <w:szCs w:val="16"/>
          <w:lang w:val="sr-Cyrl-RS"/>
        </w:rPr>
        <w:t xml:space="preserve"> </w:t>
      </w:r>
      <w:r>
        <w:rPr>
          <w:sz w:val="16"/>
          <w:szCs w:val="16"/>
          <w:lang w:val="sr-Cyrl-RS"/>
        </w:rPr>
        <w:t>45/</w:t>
      </w:r>
      <w:r w:rsidR="00591756">
        <w:rPr>
          <w:sz w:val="16"/>
          <w:szCs w:val="16"/>
          <w:lang w:val="sr-Cyrl-RS"/>
        </w:rPr>
        <w:t>13 и</w:t>
      </w:r>
      <w:r>
        <w:rPr>
          <w:sz w:val="16"/>
          <w:szCs w:val="16"/>
          <w:lang w:val="sr-Cyrl-RS"/>
        </w:rPr>
        <w:t xml:space="preserve"> 25</w:t>
      </w:r>
      <w:r w:rsidRPr="000E2E3F">
        <w:rPr>
          <w:sz w:val="16"/>
          <w:szCs w:val="16"/>
          <w:lang w:val="sr-Cyrl-RS"/>
        </w:rPr>
        <w:t>/19-др. закон</w:t>
      </w:r>
      <w:r>
        <w:rPr>
          <w:sz w:val="16"/>
          <w:szCs w:val="16"/>
          <w:lang w:val="sr-Cyrl-RS"/>
        </w:rPr>
        <w:t xml:space="preserve">, доступан на адреси: </w:t>
      </w:r>
      <w:r w:rsidRPr="00D83A0A">
        <w:rPr>
          <w:sz w:val="16"/>
          <w:szCs w:val="16"/>
          <w:lang w:val="sr-Cyrl-RS"/>
        </w:rPr>
        <w:t>http://www.pravno-informacioni-sistem.rs/SlGlasnikPortal/eli/rep/sgrs/skupstina/zakon/2013/45/2/reg</w:t>
      </w:r>
    </w:p>
  </w:footnote>
  <w:footnote w:id="36">
    <w:p w:rsidR="003123B0" w:rsidRPr="00D83A0A" w:rsidRDefault="003123B0">
      <w:pPr>
        <w:pStyle w:val="FootnoteText"/>
        <w:rPr>
          <w:sz w:val="16"/>
          <w:szCs w:val="16"/>
          <w:lang w:val="sr-Cyrl-RS"/>
        </w:rPr>
      </w:pPr>
      <w:r w:rsidRPr="00D83A0A">
        <w:rPr>
          <w:rStyle w:val="FootnoteReference"/>
          <w:sz w:val="16"/>
          <w:szCs w:val="16"/>
        </w:rPr>
        <w:footnoteRef/>
      </w:r>
      <w:r w:rsidRPr="00630FF4">
        <w:rPr>
          <w:sz w:val="16"/>
          <w:szCs w:val="16"/>
          <w:lang w:val="sr-Cyrl-RS"/>
        </w:rPr>
        <w:t xml:space="preserve"> „Службени гласник РС</w:t>
      </w:r>
      <w:r>
        <w:rPr>
          <w:sz w:val="16"/>
          <w:szCs w:val="16"/>
          <w:lang w:val="sr-Cyrl-RS"/>
        </w:rPr>
        <w:t>”</w:t>
      </w:r>
      <w:r w:rsidRPr="00630FF4">
        <w:rPr>
          <w:sz w:val="16"/>
          <w:szCs w:val="16"/>
          <w:lang w:val="sr-Cyrl-RS"/>
        </w:rPr>
        <w:t>, бр</w:t>
      </w:r>
      <w:r>
        <w:rPr>
          <w:sz w:val="16"/>
          <w:szCs w:val="16"/>
          <w:lang w:val="sr-Cyrl-RS"/>
        </w:rPr>
        <w:t>ој</w:t>
      </w:r>
      <w:r w:rsidRPr="00630FF4">
        <w:rPr>
          <w:sz w:val="16"/>
          <w:szCs w:val="16"/>
          <w:lang w:val="sr-Cyrl-RS"/>
        </w:rPr>
        <w:t xml:space="preserve"> </w:t>
      </w:r>
      <w:r>
        <w:rPr>
          <w:sz w:val="16"/>
          <w:szCs w:val="16"/>
          <w:lang w:val="sr-Cyrl-RS"/>
        </w:rPr>
        <w:t>15</w:t>
      </w:r>
      <w:r w:rsidRPr="000E2E3F">
        <w:rPr>
          <w:sz w:val="16"/>
          <w:szCs w:val="16"/>
          <w:lang w:val="sr-Cyrl-RS"/>
        </w:rPr>
        <w:t>/1</w:t>
      </w:r>
      <w:r>
        <w:rPr>
          <w:sz w:val="16"/>
          <w:szCs w:val="16"/>
          <w:lang w:val="sr-Cyrl-RS"/>
        </w:rPr>
        <w:t xml:space="preserve">6, доступан на адреси: </w:t>
      </w:r>
      <w:r w:rsidRPr="00D83A0A">
        <w:rPr>
          <w:sz w:val="16"/>
          <w:szCs w:val="16"/>
          <w:lang w:val="sr-Cyrl-RS"/>
        </w:rPr>
        <w:t>http://www.pravno-informacioni-sistem.rs/SlGlasnikPortal/eli/rep/sgrs/skupstina/zakon/2016/15/7/reg</w:t>
      </w:r>
    </w:p>
  </w:footnote>
  <w:footnote w:id="37">
    <w:p w:rsidR="003123B0" w:rsidRPr="00D83A0A" w:rsidRDefault="003123B0" w:rsidP="00D83A0A">
      <w:pPr>
        <w:pStyle w:val="FootnoteText"/>
        <w:spacing w:before="60" w:after="60"/>
        <w:rPr>
          <w:sz w:val="16"/>
          <w:szCs w:val="16"/>
          <w:lang w:val="sr-Cyrl-RS"/>
        </w:rPr>
      </w:pPr>
      <w:r w:rsidRPr="00D83A0A">
        <w:rPr>
          <w:rStyle w:val="FootnoteReference"/>
          <w:sz w:val="16"/>
          <w:szCs w:val="16"/>
        </w:rPr>
        <w:footnoteRef/>
      </w:r>
      <w:r w:rsidRPr="00630FF4">
        <w:rPr>
          <w:sz w:val="16"/>
          <w:szCs w:val="16"/>
          <w:lang w:val="sr-Cyrl-RS"/>
        </w:rPr>
        <w:t xml:space="preserve"> „Службени гласник РС</w:t>
      </w:r>
      <w:r>
        <w:rPr>
          <w:sz w:val="16"/>
          <w:szCs w:val="16"/>
          <w:lang w:val="sr-Cyrl-RS"/>
        </w:rPr>
        <w:t>”</w:t>
      </w:r>
      <w:r w:rsidRPr="00630FF4">
        <w:rPr>
          <w:sz w:val="16"/>
          <w:szCs w:val="16"/>
          <w:lang w:val="sr-Cyrl-RS"/>
        </w:rPr>
        <w:t>, бр</w:t>
      </w:r>
      <w:r>
        <w:rPr>
          <w:sz w:val="16"/>
          <w:szCs w:val="16"/>
          <w:lang w:val="sr-Cyrl-RS"/>
        </w:rPr>
        <w:t>.</w:t>
      </w:r>
      <w:r w:rsidRPr="00630FF4">
        <w:rPr>
          <w:sz w:val="16"/>
          <w:szCs w:val="16"/>
          <w:lang w:val="sr-Cyrl-RS"/>
        </w:rPr>
        <w:t xml:space="preserve"> </w:t>
      </w:r>
      <w:r>
        <w:rPr>
          <w:sz w:val="16"/>
          <w:szCs w:val="16"/>
          <w:lang w:val="sr-Cyrl-RS"/>
        </w:rPr>
        <w:t>15</w:t>
      </w:r>
      <w:r w:rsidRPr="000E2E3F">
        <w:rPr>
          <w:sz w:val="16"/>
          <w:szCs w:val="16"/>
          <w:lang w:val="sr-Cyrl-RS"/>
        </w:rPr>
        <w:t>/1</w:t>
      </w:r>
      <w:r>
        <w:rPr>
          <w:sz w:val="16"/>
          <w:szCs w:val="16"/>
          <w:lang w:val="sr-Cyrl-RS"/>
        </w:rPr>
        <w:t xml:space="preserve">6, 68/20 и 136/20, доступан на адреси: </w:t>
      </w:r>
      <w:r w:rsidRPr="00D83A0A">
        <w:rPr>
          <w:sz w:val="16"/>
          <w:szCs w:val="16"/>
          <w:lang w:val="sr-Cyrl-RS"/>
        </w:rPr>
        <w:t>http://www.pravno-informacioni-sistem.rs/SlGlasnikPortal/eli/rep/sgrs/skupstina/zakon/2016/15/8/reg</w:t>
      </w:r>
    </w:p>
  </w:footnote>
  <w:footnote w:id="38">
    <w:p w:rsidR="003123B0" w:rsidRPr="008C0E8E" w:rsidRDefault="003123B0" w:rsidP="008C0E8E">
      <w:pPr>
        <w:pStyle w:val="FootnoteText"/>
        <w:spacing w:before="60" w:after="60"/>
        <w:rPr>
          <w:sz w:val="16"/>
          <w:szCs w:val="16"/>
          <w:lang w:val="sr-Cyrl-RS"/>
        </w:rPr>
      </w:pPr>
      <w:r w:rsidRPr="008C0E8E">
        <w:rPr>
          <w:rStyle w:val="FootnoteReference"/>
          <w:sz w:val="16"/>
          <w:szCs w:val="16"/>
        </w:rPr>
        <w:footnoteRef/>
      </w:r>
      <w:r w:rsidRPr="00630FF4">
        <w:rPr>
          <w:sz w:val="16"/>
          <w:szCs w:val="16"/>
          <w:lang w:val="sr-Cyrl-RS"/>
        </w:rPr>
        <w:t xml:space="preserve"> „Службени гласник РС</w:t>
      </w:r>
      <w:r>
        <w:rPr>
          <w:sz w:val="16"/>
          <w:szCs w:val="16"/>
          <w:lang w:val="sr-Cyrl-RS"/>
        </w:rPr>
        <w:t>”</w:t>
      </w:r>
      <w:r w:rsidRPr="00630FF4">
        <w:rPr>
          <w:sz w:val="16"/>
          <w:szCs w:val="16"/>
          <w:lang w:val="sr-Cyrl-RS"/>
        </w:rPr>
        <w:t>, бр</w:t>
      </w:r>
      <w:r>
        <w:rPr>
          <w:sz w:val="16"/>
          <w:szCs w:val="16"/>
          <w:lang w:val="sr-Cyrl-RS"/>
        </w:rPr>
        <w:t>.</w:t>
      </w:r>
      <w:r w:rsidRPr="00630FF4">
        <w:rPr>
          <w:sz w:val="16"/>
          <w:szCs w:val="16"/>
          <w:lang w:val="sr-Cyrl-RS"/>
        </w:rPr>
        <w:t xml:space="preserve"> </w:t>
      </w:r>
      <w:r w:rsidRPr="008C0E8E">
        <w:rPr>
          <w:sz w:val="16"/>
          <w:szCs w:val="16"/>
          <w:lang w:val="sr-Cyrl-RS"/>
        </w:rPr>
        <w:t>30/10, 107/12, 105/17 - др. закон</w:t>
      </w:r>
      <w:r>
        <w:rPr>
          <w:sz w:val="16"/>
          <w:szCs w:val="16"/>
          <w:lang w:val="sr-Cyrl-RS"/>
        </w:rPr>
        <w:t xml:space="preserve"> и</w:t>
      </w:r>
      <w:r w:rsidRPr="008C0E8E">
        <w:rPr>
          <w:sz w:val="16"/>
          <w:szCs w:val="16"/>
          <w:lang w:val="sr-Cyrl-RS"/>
        </w:rPr>
        <w:t xml:space="preserve"> 113/17 - др. закон</w:t>
      </w:r>
      <w:r>
        <w:rPr>
          <w:sz w:val="16"/>
          <w:szCs w:val="16"/>
          <w:lang w:val="sr-Cyrl-RS"/>
        </w:rPr>
        <w:t xml:space="preserve">, доступан на адреси: </w:t>
      </w:r>
      <w:r w:rsidRPr="008C0E8E">
        <w:rPr>
          <w:sz w:val="16"/>
          <w:szCs w:val="16"/>
          <w:lang w:val="sr-Cyrl-RS"/>
        </w:rPr>
        <w:t>https://www.pravno-informacioni-sistem.rs/SlGlasnikPortal/eli/rep/sgrs/skupstina/zakon/2017/105/1/reg</w:t>
      </w:r>
    </w:p>
  </w:footnote>
  <w:footnote w:id="39">
    <w:p w:rsidR="003123B0" w:rsidRPr="008C0E8E" w:rsidRDefault="003123B0" w:rsidP="008C0E8E">
      <w:pPr>
        <w:pStyle w:val="FootnoteText"/>
        <w:spacing w:before="60" w:after="60"/>
        <w:rPr>
          <w:sz w:val="16"/>
          <w:szCs w:val="16"/>
          <w:lang w:val="sr-Cyrl-RS"/>
        </w:rPr>
      </w:pPr>
      <w:r w:rsidRPr="008C0E8E">
        <w:rPr>
          <w:rStyle w:val="FootnoteReference"/>
          <w:sz w:val="16"/>
          <w:szCs w:val="16"/>
        </w:rPr>
        <w:footnoteRef/>
      </w:r>
      <w:r w:rsidRPr="00630FF4">
        <w:rPr>
          <w:sz w:val="16"/>
          <w:szCs w:val="16"/>
          <w:lang w:val="sr-Cyrl-RS"/>
        </w:rPr>
        <w:t xml:space="preserve"> „Службени гласник РС</w:t>
      </w:r>
      <w:r>
        <w:rPr>
          <w:sz w:val="16"/>
          <w:szCs w:val="16"/>
          <w:lang w:val="sr-Cyrl-RS"/>
        </w:rPr>
        <w:t>”</w:t>
      </w:r>
      <w:r w:rsidRPr="00630FF4">
        <w:rPr>
          <w:sz w:val="16"/>
          <w:szCs w:val="16"/>
          <w:lang w:val="sr-Cyrl-RS"/>
        </w:rPr>
        <w:t>, бр</w:t>
      </w:r>
      <w:r>
        <w:rPr>
          <w:sz w:val="16"/>
          <w:szCs w:val="16"/>
          <w:lang w:val="sr-Cyrl-RS"/>
        </w:rPr>
        <w:t>ој</w:t>
      </w:r>
      <w:r w:rsidRPr="00630FF4">
        <w:rPr>
          <w:sz w:val="16"/>
          <w:szCs w:val="16"/>
          <w:lang w:val="sr-Cyrl-RS"/>
        </w:rPr>
        <w:t xml:space="preserve"> </w:t>
      </w:r>
      <w:r>
        <w:rPr>
          <w:sz w:val="16"/>
          <w:szCs w:val="16"/>
          <w:lang w:val="sr-Cyrl-RS"/>
        </w:rPr>
        <w:t>155</w:t>
      </w:r>
      <w:r w:rsidRPr="000E2E3F">
        <w:rPr>
          <w:sz w:val="16"/>
          <w:szCs w:val="16"/>
          <w:lang w:val="sr-Cyrl-RS"/>
        </w:rPr>
        <w:t>/1</w:t>
      </w:r>
      <w:r>
        <w:rPr>
          <w:sz w:val="16"/>
          <w:szCs w:val="16"/>
          <w:lang w:val="sr-Cyrl-RS"/>
        </w:rPr>
        <w:t xml:space="preserve">7, доступан на адреси: </w:t>
      </w:r>
      <w:r w:rsidRPr="008C0E8E">
        <w:rPr>
          <w:sz w:val="16"/>
          <w:szCs w:val="16"/>
          <w:lang w:val="sr-Cyrl-RS"/>
        </w:rPr>
        <w:t>https://www.pravno-informacioni-sistem.rs/SlGlasnikPortal/eli/rep/sgrs/skupstina/zakon/2017/105/1/reg</w:t>
      </w:r>
    </w:p>
  </w:footnote>
  <w:footnote w:id="40">
    <w:p w:rsidR="003123B0" w:rsidRPr="002B3E5E" w:rsidRDefault="003123B0" w:rsidP="002B3E5E">
      <w:pPr>
        <w:pBdr>
          <w:top w:val="nil"/>
          <w:left w:val="nil"/>
          <w:bottom w:val="nil"/>
          <w:right w:val="nil"/>
          <w:between w:val="nil"/>
        </w:pBdr>
        <w:spacing w:before="60" w:after="0" w:line="240" w:lineRule="auto"/>
        <w:rPr>
          <w:color w:val="000000"/>
          <w:sz w:val="16"/>
          <w:szCs w:val="16"/>
          <w:lang w:val="sr-Cyrl-RS"/>
        </w:rPr>
      </w:pPr>
      <w:r w:rsidRPr="002B3E5E">
        <w:rPr>
          <w:rStyle w:val="FootnoteReference"/>
          <w:sz w:val="16"/>
          <w:szCs w:val="16"/>
        </w:rPr>
        <w:footnoteRef/>
      </w:r>
      <w:r w:rsidRPr="00630FF4">
        <w:rPr>
          <w:color w:val="000000"/>
          <w:sz w:val="16"/>
          <w:szCs w:val="16"/>
          <w:lang w:val="sr-Cyrl-RS"/>
        </w:rPr>
        <w:t xml:space="preserve"> </w:t>
      </w:r>
      <w:r w:rsidRPr="00630FF4">
        <w:rPr>
          <w:sz w:val="16"/>
          <w:szCs w:val="16"/>
          <w:lang w:val="sr-Cyrl-RS"/>
        </w:rPr>
        <w:t>„Службени гласник РС</w:t>
      </w:r>
      <w:r w:rsidRPr="002B3E5E">
        <w:rPr>
          <w:sz w:val="16"/>
          <w:szCs w:val="16"/>
          <w:lang w:val="sr-Cyrl-RS"/>
        </w:rPr>
        <w:t>”</w:t>
      </w:r>
      <w:r w:rsidRPr="00630FF4">
        <w:rPr>
          <w:sz w:val="16"/>
          <w:szCs w:val="16"/>
          <w:lang w:val="sr-Cyrl-RS"/>
        </w:rPr>
        <w:t>, бр</w:t>
      </w:r>
      <w:r>
        <w:rPr>
          <w:sz w:val="16"/>
          <w:szCs w:val="16"/>
          <w:lang w:val="sr-Cyrl-RS"/>
        </w:rPr>
        <w:t>.</w:t>
      </w:r>
      <w:r w:rsidRPr="00630FF4">
        <w:rPr>
          <w:sz w:val="16"/>
          <w:szCs w:val="16"/>
          <w:lang w:val="sr-Cyrl-RS"/>
        </w:rPr>
        <w:t xml:space="preserve"> </w:t>
      </w:r>
      <w:r w:rsidRPr="002B3E5E">
        <w:rPr>
          <w:color w:val="3B3838"/>
          <w:sz w:val="16"/>
          <w:szCs w:val="16"/>
          <w:lang w:val="sr-Cyrl-RS"/>
        </w:rPr>
        <w:t>30/12</w:t>
      </w:r>
      <w:r w:rsidRPr="002B3E5E">
        <w:rPr>
          <w:color w:val="000000"/>
          <w:sz w:val="16"/>
          <w:szCs w:val="16"/>
          <w:lang w:val="sr-Cyrl-RS"/>
        </w:rPr>
        <w:t xml:space="preserve"> </w:t>
      </w:r>
      <w:r w:rsidRPr="002B3E5E">
        <w:rPr>
          <w:color w:val="3B3838"/>
          <w:sz w:val="16"/>
          <w:szCs w:val="16"/>
          <w:lang w:val="sr-Cyrl-RS"/>
        </w:rPr>
        <w:t>72/18</w:t>
      </w:r>
      <w:r>
        <w:rPr>
          <w:color w:val="3B3838"/>
          <w:sz w:val="16"/>
          <w:szCs w:val="16"/>
          <w:lang w:val="sr-Cyrl-RS"/>
        </w:rPr>
        <w:t xml:space="preserve"> и</w:t>
      </w:r>
      <w:r w:rsidRPr="002B3E5E">
        <w:rPr>
          <w:color w:val="3B3838"/>
          <w:sz w:val="16"/>
          <w:szCs w:val="16"/>
          <w:lang w:val="sr-Cyrl-RS"/>
        </w:rPr>
        <w:t xml:space="preserve"> 94/18</w:t>
      </w:r>
      <w:r w:rsidRPr="002B3E5E">
        <w:rPr>
          <w:sz w:val="16"/>
          <w:szCs w:val="16"/>
          <w:lang w:val="sr-Cyrl-RS"/>
        </w:rPr>
        <w:t>, доступан на адреси: https://www.pravno-informacioni-sistem.rs/SlGlasnikPortal/eli/rep/sgrs/ministarstva/pravilnik/2012/30/1/reg</w:t>
      </w:r>
    </w:p>
  </w:footnote>
  <w:footnote w:id="41">
    <w:p w:rsidR="003123B0" w:rsidRPr="00805B43" w:rsidRDefault="003123B0" w:rsidP="00805B43">
      <w:pPr>
        <w:pStyle w:val="FootnoteText"/>
        <w:spacing w:before="60" w:after="60"/>
        <w:rPr>
          <w:sz w:val="16"/>
          <w:szCs w:val="16"/>
          <w:lang w:val="sr-Cyrl-RS"/>
        </w:rPr>
      </w:pPr>
      <w:r w:rsidRPr="00805B43">
        <w:rPr>
          <w:rStyle w:val="FootnoteReference"/>
          <w:sz w:val="16"/>
          <w:szCs w:val="16"/>
        </w:rPr>
        <w:footnoteRef/>
      </w:r>
      <w:r w:rsidRPr="00805B43">
        <w:rPr>
          <w:sz w:val="16"/>
          <w:szCs w:val="16"/>
          <w:lang w:val="sr-Cyrl-RS"/>
        </w:rPr>
        <w:t xml:space="preserve"> </w:t>
      </w:r>
      <w:r w:rsidRPr="00630FF4">
        <w:rPr>
          <w:sz w:val="16"/>
          <w:szCs w:val="16"/>
          <w:lang w:val="sr-Cyrl-RS"/>
        </w:rPr>
        <w:t>„Сл</w:t>
      </w:r>
      <w:r>
        <w:rPr>
          <w:sz w:val="16"/>
          <w:szCs w:val="16"/>
          <w:lang w:val="sr-Cyrl-RS"/>
        </w:rPr>
        <w:t>ужбени</w:t>
      </w:r>
      <w:r w:rsidRPr="00630FF4">
        <w:rPr>
          <w:sz w:val="16"/>
          <w:szCs w:val="16"/>
          <w:lang w:val="sr-Cyrl-RS"/>
        </w:rPr>
        <w:t xml:space="preserve"> гласник РС“, бр</w:t>
      </w:r>
      <w:r w:rsidRPr="002F06A0">
        <w:rPr>
          <w:sz w:val="16"/>
          <w:szCs w:val="16"/>
        </w:rPr>
        <w:t>oj</w:t>
      </w:r>
      <w:r w:rsidRPr="00630FF4">
        <w:rPr>
          <w:sz w:val="16"/>
          <w:szCs w:val="16"/>
          <w:lang w:val="sr-Cyrl-RS"/>
        </w:rPr>
        <w:t xml:space="preserve"> </w:t>
      </w:r>
      <w:r>
        <w:rPr>
          <w:sz w:val="16"/>
          <w:szCs w:val="16"/>
          <w:lang w:val="sr-Cyrl-RS"/>
        </w:rPr>
        <w:t>3/21</w:t>
      </w:r>
      <w:r w:rsidRPr="00630FF4">
        <w:rPr>
          <w:sz w:val="16"/>
          <w:szCs w:val="16"/>
          <w:lang w:val="sr-Cyrl-RS"/>
        </w:rPr>
        <w:t xml:space="preserve"> </w:t>
      </w:r>
      <w:r w:rsidRPr="00805B43">
        <w:rPr>
          <w:sz w:val="16"/>
          <w:szCs w:val="16"/>
          <w:lang w:val="sr-Cyrl-RS"/>
        </w:rPr>
        <w:t>Одлука о образовању Координационог тела за дигитализацију у здравственом систему Републике Србије, доступно на адреси: http://www.pravno-informacioni-sistem.rs/SlGlasnikPortal/eli/rep/sgrs/vlada/odluka/2021/3/12</w:t>
      </w:r>
    </w:p>
  </w:footnote>
  <w:footnote w:id="42">
    <w:p w:rsidR="003123B0" w:rsidRPr="00805B43" w:rsidRDefault="003123B0" w:rsidP="00805B43">
      <w:pPr>
        <w:pStyle w:val="FootnoteText"/>
        <w:spacing w:before="60" w:after="60"/>
        <w:rPr>
          <w:sz w:val="16"/>
          <w:szCs w:val="16"/>
          <w:lang w:val="sr-Cyrl-RS"/>
        </w:rPr>
      </w:pPr>
      <w:r w:rsidRPr="00805B43">
        <w:rPr>
          <w:rStyle w:val="FootnoteReference"/>
          <w:sz w:val="16"/>
          <w:szCs w:val="16"/>
        </w:rPr>
        <w:footnoteRef/>
      </w:r>
      <w:r w:rsidRPr="00805B43">
        <w:rPr>
          <w:sz w:val="16"/>
          <w:szCs w:val="16"/>
          <w:lang w:val="sr-Cyrl-RS"/>
        </w:rPr>
        <w:t xml:space="preserve"> Ибид. </w:t>
      </w:r>
    </w:p>
  </w:footnote>
  <w:footnote w:id="43">
    <w:p w:rsidR="003123B0" w:rsidRPr="00B4068D" w:rsidRDefault="003123B0" w:rsidP="00805B43">
      <w:pPr>
        <w:pStyle w:val="FootnoteText"/>
        <w:spacing w:before="60" w:after="60"/>
        <w:rPr>
          <w:lang w:val="sr-Cyrl-RS"/>
        </w:rPr>
      </w:pPr>
      <w:r w:rsidRPr="00805B43">
        <w:rPr>
          <w:rStyle w:val="FootnoteReference"/>
          <w:sz w:val="16"/>
          <w:szCs w:val="16"/>
        </w:rPr>
        <w:footnoteRef/>
      </w:r>
      <w:r w:rsidRPr="00805B43">
        <w:rPr>
          <w:sz w:val="16"/>
          <w:szCs w:val="16"/>
          <w:lang w:val="sr-Cyrl-RS"/>
        </w:rPr>
        <w:t xml:space="preserve"> Ибид.</w:t>
      </w:r>
      <w:r>
        <w:rPr>
          <w:lang w:val="sr-Cyrl-RS"/>
        </w:rPr>
        <w:t xml:space="preserve"> </w:t>
      </w:r>
    </w:p>
  </w:footnote>
  <w:footnote w:id="44">
    <w:p w:rsidR="003123B0" w:rsidRPr="0047543B" w:rsidRDefault="003123B0" w:rsidP="0047543B">
      <w:pPr>
        <w:spacing w:before="60" w:after="60" w:line="240" w:lineRule="auto"/>
        <w:rPr>
          <w:sz w:val="16"/>
          <w:szCs w:val="16"/>
          <w:lang w:val="de-DE"/>
        </w:rPr>
      </w:pPr>
      <w:r w:rsidRPr="0047543B">
        <w:rPr>
          <w:rStyle w:val="FootnoteReference"/>
          <w:sz w:val="16"/>
          <w:szCs w:val="16"/>
        </w:rPr>
        <w:footnoteRef/>
      </w:r>
      <w:r w:rsidRPr="0047543B">
        <w:rPr>
          <w:color w:val="000000"/>
          <w:sz w:val="16"/>
          <w:szCs w:val="16"/>
          <w:lang w:val="de-DE"/>
        </w:rPr>
        <w:t xml:space="preserve"> </w:t>
      </w:r>
      <w:r w:rsidRPr="00630FF4">
        <w:rPr>
          <w:color w:val="000000"/>
          <w:sz w:val="16"/>
          <w:szCs w:val="16"/>
          <w:lang w:val="sr-Cyrl-RS"/>
        </w:rPr>
        <w:t>Интегрисани</w:t>
      </w:r>
      <w:r w:rsidRPr="0047543B">
        <w:rPr>
          <w:color w:val="000000"/>
          <w:sz w:val="16"/>
          <w:szCs w:val="16"/>
          <w:lang w:val="de-DE"/>
        </w:rPr>
        <w:t xml:space="preserve"> </w:t>
      </w:r>
      <w:r w:rsidRPr="00630FF4">
        <w:rPr>
          <w:color w:val="000000"/>
          <w:sz w:val="16"/>
          <w:szCs w:val="16"/>
          <w:lang w:val="sr-Cyrl-RS"/>
        </w:rPr>
        <w:t>здравствени</w:t>
      </w:r>
      <w:r w:rsidRPr="0047543B">
        <w:rPr>
          <w:color w:val="000000"/>
          <w:sz w:val="16"/>
          <w:szCs w:val="16"/>
          <w:lang w:val="de-DE"/>
        </w:rPr>
        <w:t xml:space="preserve"> </w:t>
      </w:r>
      <w:r w:rsidRPr="00630FF4">
        <w:rPr>
          <w:color w:val="000000"/>
          <w:sz w:val="16"/>
          <w:szCs w:val="16"/>
          <w:lang w:val="sr-Cyrl-RS"/>
        </w:rPr>
        <w:t>информациони</w:t>
      </w:r>
      <w:r w:rsidRPr="0047543B">
        <w:rPr>
          <w:color w:val="000000"/>
          <w:sz w:val="16"/>
          <w:szCs w:val="16"/>
          <w:lang w:val="de-DE"/>
        </w:rPr>
        <w:t xml:space="preserve"> </w:t>
      </w:r>
      <w:r w:rsidRPr="00630FF4">
        <w:rPr>
          <w:color w:val="000000"/>
          <w:sz w:val="16"/>
          <w:szCs w:val="16"/>
          <w:lang w:val="sr-Cyrl-RS"/>
        </w:rPr>
        <w:t>систем</w:t>
      </w:r>
      <w:r w:rsidRPr="0047543B">
        <w:rPr>
          <w:color w:val="000000"/>
          <w:sz w:val="16"/>
          <w:szCs w:val="16"/>
          <w:lang w:val="de-DE"/>
        </w:rPr>
        <w:t xml:space="preserve">. </w:t>
      </w:r>
      <w:r w:rsidRPr="0047543B">
        <w:rPr>
          <w:color w:val="000000"/>
          <w:sz w:val="16"/>
          <w:szCs w:val="16"/>
        </w:rPr>
        <w:t>Ситуациона</w:t>
      </w:r>
      <w:r w:rsidRPr="0047543B">
        <w:rPr>
          <w:color w:val="000000"/>
          <w:sz w:val="16"/>
          <w:szCs w:val="16"/>
          <w:lang w:val="de-DE"/>
        </w:rPr>
        <w:t xml:space="preserve"> </w:t>
      </w:r>
      <w:r w:rsidRPr="0047543B">
        <w:rPr>
          <w:color w:val="000000"/>
          <w:sz w:val="16"/>
          <w:szCs w:val="16"/>
        </w:rPr>
        <w:t>анализа</w:t>
      </w:r>
      <w:r w:rsidRPr="0047543B">
        <w:rPr>
          <w:color w:val="000000"/>
          <w:sz w:val="16"/>
          <w:szCs w:val="16"/>
          <w:lang w:val="de-DE"/>
        </w:rPr>
        <w:t xml:space="preserve"> </w:t>
      </w:r>
      <w:r w:rsidRPr="0047543B">
        <w:rPr>
          <w:color w:val="000000"/>
          <w:sz w:val="16"/>
          <w:szCs w:val="16"/>
        </w:rPr>
        <w:t>са</w:t>
      </w:r>
      <w:r w:rsidRPr="0047543B">
        <w:rPr>
          <w:color w:val="000000"/>
          <w:sz w:val="16"/>
          <w:szCs w:val="16"/>
          <w:lang w:val="de-DE"/>
        </w:rPr>
        <w:t xml:space="preserve"> </w:t>
      </w:r>
      <w:r w:rsidRPr="0047543B">
        <w:rPr>
          <w:color w:val="000000"/>
          <w:sz w:val="16"/>
          <w:szCs w:val="16"/>
        </w:rPr>
        <w:t>препорукама</w:t>
      </w:r>
      <w:r w:rsidRPr="0047543B">
        <w:rPr>
          <w:color w:val="000000"/>
          <w:sz w:val="16"/>
          <w:szCs w:val="16"/>
          <w:lang w:val="de-DE"/>
        </w:rPr>
        <w:t xml:space="preserve"> (2014). </w:t>
      </w:r>
      <w:r w:rsidRPr="0047543B">
        <w:rPr>
          <w:color w:val="000000"/>
          <w:sz w:val="16"/>
          <w:szCs w:val="16"/>
        </w:rPr>
        <w:t>Београд</w:t>
      </w:r>
      <w:r w:rsidRPr="0047543B">
        <w:rPr>
          <w:color w:val="000000"/>
          <w:sz w:val="16"/>
          <w:szCs w:val="16"/>
          <w:lang w:val="de-DE"/>
        </w:rPr>
        <w:t xml:space="preserve">: </w:t>
      </w:r>
      <w:r w:rsidRPr="0047543B">
        <w:rPr>
          <w:color w:val="000000"/>
          <w:sz w:val="16"/>
          <w:szCs w:val="16"/>
        </w:rPr>
        <w:t>Удружење</w:t>
      </w:r>
      <w:r w:rsidRPr="0047543B">
        <w:rPr>
          <w:color w:val="000000"/>
          <w:sz w:val="16"/>
          <w:szCs w:val="16"/>
          <w:lang w:val="de-DE"/>
        </w:rPr>
        <w:t xml:space="preserve"> </w:t>
      </w:r>
      <w:r w:rsidRPr="0047543B">
        <w:rPr>
          <w:color w:val="000000"/>
          <w:sz w:val="16"/>
          <w:szCs w:val="16"/>
        </w:rPr>
        <w:t>информатичара</w:t>
      </w:r>
      <w:r w:rsidRPr="0047543B">
        <w:rPr>
          <w:color w:val="000000"/>
          <w:sz w:val="16"/>
          <w:szCs w:val="16"/>
          <w:lang w:val="de-DE"/>
        </w:rPr>
        <w:t xml:space="preserve"> </w:t>
      </w:r>
      <w:r w:rsidRPr="0047543B">
        <w:rPr>
          <w:color w:val="000000"/>
          <w:sz w:val="16"/>
          <w:szCs w:val="16"/>
        </w:rPr>
        <w:t>у</w:t>
      </w:r>
      <w:r w:rsidRPr="0047543B">
        <w:rPr>
          <w:color w:val="000000"/>
          <w:sz w:val="16"/>
          <w:szCs w:val="16"/>
          <w:lang w:val="de-DE"/>
        </w:rPr>
        <w:t xml:space="preserve"> </w:t>
      </w:r>
      <w:r w:rsidRPr="0047543B">
        <w:rPr>
          <w:color w:val="000000"/>
          <w:sz w:val="16"/>
          <w:szCs w:val="16"/>
        </w:rPr>
        <w:t>здравству</w:t>
      </w:r>
      <w:r w:rsidRPr="0047543B">
        <w:rPr>
          <w:color w:val="000000"/>
          <w:sz w:val="16"/>
          <w:szCs w:val="16"/>
          <w:lang w:val="de-DE"/>
        </w:rPr>
        <w:t xml:space="preserve"> </w:t>
      </w:r>
      <w:r w:rsidRPr="0047543B">
        <w:rPr>
          <w:color w:val="000000"/>
          <w:sz w:val="16"/>
          <w:szCs w:val="16"/>
        </w:rPr>
        <w:t>Србије</w:t>
      </w:r>
    </w:p>
  </w:footnote>
  <w:footnote w:id="45">
    <w:p w:rsidR="003123B0" w:rsidRPr="0047543B" w:rsidRDefault="003123B0" w:rsidP="0047543B">
      <w:pPr>
        <w:spacing w:before="60" w:after="60" w:line="240" w:lineRule="auto"/>
        <w:rPr>
          <w:sz w:val="16"/>
          <w:szCs w:val="16"/>
          <w:lang w:val="de-DE"/>
        </w:rPr>
      </w:pPr>
      <w:r w:rsidRPr="0047543B">
        <w:rPr>
          <w:rStyle w:val="FootnoteReference"/>
          <w:sz w:val="16"/>
          <w:szCs w:val="16"/>
        </w:rPr>
        <w:footnoteRef/>
      </w:r>
      <w:r w:rsidRPr="0047543B">
        <w:rPr>
          <w:color w:val="000000"/>
          <w:sz w:val="16"/>
          <w:szCs w:val="16"/>
          <w:lang w:val="de-DE"/>
        </w:rPr>
        <w:t xml:space="preserve"> </w:t>
      </w:r>
      <w:r w:rsidRPr="0047543B">
        <w:rPr>
          <w:color w:val="000000"/>
          <w:sz w:val="16"/>
          <w:szCs w:val="16"/>
        </w:rPr>
        <w:t>Закон</w:t>
      </w:r>
      <w:r w:rsidRPr="0047543B">
        <w:rPr>
          <w:color w:val="000000"/>
          <w:sz w:val="16"/>
          <w:szCs w:val="16"/>
          <w:lang w:val="de-DE"/>
        </w:rPr>
        <w:t xml:space="preserve"> </w:t>
      </w:r>
      <w:r w:rsidRPr="0047543B">
        <w:rPr>
          <w:color w:val="000000"/>
          <w:sz w:val="16"/>
          <w:szCs w:val="16"/>
        </w:rPr>
        <w:t>о</w:t>
      </w:r>
      <w:r w:rsidRPr="0047543B">
        <w:rPr>
          <w:color w:val="000000"/>
          <w:sz w:val="16"/>
          <w:szCs w:val="16"/>
          <w:lang w:val="de-DE"/>
        </w:rPr>
        <w:t xml:space="preserve"> </w:t>
      </w:r>
      <w:r w:rsidRPr="0047543B">
        <w:rPr>
          <w:color w:val="000000"/>
          <w:sz w:val="16"/>
          <w:szCs w:val="16"/>
        </w:rPr>
        <w:t>потврђивању</w:t>
      </w:r>
      <w:r w:rsidRPr="0047543B">
        <w:rPr>
          <w:color w:val="000000"/>
          <w:sz w:val="16"/>
          <w:szCs w:val="16"/>
          <w:lang w:val="de-DE"/>
        </w:rPr>
        <w:t xml:space="preserve"> </w:t>
      </w:r>
      <w:r w:rsidRPr="0047543B">
        <w:rPr>
          <w:color w:val="000000"/>
          <w:sz w:val="16"/>
          <w:szCs w:val="16"/>
        </w:rPr>
        <w:t>споразума</w:t>
      </w:r>
      <w:r w:rsidRPr="0047543B">
        <w:rPr>
          <w:color w:val="000000"/>
          <w:sz w:val="16"/>
          <w:szCs w:val="16"/>
          <w:lang w:val="de-DE"/>
        </w:rPr>
        <w:t xml:space="preserve"> </w:t>
      </w:r>
      <w:r w:rsidRPr="0047543B">
        <w:rPr>
          <w:color w:val="000000"/>
          <w:sz w:val="16"/>
          <w:szCs w:val="16"/>
        </w:rPr>
        <w:t>о</w:t>
      </w:r>
      <w:r w:rsidRPr="0047543B">
        <w:rPr>
          <w:color w:val="000000"/>
          <w:sz w:val="16"/>
          <w:szCs w:val="16"/>
          <w:lang w:val="de-DE"/>
        </w:rPr>
        <w:t xml:space="preserve"> </w:t>
      </w:r>
      <w:r w:rsidRPr="0047543B">
        <w:rPr>
          <w:color w:val="000000"/>
          <w:sz w:val="16"/>
          <w:szCs w:val="16"/>
        </w:rPr>
        <w:t>зајму</w:t>
      </w:r>
      <w:r w:rsidRPr="0047543B">
        <w:rPr>
          <w:color w:val="000000"/>
          <w:sz w:val="16"/>
          <w:szCs w:val="16"/>
          <w:lang w:val="de-DE"/>
        </w:rPr>
        <w:t xml:space="preserve"> (</w:t>
      </w:r>
      <w:r w:rsidRPr="0047543B">
        <w:rPr>
          <w:color w:val="000000"/>
          <w:sz w:val="16"/>
          <w:szCs w:val="16"/>
        </w:rPr>
        <w:t>Други</w:t>
      </w:r>
      <w:r w:rsidRPr="0047543B">
        <w:rPr>
          <w:color w:val="000000"/>
          <w:sz w:val="16"/>
          <w:szCs w:val="16"/>
          <w:lang w:val="de-DE"/>
        </w:rPr>
        <w:t xml:space="preserve"> </w:t>
      </w:r>
      <w:r w:rsidRPr="0047543B">
        <w:rPr>
          <w:color w:val="000000"/>
          <w:sz w:val="16"/>
          <w:szCs w:val="16"/>
        </w:rPr>
        <w:t>пројекат</w:t>
      </w:r>
      <w:r w:rsidRPr="0047543B">
        <w:rPr>
          <w:color w:val="000000"/>
          <w:sz w:val="16"/>
          <w:szCs w:val="16"/>
          <w:lang w:val="de-DE"/>
        </w:rPr>
        <w:t xml:space="preserve"> </w:t>
      </w:r>
      <w:r w:rsidRPr="0047543B">
        <w:rPr>
          <w:color w:val="000000"/>
          <w:sz w:val="16"/>
          <w:szCs w:val="16"/>
        </w:rPr>
        <w:t>развоја</w:t>
      </w:r>
      <w:r w:rsidRPr="0047543B">
        <w:rPr>
          <w:color w:val="000000"/>
          <w:sz w:val="16"/>
          <w:szCs w:val="16"/>
          <w:lang w:val="de-DE"/>
        </w:rPr>
        <w:t xml:space="preserve"> </w:t>
      </w:r>
      <w:r w:rsidRPr="0047543B">
        <w:rPr>
          <w:color w:val="000000"/>
          <w:sz w:val="16"/>
          <w:szCs w:val="16"/>
        </w:rPr>
        <w:t>здравства</w:t>
      </w:r>
      <w:r w:rsidRPr="0047543B">
        <w:rPr>
          <w:color w:val="000000"/>
          <w:sz w:val="16"/>
          <w:szCs w:val="16"/>
          <w:lang w:val="de-DE"/>
        </w:rPr>
        <w:t xml:space="preserve"> </w:t>
      </w:r>
      <w:r w:rsidRPr="0047543B">
        <w:rPr>
          <w:color w:val="000000"/>
          <w:sz w:val="16"/>
          <w:szCs w:val="16"/>
        </w:rPr>
        <w:t>Србије</w:t>
      </w:r>
      <w:r w:rsidRPr="0047543B">
        <w:rPr>
          <w:color w:val="000000"/>
          <w:sz w:val="16"/>
          <w:szCs w:val="16"/>
          <w:lang w:val="de-DE"/>
        </w:rPr>
        <w:t xml:space="preserve">) </w:t>
      </w:r>
      <w:r w:rsidRPr="0047543B">
        <w:rPr>
          <w:color w:val="000000"/>
          <w:sz w:val="16"/>
          <w:szCs w:val="16"/>
        </w:rPr>
        <w:t>између</w:t>
      </w:r>
      <w:r w:rsidRPr="0047543B">
        <w:rPr>
          <w:color w:val="000000"/>
          <w:sz w:val="16"/>
          <w:szCs w:val="16"/>
          <w:lang w:val="de-DE"/>
        </w:rPr>
        <w:t xml:space="preserve"> </w:t>
      </w:r>
      <w:r w:rsidRPr="0047543B">
        <w:rPr>
          <w:color w:val="000000"/>
          <w:sz w:val="16"/>
          <w:szCs w:val="16"/>
        </w:rPr>
        <w:t>Републике</w:t>
      </w:r>
      <w:r w:rsidRPr="0047543B">
        <w:rPr>
          <w:color w:val="000000"/>
          <w:sz w:val="16"/>
          <w:szCs w:val="16"/>
          <w:lang w:val="de-DE"/>
        </w:rPr>
        <w:t xml:space="preserve"> </w:t>
      </w:r>
      <w:r w:rsidRPr="0047543B">
        <w:rPr>
          <w:color w:val="000000"/>
          <w:sz w:val="16"/>
          <w:szCs w:val="16"/>
        </w:rPr>
        <w:t>србије</w:t>
      </w:r>
      <w:r w:rsidRPr="0047543B">
        <w:rPr>
          <w:color w:val="000000"/>
          <w:sz w:val="16"/>
          <w:szCs w:val="16"/>
          <w:lang w:val="de-DE"/>
        </w:rPr>
        <w:t xml:space="preserve"> </w:t>
      </w:r>
      <w:r w:rsidRPr="0047543B">
        <w:rPr>
          <w:color w:val="000000"/>
          <w:sz w:val="16"/>
          <w:szCs w:val="16"/>
        </w:rPr>
        <w:t>и</w:t>
      </w:r>
      <w:r w:rsidRPr="0047543B">
        <w:rPr>
          <w:color w:val="000000"/>
          <w:sz w:val="16"/>
          <w:szCs w:val="16"/>
          <w:lang w:val="de-DE"/>
        </w:rPr>
        <w:t xml:space="preserve"> </w:t>
      </w:r>
      <w:r w:rsidRPr="0047543B">
        <w:rPr>
          <w:color w:val="000000"/>
          <w:sz w:val="16"/>
          <w:szCs w:val="16"/>
        </w:rPr>
        <w:t>Међународне</w:t>
      </w:r>
      <w:r w:rsidRPr="0047543B">
        <w:rPr>
          <w:color w:val="000000"/>
          <w:sz w:val="16"/>
          <w:szCs w:val="16"/>
          <w:lang w:val="de-DE"/>
        </w:rPr>
        <w:t xml:space="preserve"> </w:t>
      </w:r>
      <w:r w:rsidRPr="0047543B">
        <w:rPr>
          <w:color w:val="000000"/>
          <w:sz w:val="16"/>
          <w:szCs w:val="16"/>
        </w:rPr>
        <w:t>банке</w:t>
      </w:r>
      <w:r w:rsidRPr="0047543B">
        <w:rPr>
          <w:color w:val="000000"/>
          <w:sz w:val="16"/>
          <w:szCs w:val="16"/>
          <w:lang w:val="de-DE"/>
        </w:rPr>
        <w:t xml:space="preserve"> </w:t>
      </w:r>
      <w:r w:rsidRPr="0047543B">
        <w:rPr>
          <w:color w:val="000000"/>
          <w:sz w:val="16"/>
          <w:szCs w:val="16"/>
        </w:rPr>
        <w:t>за</w:t>
      </w:r>
      <w:r w:rsidRPr="0047543B">
        <w:rPr>
          <w:color w:val="000000"/>
          <w:sz w:val="16"/>
          <w:szCs w:val="16"/>
          <w:lang w:val="de-DE"/>
        </w:rPr>
        <w:t xml:space="preserve"> </w:t>
      </w:r>
      <w:r w:rsidRPr="0047543B">
        <w:rPr>
          <w:color w:val="000000"/>
          <w:sz w:val="16"/>
          <w:szCs w:val="16"/>
        </w:rPr>
        <w:t>обнову</w:t>
      </w:r>
      <w:r w:rsidRPr="0047543B">
        <w:rPr>
          <w:color w:val="000000"/>
          <w:sz w:val="16"/>
          <w:szCs w:val="16"/>
          <w:lang w:val="de-DE"/>
        </w:rPr>
        <w:t xml:space="preserve"> </w:t>
      </w:r>
      <w:r w:rsidRPr="0047543B">
        <w:rPr>
          <w:color w:val="000000"/>
          <w:sz w:val="16"/>
          <w:szCs w:val="16"/>
        </w:rPr>
        <w:t>и</w:t>
      </w:r>
      <w:r w:rsidRPr="0047543B">
        <w:rPr>
          <w:color w:val="000000"/>
          <w:sz w:val="16"/>
          <w:szCs w:val="16"/>
          <w:lang w:val="de-DE"/>
        </w:rPr>
        <w:t xml:space="preserve"> </w:t>
      </w:r>
      <w:r w:rsidRPr="0047543B">
        <w:rPr>
          <w:color w:val="000000"/>
          <w:sz w:val="16"/>
          <w:szCs w:val="16"/>
        </w:rPr>
        <w:t>развој</w:t>
      </w:r>
      <w:r>
        <w:rPr>
          <w:color w:val="000000"/>
          <w:sz w:val="16"/>
          <w:szCs w:val="16"/>
          <w:lang w:val="sr-Cyrl-RS"/>
        </w:rPr>
        <w:t>, д</w:t>
      </w:r>
      <w:r w:rsidRPr="0047543B">
        <w:rPr>
          <w:color w:val="000000"/>
          <w:sz w:val="16"/>
          <w:szCs w:val="16"/>
        </w:rPr>
        <w:t>оступно</w:t>
      </w:r>
      <w:r w:rsidRPr="0047543B">
        <w:rPr>
          <w:color w:val="000000"/>
          <w:sz w:val="16"/>
          <w:szCs w:val="16"/>
          <w:lang w:val="de-DE"/>
        </w:rPr>
        <w:t xml:space="preserve"> </w:t>
      </w:r>
      <w:r w:rsidRPr="0047543B">
        <w:rPr>
          <w:color w:val="000000"/>
          <w:sz w:val="16"/>
          <w:szCs w:val="16"/>
        </w:rPr>
        <w:t>на</w:t>
      </w:r>
      <w:r>
        <w:rPr>
          <w:color w:val="000000"/>
          <w:sz w:val="16"/>
          <w:szCs w:val="16"/>
          <w:lang w:val="sr-Cyrl-RS"/>
        </w:rPr>
        <w:t xml:space="preserve"> адреси</w:t>
      </w:r>
      <w:r w:rsidRPr="0047543B">
        <w:rPr>
          <w:color w:val="000000"/>
          <w:sz w:val="16"/>
          <w:szCs w:val="16"/>
          <w:lang w:val="de-DE"/>
        </w:rPr>
        <w:t xml:space="preserve">: </w:t>
      </w:r>
      <w:hyperlink r:id="rId4">
        <w:r w:rsidRPr="0047543B">
          <w:rPr>
            <w:color w:val="0563C1"/>
            <w:sz w:val="16"/>
            <w:szCs w:val="16"/>
            <w:u w:val="single"/>
            <w:lang w:val="de-DE"/>
          </w:rPr>
          <w:t>http://www.parlament.gov.rs/upload/archive/files/lat/pdf/predlozi_zakona/2918-14Lat.pdf</w:t>
        </w:r>
      </w:hyperlink>
      <w:r w:rsidRPr="0047543B">
        <w:rPr>
          <w:color w:val="000000"/>
          <w:sz w:val="16"/>
          <w:szCs w:val="16"/>
          <w:lang w:val="de-DE"/>
        </w:rPr>
        <w:t xml:space="preserve">  </w:t>
      </w:r>
    </w:p>
  </w:footnote>
  <w:footnote w:id="46">
    <w:p w:rsidR="003123B0" w:rsidRPr="0047543B" w:rsidRDefault="003123B0" w:rsidP="0047543B">
      <w:pPr>
        <w:spacing w:before="60" w:after="60" w:line="240" w:lineRule="auto"/>
        <w:rPr>
          <w:sz w:val="16"/>
          <w:szCs w:val="16"/>
          <w:lang w:val="de-DE"/>
        </w:rPr>
      </w:pPr>
      <w:r w:rsidRPr="0047543B">
        <w:rPr>
          <w:rStyle w:val="FootnoteReference"/>
          <w:sz w:val="16"/>
          <w:szCs w:val="16"/>
        </w:rPr>
        <w:footnoteRef/>
      </w:r>
      <w:r w:rsidRPr="0047543B">
        <w:rPr>
          <w:color w:val="000000"/>
          <w:sz w:val="16"/>
          <w:szCs w:val="16"/>
          <w:lang w:val="sr-Latn-RS"/>
        </w:rPr>
        <w:t xml:space="preserve"> </w:t>
      </w:r>
      <w:r w:rsidRPr="0047543B">
        <w:rPr>
          <w:color w:val="000000"/>
          <w:sz w:val="16"/>
          <w:szCs w:val="16"/>
        </w:rPr>
        <w:t>Клиника</w:t>
      </w:r>
      <w:r w:rsidRPr="0047543B">
        <w:rPr>
          <w:color w:val="000000"/>
          <w:sz w:val="16"/>
          <w:szCs w:val="16"/>
          <w:lang w:val="de-DE"/>
        </w:rPr>
        <w:t xml:space="preserve"> </w:t>
      </w:r>
      <w:r w:rsidRPr="0047543B">
        <w:rPr>
          <w:color w:val="000000"/>
          <w:sz w:val="16"/>
          <w:szCs w:val="16"/>
        </w:rPr>
        <w:t>за</w:t>
      </w:r>
      <w:r w:rsidRPr="0047543B">
        <w:rPr>
          <w:color w:val="000000"/>
          <w:sz w:val="16"/>
          <w:szCs w:val="16"/>
          <w:lang w:val="de-DE"/>
        </w:rPr>
        <w:t xml:space="preserve"> </w:t>
      </w:r>
      <w:r w:rsidRPr="0047543B">
        <w:rPr>
          <w:color w:val="000000"/>
          <w:sz w:val="16"/>
          <w:szCs w:val="16"/>
        </w:rPr>
        <w:t>гинекологију</w:t>
      </w:r>
      <w:r w:rsidRPr="0047543B">
        <w:rPr>
          <w:color w:val="000000"/>
          <w:sz w:val="16"/>
          <w:szCs w:val="16"/>
          <w:lang w:val="de-DE"/>
        </w:rPr>
        <w:t xml:space="preserve"> </w:t>
      </w:r>
      <w:r w:rsidRPr="0047543B">
        <w:rPr>
          <w:color w:val="000000"/>
          <w:sz w:val="16"/>
          <w:szCs w:val="16"/>
        </w:rPr>
        <w:t>и</w:t>
      </w:r>
      <w:r w:rsidRPr="0047543B">
        <w:rPr>
          <w:color w:val="000000"/>
          <w:sz w:val="16"/>
          <w:szCs w:val="16"/>
          <w:lang w:val="de-DE"/>
        </w:rPr>
        <w:t xml:space="preserve"> </w:t>
      </w:r>
      <w:r w:rsidRPr="0047543B">
        <w:rPr>
          <w:color w:val="000000"/>
          <w:sz w:val="16"/>
          <w:szCs w:val="16"/>
        </w:rPr>
        <w:t>акушерство</w:t>
      </w:r>
      <w:r w:rsidRPr="0047543B">
        <w:rPr>
          <w:color w:val="000000"/>
          <w:sz w:val="16"/>
          <w:szCs w:val="16"/>
          <w:lang w:val="de-DE"/>
        </w:rPr>
        <w:t xml:space="preserve"> </w:t>
      </w:r>
      <w:r w:rsidRPr="0047543B">
        <w:rPr>
          <w:color w:val="000000"/>
          <w:sz w:val="16"/>
          <w:szCs w:val="16"/>
        </w:rPr>
        <w:t>Клиничког</w:t>
      </w:r>
      <w:r w:rsidRPr="0047543B">
        <w:rPr>
          <w:color w:val="000000"/>
          <w:sz w:val="16"/>
          <w:szCs w:val="16"/>
          <w:lang w:val="de-DE"/>
        </w:rPr>
        <w:t xml:space="preserve"> </w:t>
      </w:r>
      <w:r w:rsidRPr="0047543B">
        <w:rPr>
          <w:color w:val="000000"/>
          <w:sz w:val="16"/>
          <w:szCs w:val="16"/>
        </w:rPr>
        <w:t>центра</w:t>
      </w:r>
      <w:r w:rsidRPr="0047543B">
        <w:rPr>
          <w:color w:val="000000"/>
          <w:sz w:val="16"/>
          <w:szCs w:val="16"/>
          <w:lang w:val="de-DE"/>
        </w:rPr>
        <w:t xml:space="preserve"> </w:t>
      </w:r>
      <w:r w:rsidRPr="0047543B">
        <w:rPr>
          <w:color w:val="000000"/>
          <w:sz w:val="16"/>
          <w:szCs w:val="16"/>
        </w:rPr>
        <w:t>Србије</w:t>
      </w:r>
      <w:r w:rsidRPr="0047543B">
        <w:rPr>
          <w:color w:val="000000"/>
          <w:sz w:val="16"/>
          <w:szCs w:val="16"/>
          <w:lang w:val="de-DE"/>
        </w:rPr>
        <w:t xml:space="preserve">, </w:t>
      </w:r>
      <w:r w:rsidRPr="0047543B">
        <w:rPr>
          <w:color w:val="000000"/>
          <w:sz w:val="16"/>
          <w:szCs w:val="16"/>
        </w:rPr>
        <w:t>Клиника</w:t>
      </w:r>
      <w:r w:rsidRPr="0047543B">
        <w:rPr>
          <w:color w:val="000000"/>
          <w:sz w:val="16"/>
          <w:szCs w:val="16"/>
          <w:lang w:val="de-DE"/>
        </w:rPr>
        <w:t xml:space="preserve"> </w:t>
      </w:r>
      <w:r w:rsidRPr="0047543B">
        <w:rPr>
          <w:color w:val="000000"/>
          <w:sz w:val="16"/>
          <w:szCs w:val="16"/>
        </w:rPr>
        <w:t>за</w:t>
      </w:r>
      <w:r w:rsidRPr="0047543B">
        <w:rPr>
          <w:color w:val="000000"/>
          <w:sz w:val="16"/>
          <w:szCs w:val="16"/>
          <w:lang w:val="de-DE"/>
        </w:rPr>
        <w:t xml:space="preserve"> </w:t>
      </w:r>
      <w:r w:rsidRPr="0047543B">
        <w:rPr>
          <w:color w:val="000000"/>
          <w:sz w:val="16"/>
          <w:szCs w:val="16"/>
        </w:rPr>
        <w:t>хирургију</w:t>
      </w:r>
      <w:r w:rsidRPr="0047543B">
        <w:rPr>
          <w:color w:val="000000"/>
          <w:sz w:val="16"/>
          <w:szCs w:val="16"/>
          <w:lang w:val="de-DE"/>
        </w:rPr>
        <w:t xml:space="preserve"> </w:t>
      </w:r>
      <w:r w:rsidRPr="0047543B">
        <w:rPr>
          <w:color w:val="000000"/>
          <w:sz w:val="16"/>
          <w:szCs w:val="16"/>
        </w:rPr>
        <w:t>Клиничког</w:t>
      </w:r>
      <w:r w:rsidRPr="0047543B">
        <w:rPr>
          <w:color w:val="000000"/>
          <w:sz w:val="16"/>
          <w:szCs w:val="16"/>
          <w:lang w:val="de-DE"/>
        </w:rPr>
        <w:t xml:space="preserve"> </w:t>
      </w:r>
      <w:r w:rsidRPr="0047543B">
        <w:rPr>
          <w:color w:val="000000"/>
          <w:sz w:val="16"/>
          <w:szCs w:val="16"/>
        </w:rPr>
        <w:t>центра</w:t>
      </w:r>
      <w:r w:rsidRPr="0047543B">
        <w:rPr>
          <w:color w:val="000000"/>
          <w:sz w:val="16"/>
          <w:szCs w:val="16"/>
          <w:lang w:val="de-DE"/>
        </w:rPr>
        <w:t xml:space="preserve"> </w:t>
      </w:r>
      <w:r w:rsidRPr="0047543B">
        <w:rPr>
          <w:color w:val="000000"/>
          <w:sz w:val="16"/>
          <w:szCs w:val="16"/>
        </w:rPr>
        <w:t>Крагујевац</w:t>
      </w:r>
      <w:r w:rsidRPr="0047543B">
        <w:rPr>
          <w:color w:val="000000"/>
          <w:sz w:val="16"/>
          <w:szCs w:val="16"/>
          <w:lang w:val="de-DE"/>
        </w:rPr>
        <w:t xml:space="preserve">, </w:t>
      </w:r>
      <w:r w:rsidRPr="0047543B">
        <w:rPr>
          <w:color w:val="000000"/>
          <w:sz w:val="16"/>
          <w:szCs w:val="16"/>
        </w:rPr>
        <w:t>Клиничко</w:t>
      </w:r>
      <w:r w:rsidRPr="0047543B">
        <w:rPr>
          <w:color w:val="000000"/>
          <w:sz w:val="16"/>
          <w:szCs w:val="16"/>
          <w:lang w:val="de-DE"/>
        </w:rPr>
        <w:t>-</w:t>
      </w:r>
      <w:r w:rsidRPr="0047543B">
        <w:rPr>
          <w:color w:val="000000"/>
          <w:sz w:val="16"/>
          <w:szCs w:val="16"/>
        </w:rPr>
        <w:t>болнички</w:t>
      </w:r>
      <w:r w:rsidRPr="0047543B">
        <w:rPr>
          <w:color w:val="000000"/>
          <w:sz w:val="16"/>
          <w:szCs w:val="16"/>
          <w:lang w:val="de-DE"/>
        </w:rPr>
        <w:t xml:space="preserve"> </w:t>
      </w:r>
      <w:r w:rsidRPr="0047543B">
        <w:rPr>
          <w:color w:val="000000"/>
          <w:sz w:val="16"/>
          <w:szCs w:val="16"/>
        </w:rPr>
        <w:t>центар</w:t>
      </w:r>
      <w:r w:rsidRPr="0047543B">
        <w:rPr>
          <w:color w:val="000000"/>
          <w:sz w:val="16"/>
          <w:szCs w:val="16"/>
          <w:lang w:val="de-DE"/>
        </w:rPr>
        <w:t xml:space="preserve"> ”</w:t>
      </w:r>
      <w:r w:rsidRPr="0047543B">
        <w:rPr>
          <w:color w:val="000000"/>
          <w:sz w:val="16"/>
          <w:szCs w:val="16"/>
        </w:rPr>
        <w:t>Др</w:t>
      </w:r>
      <w:r w:rsidRPr="0047543B">
        <w:rPr>
          <w:color w:val="000000"/>
          <w:sz w:val="16"/>
          <w:szCs w:val="16"/>
          <w:lang w:val="de-DE"/>
        </w:rPr>
        <w:t xml:space="preserve"> </w:t>
      </w:r>
      <w:r w:rsidRPr="0047543B">
        <w:rPr>
          <w:color w:val="000000"/>
          <w:sz w:val="16"/>
          <w:szCs w:val="16"/>
        </w:rPr>
        <w:t>Драгиша</w:t>
      </w:r>
      <w:r w:rsidRPr="0047543B">
        <w:rPr>
          <w:color w:val="000000"/>
          <w:sz w:val="16"/>
          <w:szCs w:val="16"/>
          <w:lang w:val="de-DE"/>
        </w:rPr>
        <w:t xml:space="preserve"> </w:t>
      </w:r>
      <w:r w:rsidRPr="0047543B">
        <w:rPr>
          <w:color w:val="000000"/>
          <w:sz w:val="16"/>
          <w:szCs w:val="16"/>
        </w:rPr>
        <w:t>Мишовић</w:t>
      </w:r>
      <w:r w:rsidRPr="0047543B">
        <w:rPr>
          <w:color w:val="000000"/>
          <w:sz w:val="16"/>
          <w:szCs w:val="16"/>
          <w:lang w:val="de-DE"/>
        </w:rPr>
        <w:t xml:space="preserve"> – </w:t>
      </w:r>
      <w:r w:rsidRPr="0047543B">
        <w:rPr>
          <w:color w:val="000000"/>
          <w:sz w:val="16"/>
          <w:szCs w:val="16"/>
        </w:rPr>
        <w:t>Дедиње</w:t>
      </w:r>
      <w:r w:rsidRPr="0047543B">
        <w:rPr>
          <w:color w:val="000000"/>
          <w:sz w:val="16"/>
          <w:szCs w:val="16"/>
          <w:lang w:val="de-DE"/>
        </w:rPr>
        <w:t xml:space="preserve">”, </w:t>
      </w:r>
      <w:r w:rsidRPr="0047543B">
        <w:rPr>
          <w:color w:val="000000"/>
          <w:sz w:val="16"/>
          <w:szCs w:val="16"/>
        </w:rPr>
        <w:t>Институт</w:t>
      </w:r>
      <w:r w:rsidRPr="0047543B">
        <w:rPr>
          <w:color w:val="000000"/>
          <w:sz w:val="16"/>
          <w:szCs w:val="16"/>
          <w:lang w:val="de-DE"/>
        </w:rPr>
        <w:t xml:space="preserve"> </w:t>
      </w:r>
      <w:r w:rsidRPr="0047543B">
        <w:rPr>
          <w:color w:val="000000"/>
          <w:sz w:val="16"/>
          <w:szCs w:val="16"/>
        </w:rPr>
        <w:t>за</w:t>
      </w:r>
      <w:r w:rsidRPr="0047543B">
        <w:rPr>
          <w:color w:val="000000"/>
          <w:sz w:val="16"/>
          <w:szCs w:val="16"/>
          <w:lang w:val="de-DE"/>
        </w:rPr>
        <w:t xml:space="preserve"> </w:t>
      </w:r>
      <w:r w:rsidRPr="0047543B">
        <w:rPr>
          <w:color w:val="000000"/>
          <w:sz w:val="16"/>
          <w:szCs w:val="16"/>
        </w:rPr>
        <w:t>здравствену</w:t>
      </w:r>
      <w:r w:rsidRPr="0047543B">
        <w:rPr>
          <w:color w:val="000000"/>
          <w:sz w:val="16"/>
          <w:szCs w:val="16"/>
          <w:lang w:val="de-DE"/>
        </w:rPr>
        <w:t xml:space="preserve"> </w:t>
      </w:r>
      <w:r w:rsidRPr="0047543B">
        <w:rPr>
          <w:color w:val="000000"/>
          <w:sz w:val="16"/>
          <w:szCs w:val="16"/>
        </w:rPr>
        <w:t>заштиту</w:t>
      </w:r>
      <w:r w:rsidRPr="0047543B">
        <w:rPr>
          <w:color w:val="000000"/>
          <w:sz w:val="16"/>
          <w:szCs w:val="16"/>
          <w:lang w:val="de-DE"/>
        </w:rPr>
        <w:t xml:space="preserve"> </w:t>
      </w:r>
      <w:r w:rsidRPr="0047543B">
        <w:rPr>
          <w:color w:val="000000"/>
          <w:sz w:val="16"/>
          <w:szCs w:val="16"/>
        </w:rPr>
        <w:t>мајке</w:t>
      </w:r>
      <w:r w:rsidRPr="0047543B">
        <w:rPr>
          <w:color w:val="000000"/>
          <w:sz w:val="16"/>
          <w:szCs w:val="16"/>
          <w:lang w:val="de-DE"/>
        </w:rPr>
        <w:t xml:space="preserve"> </w:t>
      </w:r>
      <w:r w:rsidRPr="0047543B">
        <w:rPr>
          <w:color w:val="000000"/>
          <w:sz w:val="16"/>
          <w:szCs w:val="16"/>
        </w:rPr>
        <w:t>и</w:t>
      </w:r>
      <w:r w:rsidRPr="0047543B">
        <w:rPr>
          <w:color w:val="000000"/>
          <w:sz w:val="16"/>
          <w:szCs w:val="16"/>
          <w:lang w:val="de-DE"/>
        </w:rPr>
        <w:t xml:space="preserve"> </w:t>
      </w:r>
      <w:r w:rsidRPr="0047543B">
        <w:rPr>
          <w:color w:val="000000"/>
          <w:sz w:val="16"/>
          <w:szCs w:val="16"/>
        </w:rPr>
        <w:t>детета</w:t>
      </w:r>
      <w:r w:rsidRPr="0047543B">
        <w:rPr>
          <w:color w:val="000000"/>
          <w:sz w:val="16"/>
          <w:szCs w:val="16"/>
          <w:lang w:val="de-DE"/>
        </w:rPr>
        <w:t xml:space="preserve"> </w:t>
      </w:r>
      <w:r w:rsidRPr="0047543B">
        <w:rPr>
          <w:color w:val="000000"/>
          <w:sz w:val="16"/>
          <w:szCs w:val="16"/>
        </w:rPr>
        <w:t>Србије</w:t>
      </w:r>
      <w:r w:rsidRPr="0047543B">
        <w:rPr>
          <w:color w:val="000000"/>
          <w:sz w:val="16"/>
          <w:szCs w:val="16"/>
          <w:lang w:val="de-DE"/>
        </w:rPr>
        <w:t xml:space="preserve"> “</w:t>
      </w:r>
      <w:r w:rsidRPr="0047543B">
        <w:rPr>
          <w:color w:val="000000"/>
          <w:sz w:val="16"/>
          <w:szCs w:val="16"/>
        </w:rPr>
        <w:t>др</w:t>
      </w:r>
      <w:r w:rsidRPr="0047543B">
        <w:rPr>
          <w:color w:val="000000"/>
          <w:sz w:val="16"/>
          <w:szCs w:val="16"/>
          <w:lang w:val="de-DE"/>
        </w:rPr>
        <w:t xml:space="preserve"> </w:t>
      </w:r>
      <w:r w:rsidRPr="0047543B">
        <w:rPr>
          <w:color w:val="000000"/>
          <w:sz w:val="16"/>
          <w:szCs w:val="16"/>
        </w:rPr>
        <w:t>Вукан</w:t>
      </w:r>
      <w:r w:rsidRPr="0047543B">
        <w:rPr>
          <w:color w:val="000000"/>
          <w:sz w:val="16"/>
          <w:szCs w:val="16"/>
          <w:lang w:val="de-DE"/>
        </w:rPr>
        <w:t xml:space="preserve"> </w:t>
      </w:r>
      <w:r w:rsidRPr="0047543B">
        <w:rPr>
          <w:color w:val="000000"/>
          <w:sz w:val="16"/>
          <w:szCs w:val="16"/>
        </w:rPr>
        <w:t>Чупић</w:t>
      </w:r>
      <w:r w:rsidRPr="0047543B">
        <w:rPr>
          <w:color w:val="000000"/>
          <w:sz w:val="16"/>
          <w:szCs w:val="16"/>
          <w:lang w:val="de-DE"/>
        </w:rPr>
        <w:t xml:space="preserve">“, </w:t>
      </w:r>
      <w:r w:rsidRPr="0047543B">
        <w:rPr>
          <w:color w:val="000000"/>
          <w:sz w:val="16"/>
          <w:szCs w:val="16"/>
        </w:rPr>
        <w:t>опште</w:t>
      </w:r>
      <w:r w:rsidRPr="0047543B">
        <w:rPr>
          <w:color w:val="000000"/>
          <w:sz w:val="16"/>
          <w:szCs w:val="16"/>
          <w:lang w:val="de-DE"/>
        </w:rPr>
        <w:t xml:space="preserve"> </w:t>
      </w:r>
      <w:r w:rsidRPr="0047543B">
        <w:rPr>
          <w:color w:val="000000"/>
          <w:sz w:val="16"/>
          <w:szCs w:val="16"/>
        </w:rPr>
        <w:t>болнице</w:t>
      </w:r>
      <w:r w:rsidRPr="0047543B">
        <w:rPr>
          <w:color w:val="000000"/>
          <w:sz w:val="16"/>
          <w:szCs w:val="16"/>
          <w:lang w:val="de-DE"/>
        </w:rPr>
        <w:t xml:space="preserve"> </w:t>
      </w:r>
      <w:r w:rsidRPr="0047543B">
        <w:rPr>
          <w:color w:val="000000"/>
          <w:sz w:val="16"/>
          <w:szCs w:val="16"/>
        </w:rPr>
        <w:t>у</w:t>
      </w:r>
      <w:r w:rsidRPr="0047543B">
        <w:rPr>
          <w:color w:val="000000"/>
          <w:sz w:val="16"/>
          <w:szCs w:val="16"/>
          <w:lang w:val="de-DE"/>
        </w:rPr>
        <w:t xml:space="preserve"> </w:t>
      </w:r>
      <w:r w:rsidRPr="0047543B">
        <w:rPr>
          <w:color w:val="000000"/>
          <w:sz w:val="16"/>
          <w:szCs w:val="16"/>
        </w:rPr>
        <w:t>Сремској</w:t>
      </w:r>
      <w:r w:rsidRPr="0047543B">
        <w:rPr>
          <w:color w:val="000000"/>
          <w:sz w:val="16"/>
          <w:szCs w:val="16"/>
          <w:lang w:val="de-DE"/>
        </w:rPr>
        <w:t xml:space="preserve"> </w:t>
      </w:r>
      <w:r w:rsidRPr="0047543B">
        <w:rPr>
          <w:color w:val="000000"/>
          <w:sz w:val="16"/>
          <w:szCs w:val="16"/>
        </w:rPr>
        <w:t>Митровици</w:t>
      </w:r>
      <w:r w:rsidRPr="0047543B">
        <w:rPr>
          <w:color w:val="000000"/>
          <w:sz w:val="16"/>
          <w:szCs w:val="16"/>
          <w:lang w:val="de-DE"/>
        </w:rPr>
        <w:t xml:space="preserve">, </w:t>
      </w:r>
      <w:r w:rsidRPr="0047543B">
        <w:rPr>
          <w:color w:val="000000"/>
          <w:sz w:val="16"/>
          <w:szCs w:val="16"/>
        </w:rPr>
        <w:t>Јагодини</w:t>
      </w:r>
      <w:r w:rsidRPr="0047543B">
        <w:rPr>
          <w:color w:val="000000"/>
          <w:sz w:val="16"/>
          <w:szCs w:val="16"/>
          <w:lang w:val="de-DE"/>
        </w:rPr>
        <w:t xml:space="preserve">, </w:t>
      </w:r>
      <w:r w:rsidRPr="0047543B">
        <w:rPr>
          <w:color w:val="000000"/>
          <w:sz w:val="16"/>
          <w:szCs w:val="16"/>
        </w:rPr>
        <w:t>Врбасу</w:t>
      </w:r>
      <w:r w:rsidRPr="0047543B">
        <w:rPr>
          <w:color w:val="000000"/>
          <w:sz w:val="16"/>
          <w:szCs w:val="16"/>
          <w:lang w:val="de-DE"/>
        </w:rPr>
        <w:t xml:space="preserve">, </w:t>
      </w:r>
      <w:r w:rsidRPr="0047543B">
        <w:rPr>
          <w:color w:val="000000"/>
          <w:sz w:val="16"/>
          <w:szCs w:val="16"/>
        </w:rPr>
        <w:t>Лесковцу</w:t>
      </w:r>
      <w:r w:rsidRPr="0047543B">
        <w:rPr>
          <w:color w:val="000000"/>
          <w:sz w:val="16"/>
          <w:szCs w:val="16"/>
          <w:lang w:val="de-DE"/>
        </w:rPr>
        <w:t xml:space="preserve">, </w:t>
      </w:r>
      <w:r w:rsidRPr="0047543B">
        <w:rPr>
          <w:color w:val="000000"/>
          <w:sz w:val="16"/>
          <w:szCs w:val="16"/>
        </w:rPr>
        <w:t>Зајечару</w:t>
      </w:r>
      <w:r w:rsidRPr="0047543B">
        <w:rPr>
          <w:color w:val="000000"/>
          <w:sz w:val="16"/>
          <w:szCs w:val="16"/>
          <w:lang w:val="de-DE"/>
        </w:rPr>
        <w:t xml:space="preserve">, </w:t>
      </w:r>
      <w:r w:rsidRPr="0047543B">
        <w:rPr>
          <w:color w:val="000000"/>
          <w:sz w:val="16"/>
          <w:szCs w:val="16"/>
        </w:rPr>
        <w:t>Ужицу</w:t>
      </w:r>
      <w:r w:rsidRPr="0047543B">
        <w:rPr>
          <w:color w:val="000000"/>
          <w:sz w:val="16"/>
          <w:szCs w:val="16"/>
          <w:lang w:val="de-DE"/>
        </w:rPr>
        <w:t xml:space="preserve">, </w:t>
      </w:r>
      <w:r w:rsidRPr="0047543B">
        <w:rPr>
          <w:color w:val="000000"/>
          <w:sz w:val="16"/>
          <w:szCs w:val="16"/>
        </w:rPr>
        <w:t>Шапцу</w:t>
      </w:r>
      <w:r w:rsidRPr="0047543B">
        <w:rPr>
          <w:color w:val="000000"/>
          <w:sz w:val="16"/>
          <w:szCs w:val="16"/>
          <w:lang w:val="de-DE"/>
        </w:rPr>
        <w:t xml:space="preserve">, </w:t>
      </w:r>
      <w:r w:rsidRPr="0047543B">
        <w:rPr>
          <w:color w:val="000000"/>
          <w:sz w:val="16"/>
          <w:szCs w:val="16"/>
        </w:rPr>
        <w:t>Пожаревцу</w:t>
      </w:r>
      <w:r w:rsidRPr="0047543B">
        <w:rPr>
          <w:color w:val="000000"/>
          <w:sz w:val="16"/>
          <w:szCs w:val="16"/>
          <w:lang w:val="de-DE"/>
        </w:rPr>
        <w:t xml:space="preserve">, </w:t>
      </w:r>
      <w:r w:rsidRPr="0047543B">
        <w:rPr>
          <w:color w:val="000000"/>
          <w:sz w:val="16"/>
          <w:szCs w:val="16"/>
        </w:rPr>
        <w:t>Алексинцу</w:t>
      </w:r>
      <w:r w:rsidRPr="0047543B">
        <w:rPr>
          <w:color w:val="000000"/>
          <w:sz w:val="16"/>
          <w:szCs w:val="16"/>
          <w:lang w:val="de-DE"/>
        </w:rPr>
        <w:t xml:space="preserve"> </w:t>
      </w:r>
      <w:r w:rsidRPr="0047543B">
        <w:rPr>
          <w:color w:val="000000"/>
          <w:sz w:val="16"/>
          <w:szCs w:val="16"/>
        </w:rPr>
        <w:t>и</w:t>
      </w:r>
      <w:r w:rsidRPr="0047543B">
        <w:rPr>
          <w:color w:val="000000"/>
          <w:sz w:val="16"/>
          <w:szCs w:val="16"/>
          <w:lang w:val="de-DE"/>
        </w:rPr>
        <w:t xml:space="preserve"> </w:t>
      </w:r>
      <w:r w:rsidRPr="0047543B">
        <w:rPr>
          <w:color w:val="000000"/>
          <w:sz w:val="16"/>
          <w:szCs w:val="16"/>
        </w:rPr>
        <w:t>општа</w:t>
      </w:r>
      <w:r w:rsidRPr="0047543B">
        <w:rPr>
          <w:color w:val="000000"/>
          <w:sz w:val="16"/>
          <w:szCs w:val="16"/>
          <w:lang w:val="de-DE"/>
        </w:rPr>
        <w:t xml:space="preserve"> </w:t>
      </w:r>
      <w:r w:rsidRPr="0047543B">
        <w:rPr>
          <w:color w:val="000000"/>
          <w:sz w:val="16"/>
          <w:szCs w:val="16"/>
        </w:rPr>
        <w:t>болница</w:t>
      </w:r>
      <w:r w:rsidRPr="0047543B">
        <w:rPr>
          <w:color w:val="000000"/>
          <w:sz w:val="16"/>
          <w:szCs w:val="16"/>
          <w:lang w:val="de-DE"/>
        </w:rPr>
        <w:t xml:space="preserve"> „</w:t>
      </w:r>
      <w:r w:rsidRPr="0047543B">
        <w:rPr>
          <w:color w:val="000000"/>
          <w:sz w:val="16"/>
          <w:szCs w:val="16"/>
        </w:rPr>
        <w:t>Стефан</w:t>
      </w:r>
      <w:r w:rsidRPr="0047543B">
        <w:rPr>
          <w:color w:val="000000"/>
          <w:sz w:val="16"/>
          <w:szCs w:val="16"/>
          <w:lang w:val="de-DE"/>
        </w:rPr>
        <w:t xml:space="preserve"> </w:t>
      </w:r>
      <w:r w:rsidRPr="0047543B">
        <w:rPr>
          <w:color w:val="000000"/>
          <w:sz w:val="16"/>
          <w:szCs w:val="16"/>
        </w:rPr>
        <w:t>Високи</w:t>
      </w:r>
      <w:r w:rsidRPr="0047543B">
        <w:rPr>
          <w:color w:val="000000"/>
          <w:sz w:val="16"/>
          <w:szCs w:val="16"/>
          <w:lang w:val="de-DE"/>
        </w:rPr>
        <w:t xml:space="preserve">“ </w:t>
      </w:r>
      <w:r w:rsidRPr="0047543B">
        <w:rPr>
          <w:color w:val="000000"/>
          <w:sz w:val="16"/>
          <w:szCs w:val="16"/>
        </w:rPr>
        <w:t>у</w:t>
      </w:r>
      <w:r w:rsidRPr="0047543B">
        <w:rPr>
          <w:color w:val="000000"/>
          <w:sz w:val="16"/>
          <w:szCs w:val="16"/>
          <w:lang w:val="de-DE"/>
        </w:rPr>
        <w:t xml:space="preserve"> </w:t>
      </w:r>
      <w:r w:rsidRPr="0047543B">
        <w:rPr>
          <w:color w:val="000000"/>
          <w:sz w:val="16"/>
          <w:szCs w:val="16"/>
        </w:rPr>
        <w:t>Смедеревској</w:t>
      </w:r>
      <w:r w:rsidRPr="0047543B">
        <w:rPr>
          <w:color w:val="000000"/>
          <w:sz w:val="16"/>
          <w:szCs w:val="16"/>
          <w:lang w:val="de-DE"/>
        </w:rPr>
        <w:t xml:space="preserve"> </w:t>
      </w:r>
      <w:r w:rsidRPr="0047543B">
        <w:rPr>
          <w:color w:val="000000"/>
          <w:sz w:val="16"/>
          <w:szCs w:val="16"/>
        </w:rPr>
        <w:t>Паланци</w:t>
      </w:r>
      <w:r w:rsidRPr="0047543B">
        <w:rPr>
          <w:color w:val="000000"/>
          <w:sz w:val="16"/>
          <w:szCs w:val="16"/>
          <w:lang w:val="sr-Latn-RS"/>
        </w:rPr>
        <w:t>.</w:t>
      </w:r>
    </w:p>
  </w:footnote>
  <w:footnote w:id="47">
    <w:p w:rsidR="003123B0" w:rsidRPr="0047543B" w:rsidRDefault="003123B0" w:rsidP="0047543B">
      <w:pPr>
        <w:spacing w:before="60" w:after="60" w:line="240" w:lineRule="auto"/>
        <w:rPr>
          <w:sz w:val="16"/>
          <w:szCs w:val="16"/>
          <w:lang w:val="sr-Latn-RS"/>
        </w:rPr>
      </w:pPr>
      <w:r w:rsidRPr="0047543B">
        <w:rPr>
          <w:rStyle w:val="FootnoteReference"/>
          <w:sz w:val="16"/>
          <w:szCs w:val="16"/>
        </w:rPr>
        <w:footnoteRef/>
      </w:r>
      <w:r w:rsidRPr="0047543B">
        <w:rPr>
          <w:color w:val="000000"/>
          <w:sz w:val="16"/>
          <w:szCs w:val="16"/>
          <w:lang w:val="sr-Latn-RS"/>
        </w:rPr>
        <w:t xml:space="preserve"> </w:t>
      </w:r>
      <w:r w:rsidRPr="0047543B">
        <w:rPr>
          <w:color w:val="000000"/>
          <w:sz w:val="16"/>
          <w:szCs w:val="16"/>
        </w:rPr>
        <w:t>Министарство</w:t>
      </w:r>
      <w:r w:rsidRPr="0047543B">
        <w:rPr>
          <w:color w:val="000000"/>
          <w:sz w:val="16"/>
          <w:szCs w:val="16"/>
          <w:lang w:val="sr-Latn-RS"/>
        </w:rPr>
        <w:t xml:space="preserve"> </w:t>
      </w:r>
      <w:r w:rsidRPr="0047543B">
        <w:rPr>
          <w:color w:val="000000"/>
          <w:sz w:val="16"/>
          <w:szCs w:val="16"/>
        </w:rPr>
        <w:t>здравља</w:t>
      </w:r>
      <w:r w:rsidRPr="0047543B">
        <w:rPr>
          <w:color w:val="000000"/>
          <w:sz w:val="16"/>
          <w:szCs w:val="16"/>
          <w:lang w:val="sr-Latn-RS"/>
        </w:rPr>
        <w:t xml:space="preserve"> </w:t>
      </w:r>
      <w:r w:rsidRPr="0047543B">
        <w:rPr>
          <w:color w:val="000000"/>
          <w:sz w:val="16"/>
          <w:szCs w:val="16"/>
        </w:rPr>
        <w:t>Републике</w:t>
      </w:r>
      <w:r w:rsidRPr="0047543B">
        <w:rPr>
          <w:color w:val="000000"/>
          <w:sz w:val="16"/>
          <w:szCs w:val="16"/>
          <w:lang w:val="sr-Latn-RS"/>
        </w:rPr>
        <w:t xml:space="preserve"> </w:t>
      </w:r>
      <w:r w:rsidRPr="0047543B">
        <w:rPr>
          <w:color w:val="000000"/>
          <w:sz w:val="16"/>
          <w:szCs w:val="16"/>
        </w:rPr>
        <w:t>Србије</w:t>
      </w:r>
      <w:r w:rsidRPr="0047543B">
        <w:rPr>
          <w:color w:val="000000"/>
          <w:sz w:val="16"/>
          <w:szCs w:val="16"/>
          <w:lang w:val="sr-Latn-RS"/>
        </w:rPr>
        <w:t xml:space="preserve"> </w:t>
      </w:r>
      <w:r w:rsidRPr="0047543B">
        <w:rPr>
          <w:color w:val="000000"/>
          <w:sz w:val="16"/>
          <w:szCs w:val="16"/>
        </w:rPr>
        <w:t>и</w:t>
      </w:r>
      <w:r w:rsidRPr="0047543B">
        <w:rPr>
          <w:color w:val="000000"/>
          <w:sz w:val="16"/>
          <w:szCs w:val="16"/>
          <w:lang w:val="sr-Latn-RS"/>
        </w:rPr>
        <w:t xml:space="preserve"> </w:t>
      </w:r>
      <w:r>
        <w:rPr>
          <w:color w:val="000000"/>
          <w:sz w:val="16"/>
          <w:szCs w:val="16"/>
        </w:rPr>
        <w:t>пројекат</w:t>
      </w:r>
      <w:r w:rsidRPr="0047543B">
        <w:rPr>
          <w:color w:val="000000"/>
          <w:sz w:val="16"/>
          <w:szCs w:val="16"/>
          <w:lang w:val="sr-Latn-RS"/>
        </w:rPr>
        <w:t xml:space="preserve"> „</w:t>
      </w:r>
      <w:r w:rsidRPr="0047543B">
        <w:rPr>
          <w:color w:val="000000"/>
          <w:sz w:val="16"/>
          <w:szCs w:val="16"/>
        </w:rPr>
        <w:t>Пружање</w:t>
      </w:r>
      <w:r w:rsidRPr="0047543B">
        <w:rPr>
          <w:color w:val="000000"/>
          <w:sz w:val="16"/>
          <w:szCs w:val="16"/>
          <w:lang w:val="sr-Latn-RS"/>
        </w:rPr>
        <w:t xml:space="preserve"> </w:t>
      </w:r>
      <w:r w:rsidRPr="0047543B">
        <w:rPr>
          <w:color w:val="000000"/>
          <w:sz w:val="16"/>
          <w:szCs w:val="16"/>
        </w:rPr>
        <w:t>унапређених</w:t>
      </w:r>
      <w:r w:rsidRPr="0047543B">
        <w:rPr>
          <w:color w:val="000000"/>
          <w:sz w:val="16"/>
          <w:szCs w:val="16"/>
          <w:lang w:val="sr-Latn-RS"/>
        </w:rPr>
        <w:t xml:space="preserve"> </w:t>
      </w:r>
      <w:r w:rsidRPr="0047543B">
        <w:rPr>
          <w:color w:val="000000"/>
          <w:sz w:val="16"/>
          <w:szCs w:val="16"/>
        </w:rPr>
        <w:t>услуга</w:t>
      </w:r>
      <w:r w:rsidRPr="0047543B">
        <w:rPr>
          <w:color w:val="000000"/>
          <w:sz w:val="16"/>
          <w:szCs w:val="16"/>
          <w:lang w:val="sr-Latn-RS"/>
        </w:rPr>
        <w:t xml:space="preserve"> </w:t>
      </w:r>
      <w:r w:rsidRPr="0047543B">
        <w:rPr>
          <w:color w:val="000000"/>
          <w:sz w:val="16"/>
          <w:szCs w:val="16"/>
        </w:rPr>
        <w:t>на</w:t>
      </w:r>
      <w:r w:rsidRPr="0047543B">
        <w:rPr>
          <w:color w:val="000000"/>
          <w:sz w:val="16"/>
          <w:szCs w:val="16"/>
          <w:lang w:val="sr-Latn-RS"/>
        </w:rPr>
        <w:t xml:space="preserve"> </w:t>
      </w:r>
      <w:r w:rsidRPr="0047543B">
        <w:rPr>
          <w:color w:val="000000"/>
          <w:sz w:val="16"/>
          <w:szCs w:val="16"/>
        </w:rPr>
        <w:t>локалном</w:t>
      </w:r>
      <w:r w:rsidRPr="0047543B">
        <w:rPr>
          <w:color w:val="000000"/>
          <w:sz w:val="16"/>
          <w:szCs w:val="16"/>
          <w:lang w:val="sr-Latn-RS"/>
        </w:rPr>
        <w:t xml:space="preserve"> </w:t>
      </w:r>
      <w:r w:rsidRPr="0047543B">
        <w:rPr>
          <w:color w:val="000000"/>
          <w:sz w:val="16"/>
          <w:szCs w:val="16"/>
        </w:rPr>
        <w:t>нивоу</w:t>
      </w:r>
      <w:r w:rsidRPr="0047543B">
        <w:rPr>
          <w:color w:val="000000"/>
          <w:sz w:val="16"/>
          <w:szCs w:val="16"/>
          <w:lang w:val="sr-Latn-RS"/>
        </w:rPr>
        <w:t>“ (</w:t>
      </w:r>
      <w:r w:rsidRPr="0047543B">
        <w:rPr>
          <w:color w:val="000000"/>
          <w:sz w:val="16"/>
          <w:szCs w:val="16"/>
        </w:rPr>
        <w:t>ДИЛС</w:t>
      </w:r>
      <w:r w:rsidRPr="0047543B">
        <w:rPr>
          <w:color w:val="000000"/>
          <w:sz w:val="16"/>
          <w:szCs w:val="16"/>
          <w:lang w:val="sr-Latn-RS"/>
        </w:rPr>
        <w:t>)</w:t>
      </w:r>
      <w:r>
        <w:rPr>
          <w:color w:val="000000"/>
          <w:sz w:val="16"/>
          <w:szCs w:val="16"/>
          <w:lang w:val="sr-Cyrl-RS"/>
        </w:rPr>
        <w:t>, д</w:t>
      </w:r>
      <w:r w:rsidRPr="0047543B">
        <w:rPr>
          <w:color w:val="000000"/>
          <w:sz w:val="16"/>
          <w:szCs w:val="16"/>
        </w:rPr>
        <w:t>оступно</w:t>
      </w:r>
      <w:r w:rsidRPr="0047543B">
        <w:rPr>
          <w:color w:val="000000"/>
          <w:sz w:val="16"/>
          <w:szCs w:val="16"/>
          <w:lang w:val="sr-Latn-RS"/>
        </w:rPr>
        <w:t xml:space="preserve"> </w:t>
      </w:r>
      <w:r w:rsidRPr="0047543B">
        <w:rPr>
          <w:color w:val="000000"/>
          <w:sz w:val="16"/>
          <w:szCs w:val="16"/>
        </w:rPr>
        <w:t>на</w:t>
      </w:r>
      <w:r>
        <w:rPr>
          <w:color w:val="000000"/>
          <w:sz w:val="16"/>
          <w:szCs w:val="16"/>
          <w:lang w:val="sr-Cyrl-RS"/>
        </w:rPr>
        <w:t xml:space="preserve"> адреси</w:t>
      </w:r>
      <w:r w:rsidRPr="0047543B">
        <w:rPr>
          <w:color w:val="000000"/>
          <w:sz w:val="16"/>
          <w:szCs w:val="16"/>
          <w:lang w:val="sr-Latn-RS"/>
        </w:rPr>
        <w:t xml:space="preserve">: </w:t>
      </w:r>
      <w:hyperlink r:id="rId5">
        <w:r w:rsidRPr="0047543B">
          <w:rPr>
            <w:color w:val="0563C1"/>
            <w:sz w:val="16"/>
            <w:szCs w:val="16"/>
            <w:u w:val="single"/>
            <w:lang w:val="sr-Latn-RS"/>
          </w:rPr>
          <w:t>http://www.dztrstenik.rs/dils.pdf</w:t>
        </w:r>
      </w:hyperlink>
    </w:p>
  </w:footnote>
  <w:footnote w:id="48">
    <w:p w:rsidR="003123B0" w:rsidRPr="0047543B" w:rsidRDefault="003123B0" w:rsidP="0047543B">
      <w:pPr>
        <w:spacing w:before="60" w:after="60" w:line="240" w:lineRule="auto"/>
        <w:rPr>
          <w:sz w:val="16"/>
          <w:szCs w:val="16"/>
          <w:lang w:val="sr-Latn-RS"/>
        </w:rPr>
      </w:pPr>
      <w:r w:rsidRPr="0047543B">
        <w:rPr>
          <w:rStyle w:val="FootnoteReference"/>
          <w:sz w:val="16"/>
          <w:szCs w:val="16"/>
        </w:rPr>
        <w:footnoteRef/>
      </w:r>
      <w:r w:rsidRPr="0047543B">
        <w:rPr>
          <w:color w:val="000000"/>
          <w:sz w:val="16"/>
          <w:szCs w:val="16"/>
          <w:lang w:val="sr-Latn-RS"/>
        </w:rPr>
        <w:t xml:space="preserve"> </w:t>
      </w:r>
      <w:r w:rsidRPr="0047543B">
        <w:rPr>
          <w:color w:val="000000"/>
          <w:sz w:val="16"/>
          <w:szCs w:val="16"/>
        </w:rPr>
        <w:t>КБЦ</w:t>
      </w:r>
      <w:r w:rsidRPr="0047543B">
        <w:rPr>
          <w:color w:val="000000"/>
          <w:sz w:val="16"/>
          <w:szCs w:val="16"/>
          <w:lang w:val="sr-Latn-RS"/>
        </w:rPr>
        <w:t xml:space="preserve"> </w:t>
      </w:r>
      <w:r w:rsidRPr="0047543B">
        <w:rPr>
          <w:color w:val="000000"/>
          <w:sz w:val="16"/>
          <w:szCs w:val="16"/>
        </w:rPr>
        <w:t>Бежанијска</w:t>
      </w:r>
      <w:r w:rsidRPr="0047543B">
        <w:rPr>
          <w:color w:val="000000"/>
          <w:sz w:val="16"/>
          <w:szCs w:val="16"/>
          <w:lang w:val="sr-Latn-RS"/>
        </w:rPr>
        <w:t xml:space="preserve"> </w:t>
      </w:r>
      <w:r w:rsidRPr="0047543B">
        <w:rPr>
          <w:color w:val="000000"/>
          <w:sz w:val="16"/>
          <w:szCs w:val="16"/>
        </w:rPr>
        <w:t>коса</w:t>
      </w:r>
      <w:r w:rsidRPr="0047543B">
        <w:rPr>
          <w:color w:val="000000"/>
          <w:sz w:val="16"/>
          <w:szCs w:val="16"/>
          <w:lang w:val="sr-Latn-RS"/>
        </w:rPr>
        <w:t xml:space="preserve">, </w:t>
      </w:r>
      <w:r w:rsidRPr="0047543B">
        <w:rPr>
          <w:color w:val="000000"/>
          <w:sz w:val="16"/>
          <w:szCs w:val="16"/>
        </w:rPr>
        <w:t>КБЦ</w:t>
      </w:r>
      <w:r w:rsidRPr="0047543B">
        <w:rPr>
          <w:color w:val="000000"/>
          <w:sz w:val="16"/>
          <w:szCs w:val="16"/>
          <w:lang w:val="sr-Latn-RS"/>
        </w:rPr>
        <w:t xml:space="preserve"> </w:t>
      </w:r>
      <w:r w:rsidRPr="0047543B">
        <w:rPr>
          <w:color w:val="000000"/>
          <w:sz w:val="16"/>
          <w:szCs w:val="16"/>
        </w:rPr>
        <w:t>Земун</w:t>
      </w:r>
      <w:r w:rsidRPr="0047543B">
        <w:rPr>
          <w:color w:val="000000"/>
          <w:sz w:val="16"/>
          <w:szCs w:val="16"/>
          <w:lang w:val="sr-Latn-RS"/>
        </w:rPr>
        <w:t xml:space="preserve">, </w:t>
      </w:r>
      <w:r w:rsidRPr="0047543B">
        <w:rPr>
          <w:color w:val="000000"/>
          <w:sz w:val="16"/>
          <w:szCs w:val="16"/>
        </w:rPr>
        <w:t>КБЦ</w:t>
      </w:r>
      <w:r w:rsidRPr="0047543B">
        <w:rPr>
          <w:color w:val="000000"/>
          <w:sz w:val="16"/>
          <w:szCs w:val="16"/>
          <w:lang w:val="sr-Latn-RS"/>
        </w:rPr>
        <w:t xml:space="preserve"> </w:t>
      </w:r>
      <w:r w:rsidRPr="0047543B">
        <w:rPr>
          <w:color w:val="000000"/>
          <w:sz w:val="16"/>
          <w:szCs w:val="16"/>
        </w:rPr>
        <w:t>Звездара</w:t>
      </w:r>
      <w:r w:rsidRPr="0047543B">
        <w:rPr>
          <w:color w:val="000000"/>
          <w:sz w:val="16"/>
          <w:szCs w:val="16"/>
          <w:lang w:val="sr-Latn-RS"/>
        </w:rPr>
        <w:t xml:space="preserve">, </w:t>
      </w:r>
      <w:r w:rsidRPr="0047543B">
        <w:rPr>
          <w:color w:val="000000"/>
          <w:sz w:val="16"/>
          <w:szCs w:val="16"/>
        </w:rPr>
        <w:t>Општа</w:t>
      </w:r>
      <w:r w:rsidRPr="0047543B">
        <w:rPr>
          <w:color w:val="000000"/>
          <w:sz w:val="16"/>
          <w:szCs w:val="16"/>
          <w:lang w:val="sr-Latn-RS"/>
        </w:rPr>
        <w:t xml:space="preserve"> </w:t>
      </w:r>
      <w:r w:rsidRPr="0047543B">
        <w:rPr>
          <w:color w:val="000000"/>
          <w:sz w:val="16"/>
          <w:szCs w:val="16"/>
        </w:rPr>
        <w:t>болница</w:t>
      </w:r>
      <w:r w:rsidRPr="0047543B">
        <w:rPr>
          <w:color w:val="000000"/>
          <w:sz w:val="16"/>
          <w:szCs w:val="16"/>
          <w:lang w:val="sr-Latn-RS"/>
        </w:rPr>
        <w:t xml:space="preserve"> </w:t>
      </w:r>
      <w:r w:rsidRPr="0047543B">
        <w:rPr>
          <w:color w:val="000000"/>
          <w:sz w:val="16"/>
          <w:szCs w:val="16"/>
        </w:rPr>
        <w:t>Панчево</w:t>
      </w:r>
      <w:r w:rsidRPr="0047543B">
        <w:rPr>
          <w:color w:val="000000"/>
          <w:sz w:val="16"/>
          <w:szCs w:val="16"/>
          <w:lang w:val="sr-Latn-RS"/>
        </w:rPr>
        <w:t xml:space="preserve">, </w:t>
      </w:r>
      <w:r w:rsidRPr="0047543B">
        <w:rPr>
          <w:color w:val="000000"/>
          <w:sz w:val="16"/>
          <w:szCs w:val="16"/>
        </w:rPr>
        <w:t>Општа</w:t>
      </w:r>
      <w:r w:rsidRPr="0047543B">
        <w:rPr>
          <w:color w:val="000000"/>
          <w:sz w:val="16"/>
          <w:szCs w:val="16"/>
          <w:lang w:val="sr-Latn-RS"/>
        </w:rPr>
        <w:t xml:space="preserve"> </w:t>
      </w:r>
      <w:r w:rsidRPr="0047543B">
        <w:rPr>
          <w:color w:val="000000"/>
          <w:sz w:val="16"/>
          <w:szCs w:val="16"/>
        </w:rPr>
        <w:t>болница</w:t>
      </w:r>
      <w:r w:rsidRPr="0047543B">
        <w:rPr>
          <w:color w:val="000000"/>
          <w:sz w:val="16"/>
          <w:szCs w:val="16"/>
          <w:lang w:val="sr-Latn-RS"/>
        </w:rPr>
        <w:t xml:space="preserve"> </w:t>
      </w:r>
      <w:r w:rsidRPr="0047543B">
        <w:rPr>
          <w:color w:val="000000"/>
          <w:sz w:val="16"/>
          <w:szCs w:val="16"/>
        </w:rPr>
        <w:t>Сомбор</w:t>
      </w:r>
      <w:r w:rsidRPr="0047543B">
        <w:rPr>
          <w:color w:val="000000"/>
          <w:sz w:val="16"/>
          <w:szCs w:val="16"/>
          <w:lang w:val="sr-Latn-RS"/>
        </w:rPr>
        <w:t xml:space="preserve">, </w:t>
      </w:r>
      <w:r w:rsidRPr="0047543B">
        <w:rPr>
          <w:color w:val="000000"/>
          <w:sz w:val="16"/>
          <w:szCs w:val="16"/>
        </w:rPr>
        <w:t>Општа</w:t>
      </w:r>
      <w:r w:rsidRPr="0047543B">
        <w:rPr>
          <w:color w:val="000000"/>
          <w:sz w:val="16"/>
          <w:szCs w:val="16"/>
          <w:lang w:val="sr-Latn-RS"/>
        </w:rPr>
        <w:t xml:space="preserve"> </w:t>
      </w:r>
      <w:r w:rsidRPr="0047543B">
        <w:rPr>
          <w:color w:val="000000"/>
          <w:sz w:val="16"/>
          <w:szCs w:val="16"/>
        </w:rPr>
        <w:t>болница</w:t>
      </w:r>
      <w:r w:rsidRPr="0047543B">
        <w:rPr>
          <w:color w:val="000000"/>
          <w:sz w:val="16"/>
          <w:szCs w:val="16"/>
          <w:lang w:val="sr-Latn-RS"/>
        </w:rPr>
        <w:t xml:space="preserve"> </w:t>
      </w:r>
      <w:r w:rsidRPr="0047543B">
        <w:rPr>
          <w:color w:val="000000"/>
          <w:sz w:val="16"/>
          <w:szCs w:val="16"/>
        </w:rPr>
        <w:t>Пирот</w:t>
      </w:r>
      <w:r w:rsidRPr="0047543B">
        <w:rPr>
          <w:color w:val="000000"/>
          <w:sz w:val="16"/>
          <w:szCs w:val="16"/>
          <w:lang w:val="sr-Latn-RS"/>
        </w:rPr>
        <w:t xml:space="preserve">, </w:t>
      </w:r>
      <w:r w:rsidRPr="0047543B">
        <w:rPr>
          <w:color w:val="000000"/>
          <w:sz w:val="16"/>
          <w:szCs w:val="16"/>
        </w:rPr>
        <w:t>Општа</w:t>
      </w:r>
      <w:r w:rsidRPr="0047543B">
        <w:rPr>
          <w:color w:val="000000"/>
          <w:sz w:val="16"/>
          <w:szCs w:val="16"/>
          <w:lang w:val="sr-Latn-RS"/>
        </w:rPr>
        <w:t xml:space="preserve"> </w:t>
      </w:r>
      <w:r w:rsidRPr="0047543B">
        <w:rPr>
          <w:color w:val="000000"/>
          <w:sz w:val="16"/>
          <w:szCs w:val="16"/>
        </w:rPr>
        <w:t>болница</w:t>
      </w:r>
      <w:r w:rsidRPr="0047543B">
        <w:rPr>
          <w:color w:val="000000"/>
          <w:sz w:val="16"/>
          <w:szCs w:val="16"/>
          <w:lang w:val="sr-Latn-RS"/>
        </w:rPr>
        <w:t xml:space="preserve"> </w:t>
      </w:r>
      <w:r w:rsidRPr="0047543B">
        <w:rPr>
          <w:color w:val="000000"/>
          <w:sz w:val="16"/>
          <w:szCs w:val="16"/>
        </w:rPr>
        <w:t>Ћуприја</w:t>
      </w:r>
      <w:r w:rsidRPr="0047543B">
        <w:rPr>
          <w:color w:val="000000"/>
          <w:sz w:val="16"/>
          <w:szCs w:val="16"/>
          <w:lang w:val="sr-Latn-RS"/>
        </w:rPr>
        <w:t xml:space="preserve">, </w:t>
      </w:r>
      <w:r w:rsidRPr="0047543B">
        <w:rPr>
          <w:color w:val="000000"/>
          <w:sz w:val="16"/>
          <w:szCs w:val="16"/>
        </w:rPr>
        <w:t>Општа</w:t>
      </w:r>
      <w:r w:rsidRPr="0047543B">
        <w:rPr>
          <w:color w:val="000000"/>
          <w:sz w:val="16"/>
          <w:szCs w:val="16"/>
          <w:lang w:val="sr-Latn-RS"/>
        </w:rPr>
        <w:t xml:space="preserve"> </w:t>
      </w:r>
      <w:r w:rsidRPr="0047543B">
        <w:rPr>
          <w:color w:val="000000"/>
          <w:sz w:val="16"/>
          <w:szCs w:val="16"/>
        </w:rPr>
        <w:t>болница</w:t>
      </w:r>
      <w:r w:rsidRPr="0047543B">
        <w:rPr>
          <w:color w:val="000000"/>
          <w:sz w:val="16"/>
          <w:szCs w:val="16"/>
          <w:lang w:val="sr-Latn-RS"/>
        </w:rPr>
        <w:t xml:space="preserve"> </w:t>
      </w:r>
      <w:r w:rsidRPr="0047543B">
        <w:rPr>
          <w:color w:val="000000"/>
          <w:sz w:val="16"/>
          <w:szCs w:val="16"/>
        </w:rPr>
        <w:t>Бор</w:t>
      </w:r>
      <w:r w:rsidRPr="0047543B">
        <w:rPr>
          <w:color w:val="000000"/>
          <w:sz w:val="16"/>
          <w:szCs w:val="16"/>
          <w:lang w:val="sr-Latn-RS"/>
        </w:rPr>
        <w:t xml:space="preserve">, </w:t>
      </w:r>
      <w:r w:rsidRPr="0047543B">
        <w:rPr>
          <w:color w:val="000000"/>
          <w:sz w:val="16"/>
          <w:szCs w:val="16"/>
        </w:rPr>
        <w:t>Општа</w:t>
      </w:r>
      <w:r w:rsidRPr="0047543B">
        <w:rPr>
          <w:color w:val="000000"/>
          <w:sz w:val="16"/>
          <w:szCs w:val="16"/>
          <w:lang w:val="sr-Latn-RS"/>
        </w:rPr>
        <w:t xml:space="preserve"> </w:t>
      </w:r>
      <w:r w:rsidRPr="0047543B">
        <w:rPr>
          <w:color w:val="000000"/>
          <w:sz w:val="16"/>
          <w:szCs w:val="16"/>
        </w:rPr>
        <w:t>болница</w:t>
      </w:r>
      <w:r w:rsidRPr="0047543B">
        <w:rPr>
          <w:color w:val="000000"/>
          <w:sz w:val="16"/>
          <w:szCs w:val="16"/>
          <w:lang w:val="sr-Latn-RS"/>
        </w:rPr>
        <w:t xml:space="preserve"> </w:t>
      </w:r>
      <w:r w:rsidRPr="0047543B">
        <w:rPr>
          <w:color w:val="000000"/>
          <w:sz w:val="16"/>
          <w:szCs w:val="16"/>
        </w:rPr>
        <w:t>Чачак</w:t>
      </w:r>
      <w:r w:rsidRPr="0047543B">
        <w:rPr>
          <w:color w:val="000000"/>
          <w:sz w:val="16"/>
          <w:szCs w:val="16"/>
          <w:lang w:val="sr-Latn-RS"/>
        </w:rPr>
        <w:t xml:space="preserve">, </w:t>
      </w:r>
      <w:r w:rsidRPr="0047543B">
        <w:rPr>
          <w:color w:val="000000"/>
          <w:sz w:val="16"/>
          <w:szCs w:val="16"/>
        </w:rPr>
        <w:t>Општа</w:t>
      </w:r>
      <w:r w:rsidRPr="0047543B">
        <w:rPr>
          <w:color w:val="000000"/>
          <w:sz w:val="16"/>
          <w:szCs w:val="16"/>
          <w:lang w:val="sr-Latn-RS"/>
        </w:rPr>
        <w:t xml:space="preserve"> </w:t>
      </w:r>
      <w:r w:rsidRPr="0047543B">
        <w:rPr>
          <w:color w:val="000000"/>
          <w:sz w:val="16"/>
          <w:szCs w:val="16"/>
        </w:rPr>
        <w:t>болница</w:t>
      </w:r>
      <w:r w:rsidRPr="0047543B">
        <w:rPr>
          <w:color w:val="000000"/>
          <w:sz w:val="16"/>
          <w:szCs w:val="16"/>
          <w:lang w:val="sr-Latn-RS"/>
        </w:rPr>
        <w:t xml:space="preserve"> </w:t>
      </w:r>
      <w:r w:rsidRPr="0047543B">
        <w:rPr>
          <w:color w:val="000000"/>
          <w:sz w:val="16"/>
          <w:szCs w:val="16"/>
        </w:rPr>
        <w:t>Крушевац</w:t>
      </w:r>
      <w:r w:rsidRPr="0047543B">
        <w:rPr>
          <w:color w:val="000000"/>
          <w:sz w:val="16"/>
          <w:szCs w:val="16"/>
          <w:lang w:val="sr-Latn-RS"/>
        </w:rPr>
        <w:t xml:space="preserve">, </w:t>
      </w:r>
      <w:r w:rsidRPr="0047543B">
        <w:rPr>
          <w:color w:val="000000"/>
          <w:sz w:val="16"/>
          <w:szCs w:val="16"/>
        </w:rPr>
        <w:t>Општа</w:t>
      </w:r>
      <w:r w:rsidRPr="0047543B">
        <w:rPr>
          <w:color w:val="000000"/>
          <w:sz w:val="16"/>
          <w:szCs w:val="16"/>
          <w:lang w:val="sr-Latn-RS"/>
        </w:rPr>
        <w:t xml:space="preserve"> </w:t>
      </w:r>
      <w:r w:rsidRPr="0047543B">
        <w:rPr>
          <w:color w:val="000000"/>
          <w:sz w:val="16"/>
          <w:szCs w:val="16"/>
        </w:rPr>
        <w:t>болница</w:t>
      </w:r>
      <w:r w:rsidRPr="0047543B">
        <w:rPr>
          <w:color w:val="000000"/>
          <w:sz w:val="16"/>
          <w:szCs w:val="16"/>
          <w:lang w:val="sr-Latn-RS"/>
        </w:rPr>
        <w:t xml:space="preserve"> </w:t>
      </w:r>
      <w:r w:rsidRPr="0047543B">
        <w:rPr>
          <w:color w:val="000000"/>
          <w:sz w:val="16"/>
          <w:szCs w:val="16"/>
        </w:rPr>
        <w:t>Прокупље</w:t>
      </w:r>
      <w:r w:rsidRPr="0047543B">
        <w:rPr>
          <w:color w:val="000000"/>
          <w:sz w:val="16"/>
          <w:szCs w:val="16"/>
          <w:lang w:val="sr-Latn-RS"/>
        </w:rPr>
        <w:t xml:space="preserve">, </w:t>
      </w:r>
      <w:r w:rsidRPr="0047543B">
        <w:rPr>
          <w:color w:val="000000"/>
          <w:sz w:val="16"/>
          <w:szCs w:val="16"/>
        </w:rPr>
        <w:t>Општа</w:t>
      </w:r>
      <w:r w:rsidRPr="0047543B">
        <w:rPr>
          <w:color w:val="000000"/>
          <w:sz w:val="16"/>
          <w:szCs w:val="16"/>
          <w:lang w:val="sr-Latn-RS"/>
        </w:rPr>
        <w:t xml:space="preserve"> </w:t>
      </w:r>
      <w:r w:rsidRPr="0047543B">
        <w:rPr>
          <w:color w:val="000000"/>
          <w:sz w:val="16"/>
          <w:szCs w:val="16"/>
        </w:rPr>
        <w:t>болница</w:t>
      </w:r>
      <w:r w:rsidRPr="0047543B">
        <w:rPr>
          <w:color w:val="000000"/>
          <w:sz w:val="16"/>
          <w:szCs w:val="16"/>
          <w:lang w:val="sr-Latn-RS"/>
        </w:rPr>
        <w:t xml:space="preserve"> </w:t>
      </w:r>
      <w:r w:rsidRPr="0047543B">
        <w:rPr>
          <w:color w:val="000000"/>
          <w:sz w:val="16"/>
          <w:szCs w:val="16"/>
        </w:rPr>
        <w:t>Смедерево</w:t>
      </w:r>
      <w:r w:rsidRPr="0047543B">
        <w:rPr>
          <w:color w:val="000000"/>
          <w:sz w:val="16"/>
          <w:szCs w:val="16"/>
          <w:lang w:val="sr-Latn-RS"/>
        </w:rPr>
        <w:t xml:space="preserve">, </w:t>
      </w:r>
      <w:r w:rsidRPr="0047543B">
        <w:rPr>
          <w:color w:val="000000"/>
          <w:sz w:val="16"/>
          <w:szCs w:val="16"/>
        </w:rPr>
        <w:t>Општа</w:t>
      </w:r>
      <w:r w:rsidRPr="0047543B">
        <w:rPr>
          <w:color w:val="000000"/>
          <w:sz w:val="16"/>
          <w:szCs w:val="16"/>
          <w:lang w:val="sr-Latn-RS"/>
        </w:rPr>
        <w:t xml:space="preserve"> </w:t>
      </w:r>
      <w:r w:rsidRPr="0047543B">
        <w:rPr>
          <w:color w:val="000000"/>
          <w:sz w:val="16"/>
          <w:szCs w:val="16"/>
        </w:rPr>
        <w:t>болница</w:t>
      </w:r>
      <w:r w:rsidRPr="0047543B">
        <w:rPr>
          <w:color w:val="000000"/>
          <w:sz w:val="16"/>
          <w:szCs w:val="16"/>
          <w:lang w:val="sr-Latn-RS"/>
        </w:rPr>
        <w:t xml:space="preserve"> </w:t>
      </w:r>
      <w:r w:rsidRPr="0047543B">
        <w:rPr>
          <w:color w:val="000000"/>
          <w:sz w:val="16"/>
          <w:szCs w:val="16"/>
        </w:rPr>
        <w:t>Суботица</w:t>
      </w:r>
      <w:r w:rsidRPr="0047543B">
        <w:rPr>
          <w:color w:val="000000"/>
          <w:sz w:val="16"/>
          <w:szCs w:val="16"/>
          <w:lang w:val="sr-Latn-RS"/>
        </w:rPr>
        <w:t xml:space="preserve">, </w:t>
      </w:r>
      <w:r w:rsidRPr="0047543B">
        <w:rPr>
          <w:color w:val="000000"/>
          <w:sz w:val="16"/>
          <w:szCs w:val="16"/>
        </w:rPr>
        <w:t>Општа</w:t>
      </w:r>
      <w:r w:rsidRPr="0047543B">
        <w:rPr>
          <w:color w:val="000000"/>
          <w:sz w:val="16"/>
          <w:szCs w:val="16"/>
          <w:lang w:val="sr-Latn-RS"/>
        </w:rPr>
        <w:t xml:space="preserve"> </w:t>
      </w:r>
      <w:r w:rsidRPr="0047543B">
        <w:rPr>
          <w:color w:val="000000"/>
          <w:sz w:val="16"/>
          <w:szCs w:val="16"/>
        </w:rPr>
        <w:t>болница</w:t>
      </w:r>
      <w:r w:rsidRPr="0047543B">
        <w:rPr>
          <w:color w:val="000000"/>
          <w:sz w:val="16"/>
          <w:szCs w:val="16"/>
          <w:lang w:val="sr-Latn-RS"/>
        </w:rPr>
        <w:t xml:space="preserve"> </w:t>
      </w:r>
      <w:r w:rsidRPr="0047543B">
        <w:rPr>
          <w:color w:val="000000"/>
          <w:sz w:val="16"/>
          <w:szCs w:val="16"/>
        </w:rPr>
        <w:t>Кикинда</w:t>
      </w:r>
      <w:r w:rsidRPr="0047543B">
        <w:rPr>
          <w:color w:val="000000"/>
          <w:sz w:val="16"/>
          <w:szCs w:val="16"/>
          <w:lang w:val="sr-Latn-RS"/>
        </w:rPr>
        <w:t xml:space="preserve">, </w:t>
      </w:r>
      <w:r w:rsidRPr="0047543B">
        <w:rPr>
          <w:color w:val="000000"/>
          <w:sz w:val="16"/>
          <w:szCs w:val="16"/>
        </w:rPr>
        <w:t>Институт</w:t>
      </w:r>
      <w:r w:rsidRPr="0047543B">
        <w:rPr>
          <w:color w:val="000000"/>
          <w:sz w:val="16"/>
          <w:szCs w:val="16"/>
          <w:lang w:val="sr-Latn-RS"/>
        </w:rPr>
        <w:t xml:space="preserve"> </w:t>
      </w:r>
      <w:r w:rsidRPr="0047543B">
        <w:rPr>
          <w:color w:val="000000"/>
          <w:sz w:val="16"/>
          <w:szCs w:val="16"/>
        </w:rPr>
        <w:t>за</w:t>
      </w:r>
      <w:r w:rsidRPr="0047543B">
        <w:rPr>
          <w:color w:val="000000"/>
          <w:sz w:val="16"/>
          <w:szCs w:val="16"/>
          <w:lang w:val="sr-Latn-RS"/>
        </w:rPr>
        <w:t xml:space="preserve"> </w:t>
      </w:r>
      <w:r w:rsidRPr="0047543B">
        <w:rPr>
          <w:color w:val="000000"/>
          <w:sz w:val="16"/>
          <w:szCs w:val="16"/>
        </w:rPr>
        <w:t>онкологију</w:t>
      </w:r>
      <w:r w:rsidRPr="0047543B">
        <w:rPr>
          <w:color w:val="000000"/>
          <w:sz w:val="16"/>
          <w:szCs w:val="16"/>
          <w:lang w:val="sr-Latn-RS"/>
        </w:rPr>
        <w:t xml:space="preserve"> </w:t>
      </w:r>
      <w:r w:rsidRPr="0047543B">
        <w:rPr>
          <w:color w:val="000000"/>
          <w:sz w:val="16"/>
          <w:szCs w:val="16"/>
        </w:rPr>
        <w:t>и</w:t>
      </w:r>
      <w:r w:rsidRPr="0047543B">
        <w:rPr>
          <w:color w:val="000000"/>
          <w:sz w:val="16"/>
          <w:szCs w:val="16"/>
          <w:lang w:val="sr-Latn-RS"/>
        </w:rPr>
        <w:t xml:space="preserve"> </w:t>
      </w:r>
      <w:r w:rsidRPr="0047543B">
        <w:rPr>
          <w:color w:val="000000"/>
          <w:sz w:val="16"/>
          <w:szCs w:val="16"/>
        </w:rPr>
        <w:t>радиологију</w:t>
      </w:r>
      <w:r w:rsidRPr="0047543B">
        <w:rPr>
          <w:color w:val="000000"/>
          <w:sz w:val="16"/>
          <w:szCs w:val="16"/>
          <w:lang w:val="sr-Latn-RS"/>
        </w:rPr>
        <w:t xml:space="preserve"> </w:t>
      </w:r>
      <w:r w:rsidRPr="0047543B">
        <w:rPr>
          <w:color w:val="000000"/>
          <w:sz w:val="16"/>
          <w:szCs w:val="16"/>
        </w:rPr>
        <w:t>Србије</w:t>
      </w:r>
      <w:r w:rsidRPr="0047543B">
        <w:rPr>
          <w:color w:val="000000"/>
          <w:sz w:val="16"/>
          <w:szCs w:val="16"/>
          <w:lang w:val="sr-Latn-RS"/>
        </w:rPr>
        <w:t xml:space="preserve">, </w:t>
      </w:r>
      <w:r w:rsidRPr="0047543B">
        <w:rPr>
          <w:color w:val="000000"/>
          <w:sz w:val="16"/>
          <w:szCs w:val="16"/>
        </w:rPr>
        <w:t>Институт</w:t>
      </w:r>
      <w:r w:rsidRPr="0047543B">
        <w:rPr>
          <w:color w:val="000000"/>
          <w:sz w:val="16"/>
          <w:szCs w:val="16"/>
          <w:lang w:val="sr-Latn-RS"/>
        </w:rPr>
        <w:t xml:space="preserve"> </w:t>
      </w:r>
      <w:r w:rsidRPr="0047543B">
        <w:rPr>
          <w:color w:val="000000"/>
          <w:sz w:val="16"/>
          <w:szCs w:val="16"/>
        </w:rPr>
        <w:t>за</w:t>
      </w:r>
      <w:r w:rsidRPr="0047543B">
        <w:rPr>
          <w:color w:val="000000"/>
          <w:sz w:val="16"/>
          <w:szCs w:val="16"/>
          <w:lang w:val="sr-Latn-RS"/>
        </w:rPr>
        <w:t xml:space="preserve"> </w:t>
      </w:r>
      <w:r w:rsidRPr="0047543B">
        <w:rPr>
          <w:color w:val="000000"/>
          <w:sz w:val="16"/>
          <w:szCs w:val="16"/>
        </w:rPr>
        <w:t>ортопедско</w:t>
      </w:r>
      <w:r w:rsidRPr="0047543B">
        <w:rPr>
          <w:color w:val="000000"/>
          <w:sz w:val="16"/>
          <w:szCs w:val="16"/>
          <w:lang w:val="sr-Latn-RS"/>
        </w:rPr>
        <w:t>-</w:t>
      </w:r>
      <w:r w:rsidRPr="0047543B">
        <w:rPr>
          <w:color w:val="000000"/>
          <w:sz w:val="16"/>
          <w:szCs w:val="16"/>
        </w:rPr>
        <w:t>хируршке</w:t>
      </w:r>
      <w:r w:rsidRPr="0047543B">
        <w:rPr>
          <w:color w:val="000000"/>
          <w:sz w:val="16"/>
          <w:szCs w:val="16"/>
          <w:lang w:val="sr-Latn-RS"/>
        </w:rPr>
        <w:t xml:space="preserve"> </w:t>
      </w:r>
      <w:r w:rsidRPr="0047543B">
        <w:rPr>
          <w:color w:val="000000"/>
          <w:sz w:val="16"/>
          <w:szCs w:val="16"/>
        </w:rPr>
        <w:t>болести</w:t>
      </w:r>
      <w:r w:rsidRPr="0047543B">
        <w:rPr>
          <w:color w:val="000000"/>
          <w:sz w:val="16"/>
          <w:szCs w:val="16"/>
          <w:lang w:val="sr-Latn-RS"/>
        </w:rPr>
        <w:t>-</w:t>
      </w:r>
      <w:r w:rsidRPr="0047543B">
        <w:rPr>
          <w:color w:val="000000"/>
          <w:sz w:val="16"/>
          <w:szCs w:val="16"/>
        </w:rPr>
        <w:t>Бањица</w:t>
      </w:r>
      <w:r w:rsidRPr="0047543B">
        <w:rPr>
          <w:color w:val="000000"/>
          <w:sz w:val="16"/>
          <w:szCs w:val="16"/>
          <w:lang w:val="sr-Latn-RS"/>
        </w:rPr>
        <w:t xml:space="preserve">, </w:t>
      </w:r>
      <w:r w:rsidRPr="0047543B">
        <w:rPr>
          <w:color w:val="000000"/>
          <w:sz w:val="16"/>
          <w:szCs w:val="16"/>
        </w:rPr>
        <w:t>Универзитетска</w:t>
      </w:r>
      <w:r w:rsidRPr="0047543B">
        <w:rPr>
          <w:color w:val="000000"/>
          <w:sz w:val="16"/>
          <w:szCs w:val="16"/>
          <w:lang w:val="sr-Latn-RS"/>
        </w:rPr>
        <w:t xml:space="preserve"> </w:t>
      </w:r>
      <w:r w:rsidRPr="0047543B">
        <w:rPr>
          <w:color w:val="000000"/>
          <w:sz w:val="16"/>
          <w:szCs w:val="16"/>
        </w:rPr>
        <w:t>дечја</w:t>
      </w:r>
      <w:r w:rsidRPr="0047543B">
        <w:rPr>
          <w:color w:val="000000"/>
          <w:sz w:val="16"/>
          <w:szCs w:val="16"/>
          <w:lang w:val="sr-Latn-RS"/>
        </w:rPr>
        <w:t xml:space="preserve"> </w:t>
      </w:r>
      <w:r w:rsidRPr="0047543B">
        <w:rPr>
          <w:color w:val="000000"/>
          <w:sz w:val="16"/>
          <w:szCs w:val="16"/>
        </w:rPr>
        <w:t>клиника</w:t>
      </w:r>
      <w:r w:rsidRPr="0047543B">
        <w:rPr>
          <w:color w:val="000000"/>
          <w:sz w:val="16"/>
          <w:szCs w:val="16"/>
          <w:lang w:val="sr-Latn-RS"/>
        </w:rPr>
        <w:t xml:space="preserve">, </w:t>
      </w:r>
      <w:r w:rsidRPr="0047543B">
        <w:rPr>
          <w:color w:val="000000"/>
          <w:sz w:val="16"/>
          <w:szCs w:val="16"/>
        </w:rPr>
        <w:t>Институт</w:t>
      </w:r>
      <w:r w:rsidRPr="0047543B">
        <w:rPr>
          <w:color w:val="000000"/>
          <w:sz w:val="16"/>
          <w:szCs w:val="16"/>
          <w:lang w:val="sr-Latn-RS"/>
        </w:rPr>
        <w:t xml:space="preserve"> </w:t>
      </w:r>
      <w:r w:rsidRPr="0047543B">
        <w:rPr>
          <w:color w:val="000000"/>
          <w:sz w:val="16"/>
          <w:szCs w:val="16"/>
        </w:rPr>
        <w:t>за</w:t>
      </w:r>
      <w:r w:rsidRPr="0047543B">
        <w:rPr>
          <w:color w:val="000000"/>
          <w:sz w:val="16"/>
          <w:szCs w:val="16"/>
          <w:lang w:val="sr-Latn-RS"/>
        </w:rPr>
        <w:t xml:space="preserve"> </w:t>
      </w:r>
      <w:r w:rsidRPr="0047543B">
        <w:rPr>
          <w:color w:val="000000"/>
          <w:sz w:val="16"/>
          <w:szCs w:val="16"/>
        </w:rPr>
        <w:t>реуматологију</w:t>
      </w:r>
      <w:r w:rsidRPr="0047543B">
        <w:rPr>
          <w:color w:val="000000"/>
          <w:sz w:val="16"/>
          <w:szCs w:val="16"/>
          <w:lang w:val="sr-Latn-RS"/>
        </w:rPr>
        <w:t>-</w:t>
      </w:r>
      <w:r w:rsidRPr="0047543B">
        <w:rPr>
          <w:color w:val="000000"/>
          <w:sz w:val="16"/>
          <w:szCs w:val="16"/>
        </w:rPr>
        <w:t>Београд</w:t>
      </w:r>
      <w:r w:rsidRPr="0047543B">
        <w:rPr>
          <w:color w:val="000000"/>
          <w:sz w:val="16"/>
          <w:szCs w:val="16"/>
          <w:lang w:val="sr-Latn-RS"/>
        </w:rPr>
        <w:t xml:space="preserve">, </w:t>
      </w:r>
      <w:r w:rsidRPr="0047543B">
        <w:rPr>
          <w:color w:val="000000"/>
          <w:sz w:val="16"/>
          <w:szCs w:val="16"/>
        </w:rPr>
        <w:t>Општа</w:t>
      </w:r>
      <w:r w:rsidRPr="0047543B">
        <w:rPr>
          <w:color w:val="000000"/>
          <w:sz w:val="16"/>
          <w:szCs w:val="16"/>
          <w:lang w:val="sr-Latn-RS"/>
        </w:rPr>
        <w:t xml:space="preserve"> </w:t>
      </w:r>
      <w:r w:rsidRPr="0047543B">
        <w:rPr>
          <w:color w:val="000000"/>
          <w:sz w:val="16"/>
          <w:szCs w:val="16"/>
        </w:rPr>
        <w:t>болница</w:t>
      </w:r>
      <w:r w:rsidRPr="0047543B">
        <w:rPr>
          <w:color w:val="000000"/>
          <w:sz w:val="16"/>
          <w:szCs w:val="16"/>
          <w:lang w:val="sr-Latn-RS"/>
        </w:rPr>
        <w:t xml:space="preserve"> </w:t>
      </w:r>
      <w:r w:rsidRPr="0047543B">
        <w:rPr>
          <w:color w:val="000000"/>
          <w:sz w:val="16"/>
          <w:szCs w:val="16"/>
        </w:rPr>
        <w:t>Параћин</w:t>
      </w:r>
    </w:p>
  </w:footnote>
  <w:footnote w:id="49">
    <w:p w:rsidR="003123B0" w:rsidRPr="001341B5" w:rsidRDefault="003123B0" w:rsidP="0047543B">
      <w:pPr>
        <w:pStyle w:val="FootnoteText"/>
        <w:spacing w:before="60" w:after="60"/>
        <w:rPr>
          <w:lang w:val="sr-Latn-RS"/>
        </w:rPr>
      </w:pPr>
      <w:r w:rsidRPr="0047543B">
        <w:rPr>
          <w:rStyle w:val="FootnoteReference"/>
          <w:sz w:val="16"/>
          <w:szCs w:val="16"/>
        </w:rPr>
        <w:footnoteRef/>
      </w:r>
      <w:r w:rsidRPr="0047543B">
        <w:rPr>
          <w:sz w:val="16"/>
          <w:szCs w:val="16"/>
          <w:lang w:val="sr-Latn-RS"/>
        </w:rPr>
        <w:t xml:space="preserve"> </w:t>
      </w:r>
      <w:hyperlink r:id="rId6" w:history="1">
        <w:r w:rsidRPr="0047543B">
          <w:rPr>
            <w:rStyle w:val="Hyperlink"/>
            <w:sz w:val="16"/>
            <w:szCs w:val="16"/>
            <w:lang w:val="sr-Latn-RS"/>
          </w:rPr>
          <w:t>https://projects.worldbank.org/en/projects-operations/project-procurement/P129539</w:t>
        </w:r>
      </w:hyperlink>
      <w:r>
        <w:rPr>
          <w:lang w:val="sr-Cyrl-RS"/>
        </w:rPr>
        <w:t xml:space="preserve"> </w:t>
      </w:r>
    </w:p>
  </w:footnote>
  <w:footnote w:id="50">
    <w:p w:rsidR="003123B0" w:rsidRPr="0047543B" w:rsidRDefault="003123B0" w:rsidP="0047543B">
      <w:pPr>
        <w:pBdr>
          <w:top w:val="nil"/>
          <w:left w:val="nil"/>
          <w:bottom w:val="nil"/>
          <w:right w:val="nil"/>
          <w:between w:val="nil"/>
        </w:pBdr>
        <w:spacing w:before="60" w:after="60" w:line="240" w:lineRule="auto"/>
        <w:rPr>
          <w:color w:val="000000"/>
          <w:sz w:val="16"/>
          <w:szCs w:val="16"/>
          <w:lang w:val="sr-Cyrl-RS"/>
        </w:rPr>
      </w:pPr>
      <w:r w:rsidRPr="0047543B">
        <w:rPr>
          <w:rStyle w:val="FootnoteReference"/>
          <w:sz w:val="16"/>
          <w:szCs w:val="16"/>
        </w:rPr>
        <w:footnoteRef/>
      </w:r>
      <w:r w:rsidRPr="0047543B">
        <w:rPr>
          <w:color w:val="000000"/>
          <w:sz w:val="16"/>
          <w:szCs w:val="16"/>
          <w:lang w:val="sr-Cyrl-RS"/>
        </w:rPr>
        <w:t xml:space="preserve"> </w:t>
      </w:r>
      <w:r w:rsidRPr="00630FF4">
        <w:rPr>
          <w:sz w:val="16"/>
          <w:szCs w:val="16"/>
          <w:lang w:val="sr-Latn-RS"/>
        </w:rPr>
        <w:t>„</w:t>
      </w:r>
      <w:r w:rsidRPr="002F06A0">
        <w:rPr>
          <w:sz w:val="16"/>
          <w:szCs w:val="16"/>
        </w:rPr>
        <w:t>Сл</w:t>
      </w:r>
      <w:r>
        <w:rPr>
          <w:sz w:val="16"/>
          <w:szCs w:val="16"/>
          <w:lang w:val="sr-Cyrl-RS"/>
        </w:rPr>
        <w:t>ужбени</w:t>
      </w:r>
      <w:r w:rsidRPr="00630FF4">
        <w:rPr>
          <w:sz w:val="16"/>
          <w:szCs w:val="16"/>
          <w:lang w:val="sr-Latn-RS"/>
        </w:rPr>
        <w:t xml:space="preserve"> </w:t>
      </w:r>
      <w:r w:rsidRPr="002F06A0">
        <w:rPr>
          <w:sz w:val="16"/>
          <w:szCs w:val="16"/>
        </w:rPr>
        <w:t>гласник</w:t>
      </w:r>
      <w:r w:rsidRPr="00630FF4">
        <w:rPr>
          <w:sz w:val="16"/>
          <w:szCs w:val="16"/>
          <w:lang w:val="sr-Latn-RS"/>
        </w:rPr>
        <w:t xml:space="preserve"> </w:t>
      </w:r>
      <w:r w:rsidRPr="002F06A0">
        <w:rPr>
          <w:sz w:val="16"/>
          <w:szCs w:val="16"/>
        </w:rPr>
        <w:t>РС</w:t>
      </w:r>
      <w:r w:rsidRPr="00630FF4">
        <w:rPr>
          <w:sz w:val="16"/>
          <w:szCs w:val="16"/>
          <w:lang w:val="sr-Latn-RS"/>
        </w:rPr>
        <w:t xml:space="preserve">“, </w:t>
      </w:r>
      <w:r w:rsidRPr="002F06A0">
        <w:rPr>
          <w:sz w:val="16"/>
          <w:szCs w:val="16"/>
        </w:rPr>
        <w:t>бр</w:t>
      </w:r>
      <w:r>
        <w:rPr>
          <w:sz w:val="16"/>
          <w:szCs w:val="16"/>
          <w:lang w:val="sr-Latn-RS"/>
        </w:rPr>
        <w:t>.</w:t>
      </w:r>
      <w:r>
        <w:rPr>
          <w:color w:val="000000"/>
          <w:sz w:val="16"/>
          <w:szCs w:val="16"/>
          <w:lang w:val="sr-Cyrl-RS"/>
        </w:rPr>
        <w:t xml:space="preserve"> 24/05, 61/05, 54/09, 32/13, 75/14, 13/</w:t>
      </w:r>
      <w:r w:rsidRPr="0047543B">
        <w:rPr>
          <w:color w:val="000000"/>
          <w:sz w:val="16"/>
          <w:szCs w:val="16"/>
          <w:lang w:val="sr-Cyrl-RS"/>
        </w:rPr>
        <w:t xml:space="preserve">17 - </w:t>
      </w:r>
      <w:r>
        <w:rPr>
          <w:color w:val="000000"/>
          <w:sz w:val="16"/>
          <w:szCs w:val="16"/>
          <w:lang w:val="sr-Cyrl-RS"/>
        </w:rPr>
        <w:t>УС, 113/17 и 95/</w:t>
      </w:r>
      <w:r w:rsidRPr="0047543B">
        <w:rPr>
          <w:color w:val="000000"/>
          <w:sz w:val="16"/>
          <w:szCs w:val="16"/>
          <w:lang w:val="sr-Cyrl-RS"/>
        </w:rPr>
        <w:t>18</w:t>
      </w:r>
    </w:p>
  </w:footnote>
  <w:footnote w:id="51">
    <w:p w:rsidR="003123B0" w:rsidRPr="00363C71" w:rsidRDefault="003123B0">
      <w:pPr>
        <w:pStyle w:val="FootnoteText"/>
        <w:rPr>
          <w:sz w:val="16"/>
          <w:szCs w:val="16"/>
          <w:lang w:val="sr-Cyrl-RS"/>
        </w:rPr>
      </w:pPr>
      <w:r w:rsidRPr="00363C71">
        <w:rPr>
          <w:rStyle w:val="FootnoteReference"/>
          <w:sz w:val="16"/>
          <w:szCs w:val="16"/>
        </w:rPr>
        <w:footnoteRef/>
      </w:r>
      <w:r w:rsidRPr="00630FF4">
        <w:rPr>
          <w:sz w:val="16"/>
          <w:szCs w:val="16"/>
          <w:lang w:val="sr-Cyrl-RS"/>
        </w:rPr>
        <w:t xml:space="preserve"> „Сл</w:t>
      </w:r>
      <w:r>
        <w:rPr>
          <w:sz w:val="16"/>
          <w:szCs w:val="16"/>
          <w:lang w:val="sr-Cyrl-RS"/>
        </w:rPr>
        <w:t>ужбени</w:t>
      </w:r>
      <w:r w:rsidRPr="00630FF4">
        <w:rPr>
          <w:sz w:val="16"/>
          <w:szCs w:val="16"/>
          <w:lang w:val="sr-Cyrl-RS"/>
        </w:rPr>
        <w:t xml:space="preserve"> гласник РС“, бр</w:t>
      </w:r>
      <w:r>
        <w:rPr>
          <w:sz w:val="16"/>
          <w:szCs w:val="16"/>
        </w:rPr>
        <w:t>.</w:t>
      </w:r>
      <w:r>
        <w:rPr>
          <w:sz w:val="16"/>
          <w:szCs w:val="16"/>
          <w:lang w:val="sr-Cyrl-RS"/>
        </w:rPr>
        <w:t xml:space="preserve"> </w:t>
      </w:r>
      <w:r w:rsidRPr="00363C71">
        <w:rPr>
          <w:sz w:val="16"/>
          <w:szCs w:val="16"/>
          <w:lang w:val="sr-Cyrl-RS"/>
        </w:rPr>
        <w:t>18</w:t>
      </w:r>
      <w:r>
        <w:rPr>
          <w:sz w:val="16"/>
          <w:szCs w:val="16"/>
          <w:lang w:val="sr-Cyrl-RS"/>
        </w:rPr>
        <w:t>/</w:t>
      </w:r>
      <w:r w:rsidRPr="00363C71">
        <w:rPr>
          <w:sz w:val="16"/>
          <w:szCs w:val="16"/>
          <w:lang w:val="sr-Cyrl-RS"/>
        </w:rPr>
        <w:t>16, 108/16, 113/</w:t>
      </w:r>
      <w:r>
        <w:rPr>
          <w:sz w:val="16"/>
          <w:szCs w:val="16"/>
          <w:lang w:val="sr-Cyrl-RS"/>
        </w:rPr>
        <w:t>17, 95/18 и</w:t>
      </w:r>
      <w:r w:rsidRPr="00363C71">
        <w:rPr>
          <w:sz w:val="16"/>
          <w:szCs w:val="16"/>
          <w:lang w:val="sr-Cyrl-RS"/>
        </w:rPr>
        <w:t xml:space="preserve"> 86/19</w:t>
      </w:r>
      <w:r>
        <w:rPr>
          <w:sz w:val="16"/>
          <w:szCs w:val="16"/>
          <w:lang w:val="sr-Cyrl-RS"/>
        </w:rPr>
        <w:t xml:space="preserve">, доступан на адреси: </w:t>
      </w:r>
      <w:r w:rsidRPr="00363C71">
        <w:rPr>
          <w:sz w:val="16"/>
          <w:szCs w:val="16"/>
          <w:lang w:val="sr-Cyrl-RS"/>
        </w:rPr>
        <w:t>http://www.pravno-informacioni-sistem.rs/SlGlasnikPortal/eli/rep/sgrs/skupstina/zakon/2016/18/1/reg/20201229</w:t>
      </w:r>
    </w:p>
  </w:footnote>
  <w:footnote w:id="52">
    <w:p w:rsidR="003123B0" w:rsidRPr="00363C71" w:rsidRDefault="003123B0" w:rsidP="00480C5E">
      <w:pPr>
        <w:pBdr>
          <w:top w:val="nil"/>
          <w:left w:val="nil"/>
          <w:bottom w:val="nil"/>
          <w:right w:val="nil"/>
          <w:between w:val="nil"/>
        </w:pBdr>
        <w:spacing w:before="60" w:after="60" w:line="240" w:lineRule="auto"/>
        <w:rPr>
          <w:color w:val="000000"/>
          <w:sz w:val="16"/>
          <w:szCs w:val="16"/>
          <w:lang w:val="sr-Cyrl-RS"/>
        </w:rPr>
      </w:pPr>
      <w:r w:rsidRPr="0047543B">
        <w:rPr>
          <w:rStyle w:val="FootnoteReference"/>
          <w:sz w:val="16"/>
          <w:szCs w:val="16"/>
        </w:rPr>
        <w:footnoteRef/>
      </w:r>
      <w:r w:rsidRPr="0047543B">
        <w:rPr>
          <w:color w:val="000000"/>
          <w:sz w:val="16"/>
          <w:szCs w:val="16"/>
          <w:lang w:val="de-DE"/>
        </w:rPr>
        <w:t xml:space="preserve"> </w:t>
      </w:r>
      <w:r w:rsidRPr="00630FF4">
        <w:rPr>
          <w:sz w:val="16"/>
          <w:szCs w:val="16"/>
          <w:lang w:val="sr-Cyrl-RS"/>
        </w:rPr>
        <w:t>„Сл</w:t>
      </w:r>
      <w:r>
        <w:rPr>
          <w:sz w:val="16"/>
          <w:szCs w:val="16"/>
          <w:lang w:val="sr-Cyrl-RS"/>
        </w:rPr>
        <w:t>ужбени</w:t>
      </w:r>
      <w:r w:rsidRPr="00630FF4">
        <w:rPr>
          <w:sz w:val="16"/>
          <w:szCs w:val="16"/>
          <w:lang w:val="sr-Cyrl-RS"/>
        </w:rPr>
        <w:t xml:space="preserve"> гласник РС“, бр</w:t>
      </w:r>
      <w:r>
        <w:rPr>
          <w:sz w:val="16"/>
          <w:szCs w:val="16"/>
        </w:rPr>
        <w:t>.</w:t>
      </w:r>
      <w:r w:rsidRPr="0047543B">
        <w:rPr>
          <w:color w:val="000000"/>
          <w:sz w:val="16"/>
          <w:szCs w:val="16"/>
          <w:lang w:val="de-DE"/>
        </w:rPr>
        <w:t xml:space="preserve"> 81/17, 6/</w:t>
      </w:r>
      <w:r>
        <w:rPr>
          <w:color w:val="000000"/>
          <w:sz w:val="16"/>
          <w:szCs w:val="16"/>
          <w:lang w:val="de-DE"/>
        </w:rPr>
        <w:t>18 и</w:t>
      </w:r>
      <w:r w:rsidRPr="0047543B">
        <w:rPr>
          <w:color w:val="000000"/>
          <w:sz w:val="16"/>
          <w:szCs w:val="16"/>
          <w:lang w:val="de-DE"/>
        </w:rPr>
        <w:t xml:space="preserve"> 43/18</w:t>
      </w:r>
      <w:r>
        <w:rPr>
          <w:color w:val="000000"/>
          <w:sz w:val="16"/>
          <w:szCs w:val="16"/>
          <w:lang w:val="sr-Cyrl-RS"/>
        </w:rPr>
        <w:t xml:space="preserve">, доступно на адреси: </w:t>
      </w:r>
      <w:r w:rsidRPr="00363C71">
        <w:rPr>
          <w:color w:val="000000"/>
          <w:sz w:val="16"/>
          <w:szCs w:val="16"/>
          <w:lang w:val="sr-Cyrl-RS"/>
        </w:rPr>
        <w:t>https://www.pravno-informacioni-sistem.rs/SlGlasnikPortal/eli/rep/sgrs/vlada/uredba/2017/81/1/reg</w:t>
      </w:r>
    </w:p>
  </w:footnote>
  <w:footnote w:id="53">
    <w:p w:rsidR="003123B0" w:rsidRPr="00480C5E" w:rsidRDefault="003123B0" w:rsidP="00480C5E">
      <w:pPr>
        <w:pStyle w:val="FootnoteText"/>
        <w:spacing w:before="60" w:after="60"/>
        <w:rPr>
          <w:sz w:val="16"/>
          <w:szCs w:val="16"/>
          <w:lang w:val="sr-Cyrl-RS"/>
        </w:rPr>
      </w:pPr>
      <w:r w:rsidRPr="00480C5E">
        <w:rPr>
          <w:rStyle w:val="FootnoteReference"/>
          <w:sz w:val="16"/>
          <w:szCs w:val="16"/>
        </w:rPr>
        <w:footnoteRef/>
      </w:r>
      <w:r w:rsidRPr="00630FF4">
        <w:rPr>
          <w:sz w:val="16"/>
          <w:szCs w:val="16"/>
          <w:lang w:val="sr-Cyrl-RS"/>
        </w:rPr>
        <w:t xml:space="preserve"> „Сл</w:t>
      </w:r>
      <w:r>
        <w:rPr>
          <w:sz w:val="16"/>
          <w:szCs w:val="16"/>
          <w:lang w:val="sr-Cyrl-RS"/>
        </w:rPr>
        <w:t>ужбени</w:t>
      </w:r>
      <w:r w:rsidRPr="00630FF4">
        <w:rPr>
          <w:sz w:val="16"/>
          <w:szCs w:val="16"/>
          <w:lang w:val="sr-Cyrl-RS"/>
        </w:rPr>
        <w:t xml:space="preserve"> гласник РС“, бр</w:t>
      </w:r>
      <w:r>
        <w:rPr>
          <w:sz w:val="16"/>
          <w:szCs w:val="16"/>
        </w:rPr>
        <w:t>.</w:t>
      </w:r>
      <w:r>
        <w:rPr>
          <w:sz w:val="16"/>
          <w:szCs w:val="16"/>
          <w:lang w:val="sr-Cyrl-RS"/>
        </w:rPr>
        <w:t xml:space="preserve"> 43/06, 112/09, 50/10, 79/11, 10/</w:t>
      </w:r>
      <w:r w:rsidRPr="00630FF4">
        <w:rPr>
          <w:sz w:val="16"/>
          <w:szCs w:val="16"/>
          <w:lang w:val="sr-Cyrl-RS"/>
        </w:rPr>
        <w:t xml:space="preserve">12 – </w:t>
      </w:r>
      <w:r>
        <w:rPr>
          <w:sz w:val="16"/>
          <w:szCs w:val="16"/>
          <w:lang w:val="sr-Cyrl-RS"/>
        </w:rPr>
        <w:t>др. пропис, 119/</w:t>
      </w:r>
      <w:r w:rsidRPr="00630FF4">
        <w:rPr>
          <w:sz w:val="16"/>
          <w:szCs w:val="16"/>
          <w:lang w:val="sr-Cyrl-RS"/>
        </w:rPr>
        <w:t xml:space="preserve">12 – </w:t>
      </w:r>
      <w:r>
        <w:rPr>
          <w:sz w:val="16"/>
          <w:szCs w:val="16"/>
          <w:lang w:val="sr-Cyrl-RS"/>
        </w:rPr>
        <w:t>др. пропис, 22/</w:t>
      </w:r>
      <w:r w:rsidRPr="00630FF4">
        <w:rPr>
          <w:sz w:val="16"/>
          <w:szCs w:val="16"/>
          <w:lang w:val="sr-Cyrl-RS"/>
        </w:rPr>
        <w:t xml:space="preserve">13 </w:t>
      </w:r>
      <w:r>
        <w:rPr>
          <w:sz w:val="16"/>
          <w:szCs w:val="16"/>
          <w:lang w:val="sr-Cyrl-RS"/>
        </w:rPr>
        <w:t>и 16/</w:t>
      </w:r>
      <w:r w:rsidRPr="00630FF4">
        <w:rPr>
          <w:sz w:val="16"/>
          <w:szCs w:val="16"/>
          <w:lang w:val="sr-Cyrl-RS"/>
        </w:rPr>
        <w:t>18</w:t>
      </w:r>
      <w:r>
        <w:rPr>
          <w:sz w:val="16"/>
          <w:szCs w:val="16"/>
          <w:lang w:val="sr-Cyrl-RS"/>
        </w:rPr>
        <w:t xml:space="preserve">, доступно на адреси: </w:t>
      </w:r>
      <w:r w:rsidRPr="00480C5E">
        <w:rPr>
          <w:sz w:val="16"/>
          <w:szCs w:val="16"/>
          <w:lang w:val="sr-Cyrl-RS"/>
        </w:rPr>
        <w:t>https://www.rfzo.rs/download/pravilnici/mz/Pravilnik_blizi_uslovi12032013.pdf</w:t>
      </w:r>
    </w:p>
  </w:footnote>
  <w:footnote w:id="54">
    <w:p w:rsidR="003123B0" w:rsidRPr="0047543B" w:rsidRDefault="003123B0" w:rsidP="0047543B">
      <w:pPr>
        <w:pBdr>
          <w:top w:val="nil"/>
          <w:left w:val="nil"/>
          <w:bottom w:val="nil"/>
          <w:right w:val="nil"/>
          <w:between w:val="nil"/>
        </w:pBdr>
        <w:spacing w:before="60" w:after="60" w:line="240" w:lineRule="auto"/>
        <w:rPr>
          <w:color w:val="000000"/>
          <w:sz w:val="16"/>
          <w:szCs w:val="16"/>
          <w:lang w:val="de-DE"/>
        </w:rPr>
      </w:pPr>
      <w:r w:rsidRPr="0047543B">
        <w:rPr>
          <w:rStyle w:val="FootnoteReference"/>
          <w:sz w:val="16"/>
          <w:szCs w:val="16"/>
        </w:rPr>
        <w:footnoteRef/>
      </w:r>
      <w:r w:rsidRPr="0047543B">
        <w:rPr>
          <w:color w:val="000000"/>
          <w:sz w:val="16"/>
          <w:szCs w:val="16"/>
          <w:lang w:val="de-DE"/>
        </w:rPr>
        <w:t xml:space="preserve"> </w:t>
      </w:r>
      <w:r w:rsidRPr="00630FF4">
        <w:rPr>
          <w:sz w:val="16"/>
          <w:szCs w:val="16"/>
          <w:lang w:val="sr-Cyrl-RS"/>
        </w:rPr>
        <w:t>„Сл</w:t>
      </w:r>
      <w:r>
        <w:rPr>
          <w:sz w:val="16"/>
          <w:szCs w:val="16"/>
          <w:lang w:val="sr-Cyrl-RS"/>
        </w:rPr>
        <w:t>ужбени</w:t>
      </w:r>
      <w:r w:rsidRPr="00630FF4">
        <w:rPr>
          <w:sz w:val="16"/>
          <w:szCs w:val="16"/>
          <w:lang w:val="sr-Cyrl-RS"/>
        </w:rPr>
        <w:t xml:space="preserve"> гласник РС“, бр</w:t>
      </w:r>
      <w:r>
        <w:rPr>
          <w:sz w:val="16"/>
          <w:szCs w:val="16"/>
        </w:rPr>
        <w:t>.</w:t>
      </w:r>
      <w:r w:rsidRPr="00630FF4">
        <w:rPr>
          <w:sz w:val="16"/>
          <w:szCs w:val="16"/>
          <w:lang w:val="sr-Cyrl-RS"/>
        </w:rPr>
        <w:t xml:space="preserve"> </w:t>
      </w:r>
      <w:r>
        <w:rPr>
          <w:color w:val="000000"/>
          <w:sz w:val="16"/>
          <w:szCs w:val="16"/>
          <w:lang w:val="de-DE"/>
        </w:rPr>
        <w:t>96/</w:t>
      </w:r>
      <w:r w:rsidRPr="0047543B">
        <w:rPr>
          <w:color w:val="000000"/>
          <w:sz w:val="16"/>
          <w:szCs w:val="16"/>
          <w:lang w:val="de-DE"/>
        </w:rPr>
        <w:t xml:space="preserve">19 </w:t>
      </w:r>
      <w:r w:rsidRPr="00630FF4">
        <w:rPr>
          <w:color w:val="000000"/>
          <w:sz w:val="16"/>
          <w:szCs w:val="16"/>
          <w:lang w:val="sr-Cyrl-RS"/>
        </w:rPr>
        <w:t>и</w:t>
      </w:r>
      <w:r>
        <w:rPr>
          <w:color w:val="000000"/>
          <w:sz w:val="16"/>
          <w:szCs w:val="16"/>
          <w:lang w:val="de-DE"/>
        </w:rPr>
        <w:t xml:space="preserve"> 58/</w:t>
      </w:r>
      <w:r w:rsidRPr="0047543B">
        <w:rPr>
          <w:color w:val="000000"/>
          <w:sz w:val="16"/>
          <w:szCs w:val="16"/>
          <w:lang w:val="de-DE"/>
        </w:rPr>
        <w:t>20</w:t>
      </w:r>
    </w:p>
  </w:footnote>
  <w:footnote w:id="55">
    <w:p w:rsidR="003123B0" w:rsidRPr="0047543B" w:rsidRDefault="003123B0" w:rsidP="0047543B">
      <w:pPr>
        <w:pStyle w:val="FootnoteText"/>
        <w:spacing w:before="60" w:after="60"/>
        <w:rPr>
          <w:sz w:val="16"/>
          <w:szCs w:val="16"/>
          <w:lang w:val="sr-Cyrl-RS"/>
        </w:rPr>
      </w:pPr>
      <w:r w:rsidRPr="0047543B">
        <w:rPr>
          <w:rStyle w:val="FootnoteReference"/>
          <w:sz w:val="16"/>
          <w:szCs w:val="16"/>
          <w:lang w:val="sr-Cyrl-RS"/>
        </w:rPr>
        <w:footnoteRef/>
      </w:r>
      <w:r w:rsidRPr="0047543B">
        <w:rPr>
          <w:sz w:val="16"/>
          <w:szCs w:val="16"/>
          <w:lang w:val="sr-Cyrl-RS"/>
        </w:rPr>
        <w:t xml:space="preserve"> </w:t>
      </w:r>
      <w:r>
        <w:rPr>
          <w:sz w:val="16"/>
          <w:szCs w:val="16"/>
          <w:lang w:val="sr-Cyrl-RS"/>
        </w:rPr>
        <w:t>Ибид.</w:t>
      </w:r>
    </w:p>
  </w:footnote>
  <w:footnote w:id="56">
    <w:p w:rsidR="003123B0" w:rsidRPr="00480C5E" w:rsidRDefault="003123B0" w:rsidP="00270DA5">
      <w:pPr>
        <w:pStyle w:val="FootnoteText"/>
        <w:rPr>
          <w:sz w:val="16"/>
          <w:szCs w:val="16"/>
          <w:lang w:val="sr-Cyrl-RS"/>
        </w:rPr>
      </w:pPr>
      <w:r w:rsidRPr="00480C5E">
        <w:rPr>
          <w:rStyle w:val="FootnoteReference"/>
          <w:sz w:val="16"/>
          <w:szCs w:val="16"/>
        </w:rPr>
        <w:footnoteRef/>
      </w:r>
      <w:r w:rsidRPr="00630FF4">
        <w:rPr>
          <w:sz w:val="16"/>
          <w:szCs w:val="16"/>
          <w:lang w:val="de-DE"/>
        </w:rPr>
        <w:t xml:space="preserve"> </w:t>
      </w:r>
      <w:r w:rsidRPr="00480C5E">
        <w:rPr>
          <w:sz w:val="16"/>
          <w:szCs w:val="16"/>
        </w:rPr>
        <w:t>Правилник</w:t>
      </w:r>
      <w:r w:rsidRPr="00630FF4">
        <w:rPr>
          <w:sz w:val="16"/>
          <w:szCs w:val="16"/>
          <w:lang w:val="de-DE"/>
        </w:rPr>
        <w:t xml:space="preserve"> </w:t>
      </w:r>
      <w:r w:rsidRPr="00480C5E">
        <w:rPr>
          <w:sz w:val="16"/>
          <w:szCs w:val="16"/>
        </w:rPr>
        <w:t>о</w:t>
      </w:r>
      <w:r w:rsidRPr="00630FF4">
        <w:rPr>
          <w:sz w:val="16"/>
          <w:szCs w:val="16"/>
          <w:lang w:val="de-DE"/>
        </w:rPr>
        <w:t xml:space="preserve"> </w:t>
      </w:r>
      <w:r w:rsidRPr="00480C5E">
        <w:rPr>
          <w:sz w:val="16"/>
          <w:szCs w:val="16"/>
        </w:rPr>
        <w:t>унутрашњем</w:t>
      </w:r>
      <w:r w:rsidRPr="00630FF4">
        <w:rPr>
          <w:sz w:val="16"/>
          <w:szCs w:val="16"/>
          <w:lang w:val="de-DE"/>
        </w:rPr>
        <w:t xml:space="preserve"> </w:t>
      </w:r>
      <w:r w:rsidRPr="00480C5E">
        <w:rPr>
          <w:sz w:val="16"/>
          <w:szCs w:val="16"/>
        </w:rPr>
        <w:t>уређењу</w:t>
      </w:r>
      <w:r w:rsidRPr="00630FF4">
        <w:rPr>
          <w:sz w:val="16"/>
          <w:szCs w:val="16"/>
          <w:lang w:val="de-DE"/>
        </w:rPr>
        <w:t xml:space="preserve"> </w:t>
      </w:r>
      <w:r w:rsidRPr="00480C5E">
        <w:rPr>
          <w:sz w:val="16"/>
          <w:szCs w:val="16"/>
        </w:rPr>
        <w:t>и</w:t>
      </w:r>
      <w:r w:rsidRPr="00630FF4">
        <w:rPr>
          <w:sz w:val="16"/>
          <w:szCs w:val="16"/>
          <w:lang w:val="de-DE"/>
        </w:rPr>
        <w:t xml:space="preserve"> </w:t>
      </w:r>
      <w:r w:rsidRPr="00480C5E">
        <w:rPr>
          <w:sz w:val="16"/>
          <w:szCs w:val="16"/>
        </w:rPr>
        <w:t>систематизацији</w:t>
      </w:r>
      <w:r w:rsidRPr="00630FF4">
        <w:rPr>
          <w:sz w:val="16"/>
          <w:szCs w:val="16"/>
          <w:lang w:val="de-DE"/>
        </w:rPr>
        <w:t xml:space="preserve"> </w:t>
      </w:r>
      <w:r w:rsidRPr="00480C5E">
        <w:rPr>
          <w:sz w:val="16"/>
          <w:szCs w:val="16"/>
        </w:rPr>
        <w:t>радних</w:t>
      </w:r>
      <w:r w:rsidRPr="00630FF4">
        <w:rPr>
          <w:sz w:val="16"/>
          <w:szCs w:val="16"/>
          <w:lang w:val="de-DE"/>
        </w:rPr>
        <w:t xml:space="preserve"> </w:t>
      </w:r>
      <w:r w:rsidRPr="00480C5E">
        <w:rPr>
          <w:sz w:val="16"/>
          <w:szCs w:val="16"/>
        </w:rPr>
        <w:t>места</w:t>
      </w:r>
      <w:r>
        <w:rPr>
          <w:sz w:val="16"/>
          <w:szCs w:val="16"/>
          <w:lang w:val="sr-Cyrl-RS"/>
        </w:rPr>
        <w:t xml:space="preserve">, доступан на адреси: </w:t>
      </w:r>
      <w:r w:rsidRPr="00480C5E">
        <w:rPr>
          <w:sz w:val="16"/>
          <w:szCs w:val="16"/>
          <w:lang w:val="sr-Cyrl-RS"/>
        </w:rPr>
        <w:t>https://www.ite.gov.rs/tekst/124/pravilnik-o-unutrasnjem-uredjenju-i-sistematizaciji-radnih-mesta.php</w:t>
      </w:r>
    </w:p>
  </w:footnote>
  <w:footnote w:id="57">
    <w:p w:rsidR="003123B0" w:rsidRPr="0047543B" w:rsidRDefault="003123B0" w:rsidP="0047543B">
      <w:pPr>
        <w:pBdr>
          <w:top w:val="nil"/>
          <w:left w:val="nil"/>
          <w:bottom w:val="nil"/>
          <w:right w:val="nil"/>
          <w:between w:val="nil"/>
        </w:pBdr>
        <w:spacing w:before="60" w:after="60" w:line="240" w:lineRule="auto"/>
        <w:rPr>
          <w:color w:val="000000"/>
          <w:sz w:val="16"/>
          <w:szCs w:val="16"/>
          <w:lang w:val="sr-Cyrl-RS"/>
        </w:rPr>
      </w:pPr>
      <w:r w:rsidRPr="0047543B">
        <w:rPr>
          <w:rStyle w:val="FootnoteReference"/>
          <w:sz w:val="16"/>
          <w:szCs w:val="16"/>
        </w:rPr>
        <w:footnoteRef/>
      </w:r>
      <w:r w:rsidRPr="0047543B">
        <w:rPr>
          <w:color w:val="000000"/>
          <w:sz w:val="16"/>
          <w:szCs w:val="16"/>
          <w:lang w:val="de-DE"/>
        </w:rPr>
        <w:t xml:space="preserve"> </w:t>
      </w:r>
      <w:r w:rsidRPr="00630FF4">
        <w:rPr>
          <w:color w:val="000000"/>
          <w:sz w:val="16"/>
          <w:szCs w:val="16"/>
          <w:lang w:val="sr-Cyrl-RS"/>
        </w:rPr>
        <w:t>Структура</w:t>
      </w:r>
      <w:r w:rsidRPr="0047543B">
        <w:rPr>
          <w:color w:val="000000"/>
          <w:sz w:val="16"/>
          <w:szCs w:val="16"/>
          <w:lang w:val="de-DE"/>
        </w:rPr>
        <w:t xml:space="preserve"> </w:t>
      </w:r>
      <w:r w:rsidRPr="00630FF4">
        <w:rPr>
          <w:color w:val="000000"/>
          <w:sz w:val="16"/>
          <w:szCs w:val="16"/>
          <w:lang w:val="sr-Cyrl-RS"/>
        </w:rPr>
        <w:t>РФЗО</w:t>
      </w:r>
      <w:r>
        <w:rPr>
          <w:color w:val="000000"/>
          <w:sz w:val="16"/>
          <w:szCs w:val="16"/>
          <w:lang w:val="sr-Cyrl-RS"/>
        </w:rPr>
        <w:t>, д</w:t>
      </w:r>
      <w:r w:rsidRPr="0047543B">
        <w:rPr>
          <w:color w:val="000000"/>
          <w:sz w:val="16"/>
          <w:szCs w:val="16"/>
          <w:lang w:val="sr-Cyrl-RS"/>
        </w:rPr>
        <w:t>оступно на</w:t>
      </w:r>
      <w:r>
        <w:rPr>
          <w:color w:val="000000"/>
          <w:sz w:val="16"/>
          <w:szCs w:val="16"/>
          <w:lang w:val="sr-Cyrl-RS"/>
        </w:rPr>
        <w:t xml:space="preserve"> адреси</w:t>
      </w:r>
      <w:r w:rsidRPr="0047543B">
        <w:rPr>
          <w:color w:val="000000"/>
          <w:sz w:val="16"/>
          <w:szCs w:val="16"/>
          <w:lang w:val="sr-Cyrl-RS"/>
        </w:rPr>
        <w:t xml:space="preserve">: </w:t>
      </w:r>
      <w:hyperlink r:id="rId7">
        <w:r w:rsidRPr="0047543B">
          <w:rPr>
            <w:color w:val="0563C1"/>
            <w:sz w:val="16"/>
            <w:szCs w:val="16"/>
            <w:u w:val="single"/>
            <w:lang w:val="de-DE"/>
          </w:rPr>
          <w:t>https</w:t>
        </w:r>
        <w:r w:rsidRPr="0047543B">
          <w:rPr>
            <w:color w:val="0563C1"/>
            <w:sz w:val="16"/>
            <w:szCs w:val="16"/>
            <w:u w:val="single"/>
            <w:lang w:val="sr-Cyrl-RS"/>
          </w:rPr>
          <w:t>://</w:t>
        </w:r>
        <w:r w:rsidRPr="0047543B">
          <w:rPr>
            <w:color w:val="0563C1"/>
            <w:sz w:val="16"/>
            <w:szCs w:val="16"/>
            <w:u w:val="single"/>
            <w:lang w:val="de-DE"/>
          </w:rPr>
          <w:t>www</w:t>
        </w:r>
        <w:r w:rsidRPr="0047543B">
          <w:rPr>
            <w:color w:val="0563C1"/>
            <w:sz w:val="16"/>
            <w:szCs w:val="16"/>
            <w:u w:val="single"/>
            <w:lang w:val="sr-Cyrl-RS"/>
          </w:rPr>
          <w:t>.</w:t>
        </w:r>
        <w:r w:rsidRPr="0047543B">
          <w:rPr>
            <w:color w:val="0563C1"/>
            <w:sz w:val="16"/>
            <w:szCs w:val="16"/>
            <w:u w:val="single"/>
            <w:lang w:val="de-DE"/>
          </w:rPr>
          <w:t>rfzo</w:t>
        </w:r>
        <w:r w:rsidRPr="0047543B">
          <w:rPr>
            <w:color w:val="0563C1"/>
            <w:sz w:val="16"/>
            <w:szCs w:val="16"/>
            <w:u w:val="single"/>
            <w:lang w:val="sr-Cyrl-RS"/>
          </w:rPr>
          <w:t>.</w:t>
        </w:r>
        <w:r w:rsidRPr="0047543B">
          <w:rPr>
            <w:color w:val="0563C1"/>
            <w:sz w:val="16"/>
            <w:szCs w:val="16"/>
            <w:u w:val="single"/>
            <w:lang w:val="de-DE"/>
          </w:rPr>
          <w:t>rs</w:t>
        </w:r>
        <w:r w:rsidRPr="0047543B">
          <w:rPr>
            <w:color w:val="0563C1"/>
            <w:sz w:val="16"/>
            <w:szCs w:val="16"/>
            <w:u w:val="single"/>
            <w:lang w:val="sr-Cyrl-RS"/>
          </w:rPr>
          <w:t>/</w:t>
        </w:r>
        <w:r w:rsidRPr="0047543B">
          <w:rPr>
            <w:color w:val="0563C1"/>
            <w:sz w:val="16"/>
            <w:szCs w:val="16"/>
            <w:u w:val="single"/>
            <w:lang w:val="de-DE"/>
          </w:rPr>
          <w:t>index</w:t>
        </w:r>
        <w:r w:rsidRPr="0047543B">
          <w:rPr>
            <w:color w:val="0563C1"/>
            <w:sz w:val="16"/>
            <w:szCs w:val="16"/>
            <w:u w:val="single"/>
            <w:lang w:val="sr-Cyrl-RS"/>
          </w:rPr>
          <w:t>.</w:t>
        </w:r>
        <w:r w:rsidRPr="0047543B">
          <w:rPr>
            <w:color w:val="0563C1"/>
            <w:sz w:val="16"/>
            <w:szCs w:val="16"/>
            <w:u w:val="single"/>
            <w:lang w:val="de-DE"/>
          </w:rPr>
          <w:t>php</w:t>
        </w:r>
        <w:r w:rsidRPr="0047543B">
          <w:rPr>
            <w:color w:val="0563C1"/>
            <w:sz w:val="16"/>
            <w:szCs w:val="16"/>
            <w:u w:val="single"/>
            <w:lang w:val="sr-Cyrl-RS"/>
          </w:rPr>
          <w:t>/</w:t>
        </w:r>
        <w:r w:rsidRPr="0047543B">
          <w:rPr>
            <w:color w:val="0563C1"/>
            <w:sz w:val="16"/>
            <w:szCs w:val="16"/>
            <w:u w:val="single"/>
            <w:lang w:val="de-DE"/>
          </w:rPr>
          <w:t>organizacija</w:t>
        </w:r>
        <w:r w:rsidRPr="0047543B">
          <w:rPr>
            <w:color w:val="0563C1"/>
            <w:sz w:val="16"/>
            <w:szCs w:val="16"/>
            <w:u w:val="single"/>
            <w:lang w:val="sr-Cyrl-RS"/>
          </w:rPr>
          <w:t>-</w:t>
        </w:r>
        <w:r w:rsidRPr="0047543B">
          <w:rPr>
            <w:color w:val="0563C1"/>
            <w:sz w:val="16"/>
            <w:szCs w:val="16"/>
            <w:u w:val="single"/>
            <w:lang w:val="de-DE"/>
          </w:rPr>
          <w:t>info</w:t>
        </w:r>
        <w:r w:rsidRPr="0047543B">
          <w:rPr>
            <w:color w:val="0563C1"/>
            <w:sz w:val="16"/>
            <w:szCs w:val="16"/>
            <w:u w:val="single"/>
            <w:lang w:val="sr-Cyrl-RS"/>
          </w:rPr>
          <w:t>/</w:t>
        </w:r>
        <w:r w:rsidRPr="0047543B">
          <w:rPr>
            <w:color w:val="0563C1"/>
            <w:sz w:val="16"/>
            <w:szCs w:val="16"/>
            <w:u w:val="single"/>
            <w:lang w:val="de-DE"/>
          </w:rPr>
          <w:t>orgjedinice</w:t>
        </w:r>
        <w:r w:rsidRPr="0047543B">
          <w:rPr>
            <w:color w:val="0563C1"/>
            <w:sz w:val="16"/>
            <w:szCs w:val="16"/>
            <w:u w:val="single"/>
            <w:lang w:val="sr-Cyrl-RS"/>
          </w:rPr>
          <w:t>/</w:t>
        </w:r>
        <w:r w:rsidRPr="0047543B">
          <w:rPr>
            <w:color w:val="0563C1"/>
            <w:sz w:val="16"/>
            <w:szCs w:val="16"/>
            <w:u w:val="single"/>
            <w:lang w:val="de-DE"/>
          </w:rPr>
          <w:t>filijale</w:t>
        </w:r>
        <w:r w:rsidRPr="0047543B">
          <w:rPr>
            <w:color w:val="0563C1"/>
            <w:sz w:val="16"/>
            <w:szCs w:val="16"/>
            <w:u w:val="single"/>
            <w:lang w:val="sr-Cyrl-RS"/>
          </w:rPr>
          <w:t>-</w:t>
        </w:r>
        <w:r w:rsidRPr="0047543B">
          <w:rPr>
            <w:color w:val="0563C1"/>
            <w:sz w:val="16"/>
            <w:szCs w:val="16"/>
            <w:u w:val="single"/>
            <w:lang w:val="de-DE"/>
          </w:rPr>
          <w:t>ispostave</w:t>
        </w:r>
      </w:hyperlink>
      <w:r w:rsidRPr="0047543B">
        <w:rPr>
          <w:color w:val="000000"/>
          <w:sz w:val="16"/>
          <w:szCs w:val="16"/>
          <w:lang w:val="sr-Cyrl-RS"/>
        </w:rPr>
        <w:t xml:space="preserve"> </w:t>
      </w:r>
    </w:p>
  </w:footnote>
  <w:footnote w:id="58">
    <w:p w:rsidR="003123B0" w:rsidRPr="00CC2867" w:rsidRDefault="003123B0" w:rsidP="00CC2867">
      <w:pPr>
        <w:pStyle w:val="FootnoteText"/>
        <w:adjustRightInd w:val="0"/>
        <w:snapToGrid w:val="0"/>
        <w:jc w:val="both"/>
        <w:rPr>
          <w:rFonts w:eastAsia="Times New Roman"/>
          <w:lang w:val="en-US" w:eastAsia="en-GB"/>
        </w:rPr>
      </w:pPr>
      <w:r w:rsidRPr="00CC2867">
        <w:rPr>
          <w:rStyle w:val="FootnoteReference"/>
        </w:rPr>
        <w:footnoteRef/>
      </w:r>
      <w:r w:rsidRPr="00CC2867">
        <w:t xml:space="preserve"> </w:t>
      </w:r>
      <w:r w:rsidRPr="00CC2867">
        <w:rPr>
          <w:color w:val="222222"/>
          <w:shd w:val="clear" w:color="auto" w:fill="FFFFFF"/>
        </w:rPr>
        <w:t>Ricciardi, W. "Assessing the impact of digital transformation of health services: Opinion by the Expert Panel on Effective Ways of Investing in Health (EXPH)." </w:t>
      </w:r>
      <w:r w:rsidRPr="00CC2867">
        <w:rPr>
          <w:i/>
          <w:iCs/>
          <w:color w:val="222222"/>
          <w:shd w:val="clear" w:color="auto" w:fill="FFFFFF"/>
        </w:rPr>
        <w:t>European Journal of Public Health</w:t>
      </w:r>
      <w:r w:rsidRPr="00CC2867">
        <w:rPr>
          <w:color w:val="222222"/>
          <w:shd w:val="clear" w:color="auto" w:fill="FFFFFF"/>
        </w:rPr>
        <w:t> 29.Supplement_4 (2019): ckz185-769</w:t>
      </w:r>
      <w:r w:rsidRPr="00CC2867">
        <w:rPr>
          <w:color w:val="222222"/>
          <w:shd w:val="clear" w:color="auto" w:fill="FFFFFF"/>
          <w:lang w:val="en-US"/>
        </w:rPr>
        <w:t>.</w:t>
      </w:r>
    </w:p>
  </w:footnote>
  <w:footnote w:id="59">
    <w:p w:rsidR="003123B0" w:rsidRPr="00CC2867" w:rsidRDefault="003123B0" w:rsidP="00CC2867">
      <w:pPr>
        <w:pStyle w:val="FootnoteText"/>
        <w:adjustRightInd w:val="0"/>
        <w:snapToGrid w:val="0"/>
        <w:jc w:val="both"/>
        <w:rPr>
          <w:lang w:val="sr-Cyrl-RS"/>
        </w:rPr>
      </w:pPr>
      <w:r w:rsidRPr="00CC2867">
        <w:rPr>
          <w:rStyle w:val="FootnoteReference"/>
        </w:rPr>
        <w:footnoteRef/>
      </w:r>
      <w:r w:rsidRPr="00CC2867">
        <w:t xml:space="preserve"> </w:t>
      </w:r>
      <w:r w:rsidRPr="00CC2867">
        <w:rPr>
          <w:lang w:val="sr-Cyrl-RS"/>
        </w:rPr>
        <w:t>Референце ће бити допуњене.</w:t>
      </w:r>
    </w:p>
  </w:footnote>
  <w:footnote w:id="60">
    <w:p w:rsidR="003123B0" w:rsidRPr="00CC2867" w:rsidRDefault="003123B0" w:rsidP="00CC2867">
      <w:pPr>
        <w:pStyle w:val="FootnoteText"/>
        <w:adjustRightInd w:val="0"/>
        <w:snapToGrid w:val="0"/>
        <w:jc w:val="both"/>
        <w:rPr>
          <w:lang w:val="sr-Cyrl-RS"/>
        </w:rPr>
      </w:pPr>
      <w:r w:rsidRPr="00CC2867">
        <w:rPr>
          <w:rStyle w:val="FootnoteReference"/>
        </w:rPr>
        <w:footnoteRef/>
      </w:r>
      <w:r w:rsidRPr="00CC2867">
        <w:t xml:space="preserve"> </w:t>
      </w:r>
      <w:r w:rsidRPr="00B33F93">
        <w:rPr>
          <w:rFonts w:ascii="Times New Roman" w:hAnsi="Times New Roman" w:cs="Times New Roman"/>
          <w:lang w:val="sr-Cyrl-RS"/>
        </w:rPr>
        <w:t>Реч је о износу који је добијен на основу пригодног узорка. Прецизно одређивање времена захтевало би употребу другачијег приступа формирања узорка.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3B0" w:rsidRDefault="003123B0">
    <w:pPr>
      <w:pStyle w:val="Header"/>
      <w:jc w:val="center"/>
    </w:pPr>
    <w:r>
      <w:fldChar w:fldCharType="begin"/>
    </w:r>
    <w:r>
      <w:instrText xml:space="preserve"> PAGE   \* MERGEFORMAT </w:instrText>
    </w:r>
    <w:r>
      <w:fldChar w:fldCharType="separate"/>
    </w:r>
    <w:r w:rsidR="008A411A">
      <w:rPr>
        <w:noProof/>
      </w:rPr>
      <w:t>26</w:t>
    </w:r>
    <w:r>
      <w:rPr>
        <w:noProof/>
      </w:rPr>
      <w:fldChar w:fldCharType="end"/>
    </w:r>
  </w:p>
  <w:p w:rsidR="003123B0" w:rsidRPr="0044291D" w:rsidRDefault="003123B0" w:rsidP="0044291D">
    <w:pPr>
      <w:pBdr>
        <w:top w:val="nil"/>
        <w:left w:val="nil"/>
        <w:bottom w:val="nil"/>
        <w:right w:val="nil"/>
        <w:between w:val="nil"/>
      </w:pBdr>
      <w:spacing w:after="0"/>
      <w:ind w:firstLine="142"/>
      <w:jc w:val="right"/>
      <w:rPr>
        <w:i/>
        <w:color w:val="00000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5D9"/>
    <w:multiLevelType w:val="hybridMultilevel"/>
    <w:tmpl w:val="AE101AE4"/>
    <w:lvl w:ilvl="0" w:tplc="1D6E6E5E">
      <w:start w:val="3"/>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5327A1D"/>
    <w:multiLevelType w:val="hybridMultilevel"/>
    <w:tmpl w:val="BD4EE458"/>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085B4447"/>
    <w:multiLevelType w:val="hybridMultilevel"/>
    <w:tmpl w:val="8012B55A"/>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E64458"/>
    <w:multiLevelType w:val="hybridMultilevel"/>
    <w:tmpl w:val="8012B55A"/>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06148A"/>
    <w:multiLevelType w:val="hybridMultilevel"/>
    <w:tmpl w:val="C1463452"/>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421AA"/>
    <w:multiLevelType w:val="hybridMultilevel"/>
    <w:tmpl w:val="3D80D362"/>
    <w:lvl w:ilvl="0" w:tplc="823E1FE4">
      <w:start w:val="1"/>
      <w:numFmt w:val="decimal"/>
      <w:lvlText w:val="%1)"/>
      <w:lvlJc w:val="left"/>
      <w:pPr>
        <w:ind w:left="72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15:restartNumberingAfterBreak="0">
    <w:nsid w:val="0C844C86"/>
    <w:multiLevelType w:val="hybridMultilevel"/>
    <w:tmpl w:val="8012B55A"/>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3E017E"/>
    <w:multiLevelType w:val="hybridMultilevel"/>
    <w:tmpl w:val="FD84612C"/>
    <w:lvl w:ilvl="0" w:tplc="241A000F">
      <w:start w:val="1"/>
      <w:numFmt w:val="decimal"/>
      <w:lvlText w:val="%1."/>
      <w:lvlJc w:val="left"/>
      <w:pPr>
        <w:ind w:left="360" w:hanging="360"/>
      </w:pPr>
      <w:rPr>
        <w:rFonts w:hint="default"/>
      </w:r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8" w15:restartNumberingAfterBreak="0">
    <w:nsid w:val="0F7822C7"/>
    <w:multiLevelType w:val="hybridMultilevel"/>
    <w:tmpl w:val="EF8C57DA"/>
    <w:lvl w:ilvl="0" w:tplc="0409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14886515"/>
    <w:multiLevelType w:val="hybridMultilevel"/>
    <w:tmpl w:val="17940CB2"/>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F440F2"/>
    <w:multiLevelType w:val="multilevel"/>
    <w:tmpl w:val="666E0AFC"/>
    <w:lvl w:ilvl="0">
      <w:start w:val="1"/>
      <w:numFmt w:val="decimal"/>
      <w:pStyle w:val="Brojanje"/>
      <w:lvlText w:val="%1."/>
      <w:lvlJc w:val="left"/>
      <w:pPr>
        <w:ind w:left="709" w:hanging="358"/>
      </w:p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11" w15:restartNumberingAfterBreak="0">
    <w:nsid w:val="193E0393"/>
    <w:multiLevelType w:val="multilevel"/>
    <w:tmpl w:val="9A8C5EA2"/>
    <w:lvl w:ilvl="0">
      <w:start w:val="1"/>
      <w:numFmt w:val="bullet"/>
      <w:pStyle w:val="Nabrajanj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9B72529"/>
    <w:multiLevelType w:val="hybridMultilevel"/>
    <w:tmpl w:val="8012B55A"/>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3B583B"/>
    <w:multiLevelType w:val="hybridMultilevel"/>
    <w:tmpl w:val="44305FD4"/>
    <w:lvl w:ilvl="0" w:tplc="241A0001">
      <w:start w:val="1"/>
      <w:numFmt w:val="bullet"/>
      <w:lvlText w:val=""/>
      <w:lvlJc w:val="left"/>
      <w:pPr>
        <w:ind w:left="1111" w:hanging="360"/>
      </w:pPr>
      <w:rPr>
        <w:rFonts w:ascii="Symbol" w:hAnsi="Symbol" w:hint="default"/>
      </w:rPr>
    </w:lvl>
    <w:lvl w:ilvl="1" w:tplc="241A0003" w:tentative="1">
      <w:start w:val="1"/>
      <w:numFmt w:val="bullet"/>
      <w:lvlText w:val="o"/>
      <w:lvlJc w:val="left"/>
      <w:pPr>
        <w:ind w:left="1831" w:hanging="360"/>
      </w:pPr>
      <w:rPr>
        <w:rFonts w:ascii="Courier New" w:hAnsi="Courier New" w:cs="Courier New" w:hint="default"/>
      </w:rPr>
    </w:lvl>
    <w:lvl w:ilvl="2" w:tplc="241A0005" w:tentative="1">
      <w:start w:val="1"/>
      <w:numFmt w:val="bullet"/>
      <w:lvlText w:val=""/>
      <w:lvlJc w:val="left"/>
      <w:pPr>
        <w:ind w:left="2551" w:hanging="360"/>
      </w:pPr>
      <w:rPr>
        <w:rFonts w:ascii="Wingdings" w:hAnsi="Wingdings" w:hint="default"/>
      </w:rPr>
    </w:lvl>
    <w:lvl w:ilvl="3" w:tplc="241A0001" w:tentative="1">
      <w:start w:val="1"/>
      <w:numFmt w:val="bullet"/>
      <w:lvlText w:val=""/>
      <w:lvlJc w:val="left"/>
      <w:pPr>
        <w:ind w:left="3271" w:hanging="360"/>
      </w:pPr>
      <w:rPr>
        <w:rFonts w:ascii="Symbol" w:hAnsi="Symbol" w:hint="default"/>
      </w:rPr>
    </w:lvl>
    <w:lvl w:ilvl="4" w:tplc="241A0003" w:tentative="1">
      <w:start w:val="1"/>
      <w:numFmt w:val="bullet"/>
      <w:lvlText w:val="o"/>
      <w:lvlJc w:val="left"/>
      <w:pPr>
        <w:ind w:left="3991" w:hanging="360"/>
      </w:pPr>
      <w:rPr>
        <w:rFonts w:ascii="Courier New" w:hAnsi="Courier New" w:cs="Courier New" w:hint="default"/>
      </w:rPr>
    </w:lvl>
    <w:lvl w:ilvl="5" w:tplc="241A0005" w:tentative="1">
      <w:start w:val="1"/>
      <w:numFmt w:val="bullet"/>
      <w:lvlText w:val=""/>
      <w:lvlJc w:val="left"/>
      <w:pPr>
        <w:ind w:left="4711" w:hanging="360"/>
      </w:pPr>
      <w:rPr>
        <w:rFonts w:ascii="Wingdings" w:hAnsi="Wingdings" w:hint="default"/>
      </w:rPr>
    </w:lvl>
    <w:lvl w:ilvl="6" w:tplc="241A0001" w:tentative="1">
      <w:start w:val="1"/>
      <w:numFmt w:val="bullet"/>
      <w:lvlText w:val=""/>
      <w:lvlJc w:val="left"/>
      <w:pPr>
        <w:ind w:left="5431" w:hanging="360"/>
      </w:pPr>
      <w:rPr>
        <w:rFonts w:ascii="Symbol" w:hAnsi="Symbol" w:hint="default"/>
      </w:rPr>
    </w:lvl>
    <w:lvl w:ilvl="7" w:tplc="241A0003" w:tentative="1">
      <w:start w:val="1"/>
      <w:numFmt w:val="bullet"/>
      <w:lvlText w:val="o"/>
      <w:lvlJc w:val="left"/>
      <w:pPr>
        <w:ind w:left="6151" w:hanging="360"/>
      </w:pPr>
      <w:rPr>
        <w:rFonts w:ascii="Courier New" w:hAnsi="Courier New" w:cs="Courier New" w:hint="default"/>
      </w:rPr>
    </w:lvl>
    <w:lvl w:ilvl="8" w:tplc="241A0005" w:tentative="1">
      <w:start w:val="1"/>
      <w:numFmt w:val="bullet"/>
      <w:lvlText w:val=""/>
      <w:lvlJc w:val="left"/>
      <w:pPr>
        <w:ind w:left="6871" w:hanging="360"/>
      </w:pPr>
      <w:rPr>
        <w:rFonts w:ascii="Wingdings" w:hAnsi="Wingdings" w:hint="default"/>
      </w:rPr>
    </w:lvl>
  </w:abstractNum>
  <w:abstractNum w:abstractNumId="14" w15:restartNumberingAfterBreak="0">
    <w:nsid w:val="1BFB338F"/>
    <w:multiLevelType w:val="hybridMultilevel"/>
    <w:tmpl w:val="47003C5C"/>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D935A4C"/>
    <w:multiLevelType w:val="hybridMultilevel"/>
    <w:tmpl w:val="9A844B5E"/>
    <w:lvl w:ilvl="0" w:tplc="241A0001">
      <w:start w:val="1"/>
      <w:numFmt w:val="bullet"/>
      <w:lvlText w:val=""/>
      <w:lvlJc w:val="left"/>
      <w:pPr>
        <w:ind w:left="751" w:hanging="360"/>
      </w:pPr>
      <w:rPr>
        <w:rFonts w:ascii="Symbol" w:hAnsi="Symbol" w:hint="default"/>
      </w:rPr>
    </w:lvl>
    <w:lvl w:ilvl="1" w:tplc="241A0003" w:tentative="1">
      <w:start w:val="1"/>
      <w:numFmt w:val="bullet"/>
      <w:lvlText w:val="o"/>
      <w:lvlJc w:val="left"/>
      <w:pPr>
        <w:ind w:left="1471" w:hanging="360"/>
      </w:pPr>
      <w:rPr>
        <w:rFonts w:ascii="Courier New" w:hAnsi="Courier New" w:cs="Courier New" w:hint="default"/>
      </w:rPr>
    </w:lvl>
    <w:lvl w:ilvl="2" w:tplc="241A0005" w:tentative="1">
      <w:start w:val="1"/>
      <w:numFmt w:val="bullet"/>
      <w:lvlText w:val=""/>
      <w:lvlJc w:val="left"/>
      <w:pPr>
        <w:ind w:left="2191" w:hanging="360"/>
      </w:pPr>
      <w:rPr>
        <w:rFonts w:ascii="Wingdings" w:hAnsi="Wingdings" w:hint="default"/>
      </w:rPr>
    </w:lvl>
    <w:lvl w:ilvl="3" w:tplc="241A0001" w:tentative="1">
      <w:start w:val="1"/>
      <w:numFmt w:val="bullet"/>
      <w:lvlText w:val=""/>
      <w:lvlJc w:val="left"/>
      <w:pPr>
        <w:ind w:left="2911" w:hanging="360"/>
      </w:pPr>
      <w:rPr>
        <w:rFonts w:ascii="Symbol" w:hAnsi="Symbol" w:hint="default"/>
      </w:rPr>
    </w:lvl>
    <w:lvl w:ilvl="4" w:tplc="241A0003" w:tentative="1">
      <w:start w:val="1"/>
      <w:numFmt w:val="bullet"/>
      <w:lvlText w:val="o"/>
      <w:lvlJc w:val="left"/>
      <w:pPr>
        <w:ind w:left="3631" w:hanging="360"/>
      </w:pPr>
      <w:rPr>
        <w:rFonts w:ascii="Courier New" w:hAnsi="Courier New" w:cs="Courier New" w:hint="default"/>
      </w:rPr>
    </w:lvl>
    <w:lvl w:ilvl="5" w:tplc="241A0005" w:tentative="1">
      <w:start w:val="1"/>
      <w:numFmt w:val="bullet"/>
      <w:lvlText w:val=""/>
      <w:lvlJc w:val="left"/>
      <w:pPr>
        <w:ind w:left="4351" w:hanging="360"/>
      </w:pPr>
      <w:rPr>
        <w:rFonts w:ascii="Wingdings" w:hAnsi="Wingdings" w:hint="default"/>
      </w:rPr>
    </w:lvl>
    <w:lvl w:ilvl="6" w:tplc="241A0001" w:tentative="1">
      <w:start w:val="1"/>
      <w:numFmt w:val="bullet"/>
      <w:lvlText w:val=""/>
      <w:lvlJc w:val="left"/>
      <w:pPr>
        <w:ind w:left="5071" w:hanging="360"/>
      </w:pPr>
      <w:rPr>
        <w:rFonts w:ascii="Symbol" w:hAnsi="Symbol" w:hint="default"/>
      </w:rPr>
    </w:lvl>
    <w:lvl w:ilvl="7" w:tplc="241A0003" w:tentative="1">
      <w:start w:val="1"/>
      <w:numFmt w:val="bullet"/>
      <w:lvlText w:val="o"/>
      <w:lvlJc w:val="left"/>
      <w:pPr>
        <w:ind w:left="5791" w:hanging="360"/>
      </w:pPr>
      <w:rPr>
        <w:rFonts w:ascii="Courier New" w:hAnsi="Courier New" w:cs="Courier New" w:hint="default"/>
      </w:rPr>
    </w:lvl>
    <w:lvl w:ilvl="8" w:tplc="241A0005" w:tentative="1">
      <w:start w:val="1"/>
      <w:numFmt w:val="bullet"/>
      <w:lvlText w:val=""/>
      <w:lvlJc w:val="left"/>
      <w:pPr>
        <w:ind w:left="6511" w:hanging="360"/>
      </w:pPr>
      <w:rPr>
        <w:rFonts w:ascii="Wingdings" w:hAnsi="Wingdings" w:hint="default"/>
      </w:rPr>
    </w:lvl>
  </w:abstractNum>
  <w:abstractNum w:abstractNumId="16" w15:restartNumberingAfterBreak="0">
    <w:nsid w:val="2059288F"/>
    <w:multiLevelType w:val="hybridMultilevel"/>
    <w:tmpl w:val="AE965DA0"/>
    <w:lvl w:ilvl="0" w:tplc="53461792">
      <w:start w:val="9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E90BDF"/>
    <w:multiLevelType w:val="hybridMultilevel"/>
    <w:tmpl w:val="32F42D38"/>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8" w15:restartNumberingAfterBreak="0">
    <w:nsid w:val="23BE5BE3"/>
    <w:multiLevelType w:val="hybridMultilevel"/>
    <w:tmpl w:val="8012B55A"/>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323413"/>
    <w:multiLevelType w:val="multilevel"/>
    <w:tmpl w:val="BE346A82"/>
    <w:styleLink w:val="CurrentList1"/>
    <w:lvl w:ilvl="0">
      <w:start w:val="1"/>
      <w:numFmt w:val="decimal"/>
      <w:lvlText w:val="%1)"/>
      <w:lvlJc w:val="left"/>
      <w:pPr>
        <w:ind w:left="72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258B10C9"/>
    <w:multiLevelType w:val="hybridMultilevel"/>
    <w:tmpl w:val="8012B55A"/>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7A23064"/>
    <w:multiLevelType w:val="hybridMultilevel"/>
    <w:tmpl w:val="35D204AE"/>
    <w:lvl w:ilvl="0" w:tplc="488808D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C9394C"/>
    <w:multiLevelType w:val="hybridMultilevel"/>
    <w:tmpl w:val="84E0F788"/>
    <w:lvl w:ilvl="0" w:tplc="D12C277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C15E63"/>
    <w:multiLevelType w:val="hybridMultilevel"/>
    <w:tmpl w:val="8012B55A"/>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DA24C12"/>
    <w:multiLevelType w:val="hybridMultilevel"/>
    <w:tmpl w:val="8F321D32"/>
    <w:lvl w:ilvl="0" w:tplc="0409000F">
      <w:start w:val="1"/>
      <w:numFmt w:val="decimal"/>
      <w:lvlText w:val="%1."/>
      <w:lvlJc w:val="left"/>
      <w:pPr>
        <w:ind w:left="391" w:hanging="360"/>
      </w:pPr>
      <w:rPr>
        <w:rFonts w:hint="default"/>
      </w:rPr>
    </w:lvl>
    <w:lvl w:ilvl="1" w:tplc="241A0019" w:tentative="1">
      <w:start w:val="1"/>
      <w:numFmt w:val="lowerLetter"/>
      <w:lvlText w:val="%2."/>
      <w:lvlJc w:val="left"/>
      <w:pPr>
        <w:ind w:left="1111" w:hanging="360"/>
      </w:pPr>
    </w:lvl>
    <w:lvl w:ilvl="2" w:tplc="241A001B" w:tentative="1">
      <w:start w:val="1"/>
      <w:numFmt w:val="lowerRoman"/>
      <w:lvlText w:val="%3."/>
      <w:lvlJc w:val="right"/>
      <w:pPr>
        <w:ind w:left="1831" w:hanging="180"/>
      </w:pPr>
    </w:lvl>
    <w:lvl w:ilvl="3" w:tplc="241A000F" w:tentative="1">
      <w:start w:val="1"/>
      <w:numFmt w:val="decimal"/>
      <w:lvlText w:val="%4."/>
      <w:lvlJc w:val="left"/>
      <w:pPr>
        <w:ind w:left="2551" w:hanging="360"/>
      </w:pPr>
    </w:lvl>
    <w:lvl w:ilvl="4" w:tplc="241A0019" w:tentative="1">
      <w:start w:val="1"/>
      <w:numFmt w:val="lowerLetter"/>
      <w:lvlText w:val="%5."/>
      <w:lvlJc w:val="left"/>
      <w:pPr>
        <w:ind w:left="3271" w:hanging="360"/>
      </w:pPr>
    </w:lvl>
    <w:lvl w:ilvl="5" w:tplc="241A001B" w:tentative="1">
      <w:start w:val="1"/>
      <w:numFmt w:val="lowerRoman"/>
      <w:lvlText w:val="%6."/>
      <w:lvlJc w:val="right"/>
      <w:pPr>
        <w:ind w:left="3991" w:hanging="180"/>
      </w:pPr>
    </w:lvl>
    <w:lvl w:ilvl="6" w:tplc="241A000F" w:tentative="1">
      <w:start w:val="1"/>
      <w:numFmt w:val="decimal"/>
      <w:lvlText w:val="%7."/>
      <w:lvlJc w:val="left"/>
      <w:pPr>
        <w:ind w:left="4711" w:hanging="360"/>
      </w:pPr>
    </w:lvl>
    <w:lvl w:ilvl="7" w:tplc="241A0019" w:tentative="1">
      <w:start w:val="1"/>
      <w:numFmt w:val="lowerLetter"/>
      <w:lvlText w:val="%8."/>
      <w:lvlJc w:val="left"/>
      <w:pPr>
        <w:ind w:left="5431" w:hanging="360"/>
      </w:pPr>
    </w:lvl>
    <w:lvl w:ilvl="8" w:tplc="241A001B" w:tentative="1">
      <w:start w:val="1"/>
      <w:numFmt w:val="lowerRoman"/>
      <w:lvlText w:val="%9."/>
      <w:lvlJc w:val="right"/>
      <w:pPr>
        <w:ind w:left="6151" w:hanging="180"/>
      </w:pPr>
    </w:lvl>
  </w:abstractNum>
  <w:abstractNum w:abstractNumId="25" w15:restartNumberingAfterBreak="0">
    <w:nsid w:val="343B7391"/>
    <w:multiLevelType w:val="hybridMultilevel"/>
    <w:tmpl w:val="6A20C30C"/>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7D6970"/>
    <w:multiLevelType w:val="hybridMultilevel"/>
    <w:tmpl w:val="71402A78"/>
    <w:lvl w:ilvl="0" w:tplc="0409000F">
      <w:start w:val="1"/>
      <w:numFmt w:val="decimal"/>
      <w:lvlText w:val="%1."/>
      <w:lvlJc w:val="left"/>
      <w:pPr>
        <w:ind w:left="1617" w:hanging="360"/>
      </w:pPr>
      <w:rPr>
        <w:rFonts w:hint="default"/>
      </w:rPr>
    </w:lvl>
    <w:lvl w:ilvl="1" w:tplc="241A0003" w:tentative="1">
      <w:start w:val="1"/>
      <w:numFmt w:val="bullet"/>
      <w:lvlText w:val="o"/>
      <w:lvlJc w:val="left"/>
      <w:pPr>
        <w:ind w:left="2337" w:hanging="360"/>
      </w:pPr>
      <w:rPr>
        <w:rFonts w:ascii="Courier New" w:hAnsi="Courier New" w:cs="Courier New" w:hint="default"/>
      </w:rPr>
    </w:lvl>
    <w:lvl w:ilvl="2" w:tplc="241A0005" w:tentative="1">
      <w:start w:val="1"/>
      <w:numFmt w:val="bullet"/>
      <w:lvlText w:val=""/>
      <w:lvlJc w:val="left"/>
      <w:pPr>
        <w:ind w:left="3057" w:hanging="360"/>
      </w:pPr>
      <w:rPr>
        <w:rFonts w:ascii="Wingdings" w:hAnsi="Wingdings" w:hint="default"/>
      </w:rPr>
    </w:lvl>
    <w:lvl w:ilvl="3" w:tplc="241A0001" w:tentative="1">
      <w:start w:val="1"/>
      <w:numFmt w:val="bullet"/>
      <w:lvlText w:val=""/>
      <w:lvlJc w:val="left"/>
      <w:pPr>
        <w:ind w:left="3777" w:hanging="360"/>
      </w:pPr>
      <w:rPr>
        <w:rFonts w:ascii="Symbol" w:hAnsi="Symbol" w:hint="default"/>
      </w:rPr>
    </w:lvl>
    <w:lvl w:ilvl="4" w:tplc="241A0003" w:tentative="1">
      <w:start w:val="1"/>
      <w:numFmt w:val="bullet"/>
      <w:lvlText w:val="o"/>
      <w:lvlJc w:val="left"/>
      <w:pPr>
        <w:ind w:left="4497" w:hanging="360"/>
      </w:pPr>
      <w:rPr>
        <w:rFonts w:ascii="Courier New" w:hAnsi="Courier New" w:cs="Courier New" w:hint="default"/>
      </w:rPr>
    </w:lvl>
    <w:lvl w:ilvl="5" w:tplc="241A0005" w:tentative="1">
      <w:start w:val="1"/>
      <w:numFmt w:val="bullet"/>
      <w:lvlText w:val=""/>
      <w:lvlJc w:val="left"/>
      <w:pPr>
        <w:ind w:left="5217" w:hanging="360"/>
      </w:pPr>
      <w:rPr>
        <w:rFonts w:ascii="Wingdings" w:hAnsi="Wingdings" w:hint="default"/>
      </w:rPr>
    </w:lvl>
    <w:lvl w:ilvl="6" w:tplc="241A0001" w:tentative="1">
      <w:start w:val="1"/>
      <w:numFmt w:val="bullet"/>
      <w:lvlText w:val=""/>
      <w:lvlJc w:val="left"/>
      <w:pPr>
        <w:ind w:left="5937" w:hanging="360"/>
      </w:pPr>
      <w:rPr>
        <w:rFonts w:ascii="Symbol" w:hAnsi="Symbol" w:hint="default"/>
      </w:rPr>
    </w:lvl>
    <w:lvl w:ilvl="7" w:tplc="241A0003" w:tentative="1">
      <w:start w:val="1"/>
      <w:numFmt w:val="bullet"/>
      <w:lvlText w:val="o"/>
      <w:lvlJc w:val="left"/>
      <w:pPr>
        <w:ind w:left="6657" w:hanging="360"/>
      </w:pPr>
      <w:rPr>
        <w:rFonts w:ascii="Courier New" w:hAnsi="Courier New" w:cs="Courier New" w:hint="default"/>
      </w:rPr>
    </w:lvl>
    <w:lvl w:ilvl="8" w:tplc="241A0005" w:tentative="1">
      <w:start w:val="1"/>
      <w:numFmt w:val="bullet"/>
      <w:lvlText w:val=""/>
      <w:lvlJc w:val="left"/>
      <w:pPr>
        <w:ind w:left="7377" w:hanging="360"/>
      </w:pPr>
      <w:rPr>
        <w:rFonts w:ascii="Wingdings" w:hAnsi="Wingdings" w:hint="default"/>
      </w:rPr>
    </w:lvl>
  </w:abstractNum>
  <w:abstractNum w:abstractNumId="27" w15:restartNumberingAfterBreak="0">
    <w:nsid w:val="35E718F3"/>
    <w:multiLevelType w:val="hybridMultilevel"/>
    <w:tmpl w:val="ACF0EB7A"/>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28" w15:restartNumberingAfterBreak="0">
    <w:nsid w:val="3B2E04C2"/>
    <w:multiLevelType w:val="hybridMultilevel"/>
    <w:tmpl w:val="5E066C96"/>
    <w:lvl w:ilvl="0" w:tplc="241A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BA73600"/>
    <w:multiLevelType w:val="hybridMultilevel"/>
    <w:tmpl w:val="3E163DE6"/>
    <w:lvl w:ilvl="0" w:tplc="04090011">
      <w:start w:val="1"/>
      <w:numFmt w:val="decimal"/>
      <w:lvlText w:val="%1)"/>
      <w:lvlJc w:val="left"/>
      <w:pPr>
        <w:ind w:left="-186" w:hanging="360"/>
      </w:pPr>
      <w:rPr>
        <w:rFonts w:hint="default"/>
      </w:rPr>
    </w:lvl>
    <w:lvl w:ilvl="1" w:tplc="241A0003" w:tentative="1">
      <w:start w:val="1"/>
      <w:numFmt w:val="bullet"/>
      <w:lvlText w:val="o"/>
      <w:lvlJc w:val="left"/>
      <w:pPr>
        <w:ind w:left="534" w:hanging="360"/>
      </w:pPr>
      <w:rPr>
        <w:rFonts w:ascii="Courier New" w:hAnsi="Courier New" w:cs="Courier New" w:hint="default"/>
      </w:rPr>
    </w:lvl>
    <w:lvl w:ilvl="2" w:tplc="241A0005" w:tentative="1">
      <w:start w:val="1"/>
      <w:numFmt w:val="bullet"/>
      <w:lvlText w:val=""/>
      <w:lvlJc w:val="left"/>
      <w:pPr>
        <w:ind w:left="1254" w:hanging="360"/>
      </w:pPr>
      <w:rPr>
        <w:rFonts w:ascii="Wingdings" w:hAnsi="Wingdings" w:hint="default"/>
      </w:rPr>
    </w:lvl>
    <w:lvl w:ilvl="3" w:tplc="241A0001" w:tentative="1">
      <w:start w:val="1"/>
      <w:numFmt w:val="bullet"/>
      <w:lvlText w:val=""/>
      <w:lvlJc w:val="left"/>
      <w:pPr>
        <w:ind w:left="1974" w:hanging="360"/>
      </w:pPr>
      <w:rPr>
        <w:rFonts w:ascii="Symbol" w:hAnsi="Symbol" w:hint="default"/>
      </w:rPr>
    </w:lvl>
    <w:lvl w:ilvl="4" w:tplc="241A0003" w:tentative="1">
      <w:start w:val="1"/>
      <w:numFmt w:val="bullet"/>
      <w:lvlText w:val="o"/>
      <w:lvlJc w:val="left"/>
      <w:pPr>
        <w:ind w:left="2694" w:hanging="360"/>
      </w:pPr>
      <w:rPr>
        <w:rFonts w:ascii="Courier New" w:hAnsi="Courier New" w:cs="Courier New" w:hint="default"/>
      </w:rPr>
    </w:lvl>
    <w:lvl w:ilvl="5" w:tplc="241A0005" w:tentative="1">
      <w:start w:val="1"/>
      <w:numFmt w:val="bullet"/>
      <w:lvlText w:val=""/>
      <w:lvlJc w:val="left"/>
      <w:pPr>
        <w:ind w:left="3414" w:hanging="360"/>
      </w:pPr>
      <w:rPr>
        <w:rFonts w:ascii="Wingdings" w:hAnsi="Wingdings" w:hint="default"/>
      </w:rPr>
    </w:lvl>
    <w:lvl w:ilvl="6" w:tplc="241A0001" w:tentative="1">
      <w:start w:val="1"/>
      <w:numFmt w:val="bullet"/>
      <w:lvlText w:val=""/>
      <w:lvlJc w:val="left"/>
      <w:pPr>
        <w:ind w:left="4134" w:hanging="360"/>
      </w:pPr>
      <w:rPr>
        <w:rFonts w:ascii="Symbol" w:hAnsi="Symbol" w:hint="default"/>
      </w:rPr>
    </w:lvl>
    <w:lvl w:ilvl="7" w:tplc="241A0003" w:tentative="1">
      <w:start w:val="1"/>
      <w:numFmt w:val="bullet"/>
      <w:lvlText w:val="o"/>
      <w:lvlJc w:val="left"/>
      <w:pPr>
        <w:ind w:left="4854" w:hanging="360"/>
      </w:pPr>
      <w:rPr>
        <w:rFonts w:ascii="Courier New" w:hAnsi="Courier New" w:cs="Courier New" w:hint="default"/>
      </w:rPr>
    </w:lvl>
    <w:lvl w:ilvl="8" w:tplc="241A0005" w:tentative="1">
      <w:start w:val="1"/>
      <w:numFmt w:val="bullet"/>
      <w:lvlText w:val=""/>
      <w:lvlJc w:val="left"/>
      <w:pPr>
        <w:ind w:left="5574" w:hanging="360"/>
      </w:pPr>
      <w:rPr>
        <w:rFonts w:ascii="Wingdings" w:hAnsi="Wingdings" w:hint="default"/>
      </w:rPr>
    </w:lvl>
  </w:abstractNum>
  <w:abstractNum w:abstractNumId="30" w15:restartNumberingAfterBreak="0">
    <w:nsid w:val="3E724C54"/>
    <w:multiLevelType w:val="hybridMultilevel"/>
    <w:tmpl w:val="8012B55A"/>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EFF6B34"/>
    <w:multiLevelType w:val="hybridMultilevel"/>
    <w:tmpl w:val="04D01AB2"/>
    <w:lvl w:ilvl="0" w:tplc="241A0001">
      <w:start w:val="1"/>
      <w:numFmt w:val="bullet"/>
      <w:lvlText w:val=""/>
      <w:lvlJc w:val="left"/>
      <w:pPr>
        <w:ind w:left="1111" w:hanging="360"/>
      </w:pPr>
      <w:rPr>
        <w:rFonts w:ascii="Symbol" w:hAnsi="Symbol" w:hint="default"/>
      </w:rPr>
    </w:lvl>
    <w:lvl w:ilvl="1" w:tplc="241A0003" w:tentative="1">
      <w:start w:val="1"/>
      <w:numFmt w:val="bullet"/>
      <w:lvlText w:val="o"/>
      <w:lvlJc w:val="left"/>
      <w:pPr>
        <w:ind w:left="1831" w:hanging="360"/>
      </w:pPr>
      <w:rPr>
        <w:rFonts w:ascii="Courier New" w:hAnsi="Courier New" w:cs="Courier New" w:hint="default"/>
      </w:rPr>
    </w:lvl>
    <w:lvl w:ilvl="2" w:tplc="241A0005" w:tentative="1">
      <w:start w:val="1"/>
      <w:numFmt w:val="bullet"/>
      <w:lvlText w:val=""/>
      <w:lvlJc w:val="left"/>
      <w:pPr>
        <w:ind w:left="2551" w:hanging="360"/>
      </w:pPr>
      <w:rPr>
        <w:rFonts w:ascii="Wingdings" w:hAnsi="Wingdings" w:hint="default"/>
      </w:rPr>
    </w:lvl>
    <w:lvl w:ilvl="3" w:tplc="241A0001" w:tentative="1">
      <w:start w:val="1"/>
      <w:numFmt w:val="bullet"/>
      <w:lvlText w:val=""/>
      <w:lvlJc w:val="left"/>
      <w:pPr>
        <w:ind w:left="3271" w:hanging="360"/>
      </w:pPr>
      <w:rPr>
        <w:rFonts w:ascii="Symbol" w:hAnsi="Symbol" w:hint="default"/>
      </w:rPr>
    </w:lvl>
    <w:lvl w:ilvl="4" w:tplc="241A0003" w:tentative="1">
      <w:start w:val="1"/>
      <w:numFmt w:val="bullet"/>
      <w:lvlText w:val="o"/>
      <w:lvlJc w:val="left"/>
      <w:pPr>
        <w:ind w:left="3991" w:hanging="360"/>
      </w:pPr>
      <w:rPr>
        <w:rFonts w:ascii="Courier New" w:hAnsi="Courier New" w:cs="Courier New" w:hint="default"/>
      </w:rPr>
    </w:lvl>
    <w:lvl w:ilvl="5" w:tplc="241A0005" w:tentative="1">
      <w:start w:val="1"/>
      <w:numFmt w:val="bullet"/>
      <w:lvlText w:val=""/>
      <w:lvlJc w:val="left"/>
      <w:pPr>
        <w:ind w:left="4711" w:hanging="360"/>
      </w:pPr>
      <w:rPr>
        <w:rFonts w:ascii="Wingdings" w:hAnsi="Wingdings" w:hint="default"/>
      </w:rPr>
    </w:lvl>
    <w:lvl w:ilvl="6" w:tplc="241A0001" w:tentative="1">
      <w:start w:val="1"/>
      <w:numFmt w:val="bullet"/>
      <w:lvlText w:val=""/>
      <w:lvlJc w:val="left"/>
      <w:pPr>
        <w:ind w:left="5431" w:hanging="360"/>
      </w:pPr>
      <w:rPr>
        <w:rFonts w:ascii="Symbol" w:hAnsi="Symbol" w:hint="default"/>
      </w:rPr>
    </w:lvl>
    <w:lvl w:ilvl="7" w:tplc="241A0003" w:tentative="1">
      <w:start w:val="1"/>
      <w:numFmt w:val="bullet"/>
      <w:lvlText w:val="o"/>
      <w:lvlJc w:val="left"/>
      <w:pPr>
        <w:ind w:left="6151" w:hanging="360"/>
      </w:pPr>
      <w:rPr>
        <w:rFonts w:ascii="Courier New" w:hAnsi="Courier New" w:cs="Courier New" w:hint="default"/>
      </w:rPr>
    </w:lvl>
    <w:lvl w:ilvl="8" w:tplc="241A0005" w:tentative="1">
      <w:start w:val="1"/>
      <w:numFmt w:val="bullet"/>
      <w:lvlText w:val=""/>
      <w:lvlJc w:val="left"/>
      <w:pPr>
        <w:ind w:left="6871" w:hanging="360"/>
      </w:pPr>
      <w:rPr>
        <w:rFonts w:ascii="Wingdings" w:hAnsi="Wingdings" w:hint="default"/>
      </w:rPr>
    </w:lvl>
  </w:abstractNum>
  <w:abstractNum w:abstractNumId="32" w15:restartNumberingAfterBreak="0">
    <w:nsid w:val="3FB36C5E"/>
    <w:multiLevelType w:val="hybridMultilevel"/>
    <w:tmpl w:val="4C4E9E4A"/>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1F04C4A"/>
    <w:multiLevelType w:val="hybridMultilevel"/>
    <w:tmpl w:val="D1483454"/>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915769"/>
    <w:multiLevelType w:val="hybridMultilevel"/>
    <w:tmpl w:val="658E801E"/>
    <w:lvl w:ilvl="0" w:tplc="3EA25098">
      <w:start w:val="21"/>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43A12C31"/>
    <w:multiLevelType w:val="hybridMultilevel"/>
    <w:tmpl w:val="B3FAE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7B13A0"/>
    <w:multiLevelType w:val="multilevel"/>
    <w:tmpl w:val="108ACE1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88D0B9F"/>
    <w:multiLevelType w:val="hybridMultilevel"/>
    <w:tmpl w:val="651A1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763B1A"/>
    <w:multiLevelType w:val="hybridMultilevel"/>
    <w:tmpl w:val="8012B55A"/>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B9E4339"/>
    <w:multiLevelType w:val="hybridMultilevel"/>
    <w:tmpl w:val="8012B55A"/>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C115FC4"/>
    <w:multiLevelType w:val="hybridMultilevel"/>
    <w:tmpl w:val="8012B55A"/>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1C185A"/>
    <w:multiLevelType w:val="hybridMultilevel"/>
    <w:tmpl w:val="8480C1A4"/>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4C6B797C"/>
    <w:multiLevelType w:val="hybridMultilevel"/>
    <w:tmpl w:val="9D74123C"/>
    <w:lvl w:ilvl="0" w:tplc="823E1FE4">
      <w:start w:val="1"/>
      <w:numFmt w:val="decimal"/>
      <w:lvlText w:val="%1)"/>
      <w:lvlJc w:val="left"/>
      <w:pPr>
        <w:ind w:left="360" w:hanging="360"/>
      </w:pPr>
      <w:rPr>
        <w:rFonts w:hint="default"/>
        <w:b w:val="0"/>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15:restartNumberingAfterBreak="0">
    <w:nsid w:val="5B035CDF"/>
    <w:multiLevelType w:val="hybridMultilevel"/>
    <w:tmpl w:val="44B43FAE"/>
    <w:lvl w:ilvl="0" w:tplc="F6FCC0CA">
      <w:start w:val="1"/>
      <w:numFmt w:val="bullet"/>
      <w:pStyle w:val="Body"/>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5D1964D5"/>
    <w:multiLevelType w:val="hybridMultilevel"/>
    <w:tmpl w:val="0CC8CD7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15:restartNumberingAfterBreak="0">
    <w:nsid w:val="5D1C3C44"/>
    <w:multiLevelType w:val="hybridMultilevel"/>
    <w:tmpl w:val="81AE9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237C0D"/>
    <w:multiLevelType w:val="multilevel"/>
    <w:tmpl w:val="88802F5A"/>
    <w:lvl w:ilvl="0">
      <w:start w:val="1"/>
      <w:numFmt w:val="decimal"/>
      <w:lvlText w:val="%1)"/>
      <w:lvlJc w:val="left"/>
      <w:pPr>
        <w:ind w:left="72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64CF2B95"/>
    <w:multiLevelType w:val="hybridMultilevel"/>
    <w:tmpl w:val="045690C4"/>
    <w:lvl w:ilvl="0" w:tplc="63FAC5F6">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15:restartNumberingAfterBreak="0">
    <w:nsid w:val="68E26281"/>
    <w:multiLevelType w:val="hybridMultilevel"/>
    <w:tmpl w:val="1FF0A7F8"/>
    <w:lvl w:ilvl="0" w:tplc="0409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9" w15:restartNumberingAfterBreak="0">
    <w:nsid w:val="698E361A"/>
    <w:multiLevelType w:val="hybridMultilevel"/>
    <w:tmpl w:val="8012B55A"/>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A1A2312"/>
    <w:multiLevelType w:val="hybridMultilevel"/>
    <w:tmpl w:val="8012B55A"/>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A9F2CD1"/>
    <w:multiLevelType w:val="hybridMultilevel"/>
    <w:tmpl w:val="8012B55A"/>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DAF108F"/>
    <w:multiLevelType w:val="multilevel"/>
    <w:tmpl w:val="FE34AC76"/>
    <w:lvl w:ilvl="0">
      <w:start w:val="1"/>
      <w:numFmt w:val="bullet"/>
      <w:pStyle w:val="Taka"/>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F613D5A"/>
    <w:multiLevelType w:val="hybridMultilevel"/>
    <w:tmpl w:val="E0444F4A"/>
    <w:lvl w:ilvl="0" w:tplc="241A0011">
      <w:start w:val="1"/>
      <w:numFmt w:val="decimal"/>
      <w:lvlText w:val="%1)"/>
      <w:lvlJc w:val="left"/>
      <w:pPr>
        <w:ind w:left="360" w:hanging="360"/>
      </w:pPr>
      <w:rPr>
        <w:rFonts w:hint="default"/>
      </w:r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54" w15:restartNumberingAfterBreak="0">
    <w:nsid w:val="730304BB"/>
    <w:multiLevelType w:val="hybridMultilevel"/>
    <w:tmpl w:val="5C54598E"/>
    <w:lvl w:ilvl="0" w:tplc="241A0001">
      <w:start w:val="1"/>
      <w:numFmt w:val="bullet"/>
      <w:lvlText w:val=""/>
      <w:lvlJc w:val="left"/>
      <w:pPr>
        <w:ind w:left="976" w:hanging="360"/>
      </w:pPr>
      <w:rPr>
        <w:rFonts w:ascii="Symbol" w:hAnsi="Symbol" w:hint="default"/>
      </w:rPr>
    </w:lvl>
    <w:lvl w:ilvl="1" w:tplc="241A0003" w:tentative="1">
      <w:start w:val="1"/>
      <w:numFmt w:val="bullet"/>
      <w:lvlText w:val="o"/>
      <w:lvlJc w:val="left"/>
      <w:pPr>
        <w:ind w:left="1696" w:hanging="360"/>
      </w:pPr>
      <w:rPr>
        <w:rFonts w:ascii="Courier New" w:hAnsi="Courier New" w:cs="Courier New" w:hint="default"/>
      </w:rPr>
    </w:lvl>
    <w:lvl w:ilvl="2" w:tplc="241A0005" w:tentative="1">
      <w:start w:val="1"/>
      <w:numFmt w:val="bullet"/>
      <w:lvlText w:val=""/>
      <w:lvlJc w:val="left"/>
      <w:pPr>
        <w:ind w:left="2416" w:hanging="360"/>
      </w:pPr>
      <w:rPr>
        <w:rFonts w:ascii="Wingdings" w:hAnsi="Wingdings" w:hint="default"/>
      </w:rPr>
    </w:lvl>
    <w:lvl w:ilvl="3" w:tplc="241A0001" w:tentative="1">
      <w:start w:val="1"/>
      <w:numFmt w:val="bullet"/>
      <w:lvlText w:val=""/>
      <w:lvlJc w:val="left"/>
      <w:pPr>
        <w:ind w:left="3136" w:hanging="360"/>
      </w:pPr>
      <w:rPr>
        <w:rFonts w:ascii="Symbol" w:hAnsi="Symbol" w:hint="default"/>
      </w:rPr>
    </w:lvl>
    <w:lvl w:ilvl="4" w:tplc="241A0003" w:tentative="1">
      <w:start w:val="1"/>
      <w:numFmt w:val="bullet"/>
      <w:lvlText w:val="o"/>
      <w:lvlJc w:val="left"/>
      <w:pPr>
        <w:ind w:left="3856" w:hanging="360"/>
      </w:pPr>
      <w:rPr>
        <w:rFonts w:ascii="Courier New" w:hAnsi="Courier New" w:cs="Courier New" w:hint="default"/>
      </w:rPr>
    </w:lvl>
    <w:lvl w:ilvl="5" w:tplc="241A0005" w:tentative="1">
      <w:start w:val="1"/>
      <w:numFmt w:val="bullet"/>
      <w:lvlText w:val=""/>
      <w:lvlJc w:val="left"/>
      <w:pPr>
        <w:ind w:left="4576" w:hanging="360"/>
      </w:pPr>
      <w:rPr>
        <w:rFonts w:ascii="Wingdings" w:hAnsi="Wingdings" w:hint="default"/>
      </w:rPr>
    </w:lvl>
    <w:lvl w:ilvl="6" w:tplc="241A0001" w:tentative="1">
      <w:start w:val="1"/>
      <w:numFmt w:val="bullet"/>
      <w:lvlText w:val=""/>
      <w:lvlJc w:val="left"/>
      <w:pPr>
        <w:ind w:left="5296" w:hanging="360"/>
      </w:pPr>
      <w:rPr>
        <w:rFonts w:ascii="Symbol" w:hAnsi="Symbol" w:hint="default"/>
      </w:rPr>
    </w:lvl>
    <w:lvl w:ilvl="7" w:tplc="241A0003" w:tentative="1">
      <w:start w:val="1"/>
      <w:numFmt w:val="bullet"/>
      <w:lvlText w:val="o"/>
      <w:lvlJc w:val="left"/>
      <w:pPr>
        <w:ind w:left="6016" w:hanging="360"/>
      </w:pPr>
      <w:rPr>
        <w:rFonts w:ascii="Courier New" w:hAnsi="Courier New" w:cs="Courier New" w:hint="default"/>
      </w:rPr>
    </w:lvl>
    <w:lvl w:ilvl="8" w:tplc="241A0005" w:tentative="1">
      <w:start w:val="1"/>
      <w:numFmt w:val="bullet"/>
      <w:lvlText w:val=""/>
      <w:lvlJc w:val="left"/>
      <w:pPr>
        <w:ind w:left="6736" w:hanging="360"/>
      </w:pPr>
      <w:rPr>
        <w:rFonts w:ascii="Wingdings" w:hAnsi="Wingdings" w:hint="default"/>
      </w:rPr>
    </w:lvl>
  </w:abstractNum>
  <w:abstractNum w:abstractNumId="55" w15:restartNumberingAfterBreak="0">
    <w:nsid w:val="75104A32"/>
    <w:multiLevelType w:val="hybridMultilevel"/>
    <w:tmpl w:val="8012B55A"/>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5BB54FA"/>
    <w:multiLevelType w:val="multilevel"/>
    <w:tmpl w:val="9D5C61D8"/>
    <w:lvl w:ilvl="0">
      <w:start w:val="1"/>
      <w:numFmt w:val="bullet"/>
      <w:pStyle w:val="Nabrajanjebezrazmaka"/>
      <w:lvlText w:val="▪"/>
      <w:lvlJc w:val="left"/>
      <w:pPr>
        <w:ind w:left="720" w:hanging="360"/>
      </w:pPr>
      <w:rPr>
        <w:rFonts w:ascii="Noto Sans Symbols" w:eastAsia="Noto Sans Symbols" w:hAnsi="Noto Sans Symbols" w:cs="Noto Sans Symbols"/>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6AA2ED9"/>
    <w:multiLevelType w:val="hybridMultilevel"/>
    <w:tmpl w:val="C1C4ED4A"/>
    <w:lvl w:ilvl="0" w:tplc="ACF842BE">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58" w15:restartNumberingAfterBreak="0">
    <w:nsid w:val="77007F5D"/>
    <w:multiLevelType w:val="hybridMultilevel"/>
    <w:tmpl w:val="B212EC1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9" w15:restartNumberingAfterBreak="0">
    <w:nsid w:val="78674734"/>
    <w:multiLevelType w:val="hybridMultilevel"/>
    <w:tmpl w:val="880831F8"/>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0" w15:restartNumberingAfterBreak="0">
    <w:nsid w:val="789B2672"/>
    <w:multiLevelType w:val="hybridMultilevel"/>
    <w:tmpl w:val="974CC4D2"/>
    <w:lvl w:ilvl="0" w:tplc="241A0011">
      <w:start w:val="1"/>
      <w:numFmt w:val="decimal"/>
      <w:lvlText w:val="%1)"/>
      <w:lvlJc w:val="left"/>
      <w:pPr>
        <w:ind w:left="391" w:hanging="360"/>
      </w:pPr>
      <w:rPr>
        <w:rFonts w:hint="default"/>
      </w:rPr>
    </w:lvl>
    <w:lvl w:ilvl="1" w:tplc="241A0019" w:tentative="1">
      <w:start w:val="1"/>
      <w:numFmt w:val="lowerLetter"/>
      <w:lvlText w:val="%2."/>
      <w:lvlJc w:val="left"/>
      <w:pPr>
        <w:ind w:left="1111" w:hanging="360"/>
      </w:pPr>
    </w:lvl>
    <w:lvl w:ilvl="2" w:tplc="241A001B" w:tentative="1">
      <w:start w:val="1"/>
      <w:numFmt w:val="lowerRoman"/>
      <w:lvlText w:val="%3."/>
      <w:lvlJc w:val="right"/>
      <w:pPr>
        <w:ind w:left="1831" w:hanging="180"/>
      </w:pPr>
    </w:lvl>
    <w:lvl w:ilvl="3" w:tplc="241A000F" w:tentative="1">
      <w:start w:val="1"/>
      <w:numFmt w:val="decimal"/>
      <w:lvlText w:val="%4."/>
      <w:lvlJc w:val="left"/>
      <w:pPr>
        <w:ind w:left="2551" w:hanging="360"/>
      </w:pPr>
    </w:lvl>
    <w:lvl w:ilvl="4" w:tplc="241A0019" w:tentative="1">
      <w:start w:val="1"/>
      <w:numFmt w:val="lowerLetter"/>
      <w:lvlText w:val="%5."/>
      <w:lvlJc w:val="left"/>
      <w:pPr>
        <w:ind w:left="3271" w:hanging="360"/>
      </w:pPr>
    </w:lvl>
    <w:lvl w:ilvl="5" w:tplc="241A001B" w:tentative="1">
      <w:start w:val="1"/>
      <w:numFmt w:val="lowerRoman"/>
      <w:lvlText w:val="%6."/>
      <w:lvlJc w:val="right"/>
      <w:pPr>
        <w:ind w:left="3991" w:hanging="180"/>
      </w:pPr>
    </w:lvl>
    <w:lvl w:ilvl="6" w:tplc="241A000F" w:tentative="1">
      <w:start w:val="1"/>
      <w:numFmt w:val="decimal"/>
      <w:lvlText w:val="%7."/>
      <w:lvlJc w:val="left"/>
      <w:pPr>
        <w:ind w:left="4711" w:hanging="360"/>
      </w:pPr>
    </w:lvl>
    <w:lvl w:ilvl="7" w:tplc="241A0019" w:tentative="1">
      <w:start w:val="1"/>
      <w:numFmt w:val="lowerLetter"/>
      <w:lvlText w:val="%8."/>
      <w:lvlJc w:val="left"/>
      <w:pPr>
        <w:ind w:left="5431" w:hanging="360"/>
      </w:pPr>
    </w:lvl>
    <w:lvl w:ilvl="8" w:tplc="241A001B" w:tentative="1">
      <w:start w:val="1"/>
      <w:numFmt w:val="lowerRoman"/>
      <w:lvlText w:val="%9."/>
      <w:lvlJc w:val="right"/>
      <w:pPr>
        <w:ind w:left="6151" w:hanging="180"/>
      </w:pPr>
    </w:lvl>
  </w:abstractNum>
  <w:abstractNum w:abstractNumId="61" w15:restartNumberingAfterBreak="0">
    <w:nsid w:val="79200E5B"/>
    <w:multiLevelType w:val="hybridMultilevel"/>
    <w:tmpl w:val="8012B55A"/>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C3417EE"/>
    <w:multiLevelType w:val="hybridMultilevel"/>
    <w:tmpl w:val="8012B55A"/>
    <w:lvl w:ilvl="0" w:tplc="04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D1C78B1"/>
    <w:multiLevelType w:val="hybridMultilevel"/>
    <w:tmpl w:val="B48AA9FE"/>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D7247CF"/>
    <w:multiLevelType w:val="hybridMultilevel"/>
    <w:tmpl w:val="17046A14"/>
    <w:lvl w:ilvl="0" w:tplc="241A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6"/>
  </w:num>
  <w:num w:numId="3">
    <w:abstractNumId w:val="10"/>
  </w:num>
  <w:num w:numId="4">
    <w:abstractNumId w:val="19"/>
  </w:num>
  <w:num w:numId="5">
    <w:abstractNumId w:val="22"/>
  </w:num>
  <w:num w:numId="6">
    <w:abstractNumId w:val="52"/>
  </w:num>
  <w:num w:numId="7">
    <w:abstractNumId w:val="43"/>
  </w:num>
  <w:num w:numId="8">
    <w:abstractNumId w:val="38"/>
  </w:num>
  <w:num w:numId="9">
    <w:abstractNumId w:val="18"/>
  </w:num>
  <w:num w:numId="10">
    <w:abstractNumId w:val="50"/>
  </w:num>
  <w:num w:numId="11">
    <w:abstractNumId w:val="51"/>
  </w:num>
  <w:num w:numId="12">
    <w:abstractNumId w:val="20"/>
  </w:num>
  <w:num w:numId="13">
    <w:abstractNumId w:val="3"/>
  </w:num>
  <w:num w:numId="14">
    <w:abstractNumId w:val="40"/>
  </w:num>
  <w:num w:numId="15">
    <w:abstractNumId w:val="6"/>
  </w:num>
  <w:num w:numId="16">
    <w:abstractNumId w:val="12"/>
  </w:num>
  <w:num w:numId="17">
    <w:abstractNumId w:val="30"/>
  </w:num>
  <w:num w:numId="18">
    <w:abstractNumId w:val="62"/>
  </w:num>
  <w:num w:numId="19">
    <w:abstractNumId w:val="49"/>
  </w:num>
  <w:num w:numId="20">
    <w:abstractNumId w:val="23"/>
  </w:num>
  <w:num w:numId="21">
    <w:abstractNumId w:val="39"/>
  </w:num>
  <w:num w:numId="22">
    <w:abstractNumId w:val="61"/>
  </w:num>
  <w:num w:numId="23">
    <w:abstractNumId w:val="55"/>
  </w:num>
  <w:num w:numId="24">
    <w:abstractNumId w:val="46"/>
  </w:num>
  <w:num w:numId="25">
    <w:abstractNumId w:val="36"/>
  </w:num>
  <w:num w:numId="26">
    <w:abstractNumId w:val="4"/>
  </w:num>
  <w:num w:numId="27">
    <w:abstractNumId w:val="63"/>
  </w:num>
  <w:num w:numId="28">
    <w:abstractNumId w:val="9"/>
  </w:num>
  <w:num w:numId="29">
    <w:abstractNumId w:val="33"/>
  </w:num>
  <w:num w:numId="30">
    <w:abstractNumId w:val="25"/>
  </w:num>
  <w:num w:numId="31">
    <w:abstractNumId w:val="29"/>
  </w:num>
  <w:num w:numId="32">
    <w:abstractNumId w:val="34"/>
  </w:num>
  <w:num w:numId="33">
    <w:abstractNumId w:val="47"/>
  </w:num>
  <w:num w:numId="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num>
  <w:num w:numId="36">
    <w:abstractNumId w:val="16"/>
  </w:num>
  <w:num w:numId="37">
    <w:abstractNumId w:val="35"/>
  </w:num>
  <w:num w:numId="38">
    <w:abstractNumId w:val="37"/>
  </w:num>
  <w:num w:numId="39">
    <w:abstractNumId w:val="21"/>
  </w:num>
  <w:num w:numId="40">
    <w:abstractNumId w:val="45"/>
  </w:num>
  <w:num w:numId="41">
    <w:abstractNumId w:val="42"/>
  </w:num>
  <w:num w:numId="42">
    <w:abstractNumId w:val="5"/>
  </w:num>
  <w:num w:numId="43">
    <w:abstractNumId w:val="57"/>
  </w:num>
  <w:num w:numId="44">
    <w:abstractNumId w:val="7"/>
  </w:num>
  <w:num w:numId="45">
    <w:abstractNumId w:val="64"/>
  </w:num>
  <w:num w:numId="46">
    <w:abstractNumId w:val="53"/>
  </w:num>
  <w:num w:numId="47">
    <w:abstractNumId w:val="28"/>
  </w:num>
  <w:num w:numId="48">
    <w:abstractNumId w:val="1"/>
  </w:num>
  <w:num w:numId="49">
    <w:abstractNumId w:val="44"/>
  </w:num>
  <w:num w:numId="50">
    <w:abstractNumId w:val="54"/>
  </w:num>
  <w:num w:numId="51">
    <w:abstractNumId w:val="58"/>
  </w:num>
  <w:num w:numId="52">
    <w:abstractNumId w:val="59"/>
  </w:num>
  <w:num w:numId="53">
    <w:abstractNumId w:val="60"/>
  </w:num>
  <w:num w:numId="54">
    <w:abstractNumId w:val="31"/>
  </w:num>
  <w:num w:numId="55">
    <w:abstractNumId w:val="13"/>
  </w:num>
  <w:num w:numId="56">
    <w:abstractNumId w:val="0"/>
  </w:num>
  <w:num w:numId="57">
    <w:abstractNumId w:val="26"/>
  </w:num>
  <w:num w:numId="58">
    <w:abstractNumId w:val="15"/>
  </w:num>
  <w:num w:numId="59">
    <w:abstractNumId w:val="24"/>
  </w:num>
  <w:num w:numId="60">
    <w:abstractNumId w:val="8"/>
  </w:num>
  <w:num w:numId="61">
    <w:abstractNumId w:val="41"/>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num>
  <w:num w:numId="64">
    <w:abstractNumId w:val="27"/>
    <w:lvlOverride w:ilvl="0"/>
    <w:lvlOverride w:ilvl="1"/>
    <w:lvlOverride w:ilvl="2"/>
    <w:lvlOverride w:ilvl="3"/>
    <w:lvlOverride w:ilvl="4"/>
    <w:lvlOverride w:ilvl="5"/>
    <w:lvlOverride w:ilvl="6"/>
    <w:lvlOverride w:ilvl="7"/>
    <w:lvlOverride w:ilvl="8"/>
  </w:num>
  <w:num w:numId="65">
    <w:abstractNumId w:val="14"/>
  </w:num>
  <w:num w:numId="66">
    <w:abstractNumId w:val="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88"/>
    <w:rsid w:val="00000A74"/>
    <w:rsid w:val="00003725"/>
    <w:rsid w:val="00004700"/>
    <w:rsid w:val="000076E5"/>
    <w:rsid w:val="000079E1"/>
    <w:rsid w:val="00012981"/>
    <w:rsid w:val="00013008"/>
    <w:rsid w:val="000131FC"/>
    <w:rsid w:val="000140F0"/>
    <w:rsid w:val="00015723"/>
    <w:rsid w:val="00016037"/>
    <w:rsid w:val="000165CD"/>
    <w:rsid w:val="00016C25"/>
    <w:rsid w:val="00016E3D"/>
    <w:rsid w:val="00016E60"/>
    <w:rsid w:val="0001744E"/>
    <w:rsid w:val="00017803"/>
    <w:rsid w:val="0002010D"/>
    <w:rsid w:val="0002042A"/>
    <w:rsid w:val="000205E8"/>
    <w:rsid w:val="00021769"/>
    <w:rsid w:val="0002459A"/>
    <w:rsid w:val="000253EC"/>
    <w:rsid w:val="00025579"/>
    <w:rsid w:val="00027958"/>
    <w:rsid w:val="00027B23"/>
    <w:rsid w:val="00027C74"/>
    <w:rsid w:val="00032586"/>
    <w:rsid w:val="0003260C"/>
    <w:rsid w:val="0003753B"/>
    <w:rsid w:val="00040209"/>
    <w:rsid w:val="00041112"/>
    <w:rsid w:val="00041BB3"/>
    <w:rsid w:val="00043776"/>
    <w:rsid w:val="00043EA7"/>
    <w:rsid w:val="0004407E"/>
    <w:rsid w:val="000447CA"/>
    <w:rsid w:val="00044E14"/>
    <w:rsid w:val="000464B8"/>
    <w:rsid w:val="00046621"/>
    <w:rsid w:val="00046708"/>
    <w:rsid w:val="00046B2B"/>
    <w:rsid w:val="00047647"/>
    <w:rsid w:val="00047670"/>
    <w:rsid w:val="000479EA"/>
    <w:rsid w:val="00050F48"/>
    <w:rsid w:val="000524D6"/>
    <w:rsid w:val="0005332B"/>
    <w:rsid w:val="000538D3"/>
    <w:rsid w:val="00055003"/>
    <w:rsid w:val="00055C12"/>
    <w:rsid w:val="00055EBC"/>
    <w:rsid w:val="0006138A"/>
    <w:rsid w:val="00065B6B"/>
    <w:rsid w:val="00066905"/>
    <w:rsid w:val="000677CD"/>
    <w:rsid w:val="000679DD"/>
    <w:rsid w:val="00067D8E"/>
    <w:rsid w:val="000701EF"/>
    <w:rsid w:val="00070D0B"/>
    <w:rsid w:val="00070DE1"/>
    <w:rsid w:val="00071725"/>
    <w:rsid w:val="000736B6"/>
    <w:rsid w:val="00075674"/>
    <w:rsid w:val="00077C07"/>
    <w:rsid w:val="00081848"/>
    <w:rsid w:val="00081905"/>
    <w:rsid w:val="00082918"/>
    <w:rsid w:val="00084534"/>
    <w:rsid w:val="00084FE0"/>
    <w:rsid w:val="00085626"/>
    <w:rsid w:val="00085B82"/>
    <w:rsid w:val="000863AA"/>
    <w:rsid w:val="00087865"/>
    <w:rsid w:val="000901E2"/>
    <w:rsid w:val="0009203A"/>
    <w:rsid w:val="000921A1"/>
    <w:rsid w:val="0009479C"/>
    <w:rsid w:val="000A1769"/>
    <w:rsid w:val="000A3713"/>
    <w:rsid w:val="000A52F5"/>
    <w:rsid w:val="000A662D"/>
    <w:rsid w:val="000A76AF"/>
    <w:rsid w:val="000B0DE3"/>
    <w:rsid w:val="000B1CC7"/>
    <w:rsid w:val="000B349A"/>
    <w:rsid w:val="000B38D1"/>
    <w:rsid w:val="000B3C04"/>
    <w:rsid w:val="000B4CDE"/>
    <w:rsid w:val="000B50FA"/>
    <w:rsid w:val="000B5484"/>
    <w:rsid w:val="000B60C4"/>
    <w:rsid w:val="000B76DE"/>
    <w:rsid w:val="000C110B"/>
    <w:rsid w:val="000C1746"/>
    <w:rsid w:val="000C4967"/>
    <w:rsid w:val="000C499B"/>
    <w:rsid w:val="000C54BD"/>
    <w:rsid w:val="000D171F"/>
    <w:rsid w:val="000D1E2D"/>
    <w:rsid w:val="000D370C"/>
    <w:rsid w:val="000D3F6A"/>
    <w:rsid w:val="000D4883"/>
    <w:rsid w:val="000D546F"/>
    <w:rsid w:val="000D66D0"/>
    <w:rsid w:val="000D779D"/>
    <w:rsid w:val="000D7C6C"/>
    <w:rsid w:val="000E1F40"/>
    <w:rsid w:val="000E237A"/>
    <w:rsid w:val="000E2E3F"/>
    <w:rsid w:val="000E3DB5"/>
    <w:rsid w:val="000E3FA5"/>
    <w:rsid w:val="000E3FFD"/>
    <w:rsid w:val="000F012B"/>
    <w:rsid w:val="000F0502"/>
    <w:rsid w:val="000F1C66"/>
    <w:rsid w:val="000F4FFB"/>
    <w:rsid w:val="000F5EA7"/>
    <w:rsid w:val="000F66F0"/>
    <w:rsid w:val="00107041"/>
    <w:rsid w:val="00107F73"/>
    <w:rsid w:val="0011000F"/>
    <w:rsid w:val="00113CFA"/>
    <w:rsid w:val="00117569"/>
    <w:rsid w:val="00120DEE"/>
    <w:rsid w:val="00121142"/>
    <w:rsid w:val="001211DE"/>
    <w:rsid w:val="001222D3"/>
    <w:rsid w:val="001236B5"/>
    <w:rsid w:val="00126815"/>
    <w:rsid w:val="00126CC9"/>
    <w:rsid w:val="00127447"/>
    <w:rsid w:val="001303B8"/>
    <w:rsid w:val="00130AEA"/>
    <w:rsid w:val="0013255B"/>
    <w:rsid w:val="0013363F"/>
    <w:rsid w:val="001341B5"/>
    <w:rsid w:val="00134495"/>
    <w:rsid w:val="00135080"/>
    <w:rsid w:val="00135177"/>
    <w:rsid w:val="00135A47"/>
    <w:rsid w:val="0013649F"/>
    <w:rsid w:val="00137AED"/>
    <w:rsid w:val="00141AB0"/>
    <w:rsid w:val="00142101"/>
    <w:rsid w:val="00142420"/>
    <w:rsid w:val="001432C3"/>
    <w:rsid w:val="00143F53"/>
    <w:rsid w:val="00146EAC"/>
    <w:rsid w:val="001512A3"/>
    <w:rsid w:val="00155BC6"/>
    <w:rsid w:val="00156F18"/>
    <w:rsid w:val="001611AB"/>
    <w:rsid w:val="00161740"/>
    <w:rsid w:val="00163771"/>
    <w:rsid w:val="00166DCE"/>
    <w:rsid w:val="00167568"/>
    <w:rsid w:val="00167816"/>
    <w:rsid w:val="00170D3F"/>
    <w:rsid w:val="0017260F"/>
    <w:rsid w:val="001738D3"/>
    <w:rsid w:val="00176C08"/>
    <w:rsid w:val="00180ED0"/>
    <w:rsid w:val="001820D5"/>
    <w:rsid w:val="00182DD6"/>
    <w:rsid w:val="00183088"/>
    <w:rsid w:val="00184235"/>
    <w:rsid w:val="0018427D"/>
    <w:rsid w:val="001870AA"/>
    <w:rsid w:val="00187F48"/>
    <w:rsid w:val="00190D2D"/>
    <w:rsid w:val="00193A70"/>
    <w:rsid w:val="00195B58"/>
    <w:rsid w:val="001A191B"/>
    <w:rsid w:val="001A2BEB"/>
    <w:rsid w:val="001A332E"/>
    <w:rsid w:val="001A35A1"/>
    <w:rsid w:val="001A365C"/>
    <w:rsid w:val="001A3E0C"/>
    <w:rsid w:val="001A6E33"/>
    <w:rsid w:val="001A73E2"/>
    <w:rsid w:val="001A7B6E"/>
    <w:rsid w:val="001B00FE"/>
    <w:rsid w:val="001B0B40"/>
    <w:rsid w:val="001B25D3"/>
    <w:rsid w:val="001B2D98"/>
    <w:rsid w:val="001B2DD7"/>
    <w:rsid w:val="001B3B0F"/>
    <w:rsid w:val="001B5CE1"/>
    <w:rsid w:val="001B647B"/>
    <w:rsid w:val="001B7FBB"/>
    <w:rsid w:val="001C1674"/>
    <w:rsid w:val="001C1E93"/>
    <w:rsid w:val="001C5460"/>
    <w:rsid w:val="001C6B87"/>
    <w:rsid w:val="001C7C34"/>
    <w:rsid w:val="001D0BBD"/>
    <w:rsid w:val="001D10D1"/>
    <w:rsid w:val="001D2DAD"/>
    <w:rsid w:val="001D3D04"/>
    <w:rsid w:val="001D4113"/>
    <w:rsid w:val="001D440A"/>
    <w:rsid w:val="001D4EB3"/>
    <w:rsid w:val="001D6A64"/>
    <w:rsid w:val="001E0027"/>
    <w:rsid w:val="001E02CF"/>
    <w:rsid w:val="001E0DFC"/>
    <w:rsid w:val="001E4D79"/>
    <w:rsid w:val="001E799D"/>
    <w:rsid w:val="001F1D9C"/>
    <w:rsid w:val="001F30CD"/>
    <w:rsid w:val="001F38F3"/>
    <w:rsid w:val="001F3EFC"/>
    <w:rsid w:val="001F3FB1"/>
    <w:rsid w:val="001F4236"/>
    <w:rsid w:val="001F4892"/>
    <w:rsid w:val="001F506F"/>
    <w:rsid w:val="001F59CE"/>
    <w:rsid w:val="001F6118"/>
    <w:rsid w:val="001F67E0"/>
    <w:rsid w:val="001F79EB"/>
    <w:rsid w:val="0020084E"/>
    <w:rsid w:val="002008E6"/>
    <w:rsid w:val="00203A1D"/>
    <w:rsid w:val="002057D8"/>
    <w:rsid w:val="0020674E"/>
    <w:rsid w:val="00206F13"/>
    <w:rsid w:val="002104CC"/>
    <w:rsid w:val="00210DA5"/>
    <w:rsid w:val="002124D1"/>
    <w:rsid w:val="002140AB"/>
    <w:rsid w:val="002143D4"/>
    <w:rsid w:val="002157BD"/>
    <w:rsid w:val="00217792"/>
    <w:rsid w:val="0022229D"/>
    <w:rsid w:val="002241F7"/>
    <w:rsid w:val="0022448D"/>
    <w:rsid w:val="00224760"/>
    <w:rsid w:val="002278DC"/>
    <w:rsid w:val="00230B83"/>
    <w:rsid w:val="00231AB5"/>
    <w:rsid w:val="00233C7D"/>
    <w:rsid w:val="00236718"/>
    <w:rsid w:val="00241AA6"/>
    <w:rsid w:val="002425C5"/>
    <w:rsid w:val="00242D9B"/>
    <w:rsid w:val="002433FC"/>
    <w:rsid w:val="002472D5"/>
    <w:rsid w:val="00251808"/>
    <w:rsid w:val="002532DC"/>
    <w:rsid w:val="0025370B"/>
    <w:rsid w:val="002541F1"/>
    <w:rsid w:val="0025478A"/>
    <w:rsid w:val="00254AD4"/>
    <w:rsid w:val="00254DBB"/>
    <w:rsid w:val="002574BA"/>
    <w:rsid w:val="00261012"/>
    <w:rsid w:val="00262993"/>
    <w:rsid w:val="002634C1"/>
    <w:rsid w:val="0026380E"/>
    <w:rsid w:val="00265695"/>
    <w:rsid w:val="00265F9D"/>
    <w:rsid w:val="002665B8"/>
    <w:rsid w:val="00267DF4"/>
    <w:rsid w:val="00270153"/>
    <w:rsid w:val="00270DA5"/>
    <w:rsid w:val="0027193E"/>
    <w:rsid w:val="002720D9"/>
    <w:rsid w:val="002723B3"/>
    <w:rsid w:val="00272F41"/>
    <w:rsid w:val="00274DAD"/>
    <w:rsid w:val="00276506"/>
    <w:rsid w:val="002768A7"/>
    <w:rsid w:val="002770CA"/>
    <w:rsid w:val="00277CF0"/>
    <w:rsid w:val="002805E1"/>
    <w:rsid w:val="00281234"/>
    <w:rsid w:val="00282067"/>
    <w:rsid w:val="00283C04"/>
    <w:rsid w:val="00283D3E"/>
    <w:rsid w:val="00283E3D"/>
    <w:rsid w:val="00284AD4"/>
    <w:rsid w:val="00285EC8"/>
    <w:rsid w:val="002878BC"/>
    <w:rsid w:val="00287A6C"/>
    <w:rsid w:val="00291760"/>
    <w:rsid w:val="002928C0"/>
    <w:rsid w:val="00292973"/>
    <w:rsid w:val="00292F1C"/>
    <w:rsid w:val="0029304D"/>
    <w:rsid w:val="0029314D"/>
    <w:rsid w:val="00294140"/>
    <w:rsid w:val="00296382"/>
    <w:rsid w:val="00296764"/>
    <w:rsid w:val="00297213"/>
    <w:rsid w:val="00297496"/>
    <w:rsid w:val="00297B0A"/>
    <w:rsid w:val="00297F3F"/>
    <w:rsid w:val="002A057F"/>
    <w:rsid w:val="002A06BE"/>
    <w:rsid w:val="002A14D0"/>
    <w:rsid w:val="002A1996"/>
    <w:rsid w:val="002A21A6"/>
    <w:rsid w:val="002A2BB9"/>
    <w:rsid w:val="002A449F"/>
    <w:rsid w:val="002B0A42"/>
    <w:rsid w:val="002B3AEF"/>
    <w:rsid w:val="002B3E5E"/>
    <w:rsid w:val="002B45F4"/>
    <w:rsid w:val="002B52BD"/>
    <w:rsid w:val="002B6FF5"/>
    <w:rsid w:val="002C0503"/>
    <w:rsid w:val="002C2B85"/>
    <w:rsid w:val="002C2E8C"/>
    <w:rsid w:val="002C3294"/>
    <w:rsid w:val="002C3548"/>
    <w:rsid w:val="002C4ABE"/>
    <w:rsid w:val="002C6343"/>
    <w:rsid w:val="002C7630"/>
    <w:rsid w:val="002D0CCB"/>
    <w:rsid w:val="002D1356"/>
    <w:rsid w:val="002D44B1"/>
    <w:rsid w:val="002D4B32"/>
    <w:rsid w:val="002D5A8E"/>
    <w:rsid w:val="002D64BD"/>
    <w:rsid w:val="002D65FD"/>
    <w:rsid w:val="002D6AF1"/>
    <w:rsid w:val="002D7699"/>
    <w:rsid w:val="002D77B2"/>
    <w:rsid w:val="002D7C38"/>
    <w:rsid w:val="002E2186"/>
    <w:rsid w:val="002E30AB"/>
    <w:rsid w:val="002E5FD2"/>
    <w:rsid w:val="002E71BB"/>
    <w:rsid w:val="002F06A0"/>
    <w:rsid w:val="002F3197"/>
    <w:rsid w:val="002F5676"/>
    <w:rsid w:val="002F6765"/>
    <w:rsid w:val="002F7465"/>
    <w:rsid w:val="0030025A"/>
    <w:rsid w:val="00300D08"/>
    <w:rsid w:val="00302AC2"/>
    <w:rsid w:val="00303064"/>
    <w:rsid w:val="00305455"/>
    <w:rsid w:val="00306341"/>
    <w:rsid w:val="00306F5B"/>
    <w:rsid w:val="00311FE0"/>
    <w:rsid w:val="003123B0"/>
    <w:rsid w:val="00313E19"/>
    <w:rsid w:val="00314092"/>
    <w:rsid w:val="00314907"/>
    <w:rsid w:val="00316A3C"/>
    <w:rsid w:val="0031716C"/>
    <w:rsid w:val="0032240B"/>
    <w:rsid w:val="0032339E"/>
    <w:rsid w:val="0032415D"/>
    <w:rsid w:val="0032434D"/>
    <w:rsid w:val="003243FE"/>
    <w:rsid w:val="003253EE"/>
    <w:rsid w:val="00325685"/>
    <w:rsid w:val="00327249"/>
    <w:rsid w:val="003275A5"/>
    <w:rsid w:val="0032790E"/>
    <w:rsid w:val="00330198"/>
    <w:rsid w:val="00330986"/>
    <w:rsid w:val="00332982"/>
    <w:rsid w:val="00333B3C"/>
    <w:rsid w:val="00333E1A"/>
    <w:rsid w:val="00333ED6"/>
    <w:rsid w:val="00334079"/>
    <w:rsid w:val="0033434E"/>
    <w:rsid w:val="003358FD"/>
    <w:rsid w:val="00337D11"/>
    <w:rsid w:val="00340756"/>
    <w:rsid w:val="00340A6E"/>
    <w:rsid w:val="003421EF"/>
    <w:rsid w:val="00342264"/>
    <w:rsid w:val="00343804"/>
    <w:rsid w:val="003456EB"/>
    <w:rsid w:val="003463D4"/>
    <w:rsid w:val="00346932"/>
    <w:rsid w:val="003478D3"/>
    <w:rsid w:val="00354125"/>
    <w:rsid w:val="00354D6C"/>
    <w:rsid w:val="00354D84"/>
    <w:rsid w:val="00355391"/>
    <w:rsid w:val="003559DF"/>
    <w:rsid w:val="00356770"/>
    <w:rsid w:val="00362ABB"/>
    <w:rsid w:val="00363C71"/>
    <w:rsid w:val="00367B88"/>
    <w:rsid w:val="0037098B"/>
    <w:rsid w:val="00371BD9"/>
    <w:rsid w:val="00372545"/>
    <w:rsid w:val="00374CF0"/>
    <w:rsid w:val="003761CE"/>
    <w:rsid w:val="0038463D"/>
    <w:rsid w:val="003847F6"/>
    <w:rsid w:val="00385A8D"/>
    <w:rsid w:val="00387A4E"/>
    <w:rsid w:val="0039256B"/>
    <w:rsid w:val="003929AA"/>
    <w:rsid w:val="00393D36"/>
    <w:rsid w:val="003948F3"/>
    <w:rsid w:val="00395469"/>
    <w:rsid w:val="003958B3"/>
    <w:rsid w:val="003974D3"/>
    <w:rsid w:val="003A0A83"/>
    <w:rsid w:val="003A43AB"/>
    <w:rsid w:val="003A5077"/>
    <w:rsid w:val="003A5F34"/>
    <w:rsid w:val="003A7AA9"/>
    <w:rsid w:val="003B2A0D"/>
    <w:rsid w:val="003B2BC2"/>
    <w:rsid w:val="003B3466"/>
    <w:rsid w:val="003B3A6E"/>
    <w:rsid w:val="003B4C41"/>
    <w:rsid w:val="003B6466"/>
    <w:rsid w:val="003B6D79"/>
    <w:rsid w:val="003C0CAF"/>
    <w:rsid w:val="003C1BBB"/>
    <w:rsid w:val="003C2F20"/>
    <w:rsid w:val="003C37EC"/>
    <w:rsid w:val="003C390D"/>
    <w:rsid w:val="003C3E34"/>
    <w:rsid w:val="003C532C"/>
    <w:rsid w:val="003D2CC6"/>
    <w:rsid w:val="003D3251"/>
    <w:rsid w:val="003D3889"/>
    <w:rsid w:val="003D585E"/>
    <w:rsid w:val="003D70C4"/>
    <w:rsid w:val="003E062F"/>
    <w:rsid w:val="003E0E76"/>
    <w:rsid w:val="003E2426"/>
    <w:rsid w:val="003E2669"/>
    <w:rsid w:val="003E28CB"/>
    <w:rsid w:val="003E38F9"/>
    <w:rsid w:val="003E45F0"/>
    <w:rsid w:val="003E5703"/>
    <w:rsid w:val="003E5A5D"/>
    <w:rsid w:val="003E72F5"/>
    <w:rsid w:val="003F4690"/>
    <w:rsid w:val="003F5E80"/>
    <w:rsid w:val="003F6E9C"/>
    <w:rsid w:val="003F7C14"/>
    <w:rsid w:val="004012F4"/>
    <w:rsid w:val="00402780"/>
    <w:rsid w:val="00402B7C"/>
    <w:rsid w:val="004033D6"/>
    <w:rsid w:val="004035F2"/>
    <w:rsid w:val="00404419"/>
    <w:rsid w:val="00406668"/>
    <w:rsid w:val="004069C6"/>
    <w:rsid w:val="00410432"/>
    <w:rsid w:val="00411E05"/>
    <w:rsid w:val="00411F15"/>
    <w:rsid w:val="00412073"/>
    <w:rsid w:val="0041236A"/>
    <w:rsid w:val="00413744"/>
    <w:rsid w:val="0041632A"/>
    <w:rsid w:val="0041657C"/>
    <w:rsid w:val="00420082"/>
    <w:rsid w:val="00420FA7"/>
    <w:rsid w:val="00421081"/>
    <w:rsid w:val="004212A9"/>
    <w:rsid w:val="00422545"/>
    <w:rsid w:val="00422824"/>
    <w:rsid w:val="004229F7"/>
    <w:rsid w:val="00423165"/>
    <w:rsid w:val="00423379"/>
    <w:rsid w:val="00423BB1"/>
    <w:rsid w:val="0042657C"/>
    <w:rsid w:val="0042769F"/>
    <w:rsid w:val="0042772A"/>
    <w:rsid w:val="0043131D"/>
    <w:rsid w:val="004319EF"/>
    <w:rsid w:val="004320EA"/>
    <w:rsid w:val="004359E8"/>
    <w:rsid w:val="00435FBE"/>
    <w:rsid w:val="004363F1"/>
    <w:rsid w:val="004375BC"/>
    <w:rsid w:val="004406A5"/>
    <w:rsid w:val="004417D7"/>
    <w:rsid w:val="00441F8C"/>
    <w:rsid w:val="00442789"/>
    <w:rsid w:val="0044291D"/>
    <w:rsid w:val="00442DAF"/>
    <w:rsid w:val="00443821"/>
    <w:rsid w:val="004439A5"/>
    <w:rsid w:val="004443BB"/>
    <w:rsid w:val="004467C4"/>
    <w:rsid w:val="004475BE"/>
    <w:rsid w:val="00451676"/>
    <w:rsid w:val="00452523"/>
    <w:rsid w:val="00452AE2"/>
    <w:rsid w:val="0045368F"/>
    <w:rsid w:val="00453910"/>
    <w:rsid w:val="00457D70"/>
    <w:rsid w:val="004609AA"/>
    <w:rsid w:val="004621B8"/>
    <w:rsid w:val="0046403B"/>
    <w:rsid w:val="00464276"/>
    <w:rsid w:val="00465010"/>
    <w:rsid w:val="0046507D"/>
    <w:rsid w:val="00471640"/>
    <w:rsid w:val="00472031"/>
    <w:rsid w:val="0047274B"/>
    <w:rsid w:val="00472DEF"/>
    <w:rsid w:val="00474B4B"/>
    <w:rsid w:val="0047543B"/>
    <w:rsid w:val="004759FD"/>
    <w:rsid w:val="004763C0"/>
    <w:rsid w:val="00480040"/>
    <w:rsid w:val="00480C5E"/>
    <w:rsid w:val="00481854"/>
    <w:rsid w:val="00485FB5"/>
    <w:rsid w:val="00486B47"/>
    <w:rsid w:val="0049095B"/>
    <w:rsid w:val="0049200E"/>
    <w:rsid w:val="004944B6"/>
    <w:rsid w:val="0049499C"/>
    <w:rsid w:val="00495DA2"/>
    <w:rsid w:val="00496631"/>
    <w:rsid w:val="004968A3"/>
    <w:rsid w:val="004A1B14"/>
    <w:rsid w:val="004A2E36"/>
    <w:rsid w:val="004A3EA5"/>
    <w:rsid w:val="004A7F00"/>
    <w:rsid w:val="004B05C2"/>
    <w:rsid w:val="004B14B0"/>
    <w:rsid w:val="004B1922"/>
    <w:rsid w:val="004B2BDE"/>
    <w:rsid w:val="004B2D29"/>
    <w:rsid w:val="004B6672"/>
    <w:rsid w:val="004B66A9"/>
    <w:rsid w:val="004C17EE"/>
    <w:rsid w:val="004C4FC5"/>
    <w:rsid w:val="004C55B9"/>
    <w:rsid w:val="004C728C"/>
    <w:rsid w:val="004D0B32"/>
    <w:rsid w:val="004D27D1"/>
    <w:rsid w:val="004D378E"/>
    <w:rsid w:val="004D4AA5"/>
    <w:rsid w:val="004D5FDA"/>
    <w:rsid w:val="004D6820"/>
    <w:rsid w:val="004D6874"/>
    <w:rsid w:val="004E025A"/>
    <w:rsid w:val="004E1573"/>
    <w:rsid w:val="004E1EFC"/>
    <w:rsid w:val="004E5B75"/>
    <w:rsid w:val="004E69CF"/>
    <w:rsid w:val="004E6C8A"/>
    <w:rsid w:val="004E725C"/>
    <w:rsid w:val="004F0699"/>
    <w:rsid w:val="004F241A"/>
    <w:rsid w:val="004F3029"/>
    <w:rsid w:val="004F32D5"/>
    <w:rsid w:val="004F68D9"/>
    <w:rsid w:val="004F6B3B"/>
    <w:rsid w:val="004F6E22"/>
    <w:rsid w:val="004F6F7B"/>
    <w:rsid w:val="004F74F2"/>
    <w:rsid w:val="0050052C"/>
    <w:rsid w:val="00500ED0"/>
    <w:rsid w:val="00500FFD"/>
    <w:rsid w:val="00503AD1"/>
    <w:rsid w:val="0050504B"/>
    <w:rsid w:val="00505E95"/>
    <w:rsid w:val="005066B1"/>
    <w:rsid w:val="0050753B"/>
    <w:rsid w:val="0050783D"/>
    <w:rsid w:val="00507C92"/>
    <w:rsid w:val="00511216"/>
    <w:rsid w:val="005114F0"/>
    <w:rsid w:val="00514B37"/>
    <w:rsid w:val="00514CDC"/>
    <w:rsid w:val="00515C8F"/>
    <w:rsid w:val="00517A71"/>
    <w:rsid w:val="00521B2B"/>
    <w:rsid w:val="005226E2"/>
    <w:rsid w:val="00523A7C"/>
    <w:rsid w:val="00523BDC"/>
    <w:rsid w:val="00524920"/>
    <w:rsid w:val="005249EA"/>
    <w:rsid w:val="0052766F"/>
    <w:rsid w:val="0053082B"/>
    <w:rsid w:val="00531759"/>
    <w:rsid w:val="00533324"/>
    <w:rsid w:val="00533A34"/>
    <w:rsid w:val="00533A5A"/>
    <w:rsid w:val="00534683"/>
    <w:rsid w:val="005361D7"/>
    <w:rsid w:val="005376D6"/>
    <w:rsid w:val="005411B6"/>
    <w:rsid w:val="0054197B"/>
    <w:rsid w:val="00542687"/>
    <w:rsid w:val="00544AC4"/>
    <w:rsid w:val="00545B5D"/>
    <w:rsid w:val="00547247"/>
    <w:rsid w:val="005475C2"/>
    <w:rsid w:val="0055043A"/>
    <w:rsid w:val="005519A8"/>
    <w:rsid w:val="00551EAB"/>
    <w:rsid w:val="005538AC"/>
    <w:rsid w:val="00555A3C"/>
    <w:rsid w:val="00556D7B"/>
    <w:rsid w:val="005613CC"/>
    <w:rsid w:val="005616F2"/>
    <w:rsid w:val="00562029"/>
    <w:rsid w:val="00563895"/>
    <w:rsid w:val="00563A16"/>
    <w:rsid w:val="005641E7"/>
    <w:rsid w:val="00564920"/>
    <w:rsid w:val="00565A25"/>
    <w:rsid w:val="00566E2B"/>
    <w:rsid w:val="005673F7"/>
    <w:rsid w:val="00567D91"/>
    <w:rsid w:val="00572D9E"/>
    <w:rsid w:val="0057323B"/>
    <w:rsid w:val="00576F0D"/>
    <w:rsid w:val="0057717C"/>
    <w:rsid w:val="00577689"/>
    <w:rsid w:val="005827CE"/>
    <w:rsid w:val="00584847"/>
    <w:rsid w:val="005859D7"/>
    <w:rsid w:val="005859E3"/>
    <w:rsid w:val="00585A83"/>
    <w:rsid w:val="00587207"/>
    <w:rsid w:val="00591756"/>
    <w:rsid w:val="005920B8"/>
    <w:rsid w:val="005920D7"/>
    <w:rsid w:val="0059279B"/>
    <w:rsid w:val="005933D8"/>
    <w:rsid w:val="005941DF"/>
    <w:rsid w:val="00594478"/>
    <w:rsid w:val="00594A5D"/>
    <w:rsid w:val="0059528B"/>
    <w:rsid w:val="0059644C"/>
    <w:rsid w:val="0059665D"/>
    <w:rsid w:val="005A136F"/>
    <w:rsid w:val="005A2DCB"/>
    <w:rsid w:val="005A3C04"/>
    <w:rsid w:val="005A4AB8"/>
    <w:rsid w:val="005A697A"/>
    <w:rsid w:val="005A7217"/>
    <w:rsid w:val="005B219D"/>
    <w:rsid w:val="005B256C"/>
    <w:rsid w:val="005B31EF"/>
    <w:rsid w:val="005B38A8"/>
    <w:rsid w:val="005B495C"/>
    <w:rsid w:val="005B6739"/>
    <w:rsid w:val="005B763D"/>
    <w:rsid w:val="005B7823"/>
    <w:rsid w:val="005C0001"/>
    <w:rsid w:val="005C30CE"/>
    <w:rsid w:val="005C4F0E"/>
    <w:rsid w:val="005C77B3"/>
    <w:rsid w:val="005D0D35"/>
    <w:rsid w:val="005D111C"/>
    <w:rsid w:val="005D2600"/>
    <w:rsid w:val="005D287C"/>
    <w:rsid w:val="005D2CEF"/>
    <w:rsid w:val="005D3FE9"/>
    <w:rsid w:val="005D41CA"/>
    <w:rsid w:val="005D51BA"/>
    <w:rsid w:val="005D7814"/>
    <w:rsid w:val="005D7E9B"/>
    <w:rsid w:val="005E1E37"/>
    <w:rsid w:val="005E3729"/>
    <w:rsid w:val="005E456C"/>
    <w:rsid w:val="005E48F5"/>
    <w:rsid w:val="005E53BF"/>
    <w:rsid w:val="005E62FD"/>
    <w:rsid w:val="005E742E"/>
    <w:rsid w:val="005F33F4"/>
    <w:rsid w:val="005F3788"/>
    <w:rsid w:val="005F3E3B"/>
    <w:rsid w:val="005F5577"/>
    <w:rsid w:val="005F56CE"/>
    <w:rsid w:val="005F5945"/>
    <w:rsid w:val="005F5F51"/>
    <w:rsid w:val="005F6FA5"/>
    <w:rsid w:val="00600518"/>
    <w:rsid w:val="00600F1A"/>
    <w:rsid w:val="0060115A"/>
    <w:rsid w:val="0060329A"/>
    <w:rsid w:val="00604444"/>
    <w:rsid w:val="00605673"/>
    <w:rsid w:val="006064E3"/>
    <w:rsid w:val="00610CC1"/>
    <w:rsid w:val="00612B29"/>
    <w:rsid w:val="0061635F"/>
    <w:rsid w:val="00626F5F"/>
    <w:rsid w:val="00630FF4"/>
    <w:rsid w:val="00631CD4"/>
    <w:rsid w:val="00632AF7"/>
    <w:rsid w:val="00632E72"/>
    <w:rsid w:val="00636CE6"/>
    <w:rsid w:val="00637E1B"/>
    <w:rsid w:val="00641827"/>
    <w:rsid w:val="00641BB3"/>
    <w:rsid w:val="0064287E"/>
    <w:rsid w:val="006429E1"/>
    <w:rsid w:val="00642A94"/>
    <w:rsid w:val="00643D05"/>
    <w:rsid w:val="006518DC"/>
    <w:rsid w:val="0065374D"/>
    <w:rsid w:val="006550D1"/>
    <w:rsid w:val="006556CF"/>
    <w:rsid w:val="00656189"/>
    <w:rsid w:val="00657A9C"/>
    <w:rsid w:val="00662812"/>
    <w:rsid w:val="006635A5"/>
    <w:rsid w:val="0066735B"/>
    <w:rsid w:val="00670695"/>
    <w:rsid w:val="00671B88"/>
    <w:rsid w:val="006720A7"/>
    <w:rsid w:val="00672267"/>
    <w:rsid w:val="00672343"/>
    <w:rsid w:val="0067237D"/>
    <w:rsid w:val="00675458"/>
    <w:rsid w:val="006755D1"/>
    <w:rsid w:val="00675D12"/>
    <w:rsid w:val="00676765"/>
    <w:rsid w:val="006801B1"/>
    <w:rsid w:val="00681069"/>
    <w:rsid w:val="00681BCA"/>
    <w:rsid w:val="00681FC5"/>
    <w:rsid w:val="0068237E"/>
    <w:rsid w:val="00682940"/>
    <w:rsid w:val="00684C50"/>
    <w:rsid w:val="00685757"/>
    <w:rsid w:val="0068725A"/>
    <w:rsid w:val="00687FF6"/>
    <w:rsid w:val="006907B8"/>
    <w:rsid w:val="00692C9C"/>
    <w:rsid w:val="006A3C35"/>
    <w:rsid w:val="006A3E15"/>
    <w:rsid w:val="006A523A"/>
    <w:rsid w:val="006A54E0"/>
    <w:rsid w:val="006A58D1"/>
    <w:rsid w:val="006A5978"/>
    <w:rsid w:val="006A7AEE"/>
    <w:rsid w:val="006A7DBF"/>
    <w:rsid w:val="006B0235"/>
    <w:rsid w:val="006B19B4"/>
    <w:rsid w:val="006B212E"/>
    <w:rsid w:val="006B23F8"/>
    <w:rsid w:val="006B2BE2"/>
    <w:rsid w:val="006B3207"/>
    <w:rsid w:val="006B34D5"/>
    <w:rsid w:val="006B5375"/>
    <w:rsid w:val="006B724B"/>
    <w:rsid w:val="006B7A00"/>
    <w:rsid w:val="006C0032"/>
    <w:rsid w:val="006C1407"/>
    <w:rsid w:val="006C1AE2"/>
    <w:rsid w:val="006C282A"/>
    <w:rsid w:val="006C2AB2"/>
    <w:rsid w:val="006C31BA"/>
    <w:rsid w:val="006C333B"/>
    <w:rsid w:val="006C6607"/>
    <w:rsid w:val="006C6900"/>
    <w:rsid w:val="006C7B82"/>
    <w:rsid w:val="006D2A2B"/>
    <w:rsid w:val="006D368D"/>
    <w:rsid w:val="006D44E1"/>
    <w:rsid w:val="006D7496"/>
    <w:rsid w:val="006E07E2"/>
    <w:rsid w:val="006E1E12"/>
    <w:rsid w:val="006E3232"/>
    <w:rsid w:val="006E3CE4"/>
    <w:rsid w:val="006E4801"/>
    <w:rsid w:val="006E5A74"/>
    <w:rsid w:val="006E7596"/>
    <w:rsid w:val="006F08D0"/>
    <w:rsid w:val="006F097F"/>
    <w:rsid w:val="006F0DD8"/>
    <w:rsid w:val="006F2BD5"/>
    <w:rsid w:val="006F3528"/>
    <w:rsid w:val="006F3974"/>
    <w:rsid w:val="006F3E77"/>
    <w:rsid w:val="006F703D"/>
    <w:rsid w:val="006F792B"/>
    <w:rsid w:val="007033FD"/>
    <w:rsid w:val="00704FF5"/>
    <w:rsid w:val="00705FB4"/>
    <w:rsid w:val="007072C9"/>
    <w:rsid w:val="00707431"/>
    <w:rsid w:val="00710790"/>
    <w:rsid w:val="007119CD"/>
    <w:rsid w:val="00713779"/>
    <w:rsid w:val="00714685"/>
    <w:rsid w:val="007150E3"/>
    <w:rsid w:val="00716208"/>
    <w:rsid w:val="00717874"/>
    <w:rsid w:val="007229DB"/>
    <w:rsid w:val="00724564"/>
    <w:rsid w:val="007246B9"/>
    <w:rsid w:val="00724FE6"/>
    <w:rsid w:val="00725DBB"/>
    <w:rsid w:val="00727B5D"/>
    <w:rsid w:val="00730364"/>
    <w:rsid w:val="007325B1"/>
    <w:rsid w:val="007330A5"/>
    <w:rsid w:val="007338F9"/>
    <w:rsid w:val="007358CE"/>
    <w:rsid w:val="0074026C"/>
    <w:rsid w:val="0074176A"/>
    <w:rsid w:val="00741DAD"/>
    <w:rsid w:val="00741F57"/>
    <w:rsid w:val="007422F6"/>
    <w:rsid w:val="00742DA9"/>
    <w:rsid w:val="007430D9"/>
    <w:rsid w:val="00743524"/>
    <w:rsid w:val="00743B0B"/>
    <w:rsid w:val="007447BE"/>
    <w:rsid w:val="00745623"/>
    <w:rsid w:val="007500D7"/>
    <w:rsid w:val="00750873"/>
    <w:rsid w:val="00750A70"/>
    <w:rsid w:val="00753C35"/>
    <w:rsid w:val="007542F4"/>
    <w:rsid w:val="007547F8"/>
    <w:rsid w:val="00755F65"/>
    <w:rsid w:val="00756091"/>
    <w:rsid w:val="00756EEB"/>
    <w:rsid w:val="00756F83"/>
    <w:rsid w:val="00761726"/>
    <w:rsid w:val="00761A5C"/>
    <w:rsid w:val="0076385D"/>
    <w:rsid w:val="00764110"/>
    <w:rsid w:val="007649A7"/>
    <w:rsid w:val="00771D23"/>
    <w:rsid w:val="00773669"/>
    <w:rsid w:val="00775208"/>
    <w:rsid w:val="00775542"/>
    <w:rsid w:val="00775C21"/>
    <w:rsid w:val="00776C4E"/>
    <w:rsid w:val="00776F45"/>
    <w:rsid w:val="00780C95"/>
    <w:rsid w:val="00782724"/>
    <w:rsid w:val="00782AC7"/>
    <w:rsid w:val="0078305D"/>
    <w:rsid w:val="00787132"/>
    <w:rsid w:val="007906FB"/>
    <w:rsid w:val="00790964"/>
    <w:rsid w:val="0079151E"/>
    <w:rsid w:val="0079172D"/>
    <w:rsid w:val="00792963"/>
    <w:rsid w:val="00795913"/>
    <w:rsid w:val="007972AC"/>
    <w:rsid w:val="007A26AA"/>
    <w:rsid w:val="007A2D22"/>
    <w:rsid w:val="007A3199"/>
    <w:rsid w:val="007A574A"/>
    <w:rsid w:val="007A784A"/>
    <w:rsid w:val="007B0F19"/>
    <w:rsid w:val="007B23E9"/>
    <w:rsid w:val="007B2D55"/>
    <w:rsid w:val="007B2F3B"/>
    <w:rsid w:val="007B56A4"/>
    <w:rsid w:val="007B6D37"/>
    <w:rsid w:val="007B6EAB"/>
    <w:rsid w:val="007C08B4"/>
    <w:rsid w:val="007C26EF"/>
    <w:rsid w:val="007C2CD3"/>
    <w:rsid w:val="007C3C8C"/>
    <w:rsid w:val="007C52CE"/>
    <w:rsid w:val="007C6773"/>
    <w:rsid w:val="007C6D9E"/>
    <w:rsid w:val="007C7673"/>
    <w:rsid w:val="007C7A25"/>
    <w:rsid w:val="007D0295"/>
    <w:rsid w:val="007D19B0"/>
    <w:rsid w:val="007D3AD3"/>
    <w:rsid w:val="007D407A"/>
    <w:rsid w:val="007D43F7"/>
    <w:rsid w:val="007D493A"/>
    <w:rsid w:val="007D54D2"/>
    <w:rsid w:val="007D5EBA"/>
    <w:rsid w:val="007D6CC2"/>
    <w:rsid w:val="007D6E67"/>
    <w:rsid w:val="007E2E1A"/>
    <w:rsid w:val="007E3C30"/>
    <w:rsid w:val="007E553E"/>
    <w:rsid w:val="007E5A5D"/>
    <w:rsid w:val="007E5B44"/>
    <w:rsid w:val="007E64AD"/>
    <w:rsid w:val="007E7060"/>
    <w:rsid w:val="007E7528"/>
    <w:rsid w:val="007F0DCB"/>
    <w:rsid w:val="007F152B"/>
    <w:rsid w:val="007F204A"/>
    <w:rsid w:val="007F3143"/>
    <w:rsid w:val="007F322D"/>
    <w:rsid w:val="007F3B86"/>
    <w:rsid w:val="007F4575"/>
    <w:rsid w:val="007F5D10"/>
    <w:rsid w:val="007F6B03"/>
    <w:rsid w:val="007F737C"/>
    <w:rsid w:val="007F73F9"/>
    <w:rsid w:val="0080076C"/>
    <w:rsid w:val="008008FF"/>
    <w:rsid w:val="00802B4F"/>
    <w:rsid w:val="00802C99"/>
    <w:rsid w:val="00802EA5"/>
    <w:rsid w:val="00804A84"/>
    <w:rsid w:val="00805B43"/>
    <w:rsid w:val="00806A11"/>
    <w:rsid w:val="008100D7"/>
    <w:rsid w:val="00811F66"/>
    <w:rsid w:val="00812714"/>
    <w:rsid w:val="008146B2"/>
    <w:rsid w:val="00817021"/>
    <w:rsid w:val="008201AE"/>
    <w:rsid w:val="0082187C"/>
    <w:rsid w:val="00822FA5"/>
    <w:rsid w:val="00823D85"/>
    <w:rsid w:val="008243EF"/>
    <w:rsid w:val="008251F8"/>
    <w:rsid w:val="0082648A"/>
    <w:rsid w:val="00830438"/>
    <w:rsid w:val="0083191E"/>
    <w:rsid w:val="00831A60"/>
    <w:rsid w:val="00834DC0"/>
    <w:rsid w:val="00835C8F"/>
    <w:rsid w:val="00835CAC"/>
    <w:rsid w:val="00837092"/>
    <w:rsid w:val="00840317"/>
    <w:rsid w:val="00841497"/>
    <w:rsid w:val="00845EA1"/>
    <w:rsid w:val="0084675B"/>
    <w:rsid w:val="008472D8"/>
    <w:rsid w:val="00847863"/>
    <w:rsid w:val="00851269"/>
    <w:rsid w:val="00851446"/>
    <w:rsid w:val="00851952"/>
    <w:rsid w:val="008520A2"/>
    <w:rsid w:val="008545B2"/>
    <w:rsid w:val="0085515A"/>
    <w:rsid w:val="00861642"/>
    <w:rsid w:val="008619F0"/>
    <w:rsid w:val="00861AA5"/>
    <w:rsid w:val="00861E04"/>
    <w:rsid w:val="00862873"/>
    <w:rsid w:val="008634FA"/>
    <w:rsid w:val="0086377D"/>
    <w:rsid w:val="00864CA1"/>
    <w:rsid w:val="00864DEE"/>
    <w:rsid w:val="00864DFC"/>
    <w:rsid w:val="0086590C"/>
    <w:rsid w:val="00866D31"/>
    <w:rsid w:val="00867C67"/>
    <w:rsid w:val="008701D4"/>
    <w:rsid w:val="00872B71"/>
    <w:rsid w:val="00872DD5"/>
    <w:rsid w:val="00875A4E"/>
    <w:rsid w:val="00875EFE"/>
    <w:rsid w:val="008760EF"/>
    <w:rsid w:val="00876D53"/>
    <w:rsid w:val="00882FF8"/>
    <w:rsid w:val="0088549E"/>
    <w:rsid w:val="008857E4"/>
    <w:rsid w:val="00887449"/>
    <w:rsid w:val="008905E1"/>
    <w:rsid w:val="00892212"/>
    <w:rsid w:val="008931F3"/>
    <w:rsid w:val="00893782"/>
    <w:rsid w:val="008A332C"/>
    <w:rsid w:val="008A3D80"/>
    <w:rsid w:val="008A411A"/>
    <w:rsid w:val="008A44AF"/>
    <w:rsid w:val="008A699B"/>
    <w:rsid w:val="008A7369"/>
    <w:rsid w:val="008B06BA"/>
    <w:rsid w:val="008B10FB"/>
    <w:rsid w:val="008B13BE"/>
    <w:rsid w:val="008B4AFF"/>
    <w:rsid w:val="008C0E8E"/>
    <w:rsid w:val="008C1604"/>
    <w:rsid w:val="008C4D35"/>
    <w:rsid w:val="008C4F80"/>
    <w:rsid w:val="008C58C5"/>
    <w:rsid w:val="008C69E6"/>
    <w:rsid w:val="008D09F4"/>
    <w:rsid w:val="008D0D72"/>
    <w:rsid w:val="008D1289"/>
    <w:rsid w:val="008D4F88"/>
    <w:rsid w:val="008D5E04"/>
    <w:rsid w:val="008D6B8A"/>
    <w:rsid w:val="008D71A5"/>
    <w:rsid w:val="008E10B0"/>
    <w:rsid w:val="008E1427"/>
    <w:rsid w:val="008E1F0B"/>
    <w:rsid w:val="008E21DE"/>
    <w:rsid w:val="008E2C58"/>
    <w:rsid w:val="008E4AF2"/>
    <w:rsid w:val="008E4F3A"/>
    <w:rsid w:val="008E521C"/>
    <w:rsid w:val="008E6784"/>
    <w:rsid w:val="008E6904"/>
    <w:rsid w:val="008F020F"/>
    <w:rsid w:val="008F07DC"/>
    <w:rsid w:val="008F2279"/>
    <w:rsid w:val="008F5E1A"/>
    <w:rsid w:val="008F780D"/>
    <w:rsid w:val="00901194"/>
    <w:rsid w:val="009026DD"/>
    <w:rsid w:val="009032B7"/>
    <w:rsid w:val="009033D1"/>
    <w:rsid w:val="00904D97"/>
    <w:rsid w:val="00904F58"/>
    <w:rsid w:val="009052B6"/>
    <w:rsid w:val="009167F8"/>
    <w:rsid w:val="009175D9"/>
    <w:rsid w:val="00917DA4"/>
    <w:rsid w:val="009200A9"/>
    <w:rsid w:val="00921B19"/>
    <w:rsid w:val="009222A0"/>
    <w:rsid w:val="009230BE"/>
    <w:rsid w:val="00925161"/>
    <w:rsid w:val="009267CB"/>
    <w:rsid w:val="00926940"/>
    <w:rsid w:val="009270E7"/>
    <w:rsid w:val="009302E3"/>
    <w:rsid w:val="00930B8F"/>
    <w:rsid w:val="0093211C"/>
    <w:rsid w:val="00932759"/>
    <w:rsid w:val="00934F50"/>
    <w:rsid w:val="0093600F"/>
    <w:rsid w:val="0093687C"/>
    <w:rsid w:val="00936ED9"/>
    <w:rsid w:val="00940119"/>
    <w:rsid w:val="00940912"/>
    <w:rsid w:val="00941986"/>
    <w:rsid w:val="00943D64"/>
    <w:rsid w:val="0094440A"/>
    <w:rsid w:val="0094666F"/>
    <w:rsid w:val="009474D7"/>
    <w:rsid w:val="00947894"/>
    <w:rsid w:val="0095052E"/>
    <w:rsid w:val="00951A1F"/>
    <w:rsid w:val="0095474F"/>
    <w:rsid w:val="00955C70"/>
    <w:rsid w:val="009622DE"/>
    <w:rsid w:val="0096377D"/>
    <w:rsid w:val="00963ACB"/>
    <w:rsid w:val="00964EDF"/>
    <w:rsid w:val="009658A9"/>
    <w:rsid w:val="00965A53"/>
    <w:rsid w:val="00966F64"/>
    <w:rsid w:val="00967332"/>
    <w:rsid w:val="0096745E"/>
    <w:rsid w:val="00971FC1"/>
    <w:rsid w:val="00972D1D"/>
    <w:rsid w:val="00973AB0"/>
    <w:rsid w:val="00973C7F"/>
    <w:rsid w:val="0097597C"/>
    <w:rsid w:val="00975BA6"/>
    <w:rsid w:val="009765EF"/>
    <w:rsid w:val="009777C5"/>
    <w:rsid w:val="00977D9D"/>
    <w:rsid w:val="009815E0"/>
    <w:rsid w:val="00981E4E"/>
    <w:rsid w:val="009848C5"/>
    <w:rsid w:val="00984FE9"/>
    <w:rsid w:val="00985241"/>
    <w:rsid w:val="00987467"/>
    <w:rsid w:val="0099312C"/>
    <w:rsid w:val="0099440E"/>
    <w:rsid w:val="00995217"/>
    <w:rsid w:val="009958E5"/>
    <w:rsid w:val="00997CAC"/>
    <w:rsid w:val="009A3BFA"/>
    <w:rsid w:val="009A3FB8"/>
    <w:rsid w:val="009A6376"/>
    <w:rsid w:val="009A759D"/>
    <w:rsid w:val="009B0A72"/>
    <w:rsid w:val="009B0DF2"/>
    <w:rsid w:val="009B3139"/>
    <w:rsid w:val="009B39B0"/>
    <w:rsid w:val="009B46BB"/>
    <w:rsid w:val="009B73B9"/>
    <w:rsid w:val="009C0786"/>
    <w:rsid w:val="009C0F30"/>
    <w:rsid w:val="009C24FB"/>
    <w:rsid w:val="009C4438"/>
    <w:rsid w:val="009C6220"/>
    <w:rsid w:val="009C6621"/>
    <w:rsid w:val="009C6B9D"/>
    <w:rsid w:val="009D0892"/>
    <w:rsid w:val="009D0CC1"/>
    <w:rsid w:val="009D36D9"/>
    <w:rsid w:val="009D4772"/>
    <w:rsid w:val="009D70C2"/>
    <w:rsid w:val="009E0661"/>
    <w:rsid w:val="009E097F"/>
    <w:rsid w:val="009E0F9D"/>
    <w:rsid w:val="009E1D34"/>
    <w:rsid w:val="009E5B36"/>
    <w:rsid w:val="009E6BBB"/>
    <w:rsid w:val="009E6ED9"/>
    <w:rsid w:val="009F1BF2"/>
    <w:rsid w:val="009F39C6"/>
    <w:rsid w:val="009F4527"/>
    <w:rsid w:val="009F4BA4"/>
    <w:rsid w:val="009F512E"/>
    <w:rsid w:val="009F601F"/>
    <w:rsid w:val="009F6F50"/>
    <w:rsid w:val="009F72B4"/>
    <w:rsid w:val="00A0106F"/>
    <w:rsid w:val="00A02B16"/>
    <w:rsid w:val="00A03E6C"/>
    <w:rsid w:val="00A04227"/>
    <w:rsid w:val="00A04D50"/>
    <w:rsid w:val="00A060B7"/>
    <w:rsid w:val="00A10462"/>
    <w:rsid w:val="00A10F57"/>
    <w:rsid w:val="00A12037"/>
    <w:rsid w:val="00A13870"/>
    <w:rsid w:val="00A13E33"/>
    <w:rsid w:val="00A16D0F"/>
    <w:rsid w:val="00A17586"/>
    <w:rsid w:val="00A17D9E"/>
    <w:rsid w:val="00A2131D"/>
    <w:rsid w:val="00A232AF"/>
    <w:rsid w:val="00A234F5"/>
    <w:rsid w:val="00A266D6"/>
    <w:rsid w:val="00A26907"/>
    <w:rsid w:val="00A27853"/>
    <w:rsid w:val="00A27B20"/>
    <w:rsid w:val="00A324AC"/>
    <w:rsid w:val="00A348FB"/>
    <w:rsid w:val="00A35C82"/>
    <w:rsid w:val="00A36682"/>
    <w:rsid w:val="00A36DE6"/>
    <w:rsid w:val="00A37EE8"/>
    <w:rsid w:val="00A41FF8"/>
    <w:rsid w:val="00A430FC"/>
    <w:rsid w:val="00A4313C"/>
    <w:rsid w:val="00A46EED"/>
    <w:rsid w:val="00A50A80"/>
    <w:rsid w:val="00A50C8B"/>
    <w:rsid w:val="00A513DA"/>
    <w:rsid w:val="00A53A25"/>
    <w:rsid w:val="00A5471F"/>
    <w:rsid w:val="00A571A9"/>
    <w:rsid w:val="00A57923"/>
    <w:rsid w:val="00A61932"/>
    <w:rsid w:val="00A6196A"/>
    <w:rsid w:val="00A619F5"/>
    <w:rsid w:val="00A6203D"/>
    <w:rsid w:val="00A6297E"/>
    <w:rsid w:val="00A64CC5"/>
    <w:rsid w:val="00A65656"/>
    <w:rsid w:val="00A65E34"/>
    <w:rsid w:val="00A710AD"/>
    <w:rsid w:val="00A71289"/>
    <w:rsid w:val="00A71CE6"/>
    <w:rsid w:val="00A76996"/>
    <w:rsid w:val="00A81D09"/>
    <w:rsid w:val="00A82B88"/>
    <w:rsid w:val="00A83DCE"/>
    <w:rsid w:val="00A8441F"/>
    <w:rsid w:val="00A900C3"/>
    <w:rsid w:val="00A92EFE"/>
    <w:rsid w:val="00A94DD5"/>
    <w:rsid w:val="00A9549D"/>
    <w:rsid w:val="00A96666"/>
    <w:rsid w:val="00AA4783"/>
    <w:rsid w:val="00AA7419"/>
    <w:rsid w:val="00AA7BE7"/>
    <w:rsid w:val="00AB126D"/>
    <w:rsid w:val="00AB1B6B"/>
    <w:rsid w:val="00AB1E5B"/>
    <w:rsid w:val="00AB23B6"/>
    <w:rsid w:val="00AB2B3F"/>
    <w:rsid w:val="00AB38C4"/>
    <w:rsid w:val="00AB51EF"/>
    <w:rsid w:val="00AB578C"/>
    <w:rsid w:val="00AB5880"/>
    <w:rsid w:val="00AB59D4"/>
    <w:rsid w:val="00AB637F"/>
    <w:rsid w:val="00AB6EA8"/>
    <w:rsid w:val="00AC3B52"/>
    <w:rsid w:val="00AC4B2A"/>
    <w:rsid w:val="00AC5F59"/>
    <w:rsid w:val="00AC64BE"/>
    <w:rsid w:val="00AC6FA9"/>
    <w:rsid w:val="00AC7C32"/>
    <w:rsid w:val="00AD021A"/>
    <w:rsid w:val="00AD1752"/>
    <w:rsid w:val="00AD17DC"/>
    <w:rsid w:val="00AD1A1A"/>
    <w:rsid w:val="00AD22BC"/>
    <w:rsid w:val="00AD6F9E"/>
    <w:rsid w:val="00AD71BC"/>
    <w:rsid w:val="00AE2F06"/>
    <w:rsid w:val="00AE40A5"/>
    <w:rsid w:val="00AE71C5"/>
    <w:rsid w:val="00AF0A77"/>
    <w:rsid w:val="00AF11B1"/>
    <w:rsid w:val="00AF2F4F"/>
    <w:rsid w:val="00AF3579"/>
    <w:rsid w:val="00AF510C"/>
    <w:rsid w:val="00AF56EA"/>
    <w:rsid w:val="00AF58E4"/>
    <w:rsid w:val="00AF730E"/>
    <w:rsid w:val="00AF7AFF"/>
    <w:rsid w:val="00B00AFA"/>
    <w:rsid w:val="00B00C22"/>
    <w:rsid w:val="00B02AEE"/>
    <w:rsid w:val="00B02F5E"/>
    <w:rsid w:val="00B04772"/>
    <w:rsid w:val="00B05AC7"/>
    <w:rsid w:val="00B06B24"/>
    <w:rsid w:val="00B07362"/>
    <w:rsid w:val="00B0795B"/>
    <w:rsid w:val="00B07B85"/>
    <w:rsid w:val="00B13146"/>
    <w:rsid w:val="00B1444B"/>
    <w:rsid w:val="00B14DB0"/>
    <w:rsid w:val="00B16AE1"/>
    <w:rsid w:val="00B21795"/>
    <w:rsid w:val="00B22056"/>
    <w:rsid w:val="00B2205E"/>
    <w:rsid w:val="00B227B2"/>
    <w:rsid w:val="00B23458"/>
    <w:rsid w:val="00B25EBF"/>
    <w:rsid w:val="00B2709D"/>
    <w:rsid w:val="00B27EF4"/>
    <w:rsid w:val="00B30C20"/>
    <w:rsid w:val="00B31CBE"/>
    <w:rsid w:val="00B324BB"/>
    <w:rsid w:val="00B33F93"/>
    <w:rsid w:val="00B34ECC"/>
    <w:rsid w:val="00B34EF6"/>
    <w:rsid w:val="00B401B8"/>
    <w:rsid w:val="00B4068D"/>
    <w:rsid w:val="00B428C7"/>
    <w:rsid w:val="00B46075"/>
    <w:rsid w:val="00B47483"/>
    <w:rsid w:val="00B4759D"/>
    <w:rsid w:val="00B477D6"/>
    <w:rsid w:val="00B51027"/>
    <w:rsid w:val="00B52A56"/>
    <w:rsid w:val="00B533B7"/>
    <w:rsid w:val="00B533EA"/>
    <w:rsid w:val="00B54716"/>
    <w:rsid w:val="00B54E54"/>
    <w:rsid w:val="00B54F33"/>
    <w:rsid w:val="00B55B78"/>
    <w:rsid w:val="00B601AA"/>
    <w:rsid w:val="00B609A6"/>
    <w:rsid w:val="00B62273"/>
    <w:rsid w:val="00B64996"/>
    <w:rsid w:val="00B64BDD"/>
    <w:rsid w:val="00B66167"/>
    <w:rsid w:val="00B66622"/>
    <w:rsid w:val="00B70A96"/>
    <w:rsid w:val="00B725A7"/>
    <w:rsid w:val="00B7286A"/>
    <w:rsid w:val="00B7307F"/>
    <w:rsid w:val="00B732F5"/>
    <w:rsid w:val="00B7334F"/>
    <w:rsid w:val="00B749CD"/>
    <w:rsid w:val="00B74B6D"/>
    <w:rsid w:val="00B7598D"/>
    <w:rsid w:val="00B76590"/>
    <w:rsid w:val="00B8163D"/>
    <w:rsid w:val="00B81B24"/>
    <w:rsid w:val="00B82B86"/>
    <w:rsid w:val="00B84532"/>
    <w:rsid w:val="00B85AC4"/>
    <w:rsid w:val="00B86D4E"/>
    <w:rsid w:val="00B92395"/>
    <w:rsid w:val="00B940BB"/>
    <w:rsid w:val="00B96565"/>
    <w:rsid w:val="00BA016B"/>
    <w:rsid w:val="00BA062F"/>
    <w:rsid w:val="00BA06B5"/>
    <w:rsid w:val="00BA0A7F"/>
    <w:rsid w:val="00BA0EA4"/>
    <w:rsid w:val="00BA1314"/>
    <w:rsid w:val="00BA182B"/>
    <w:rsid w:val="00BA42C1"/>
    <w:rsid w:val="00BA707E"/>
    <w:rsid w:val="00BB2D54"/>
    <w:rsid w:val="00BB3781"/>
    <w:rsid w:val="00BB6775"/>
    <w:rsid w:val="00BB793F"/>
    <w:rsid w:val="00BB7E12"/>
    <w:rsid w:val="00BC24BE"/>
    <w:rsid w:val="00BC2BFB"/>
    <w:rsid w:val="00BC2F09"/>
    <w:rsid w:val="00BC38F4"/>
    <w:rsid w:val="00BC45FA"/>
    <w:rsid w:val="00BC4EB3"/>
    <w:rsid w:val="00BC57CE"/>
    <w:rsid w:val="00BC59C4"/>
    <w:rsid w:val="00BC6C4D"/>
    <w:rsid w:val="00BC7AD2"/>
    <w:rsid w:val="00BD0740"/>
    <w:rsid w:val="00BD1832"/>
    <w:rsid w:val="00BD1F3F"/>
    <w:rsid w:val="00BD2A61"/>
    <w:rsid w:val="00BD500E"/>
    <w:rsid w:val="00BD5740"/>
    <w:rsid w:val="00BD6480"/>
    <w:rsid w:val="00BD6DE7"/>
    <w:rsid w:val="00BD724C"/>
    <w:rsid w:val="00BD7C79"/>
    <w:rsid w:val="00BE08A1"/>
    <w:rsid w:val="00BE1727"/>
    <w:rsid w:val="00BE283B"/>
    <w:rsid w:val="00BE297A"/>
    <w:rsid w:val="00BE40BB"/>
    <w:rsid w:val="00BE43AE"/>
    <w:rsid w:val="00BE4F05"/>
    <w:rsid w:val="00BF0549"/>
    <w:rsid w:val="00BF0F44"/>
    <w:rsid w:val="00BF0F55"/>
    <w:rsid w:val="00BF18DE"/>
    <w:rsid w:val="00BF1EEE"/>
    <w:rsid w:val="00BF6631"/>
    <w:rsid w:val="00C003B1"/>
    <w:rsid w:val="00C01173"/>
    <w:rsid w:val="00C046C4"/>
    <w:rsid w:val="00C12572"/>
    <w:rsid w:val="00C1537D"/>
    <w:rsid w:val="00C15FF8"/>
    <w:rsid w:val="00C16021"/>
    <w:rsid w:val="00C203DA"/>
    <w:rsid w:val="00C20511"/>
    <w:rsid w:val="00C22836"/>
    <w:rsid w:val="00C2316D"/>
    <w:rsid w:val="00C234AB"/>
    <w:rsid w:val="00C2589E"/>
    <w:rsid w:val="00C26287"/>
    <w:rsid w:val="00C262F7"/>
    <w:rsid w:val="00C30A62"/>
    <w:rsid w:val="00C31D31"/>
    <w:rsid w:val="00C33ADF"/>
    <w:rsid w:val="00C33B2A"/>
    <w:rsid w:val="00C34B08"/>
    <w:rsid w:val="00C3558A"/>
    <w:rsid w:val="00C35EFA"/>
    <w:rsid w:val="00C410E2"/>
    <w:rsid w:val="00C41D9E"/>
    <w:rsid w:val="00C41E63"/>
    <w:rsid w:val="00C43C69"/>
    <w:rsid w:val="00C4532A"/>
    <w:rsid w:val="00C45969"/>
    <w:rsid w:val="00C46B04"/>
    <w:rsid w:val="00C46DC4"/>
    <w:rsid w:val="00C47BD9"/>
    <w:rsid w:val="00C51A59"/>
    <w:rsid w:val="00C54ADB"/>
    <w:rsid w:val="00C54EBF"/>
    <w:rsid w:val="00C55829"/>
    <w:rsid w:val="00C6109D"/>
    <w:rsid w:val="00C6366B"/>
    <w:rsid w:val="00C63C66"/>
    <w:rsid w:val="00C6591A"/>
    <w:rsid w:val="00C668F1"/>
    <w:rsid w:val="00C70BA5"/>
    <w:rsid w:val="00C7159A"/>
    <w:rsid w:val="00C7391D"/>
    <w:rsid w:val="00C76153"/>
    <w:rsid w:val="00C7645D"/>
    <w:rsid w:val="00C76DB8"/>
    <w:rsid w:val="00C809E9"/>
    <w:rsid w:val="00C80BCC"/>
    <w:rsid w:val="00C81995"/>
    <w:rsid w:val="00C8310B"/>
    <w:rsid w:val="00C8322D"/>
    <w:rsid w:val="00C83D7F"/>
    <w:rsid w:val="00C86509"/>
    <w:rsid w:val="00C872C8"/>
    <w:rsid w:val="00C87C0A"/>
    <w:rsid w:val="00C90950"/>
    <w:rsid w:val="00C90CE6"/>
    <w:rsid w:val="00C918F4"/>
    <w:rsid w:val="00C9298B"/>
    <w:rsid w:val="00C9399D"/>
    <w:rsid w:val="00C954B0"/>
    <w:rsid w:val="00C95FDC"/>
    <w:rsid w:val="00C969C5"/>
    <w:rsid w:val="00C97AFC"/>
    <w:rsid w:val="00CA1644"/>
    <w:rsid w:val="00CA1A6C"/>
    <w:rsid w:val="00CA2FB7"/>
    <w:rsid w:val="00CA3E5B"/>
    <w:rsid w:val="00CA5AD4"/>
    <w:rsid w:val="00CA6BD7"/>
    <w:rsid w:val="00CA6D23"/>
    <w:rsid w:val="00CB15DE"/>
    <w:rsid w:val="00CB1C60"/>
    <w:rsid w:val="00CB1CA1"/>
    <w:rsid w:val="00CB25F9"/>
    <w:rsid w:val="00CB2BC9"/>
    <w:rsid w:val="00CB2C89"/>
    <w:rsid w:val="00CB39A8"/>
    <w:rsid w:val="00CB5C33"/>
    <w:rsid w:val="00CB66AC"/>
    <w:rsid w:val="00CC060A"/>
    <w:rsid w:val="00CC2867"/>
    <w:rsid w:val="00CC2877"/>
    <w:rsid w:val="00CC359C"/>
    <w:rsid w:val="00CC4FE4"/>
    <w:rsid w:val="00CC6CBC"/>
    <w:rsid w:val="00CC7C4E"/>
    <w:rsid w:val="00CD0F37"/>
    <w:rsid w:val="00CD1E26"/>
    <w:rsid w:val="00CD4710"/>
    <w:rsid w:val="00CD53A3"/>
    <w:rsid w:val="00CD56F9"/>
    <w:rsid w:val="00CD5F3E"/>
    <w:rsid w:val="00CD73E8"/>
    <w:rsid w:val="00CE0754"/>
    <w:rsid w:val="00CE08AB"/>
    <w:rsid w:val="00CE0D2F"/>
    <w:rsid w:val="00CE1BA0"/>
    <w:rsid w:val="00CE4B3F"/>
    <w:rsid w:val="00CE5018"/>
    <w:rsid w:val="00CE5103"/>
    <w:rsid w:val="00CE60D3"/>
    <w:rsid w:val="00CE6BFF"/>
    <w:rsid w:val="00CF034E"/>
    <w:rsid w:val="00CF08DA"/>
    <w:rsid w:val="00CF0E8A"/>
    <w:rsid w:val="00CF0F88"/>
    <w:rsid w:val="00CF3C22"/>
    <w:rsid w:val="00CF426E"/>
    <w:rsid w:val="00CF5B39"/>
    <w:rsid w:val="00CF6EFD"/>
    <w:rsid w:val="00D01743"/>
    <w:rsid w:val="00D02753"/>
    <w:rsid w:val="00D02C5D"/>
    <w:rsid w:val="00D04025"/>
    <w:rsid w:val="00D068EA"/>
    <w:rsid w:val="00D11076"/>
    <w:rsid w:val="00D11A50"/>
    <w:rsid w:val="00D1219B"/>
    <w:rsid w:val="00D142F5"/>
    <w:rsid w:val="00D1448A"/>
    <w:rsid w:val="00D151D2"/>
    <w:rsid w:val="00D23E37"/>
    <w:rsid w:val="00D252DC"/>
    <w:rsid w:val="00D25E73"/>
    <w:rsid w:val="00D26C3A"/>
    <w:rsid w:val="00D26DD9"/>
    <w:rsid w:val="00D26FD6"/>
    <w:rsid w:val="00D30F1E"/>
    <w:rsid w:val="00D31ADF"/>
    <w:rsid w:val="00D33898"/>
    <w:rsid w:val="00D34632"/>
    <w:rsid w:val="00D34C59"/>
    <w:rsid w:val="00D40665"/>
    <w:rsid w:val="00D40844"/>
    <w:rsid w:val="00D408DC"/>
    <w:rsid w:val="00D42385"/>
    <w:rsid w:val="00D42D87"/>
    <w:rsid w:val="00D42DB4"/>
    <w:rsid w:val="00D4348D"/>
    <w:rsid w:val="00D44341"/>
    <w:rsid w:val="00D444E3"/>
    <w:rsid w:val="00D445D7"/>
    <w:rsid w:val="00D44C95"/>
    <w:rsid w:val="00D4640F"/>
    <w:rsid w:val="00D47AC3"/>
    <w:rsid w:val="00D50113"/>
    <w:rsid w:val="00D51751"/>
    <w:rsid w:val="00D53406"/>
    <w:rsid w:val="00D53E9D"/>
    <w:rsid w:val="00D55405"/>
    <w:rsid w:val="00D56E17"/>
    <w:rsid w:val="00D573A1"/>
    <w:rsid w:val="00D61125"/>
    <w:rsid w:val="00D61243"/>
    <w:rsid w:val="00D64505"/>
    <w:rsid w:val="00D6527A"/>
    <w:rsid w:val="00D656DA"/>
    <w:rsid w:val="00D660AB"/>
    <w:rsid w:val="00D6667E"/>
    <w:rsid w:val="00D66AEE"/>
    <w:rsid w:val="00D715D9"/>
    <w:rsid w:val="00D719A2"/>
    <w:rsid w:val="00D7271C"/>
    <w:rsid w:val="00D7319E"/>
    <w:rsid w:val="00D74233"/>
    <w:rsid w:val="00D74287"/>
    <w:rsid w:val="00D74B9E"/>
    <w:rsid w:val="00D75311"/>
    <w:rsid w:val="00D7564F"/>
    <w:rsid w:val="00D75D72"/>
    <w:rsid w:val="00D76D41"/>
    <w:rsid w:val="00D7782C"/>
    <w:rsid w:val="00D8387A"/>
    <w:rsid w:val="00D83A0A"/>
    <w:rsid w:val="00D84838"/>
    <w:rsid w:val="00D856D0"/>
    <w:rsid w:val="00D8587F"/>
    <w:rsid w:val="00D85BC2"/>
    <w:rsid w:val="00D8773E"/>
    <w:rsid w:val="00D93443"/>
    <w:rsid w:val="00D93645"/>
    <w:rsid w:val="00D93FDB"/>
    <w:rsid w:val="00D94C44"/>
    <w:rsid w:val="00D951DA"/>
    <w:rsid w:val="00D95E92"/>
    <w:rsid w:val="00DA0B0B"/>
    <w:rsid w:val="00DA11DA"/>
    <w:rsid w:val="00DA1C90"/>
    <w:rsid w:val="00DA1FFE"/>
    <w:rsid w:val="00DA2CE1"/>
    <w:rsid w:val="00DA2FAB"/>
    <w:rsid w:val="00DA48B7"/>
    <w:rsid w:val="00DA50FA"/>
    <w:rsid w:val="00DA6563"/>
    <w:rsid w:val="00DA7A50"/>
    <w:rsid w:val="00DB00DE"/>
    <w:rsid w:val="00DB2DCF"/>
    <w:rsid w:val="00DB4C84"/>
    <w:rsid w:val="00DB51DD"/>
    <w:rsid w:val="00DB53FE"/>
    <w:rsid w:val="00DB541F"/>
    <w:rsid w:val="00DB58A8"/>
    <w:rsid w:val="00DC09B0"/>
    <w:rsid w:val="00DC1406"/>
    <w:rsid w:val="00DC1433"/>
    <w:rsid w:val="00DC3A3C"/>
    <w:rsid w:val="00DD1707"/>
    <w:rsid w:val="00DD3428"/>
    <w:rsid w:val="00DD6CB0"/>
    <w:rsid w:val="00DD7244"/>
    <w:rsid w:val="00DD728A"/>
    <w:rsid w:val="00DD790E"/>
    <w:rsid w:val="00DD7D5E"/>
    <w:rsid w:val="00DE1A24"/>
    <w:rsid w:val="00DE1DAD"/>
    <w:rsid w:val="00DE23F7"/>
    <w:rsid w:val="00DE4CC8"/>
    <w:rsid w:val="00DE5CDB"/>
    <w:rsid w:val="00DE5CEE"/>
    <w:rsid w:val="00DE79C6"/>
    <w:rsid w:val="00DF041E"/>
    <w:rsid w:val="00DF051B"/>
    <w:rsid w:val="00DF1E86"/>
    <w:rsid w:val="00DF2C6A"/>
    <w:rsid w:val="00DF33E3"/>
    <w:rsid w:val="00DF48E6"/>
    <w:rsid w:val="00DF4ED5"/>
    <w:rsid w:val="00DF6D97"/>
    <w:rsid w:val="00E01216"/>
    <w:rsid w:val="00E032DC"/>
    <w:rsid w:val="00E054A1"/>
    <w:rsid w:val="00E05620"/>
    <w:rsid w:val="00E0631B"/>
    <w:rsid w:val="00E071E0"/>
    <w:rsid w:val="00E07453"/>
    <w:rsid w:val="00E102D6"/>
    <w:rsid w:val="00E11B3D"/>
    <w:rsid w:val="00E11C32"/>
    <w:rsid w:val="00E12713"/>
    <w:rsid w:val="00E12D26"/>
    <w:rsid w:val="00E14180"/>
    <w:rsid w:val="00E14E07"/>
    <w:rsid w:val="00E15221"/>
    <w:rsid w:val="00E165FA"/>
    <w:rsid w:val="00E16E9C"/>
    <w:rsid w:val="00E202DF"/>
    <w:rsid w:val="00E230A0"/>
    <w:rsid w:val="00E23370"/>
    <w:rsid w:val="00E23497"/>
    <w:rsid w:val="00E23842"/>
    <w:rsid w:val="00E238FB"/>
    <w:rsid w:val="00E242F4"/>
    <w:rsid w:val="00E24460"/>
    <w:rsid w:val="00E24D37"/>
    <w:rsid w:val="00E250BD"/>
    <w:rsid w:val="00E2576A"/>
    <w:rsid w:val="00E26A41"/>
    <w:rsid w:val="00E27065"/>
    <w:rsid w:val="00E27758"/>
    <w:rsid w:val="00E3045E"/>
    <w:rsid w:val="00E307A9"/>
    <w:rsid w:val="00E31E45"/>
    <w:rsid w:val="00E32698"/>
    <w:rsid w:val="00E32880"/>
    <w:rsid w:val="00E33271"/>
    <w:rsid w:val="00E356F2"/>
    <w:rsid w:val="00E3576F"/>
    <w:rsid w:val="00E35FB5"/>
    <w:rsid w:val="00E37FD8"/>
    <w:rsid w:val="00E406C2"/>
    <w:rsid w:val="00E420CB"/>
    <w:rsid w:val="00E4278F"/>
    <w:rsid w:val="00E42EB4"/>
    <w:rsid w:val="00E45817"/>
    <w:rsid w:val="00E47BCF"/>
    <w:rsid w:val="00E47CC6"/>
    <w:rsid w:val="00E527B9"/>
    <w:rsid w:val="00E530A8"/>
    <w:rsid w:val="00E53919"/>
    <w:rsid w:val="00E540C5"/>
    <w:rsid w:val="00E54BAA"/>
    <w:rsid w:val="00E554B9"/>
    <w:rsid w:val="00E63363"/>
    <w:rsid w:val="00E64F4A"/>
    <w:rsid w:val="00E65D83"/>
    <w:rsid w:val="00E6611E"/>
    <w:rsid w:val="00E67DD5"/>
    <w:rsid w:val="00E738EC"/>
    <w:rsid w:val="00E75D78"/>
    <w:rsid w:val="00E75F8E"/>
    <w:rsid w:val="00E768C5"/>
    <w:rsid w:val="00E7778F"/>
    <w:rsid w:val="00E77882"/>
    <w:rsid w:val="00E7790F"/>
    <w:rsid w:val="00E80065"/>
    <w:rsid w:val="00E8057E"/>
    <w:rsid w:val="00E814F0"/>
    <w:rsid w:val="00E818DB"/>
    <w:rsid w:val="00E81EFF"/>
    <w:rsid w:val="00E83157"/>
    <w:rsid w:val="00E83730"/>
    <w:rsid w:val="00E841CD"/>
    <w:rsid w:val="00E844B9"/>
    <w:rsid w:val="00E9235B"/>
    <w:rsid w:val="00E93A8E"/>
    <w:rsid w:val="00E9756C"/>
    <w:rsid w:val="00E97788"/>
    <w:rsid w:val="00EA05C7"/>
    <w:rsid w:val="00EA287B"/>
    <w:rsid w:val="00EA3BC0"/>
    <w:rsid w:val="00EB0A88"/>
    <w:rsid w:val="00EB31EE"/>
    <w:rsid w:val="00EB3978"/>
    <w:rsid w:val="00EB3C09"/>
    <w:rsid w:val="00EB493C"/>
    <w:rsid w:val="00EB4A7C"/>
    <w:rsid w:val="00EB6635"/>
    <w:rsid w:val="00EB76B0"/>
    <w:rsid w:val="00EB7B36"/>
    <w:rsid w:val="00EC1511"/>
    <w:rsid w:val="00EC2825"/>
    <w:rsid w:val="00EC33AA"/>
    <w:rsid w:val="00EC425C"/>
    <w:rsid w:val="00EC45A0"/>
    <w:rsid w:val="00EC713E"/>
    <w:rsid w:val="00EC7784"/>
    <w:rsid w:val="00EC7AC5"/>
    <w:rsid w:val="00ED07B9"/>
    <w:rsid w:val="00ED25B8"/>
    <w:rsid w:val="00ED46CF"/>
    <w:rsid w:val="00ED4FAE"/>
    <w:rsid w:val="00ED5083"/>
    <w:rsid w:val="00ED549E"/>
    <w:rsid w:val="00ED566E"/>
    <w:rsid w:val="00ED5BFA"/>
    <w:rsid w:val="00ED61BB"/>
    <w:rsid w:val="00ED64D7"/>
    <w:rsid w:val="00ED6722"/>
    <w:rsid w:val="00ED6EC0"/>
    <w:rsid w:val="00ED75E0"/>
    <w:rsid w:val="00ED76DD"/>
    <w:rsid w:val="00EE0186"/>
    <w:rsid w:val="00EE1C0A"/>
    <w:rsid w:val="00EE37C1"/>
    <w:rsid w:val="00EE3AC8"/>
    <w:rsid w:val="00EE634C"/>
    <w:rsid w:val="00EE67CA"/>
    <w:rsid w:val="00EE6EA9"/>
    <w:rsid w:val="00EE798B"/>
    <w:rsid w:val="00EE7D10"/>
    <w:rsid w:val="00EF16DC"/>
    <w:rsid w:val="00EF2141"/>
    <w:rsid w:val="00EF269C"/>
    <w:rsid w:val="00EF3B9D"/>
    <w:rsid w:val="00EF510E"/>
    <w:rsid w:val="00F02767"/>
    <w:rsid w:val="00F05263"/>
    <w:rsid w:val="00F05672"/>
    <w:rsid w:val="00F056D0"/>
    <w:rsid w:val="00F05D09"/>
    <w:rsid w:val="00F06127"/>
    <w:rsid w:val="00F06896"/>
    <w:rsid w:val="00F114DC"/>
    <w:rsid w:val="00F206F3"/>
    <w:rsid w:val="00F21076"/>
    <w:rsid w:val="00F2112F"/>
    <w:rsid w:val="00F22081"/>
    <w:rsid w:val="00F2335E"/>
    <w:rsid w:val="00F23AF0"/>
    <w:rsid w:val="00F2441E"/>
    <w:rsid w:val="00F25430"/>
    <w:rsid w:val="00F26EDE"/>
    <w:rsid w:val="00F26EFB"/>
    <w:rsid w:val="00F279F8"/>
    <w:rsid w:val="00F32B68"/>
    <w:rsid w:val="00F33EF6"/>
    <w:rsid w:val="00F33FAC"/>
    <w:rsid w:val="00F34472"/>
    <w:rsid w:val="00F4052C"/>
    <w:rsid w:val="00F424C3"/>
    <w:rsid w:val="00F4597A"/>
    <w:rsid w:val="00F463F6"/>
    <w:rsid w:val="00F464BB"/>
    <w:rsid w:val="00F47E81"/>
    <w:rsid w:val="00F51923"/>
    <w:rsid w:val="00F52562"/>
    <w:rsid w:val="00F52AD4"/>
    <w:rsid w:val="00F52B0B"/>
    <w:rsid w:val="00F52E9D"/>
    <w:rsid w:val="00F544E3"/>
    <w:rsid w:val="00F55629"/>
    <w:rsid w:val="00F563D9"/>
    <w:rsid w:val="00F56937"/>
    <w:rsid w:val="00F56CC8"/>
    <w:rsid w:val="00F60EC0"/>
    <w:rsid w:val="00F60ED9"/>
    <w:rsid w:val="00F62552"/>
    <w:rsid w:val="00F657C7"/>
    <w:rsid w:val="00F66274"/>
    <w:rsid w:val="00F67992"/>
    <w:rsid w:val="00F67B81"/>
    <w:rsid w:val="00F70CAB"/>
    <w:rsid w:val="00F7345C"/>
    <w:rsid w:val="00F73EC6"/>
    <w:rsid w:val="00F750A8"/>
    <w:rsid w:val="00F7709D"/>
    <w:rsid w:val="00F80687"/>
    <w:rsid w:val="00F82908"/>
    <w:rsid w:val="00F829F8"/>
    <w:rsid w:val="00F82DC6"/>
    <w:rsid w:val="00F83390"/>
    <w:rsid w:val="00F85503"/>
    <w:rsid w:val="00F85574"/>
    <w:rsid w:val="00F85B6E"/>
    <w:rsid w:val="00F867C6"/>
    <w:rsid w:val="00F908A8"/>
    <w:rsid w:val="00F91BF0"/>
    <w:rsid w:val="00F91DE4"/>
    <w:rsid w:val="00F91EFA"/>
    <w:rsid w:val="00F92B61"/>
    <w:rsid w:val="00F92B7F"/>
    <w:rsid w:val="00F969A9"/>
    <w:rsid w:val="00F9734C"/>
    <w:rsid w:val="00F97F9A"/>
    <w:rsid w:val="00FA1971"/>
    <w:rsid w:val="00FA341B"/>
    <w:rsid w:val="00FA3777"/>
    <w:rsid w:val="00FA7792"/>
    <w:rsid w:val="00FA7D1E"/>
    <w:rsid w:val="00FB03F2"/>
    <w:rsid w:val="00FB397A"/>
    <w:rsid w:val="00FB46E5"/>
    <w:rsid w:val="00FB5517"/>
    <w:rsid w:val="00FB7B03"/>
    <w:rsid w:val="00FB7C25"/>
    <w:rsid w:val="00FC2526"/>
    <w:rsid w:val="00FC62C1"/>
    <w:rsid w:val="00FD13B0"/>
    <w:rsid w:val="00FD3F92"/>
    <w:rsid w:val="00FD4A61"/>
    <w:rsid w:val="00FD51A8"/>
    <w:rsid w:val="00FD74C2"/>
    <w:rsid w:val="00FD7961"/>
    <w:rsid w:val="00FD7E2A"/>
    <w:rsid w:val="00FE258B"/>
    <w:rsid w:val="00FE3F60"/>
    <w:rsid w:val="00FE7D87"/>
    <w:rsid w:val="00FE7DFA"/>
    <w:rsid w:val="00FF107D"/>
    <w:rsid w:val="00FF50A4"/>
    <w:rsid w:val="00FF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5:chartTrackingRefBased/>
  <w15:docId w15:val="{6CC19C8F-D2BB-4A72-A3C3-ADAA56E9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35E"/>
    <w:pPr>
      <w:spacing w:after="160" w:line="259" w:lineRule="auto"/>
    </w:pPr>
    <w:rPr>
      <w:sz w:val="22"/>
      <w:szCs w:val="22"/>
      <w:lang w:val="en-GB"/>
    </w:rPr>
  </w:style>
  <w:style w:type="paragraph" w:styleId="Heading1">
    <w:name w:val="heading 1"/>
    <w:basedOn w:val="Normal"/>
    <w:next w:val="Normal"/>
    <w:link w:val="Heading1Char"/>
    <w:uiPriority w:val="9"/>
    <w:qFormat/>
    <w:rsid w:val="005250CD"/>
    <w:pPr>
      <w:keepNext/>
      <w:keepLines/>
      <w:spacing w:before="240" w:after="0"/>
      <w:outlineLvl w:val="0"/>
    </w:pPr>
    <w:rPr>
      <w:rFonts w:ascii="Calibri Light" w:eastAsia="Times New Roman" w:hAnsi="Calibri Light" w:cs="Times New Roman"/>
      <w:color w:val="2F5496"/>
      <w:sz w:val="32"/>
      <w:szCs w:val="32"/>
    </w:rPr>
  </w:style>
  <w:style w:type="paragraph" w:styleId="Heading2">
    <w:name w:val="heading 2"/>
    <w:basedOn w:val="Normal"/>
    <w:next w:val="Normal"/>
    <w:link w:val="Heading2Char"/>
    <w:uiPriority w:val="9"/>
    <w:unhideWhenUsed/>
    <w:qFormat/>
    <w:rsid w:val="005250CD"/>
    <w:pPr>
      <w:keepNext/>
      <w:keepLines/>
      <w:spacing w:before="40" w:after="0"/>
      <w:outlineLvl w:val="1"/>
    </w:pPr>
    <w:rPr>
      <w:rFonts w:ascii="Calibri Light" w:eastAsia="Times New Roman" w:hAnsi="Calibri Light" w:cs="Times New Roman"/>
      <w:color w:val="2F5496"/>
      <w:sz w:val="26"/>
      <w:szCs w:val="26"/>
    </w:rPr>
  </w:style>
  <w:style w:type="paragraph" w:styleId="Heading3">
    <w:name w:val="heading 3"/>
    <w:basedOn w:val="Normal"/>
    <w:next w:val="Normal"/>
    <w:link w:val="Heading3Char"/>
    <w:uiPriority w:val="9"/>
    <w:unhideWhenUsed/>
    <w:qFormat/>
    <w:rsid w:val="0080492F"/>
    <w:pPr>
      <w:keepNext/>
      <w:keepLines/>
      <w:spacing w:before="40" w:after="0"/>
      <w:outlineLvl w:val="2"/>
    </w:pPr>
    <w:rPr>
      <w:rFonts w:ascii="Calibri Light" w:eastAsia="Times New Roman" w:hAnsi="Calibri Light" w:cs="Times New Roman"/>
      <w:color w:val="1F3763"/>
      <w:sz w:val="24"/>
      <w:szCs w:val="24"/>
    </w:rPr>
  </w:style>
  <w:style w:type="paragraph" w:styleId="Heading4">
    <w:name w:val="heading 4"/>
    <w:basedOn w:val="Normal"/>
    <w:next w:val="Normal"/>
    <w:link w:val="Heading4Char"/>
    <w:uiPriority w:val="9"/>
    <w:unhideWhenUsed/>
    <w:qFormat/>
    <w:rsid w:val="001F03C5"/>
    <w:pPr>
      <w:keepNext/>
      <w:keepLines/>
      <w:spacing w:before="40" w:after="0"/>
      <w:outlineLvl w:val="3"/>
    </w:pPr>
    <w:rPr>
      <w:rFonts w:ascii="Calibri Light" w:eastAsia="Times New Roman" w:hAnsi="Calibri Light" w:cs="Times New Roman"/>
      <w:i/>
      <w:iCs/>
      <w:color w:val="2F5496"/>
    </w:rPr>
  </w:style>
  <w:style w:type="paragraph" w:styleId="Heading5">
    <w:name w:val="heading 5"/>
    <w:basedOn w:val="Normal"/>
    <w:next w:val="Normal"/>
    <w:link w:val="Heading5Char"/>
    <w:uiPriority w:val="9"/>
    <w:unhideWhenUsed/>
    <w:qFormat/>
    <w:pPr>
      <w:keepNext/>
      <w:keepLines/>
      <w:spacing w:before="220" w:after="40"/>
      <w:outlineLvl w:val="4"/>
    </w:pPr>
    <w:rPr>
      <w:b/>
    </w:rPr>
  </w:style>
  <w:style w:type="paragraph" w:styleId="Heading6">
    <w:name w:val="heading 6"/>
    <w:basedOn w:val="Normal"/>
    <w:next w:val="Normal"/>
    <w:link w:val="Heading6Char"/>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58FE"/>
    <w:pPr>
      <w:spacing w:after="0" w:line="240" w:lineRule="auto"/>
      <w:contextualSpacing/>
    </w:pPr>
    <w:rPr>
      <w:rFonts w:ascii="Calibri Light" w:eastAsia="Times New Roman" w:hAnsi="Calibri Light" w:cs="Times New Roman"/>
      <w:spacing w:val="-10"/>
      <w:kern w:val="28"/>
      <w:sz w:val="56"/>
      <w:szCs w:val="56"/>
    </w:rPr>
  </w:style>
  <w:style w:type="character" w:customStyle="1" w:styleId="Heading1Char">
    <w:name w:val="Heading 1 Char"/>
    <w:link w:val="Heading1"/>
    <w:uiPriority w:val="9"/>
    <w:rsid w:val="005250CD"/>
    <w:rPr>
      <w:rFonts w:ascii="Calibri Light" w:eastAsia="Times New Roman" w:hAnsi="Calibri Light" w:cs="Times New Roman"/>
      <w:color w:val="2F5496"/>
      <w:sz w:val="32"/>
      <w:szCs w:val="32"/>
      <w:lang w:val="en-GB"/>
    </w:rPr>
  </w:style>
  <w:style w:type="character" w:customStyle="1" w:styleId="Heading2Char">
    <w:name w:val="Heading 2 Char"/>
    <w:link w:val="Heading2"/>
    <w:uiPriority w:val="9"/>
    <w:rsid w:val="005250CD"/>
    <w:rPr>
      <w:rFonts w:ascii="Calibri Light" w:eastAsia="Times New Roman" w:hAnsi="Calibri Light" w:cs="Times New Roman"/>
      <w:color w:val="2F5496"/>
      <w:sz w:val="26"/>
      <w:szCs w:val="26"/>
      <w:lang w:val="en-GB"/>
    </w:rPr>
  </w:style>
  <w:style w:type="character" w:customStyle="1" w:styleId="Heading3Char">
    <w:name w:val="Heading 3 Char"/>
    <w:link w:val="Heading3"/>
    <w:uiPriority w:val="9"/>
    <w:rsid w:val="0080492F"/>
    <w:rPr>
      <w:rFonts w:ascii="Calibri Light" w:eastAsia="Times New Roman" w:hAnsi="Calibri Light" w:cs="Times New Roman"/>
      <w:color w:val="1F3763"/>
      <w:sz w:val="24"/>
      <w:szCs w:val="24"/>
      <w:lang w:val="en-G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unhideWhenUsed/>
    <w:qFormat/>
    <w:rsid w:val="002B29DC"/>
    <w:pPr>
      <w:spacing w:after="0" w:line="240" w:lineRule="auto"/>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2B29DC"/>
    <w:rPr>
      <w:sz w:val="20"/>
      <w:szCs w:val="20"/>
      <w:lang w:val="en-GB"/>
    </w:rPr>
  </w:style>
  <w:style w:type="character" w:styleId="FootnoteReference">
    <w:name w:val="footnote reference"/>
    <w:aliases w:val="FNRefe,ftref,BVI fnr,Ref,de nota al pie,16 Point,Superscript 6 Point, BVI fnr,Footnote symbol,Footnote reference number,Footnote Reference Number,nota pié di pagina,Times 10 Point,Exposant 3 Point,EN Footnote Reference,note TESI"/>
    <w:uiPriority w:val="99"/>
    <w:unhideWhenUsed/>
    <w:rsid w:val="002B29DC"/>
    <w:rPr>
      <w:vertAlign w:val="superscript"/>
    </w:rPr>
  </w:style>
  <w:style w:type="character" w:styleId="Hyperlink">
    <w:name w:val="Hyperlink"/>
    <w:uiPriority w:val="99"/>
    <w:unhideWhenUsed/>
    <w:rsid w:val="00A35D36"/>
    <w:rPr>
      <w:color w:val="0563C1"/>
      <w:u w:val="single"/>
    </w:rPr>
  </w:style>
  <w:style w:type="paragraph" w:styleId="ListParagraph">
    <w:name w:val="List Paragraph"/>
    <w:aliases w:val="Citation List,본문(내용),List Paragraph (numbered (a)),Colorful List - Accent 11,Bullet List,FooterText,List Paragraph1,Colorful List Accent 1,numbered,Paragraphe de liste1,列出段落,列出段落1,Bulletr List Paragraph,List Paragraph2,List Paragraph21"/>
    <w:basedOn w:val="Normal"/>
    <w:link w:val="ListParagraphChar"/>
    <w:uiPriority w:val="34"/>
    <w:qFormat/>
    <w:rsid w:val="005250CD"/>
    <w:pPr>
      <w:ind w:left="720"/>
      <w:contextualSpacing/>
    </w:pPr>
  </w:style>
  <w:style w:type="paragraph" w:styleId="Header">
    <w:name w:val="header"/>
    <w:basedOn w:val="Normal"/>
    <w:link w:val="HeaderChar"/>
    <w:uiPriority w:val="99"/>
    <w:unhideWhenUsed/>
    <w:rsid w:val="00315F5A"/>
    <w:pPr>
      <w:tabs>
        <w:tab w:val="center" w:pos="4680"/>
        <w:tab w:val="right" w:pos="9360"/>
      </w:tabs>
      <w:spacing w:after="0" w:line="240" w:lineRule="auto"/>
    </w:pPr>
  </w:style>
  <w:style w:type="character" w:customStyle="1" w:styleId="HeaderChar">
    <w:name w:val="Header Char"/>
    <w:link w:val="Header"/>
    <w:uiPriority w:val="99"/>
    <w:rsid w:val="00315F5A"/>
    <w:rPr>
      <w:lang w:val="en-GB"/>
    </w:rPr>
  </w:style>
  <w:style w:type="paragraph" w:styleId="Footer">
    <w:name w:val="footer"/>
    <w:basedOn w:val="Normal"/>
    <w:link w:val="FooterChar"/>
    <w:uiPriority w:val="99"/>
    <w:unhideWhenUsed/>
    <w:rsid w:val="00315F5A"/>
    <w:pPr>
      <w:tabs>
        <w:tab w:val="center" w:pos="4680"/>
        <w:tab w:val="right" w:pos="9360"/>
      </w:tabs>
      <w:spacing w:after="0" w:line="240" w:lineRule="auto"/>
    </w:pPr>
  </w:style>
  <w:style w:type="character" w:customStyle="1" w:styleId="FooterChar">
    <w:name w:val="Footer Char"/>
    <w:link w:val="Footer"/>
    <w:uiPriority w:val="99"/>
    <w:rsid w:val="00315F5A"/>
    <w:rPr>
      <w:lang w:val="en-GB"/>
    </w:rPr>
  </w:style>
  <w:style w:type="table" w:styleId="TableGrid">
    <w:name w:val="Table Grid"/>
    <w:basedOn w:val="TableNormal"/>
    <w:uiPriority w:val="39"/>
    <w:rsid w:val="00D05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1778C"/>
    <w:pPr>
      <w:outlineLvl w:val="9"/>
    </w:pPr>
    <w:rPr>
      <w:lang w:val="en-US"/>
    </w:rPr>
  </w:style>
  <w:style w:type="paragraph" w:styleId="TOC1">
    <w:name w:val="toc 1"/>
    <w:basedOn w:val="Normal"/>
    <w:next w:val="Normal"/>
    <w:autoRedefine/>
    <w:uiPriority w:val="39"/>
    <w:unhideWhenUsed/>
    <w:rsid w:val="0021778C"/>
    <w:pPr>
      <w:spacing w:after="100"/>
    </w:pPr>
  </w:style>
  <w:style w:type="paragraph" w:styleId="TOC2">
    <w:name w:val="toc 2"/>
    <w:basedOn w:val="Normal"/>
    <w:next w:val="Normal"/>
    <w:autoRedefine/>
    <w:uiPriority w:val="39"/>
    <w:unhideWhenUsed/>
    <w:rsid w:val="00563895"/>
    <w:pPr>
      <w:tabs>
        <w:tab w:val="left" w:pos="993"/>
        <w:tab w:val="right" w:leader="dot" w:pos="9639"/>
      </w:tabs>
      <w:spacing w:after="100"/>
      <w:ind w:left="851" w:hanging="631"/>
    </w:pPr>
  </w:style>
  <w:style w:type="character" w:styleId="Strong">
    <w:name w:val="Strong"/>
    <w:uiPriority w:val="22"/>
    <w:qFormat/>
    <w:rsid w:val="003558FE"/>
    <w:rPr>
      <w:b/>
      <w:bCs/>
    </w:rPr>
  </w:style>
  <w:style w:type="character" w:customStyle="1" w:styleId="TitleChar">
    <w:name w:val="Title Char"/>
    <w:link w:val="Title"/>
    <w:uiPriority w:val="10"/>
    <w:rsid w:val="003558FE"/>
    <w:rPr>
      <w:rFonts w:ascii="Calibri Light" w:eastAsia="Times New Roman" w:hAnsi="Calibri Light" w:cs="Times New Roman"/>
      <w:spacing w:val="-10"/>
      <w:kern w:val="28"/>
      <w:sz w:val="56"/>
      <w:szCs w:val="56"/>
      <w:lang w:val="en-GB"/>
    </w:rPr>
  </w:style>
  <w:style w:type="character" w:customStyle="1" w:styleId="UnresolvedMention1">
    <w:name w:val="Unresolved Mention1"/>
    <w:uiPriority w:val="99"/>
    <w:semiHidden/>
    <w:unhideWhenUsed/>
    <w:rsid w:val="00324BD9"/>
    <w:rPr>
      <w:color w:val="605E5C"/>
      <w:shd w:val="clear" w:color="auto" w:fill="E1DFDD"/>
    </w:rPr>
  </w:style>
  <w:style w:type="character" w:customStyle="1" w:styleId="HTMLPreformattedChar">
    <w:name w:val="HTML Preformatted Char"/>
    <w:link w:val="HTMLPreformatted"/>
    <w:uiPriority w:val="99"/>
    <w:semiHidden/>
    <w:rsid w:val="0080492F"/>
    <w:rPr>
      <w:rFonts w:ascii="Courier New" w:eastAsia="Times New Roman" w:hAnsi="Courier New" w:cs="Courier New"/>
      <w:sz w:val="20"/>
      <w:szCs w:val="20"/>
      <w:lang w:val="sr-Latn-RS" w:eastAsia="sr-Latn-RS"/>
    </w:rPr>
  </w:style>
  <w:style w:type="paragraph" w:styleId="HTMLPreformatted">
    <w:name w:val="HTML Preformatted"/>
    <w:basedOn w:val="Normal"/>
    <w:link w:val="HTMLPreformattedChar"/>
    <w:uiPriority w:val="99"/>
    <w:semiHidden/>
    <w:unhideWhenUsed/>
    <w:rsid w:val="0080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r-Latn-RS" w:eastAsia="sr-Latn-RS"/>
    </w:rPr>
  </w:style>
  <w:style w:type="character" w:customStyle="1" w:styleId="y2iqfc">
    <w:name w:val="y2iqfc"/>
    <w:basedOn w:val="DefaultParagraphFont"/>
    <w:rsid w:val="0080492F"/>
  </w:style>
  <w:style w:type="paragraph" w:customStyle="1" w:styleId="Tekst">
    <w:name w:val="Tekst"/>
    <w:basedOn w:val="NoSpacing"/>
    <w:qFormat/>
    <w:rsid w:val="0080492F"/>
    <w:pPr>
      <w:spacing w:before="120"/>
      <w:jc w:val="both"/>
    </w:pPr>
    <w:rPr>
      <w:sz w:val="18"/>
      <w:szCs w:val="18"/>
      <w:lang w:val="sr-Latn-RS" w:eastAsia="en-GB"/>
    </w:rPr>
  </w:style>
  <w:style w:type="paragraph" w:styleId="NoSpacing">
    <w:name w:val="No Spacing"/>
    <w:uiPriority w:val="1"/>
    <w:qFormat/>
    <w:rsid w:val="0080492F"/>
    <w:rPr>
      <w:sz w:val="22"/>
      <w:szCs w:val="22"/>
      <w:lang w:val="en-GB"/>
    </w:rPr>
  </w:style>
  <w:style w:type="paragraph" w:customStyle="1" w:styleId="Nabrajanje">
    <w:name w:val="Nabrajanje"/>
    <w:basedOn w:val="NoSpacing"/>
    <w:qFormat/>
    <w:rsid w:val="0080492F"/>
    <w:pPr>
      <w:numPr>
        <w:numId w:val="1"/>
      </w:numPr>
      <w:tabs>
        <w:tab w:val="num" w:pos="360"/>
      </w:tabs>
      <w:spacing w:before="120"/>
      <w:ind w:left="0" w:firstLine="0"/>
      <w:jc w:val="both"/>
    </w:pPr>
    <w:rPr>
      <w:sz w:val="18"/>
      <w:szCs w:val="18"/>
      <w:lang w:val="sr-Latn-RS" w:eastAsia="en-GB"/>
    </w:rPr>
  </w:style>
  <w:style w:type="character" w:styleId="FollowedHyperlink">
    <w:name w:val="FollowedHyperlink"/>
    <w:uiPriority w:val="99"/>
    <w:semiHidden/>
    <w:unhideWhenUsed/>
    <w:rsid w:val="0080492F"/>
    <w:rPr>
      <w:color w:val="954F72"/>
      <w:u w:val="single"/>
    </w:rPr>
  </w:style>
  <w:style w:type="paragraph" w:styleId="CommentText">
    <w:name w:val="annotation text"/>
    <w:basedOn w:val="Normal"/>
    <w:link w:val="CommentTextChar"/>
    <w:unhideWhenUsed/>
    <w:qFormat/>
    <w:rsid w:val="0080492F"/>
    <w:pPr>
      <w:spacing w:before="120" w:after="0" w:line="240" w:lineRule="auto"/>
      <w:jc w:val="both"/>
    </w:pPr>
    <w:rPr>
      <w:sz w:val="20"/>
      <w:szCs w:val="20"/>
      <w:lang w:val="sr-Latn-RS" w:eastAsia="en-GB"/>
    </w:rPr>
  </w:style>
  <w:style w:type="character" w:customStyle="1" w:styleId="CommentTextChar">
    <w:name w:val="Comment Text Char"/>
    <w:link w:val="CommentText"/>
    <w:rsid w:val="0080492F"/>
    <w:rPr>
      <w:rFonts w:ascii="Calibri" w:eastAsia="Calibri" w:hAnsi="Calibri" w:cs="Calibri"/>
      <w:sz w:val="20"/>
      <w:szCs w:val="20"/>
      <w:lang w:val="sr-Latn-RS" w:eastAsia="en-GB"/>
    </w:rPr>
  </w:style>
  <w:style w:type="paragraph" w:customStyle="1" w:styleId="Nabrajanjebezrazmaka">
    <w:name w:val="Nabrajanje bez razmaka"/>
    <w:basedOn w:val="Normal"/>
    <w:qFormat/>
    <w:rsid w:val="0080492F"/>
    <w:pPr>
      <w:numPr>
        <w:numId w:val="2"/>
      </w:numPr>
      <w:spacing w:after="0" w:line="240" w:lineRule="auto"/>
      <w:jc w:val="both"/>
    </w:pPr>
    <w:rPr>
      <w:sz w:val="18"/>
      <w:szCs w:val="18"/>
      <w:lang w:val="sr-Latn-RS" w:eastAsia="en-GB"/>
    </w:rPr>
  </w:style>
  <w:style w:type="paragraph" w:customStyle="1" w:styleId="Brojanje">
    <w:name w:val="Brojanje"/>
    <w:basedOn w:val="Normal"/>
    <w:qFormat/>
    <w:rsid w:val="0080492F"/>
    <w:pPr>
      <w:numPr>
        <w:numId w:val="3"/>
      </w:numPr>
      <w:pBdr>
        <w:top w:val="nil"/>
        <w:left w:val="nil"/>
        <w:bottom w:val="nil"/>
        <w:right w:val="nil"/>
        <w:between w:val="nil"/>
      </w:pBdr>
      <w:spacing w:after="0" w:line="240" w:lineRule="auto"/>
    </w:pPr>
    <w:rPr>
      <w:color w:val="000000"/>
      <w:sz w:val="18"/>
      <w:szCs w:val="18"/>
      <w:lang w:val="sr-Latn-RS" w:eastAsia="en-GB"/>
    </w:rPr>
  </w:style>
  <w:style w:type="paragraph" w:styleId="TOC3">
    <w:name w:val="toc 3"/>
    <w:basedOn w:val="Normal"/>
    <w:next w:val="Normal"/>
    <w:autoRedefine/>
    <w:uiPriority w:val="39"/>
    <w:unhideWhenUsed/>
    <w:rsid w:val="0050753B"/>
    <w:pPr>
      <w:tabs>
        <w:tab w:val="left" w:pos="1134"/>
        <w:tab w:val="right" w:pos="9350"/>
      </w:tabs>
      <w:spacing w:after="100"/>
      <w:ind w:left="440"/>
    </w:pPr>
  </w:style>
  <w:style w:type="paragraph" w:customStyle="1" w:styleId="Style5-Normal">
    <w:name w:val="Style5-Normal"/>
    <w:basedOn w:val="Normal"/>
    <w:qFormat/>
    <w:rsid w:val="0080492F"/>
    <w:pPr>
      <w:spacing w:after="120" w:line="276" w:lineRule="auto"/>
      <w:jc w:val="both"/>
    </w:pPr>
    <w:rPr>
      <w:rFonts w:eastAsia="Times New Roman"/>
      <w:lang w:val="sr-Latn-RS"/>
    </w:rPr>
  </w:style>
  <w:style w:type="character" w:customStyle="1" w:styleId="expand">
    <w:name w:val="expand"/>
    <w:basedOn w:val="DefaultParagraphFont"/>
    <w:rsid w:val="0080492F"/>
  </w:style>
  <w:style w:type="character" w:customStyle="1" w:styleId="Heading4Char">
    <w:name w:val="Heading 4 Char"/>
    <w:link w:val="Heading4"/>
    <w:uiPriority w:val="9"/>
    <w:rsid w:val="001F03C5"/>
    <w:rPr>
      <w:rFonts w:ascii="Calibri Light" w:eastAsia="Times New Roman" w:hAnsi="Calibri Light" w:cs="Times New Roman"/>
      <w:i/>
      <w:iCs/>
      <w:color w:val="2F5496"/>
      <w:lang w:val="en-GB"/>
    </w:rPr>
  </w:style>
  <w:style w:type="character" w:styleId="CommentReference">
    <w:name w:val="annotation reference"/>
    <w:unhideWhenUsed/>
    <w:qFormat/>
    <w:rsid w:val="001F03C5"/>
    <w:rPr>
      <w:sz w:val="16"/>
      <w:szCs w:val="16"/>
    </w:rPr>
  </w:style>
  <w:style w:type="paragraph" w:styleId="Revision">
    <w:name w:val="Revision"/>
    <w:hidden/>
    <w:uiPriority w:val="99"/>
    <w:semiHidden/>
    <w:rsid w:val="001F03C5"/>
    <w:rPr>
      <w:sz w:val="22"/>
      <w:szCs w:val="22"/>
      <w:lang w:val="en-GB"/>
    </w:rPr>
  </w:style>
  <w:style w:type="paragraph" w:styleId="EndnoteText">
    <w:name w:val="endnote text"/>
    <w:basedOn w:val="Normal"/>
    <w:link w:val="EndnoteTextChar"/>
    <w:uiPriority w:val="99"/>
    <w:semiHidden/>
    <w:unhideWhenUsed/>
    <w:rsid w:val="001F03C5"/>
    <w:pPr>
      <w:spacing w:after="0" w:line="240" w:lineRule="auto"/>
    </w:pPr>
    <w:rPr>
      <w:sz w:val="20"/>
      <w:szCs w:val="20"/>
    </w:rPr>
  </w:style>
  <w:style w:type="character" w:customStyle="1" w:styleId="EndnoteTextChar">
    <w:name w:val="Endnote Text Char"/>
    <w:link w:val="EndnoteText"/>
    <w:uiPriority w:val="99"/>
    <w:semiHidden/>
    <w:rsid w:val="001F03C5"/>
    <w:rPr>
      <w:sz w:val="20"/>
      <w:szCs w:val="20"/>
      <w:lang w:val="en-GB"/>
    </w:rPr>
  </w:style>
  <w:style w:type="character" w:styleId="EndnoteReference">
    <w:name w:val="endnote reference"/>
    <w:uiPriority w:val="99"/>
    <w:semiHidden/>
    <w:unhideWhenUsed/>
    <w:rsid w:val="001F03C5"/>
    <w:rPr>
      <w:vertAlign w:val="superscript"/>
    </w:rPr>
  </w:style>
  <w:style w:type="character" w:styleId="Emphasis">
    <w:name w:val="Emphasis"/>
    <w:uiPriority w:val="20"/>
    <w:qFormat/>
    <w:rsid w:val="001F03C5"/>
    <w:rPr>
      <w:i/>
      <w:iCs/>
    </w:rPr>
  </w:style>
  <w:style w:type="table" w:customStyle="1" w:styleId="5">
    <w:name w:val="5"/>
    <w:basedOn w:val="TableNormal"/>
    <w:rsid w:val="001F03C5"/>
    <w:pPr>
      <w:spacing w:before="120"/>
      <w:jc w:val="both"/>
    </w:pPr>
    <w:rPr>
      <w:sz w:val="18"/>
      <w:szCs w:val="18"/>
      <w:lang w:val="sr-Latn-RS" w:eastAsia="en-GB"/>
    </w:rPr>
    <w:tblPr>
      <w:tblStyleRowBandSize w:val="1"/>
      <w:tblStyleColBandSize w:val="1"/>
      <w:tblCellMar>
        <w:top w:w="100" w:type="dxa"/>
        <w:left w:w="100" w:type="dxa"/>
        <w:bottom w:w="100" w:type="dxa"/>
        <w:right w:w="100" w:type="dxa"/>
      </w:tblCellMar>
    </w:tblPr>
  </w:style>
  <w:style w:type="table" w:customStyle="1" w:styleId="4">
    <w:name w:val="4"/>
    <w:basedOn w:val="TableNormal"/>
    <w:rsid w:val="001F03C5"/>
    <w:pPr>
      <w:spacing w:before="120"/>
      <w:jc w:val="both"/>
    </w:pPr>
    <w:rPr>
      <w:sz w:val="18"/>
      <w:szCs w:val="18"/>
      <w:lang w:val="sr-Latn-RS" w:eastAsia="en-GB"/>
    </w:rPr>
    <w:tblPr>
      <w:tblStyleRowBandSize w:val="1"/>
      <w:tblStyleColBandSize w:val="1"/>
    </w:tblPr>
  </w:style>
  <w:style w:type="table" w:customStyle="1" w:styleId="3">
    <w:name w:val="3"/>
    <w:basedOn w:val="TableNormal"/>
    <w:rsid w:val="001F03C5"/>
    <w:pPr>
      <w:spacing w:before="120"/>
      <w:jc w:val="both"/>
    </w:pPr>
    <w:rPr>
      <w:sz w:val="18"/>
      <w:szCs w:val="18"/>
      <w:lang w:val="sr-Latn-RS" w:eastAsia="en-GB"/>
    </w:rPr>
    <w:tblPr>
      <w:tblStyleRowBandSize w:val="1"/>
      <w:tblStyleColBandSize w:val="1"/>
    </w:tblPr>
  </w:style>
  <w:style w:type="table" w:customStyle="1" w:styleId="2">
    <w:name w:val="2"/>
    <w:basedOn w:val="TableNormal"/>
    <w:rsid w:val="001F03C5"/>
    <w:pPr>
      <w:spacing w:before="120"/>
      <w:jc w:val="both"/>
    </w:pPr>
    <w:rPr>
      <w:sz w:val="18"/>
      <w:szCs w:val="18"/>
      <w:lang w:val="sr-Latn-RS" w:eastAsia="en-GB"/>
    </w:rPr>
    <w:tblPr>
      <w:tblStyleRowBandSize w:val="1"/>
      <w:tblStyleColBandSize w:val="1"/>
      <w:tblCellMar>
        <w:top w:w="100" w:type="dxa"/>
        <w:left w:w="100" w:type="dxa"/>
        <w:bottom w:w="100" w:type="dxa"/>
        <w:right w:w="100" w:type="dxa"/>
      </w:tblCellMar>
    </w:tbl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table" w:customStyle="1" w:styleId="19">
    <w:name w:val="19"/>
    <w:basedOn w:val="TableNormal"/>
    <w:pPr>
      <w:spacing w:before="120"/>
      <w:jc w:val="both"/>
    </w:pPr>
    <w:rPr>
      <w:sz w:val="18"/>
      <w:szCs w:val="18"/>
    </w:rPr>
    <w:tblPr>
      <w:tblStyleRowBandSize w:val="1"/>
      <w:tblStyleColBandSize w:val="1"/>
      <w:tblCellMar>
        <w:top w:w="100" w:type="dxa"/>
        <w:left w:w="100" w:type="dxa"/>
        <w:bottom w:w="100" w:type="dxa"/>
        <w:right w:w="100" w:type="dxa"/>
      </w:tblCellMar>
    </w:tblPr>
  </w:style>
  <w:style w:type="table" w:customStyle="1" w:styleId="18">
    <w:name w:val="18"/>
    <w:basedOn w:val="TableNormal"/>
    <w:pPr>
      <w:spacing w:before="120"/>
      <w:jc w:val="both"/>
    </w:pPr>
    <w:rPr>
      <w:sz w:val="18"/>
      <w:szCs w:val="18"/>
    </w:rPr>
    <w:tblPr>
      <w:tblStyleRowBandSize w:val="1"/>
      <w:tblStyleColBandSize w:val="1"/>
      <w:tblCellMar>
        <w:top w:w="100" w:type="dxa"/>
        <w:left w:w="100" w:type="dxa"/>
        <w:bottom w:w="100" w:type="dxa"/>
        <w:right w:w="100" w:type="dxa"/>
      </w:tblCellMar>
    </w:tblPr>
  </w:style>
  <w:style w:type="table" w:customStyle="1" w:styleId="17">
    <w:name w:val="17"/>
    <w:basedOn w:val="TableNormal"/>
    <w:pPr>
      <w:spacing w:before="120"/>
      <w:jc w:val="both"/>
    </w:pPr>
    <w:rPr>
      <w:sz w:val="18"/>
      <w:szCs w:val="18"/>
    </w:rPr>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pPr>
      <w:spacing w:before="120"/>
      <w:jc w:val="both"/>
    </w:pPr>
    <w:rPr>
      <w:sz w:val="18"/>
      <w:szCs w:val="18"/>
    </w:rPr>
    <w:tblPr>
      <w:tblStyleRowBandSize w:val="1"/>
      <w:tblStyleColBandSize w:val="1"/>
      <w:tblCellMar>
        <w:top w:w="100" w:type="dxa"/>
        <w:left w:w="100" w:type="dxa"/>
        <w:bottom w:w="100" w:type="dxa"/>
        <w:right w:w="100" w:type="dxa"/>
      </w:tblCellMar>
    </w:tblPr>
  </w:style>
  <w:style w:type="table" w:customStyle="1" w:styleId="7">
    <w:name w:val="7"/>
    <w:basedOn w:val="TableNormal"/>
    <w:pPr>
      <w:spacing w:before="120"/>
      <w:jc w:val="both"/>
    </w:pPr>
    <w:rPr>
      <w:sz w:val="18"/>
      <w:szCs w:val="18"/>
    </w:rPr>
    <w:tblPr>
      <w:tblStyleRowBandSize w:val="1"/>
      <w:tblStyleColBandSize w:val="1"/>
      <w:tblCellMar>
        <w:top w:w="28" w:type="dxa"/>
        <w:left w:w="57" w:type="dxa"/>
        <w:bottom w:w="28" w:type="dxa"/>
        <w:right w:w="57" w:type="dxa"/>
      </w:tblCellMar>
    </w:tblPr>
  </w:style>
  <w:style w:type="table" w:customStyle="1" w:styleId="6">
    <w:name w:val="6"/>
    <w:basedOn w:val="TableNormal"/>
    <w:pPr>
      <w:spacing w:before="120"/>
      <w:jc w:val="both"/>
    </w:pPr>
    <w:rPr>
      <w:sz w:val="18"/>
      <w:szCs w:val="18"/>
    </w:rPr>
    <w:tblPr>
      <w:tblStyleRowBandSize w:val="1"/>
      <w:tblStyleColBandSize w:val="1"/>
      <w:tblCellMar>
        <w:top w:w="100" w:type="dxa"/>
        <w:left w:w="100" w:type="dxa"/>
        <w:bottom w:w="100" w:type="dxa"/>
        <w:right w:w="100" w:type="dxa"/>
      </w:tblCellMar>
    </w:tblPr>
  </w:style>
  <w:style w:type="table" w:customStyle="1" w:styleId="1">
    <w:name w:val="1"/>
    <w:basedOn w:val="TableNormal"/>
    <w:pPr>
      <w:spacing w:before="120"/>
      <w:jc w:val="both"/>
    </w:pPr>
    <w:rPr>
      <w:sz w:val="18"/>
      <w:szCs w:val="18"/>
    </w:rPr>
    <w:tblPr>
      <w:tblStyleRowBandSize w:val="1"/>
      <w:tblStyleColBandSize w:val="1"/>
      <w:tblCellMar>
        <w:top w:w="100" w:type="dxa"/>
        <w:left w:w="100" w:type="dxa"/>
        <w:bottom w:w="100" w:type="dxa"/>
        <w:right w:w="100" w:type="dxa"/>
      </w:tblCellMar>
    </w:tblPr>
  </w:style>
  <w:style w:type="character" w:customStyle="1" w:styleId="Heading5Char">
    <w:name w:val="Heading 5 Char"/>
    <w:link w:val="Heading5"/>
    <w:uiPriority w:val="9"/>
    <w:rsid w:val="005B256C"/>
    <w:rPr>
      <w:b/>
      <w:sz w:val="22"/>
      <w:szCs w:val="22"/>
      <w:lang w:val="en-GB" w:eastAsia="en-US"/>
    </w:rPr>
  </w:style>
  <w:style w:type="character" w:customStyle="1" w:styleId="Heading6Char">
    <w:name w:val="Heading 6 Char"/>
    <w:link w:val="Heading6"/>
    <w:uiPriority w:val="9"/>
    <w:semiHidden/>
    <w:rsid w:val="005B256C"/>
    <w:rPr>
      <w:b/>
      <w:lang w:val="en-GB" w:eastAsia="en-US"/>
    </w:rPr>
  </w:style>
  <w:style w:type="character" w:customStyle="1" w:styleId="HTMLPreformattedChar1">
    <w:name w:val="HTML Preformatted Char1"/>
    <w:uiPriority w:val="99"/>
    <w:semiHidden/>
    <w:rsid w:val="005B256C"/>
    <w:rPr>
      <w:rFonts w:ascii="Consolas" w:hAnsi="Consolas"/>
      <w:sz w:val="20"/>
      <w:szCs w:val="20"/>
    </w:rPr>
  </w:style>
  <w:style w:type="character" w:customStyle="1" w:styleId="SubtitleChar">
    <w:name w:val="Subtitle Char"/>
    <w:link w:val="Subtitle"/>
    <w:uiPriority w:val="11"/>
    <w:rsid w:val="005B256C"/>
    <w:rPr>
      <w:rFonts w:ascii="Georgia" w:eastAsia="Georgia" w:hAnsi="Georgia" w:cs="Georgia"/>
      <w:i/>
      <w:color w:val="666666"/>
      <w:sz w:val="48"/>
      <w:szCs w:val="48"/>
      <w:lang w:val="en-GB" w:eastAsia="en-US"/>
    </w:rPr>
  </w:style>
  <w:style w:type="paragraph" w:styleId="BalloonText">
    <w:name w:val="Balloon Text"/>
    <w:basedOn w:val="Normal"/>
    <w:link w:val="BalloonTextChar"/>
    <w:uiPriority w:val="99"/>
    <w:semiHidden/>
    <w:unhideWhenUsed/>
    <w:rsid w:val="005B256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B256C"/>
    <w:rPr>
      <w:rFonts w:ascii="Segoe UI" w:hAnsi="Segoe UI" w:cs="Segoe UI"/>
      <w:sz w:val="18"/>
      <w:szCs w:val="18"/>
      <w:lang w:val="en-GB" w:eastAsia="en-US"/>
    </w:rPr>
  </w:style>
  <w:style w:type="paragraph" w:styleId="CommentSubject">
    <w:name w:val="annotation subject"/>
    <w:basedOn w:val="CommentText"/>
    <w:next w:val="CommentText"/>
    <w:link w:val="CommentSubjectChar"/>
    <w:uiPriority w:val="99"/>
    <w:semiHidden/>
    <w:unhideWhenUsed/>
    <w:rsid w:val="005B256C"/>
    <w:pPr>
      <w:spacing w:before="0" w:after="160"/>
      <w:jc w:val="left"/>
    </w:pPr>
    <w:rPr>
      <w:rFonts w:cs="Times New Roman"/>
      <w:b/>
      <w:bCs/>
      <w:lang w:val="en-US" w:eastAsia="en-US"/>
    </w:rPr>
  </w:style>
  <w:style w:type="character" w:customStyle="1" w:styleId="CommentSubjectChar">
    <w:name w:val="Comment Subject Char"/>
    <w:link w:val="CommentSubject"/>
    <w:uiPriority w:val="99"/>
    <w:semiHidden/>
    <w:rsid w:val="005B256C"/>
    <w:rPr>
      <w:rFonts w:ascii="Calibri" w:eastAsia="Calibri" w:hAnsi="Calibri" w:cs="Times New Roman"/>
      <w:b/>
      <w:bCs/>
      <w:sz w:val="20"/>
      <w:szCs w:val="20"/>
      <w:lang w:val="en-US" w:eastAsia="en-US"/>
    </w:rPr>
  </w:style>
  <w:style w:type="paragraph" w:customStyle="1" w:styleId="yiv9368006174ydpdc25fa7emsonormal">
    <w:name w:val="yiv9368006174ydpdc25fa7emsonormal"/>
    <w:basedOn w:val="Normal"/>
    <w:rsid w:val="00D75311"/>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ListParagraphChar">
    <w:name w:val="List Paragraph Char"/>
    <w:aliases w:val="Citation List Char,본문(내용) Char,List Paragraph (numbered (a)) Char,Colorful List - Accent 11 Char,Bullet List Char,FooterText Char,List Paragraph1 Char,Colorful List Accent 1 Char,numbered Char,Paragraphe de liste1 Char,列出段落 Char"/>
    <w:link w:val="ListParagraph"/>
    <w:uiPriority w:val="34"/>
    <w:rsid w:val="0061635F"/>
    <w:rPr>
      <w:sz w:val="22"/>
      <w:szCs w:val="22"/>
      <w:lang w:val="en-GB" w:eastAsia="en-US"/>
    </w:rPr>
  </w:style>
  <w:style w:type="character" w:customStyle="1" w:styleId="docs-blame-bold-text">
    <w:name w:val="docs-blame-bold-text"/>
    <w:basedOn w:val="DefaultParagraphFont"/>
    <w:rsid w:val="003F5E80"/>
  </w:style>
  <w:style w:type="paragraph" w:styleId="NormalWeb">
    <w:name w:val="Normal (Web)"/>
    <w:basedOn w:val="Normal"/>
    <w:uiPriority w:val="99"/>
    <w:unhideWhenUsed/>
    <w:rsid w:val="003F5E80"/>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numbering" w:customStyle="1" w:styleId="CurrentList1">
    <w:name w:val="Current List1"/>
    <w:uiPriority w:val="99"/>
    <w:rsid w:val="003F5E80"/>
    <w:pPr>
      <w:numPr>
        <w:numId w:val="4"/>
      </w:numPr>
    </w:pPr>
  </w:style>
  <w:style w:type="paragraph" w:customStyle="1" w:styleId="odluka-zakon">
    <w:name w:val="odluka-zakon"/>
    <w:basedOn w:val="Normal"/>
    <w:rsid w:val="00DF4ED5"/>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centar">
    <w:name w:val="centar"/>
    <w:basedOn w:val="Normal"/>
    <w:rsid w:val="00DF4ED5"/>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styleId="TOC4">
    <w:name w:val="toc 4"/>
    <w:basedOn w:val="Normal"/>
    <w:next w:val="Normal"/>
    <w:autoRedefine/>
    <w:uiPriority w:val="39"/>
    <w:unhideWhenUsed/>
    <w:rsid w:val="00107041"/>
    <w:pPr>
      <w:tabs>
        <w:tab w:val="left" w:pos="1560"/>
        <w:tab w:val="right" w:pos="9350"/>
      </w:tabs>
      <w:ind w:left="1560" w:hanging="900"/>
    </w:pPr>
    <w:rPr>
      <w:noProof/>
      <w:lang w:val="sr-Cyrl-RS"/>
    </w:rPr>
  </w:style>
  <w:style w:type="paragraph" w:customStyle="1" w:styleId="ydp8ef5923fmsonormal">
    <w:name w:val="ydp8ef5923fmsonormal"/>
    <w:basedOn w:val="Normal"/>
    <w:rsid w:val="00E14180"/>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ydp8ef5923fmsofootnotetext">
    <w:name w:val="ydp8ef5923fmsofootnotetext"/>
    <w:basedOn w:val="Normal"/>
    <w:rsid w:val="00E14180"/>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styleId="TOC5">
    <w:name w:val="toc 5"/>
    <w:basedOn w:val="Normal"/>
    <w:next w:val="Normal"/>
    <w:autoRedefine/>
    <w:uiPriority w:val="39"/>
    <w:unhideWhenUsed/>
    <w:rsid w:val="00C34B08"/>
    <w:pPr>
      <w:tabs>
        <w:tab w:val="right" w:pos="9350"/>
      </w:tabs>
      <w:ind w:left="1560"/>
    </w:pPr>
  </w:style>
  <w:style w:type="paragraph" w:customStyle="1" w:styleId="Nedostajucitekst">
    <w:name w:val="Nedostajuci tekst"/>
    <w:basedOn w:val="Normal"/>
    <w:qFormat/>
    <w:rsid w:val="00F657C7"/>
    <w:pPr>
      <w:spacing w:before="120" w:after="0" w:line="240" w:lineRule="auto"/>
      <w:jc w:val="both"/>
    </w:pPr>
    <w:rPr>
      <w:i/>
      <w:color w:val="3333CC"/>
      <w:sz w:val="18"/>
      <w:szCs w:val="18"/>
      <w:lang w:val="sr-Latn-RS" w:eastAsia="en-GB"/>
    </w:rPr>
  </w:style>
  <w:style w:type="paragraph" w:customStyle="1" w:styleId="Taka">
    <w:name w:val="Tačka"/>
    <w:basedOn w:val="NoSpacing"/>
    <w:rsid w:val="00F657C7"/>
    <w:pPr>
      <w:numPr>
        <w:numId w:val="6"/>
      </w:numPr>
      <w:spacing w:before="120"/>
      <w:jc w:val="both"/>
    </w:pPr>
    <w:rPr>
      <w:sz w:val="18"/>
      <w:szCs w:val="18"/>
      <w:lang w:val="sr-Latn-RS" w:eastAsia="en-GB"/>
    </w:rPr>
  </w:style>
  <w:style w:type="paragraph" w:styleId="BodyText">
    <w:name w:val="Body Text"/>
    <w:basedOn w:val="Normal"/>
    <w:link w:val="BodyTextChar"/>
    <w:uiPriority w:val="1"/>
    <w:qFormat/>
    <w:rsid w:val="00F657C7"/>
    <w:pPr>
      <w:spacing w:before="120" w:after="120" w:line="276" w:lineRule="auto"/>
      <w:ind w:firstLine="720"/>
      <w:jc w:val="both"/>
    </w:pPr>
    <w:rPr>
      <w:rFonts w:ascii="Georgia" w:hAnsi="Georgia"/>
      <w:sz w:val="18"/>
      <w:szCs w:val="18"/>
      <w:lang w:val="sr-Latn-RS" w:eastAsia="en-GB"/>
    </w:rPr>
  </w:style>
  <w:style w:type="character" w:customStyle="1" w:styleId="BodyTextChar">
    <w:name w:val="Body Text Char"/>
    <w:link w:val="BodyText"/>
    <w:uiPriority w:val="1"/>
    <w:rsid w:val="00F657C7"/>
    <w:rPr>
      <w:rFonts w:ascii="Georgia" w:hAnsi="Georgia"/>
      <w:sz w:val="18"/>
      <w:szCs w:val="18"/>
      <w:lang w:eastAsia="en-GB"/>
    </w:rPr>
  </w:style>
  <w:style w:type="paragraph" w:customStyle="1" w:styleId="Body">
    <w:name w:val="Body"/>
    <w:basedOn w:val="Normal"/>
    <w:rsid w:val="00F657C7"/>
    <w:pPr>
      <w:numPr>
        <w:numId w:val="7"/>
      </w:numPr>
      <w:spacing w:before="120" w:after="120" w:line="276" w:lineRule="auto"/>
      <w:jc w:val="both"/>
    </w:pPr>
    <w:rPr>
      <w:rFonts w:ascii="Georgia" w:hAnsi="Georgia"/>
      <w:sz w:val="18"/>
      <w:szCs w:val="18"/>
      <w:lang w:val="sr-Latn-RS" w:eastAsia="en-GB"/>
    </w:rPr>
  </w:style>
  <w:style w:type="character" w:customStyle="1" w:styleId="highlight">
    <w:name w:val="highlight"/>
    <w:rsid w:val="00F657C7"/>
  </w:style>
  <w:style w:type="character" w:customStyle="1" w:styleId="fontstyle01">
    <w:name w:val="fontstyle01"/>
    <w:rsid w:val="00F657C7"/>
    <w:rPr>
      <w:rFonts w:ascii="Calibri-Light" w:hAnsi="Calibri-Light" w:hint="default"/>
      <w:b w:val="0"/>
      <w:bCs w:val="0"/>
      <w:i w:val="0"/>
      <w:iCs w:val="0"/>
      <w:color w:val="0D0D0D"/>
      <w:sz w:val="28"/>
      <w:szCs w:val="28"/>
    </w:rPr>
  </w:style>
  <w:style w:type="character" w:customStyle="1" w:styleId="fontstyle21">
    <w:name w:val="fontstyle21"/>
    <w:rsid w:val="00F657C7"/>
    <w:rPr>
      <w:rFonts w:ascii="SymbolMT" w:hAnsi="SymbolMT" w:hint="default"/>
      <w:b w:val="0"/>
      <w:bCs w:val="0"/>
      <w:i w:val="0"/>
      <w:iCs w:val="0"/>
      <w:color w:val="0D0D0D"/>
      <w:sz w:val="28"/>
      <w:szCs w:val="28"/>
    </w:rPr>
  </w:style>
  <w:style w:type="paragraph" w:styleId="TOC6">
    <w:name w:val="toc 6"/>
    <w:basedOn w:val="Normal"/>
    <w:next w:val="Normal"/>
    <w:autoRedefine/>
    <w:uiPriority w:val="39"/>
    <w:unhideWhenUsed/>
    <w:rsid w:val="00F657C7"/>
    <w:pPr>
      <w:spacing w:after="100" w:line="276" w:lineRule="auto"/>
      <w:ind w:left="1100"/>
    </w:pPr>
    <w:rPr>
      <w:rFonts w:eastAsia="Times New Roman" w:cs="Times New Roman"/>
      <w:lang w:eastAsia="en-GB"/>
    </w:rPr>
  </w:style>
  <w:style w:type="paragraph" w:styleId="TOC7">
    <w:name w:val="toc 7"/>
    <w:basedOn w:val="Normal"/>
    <w:next w:val="Normal"/>
    <w:autoRedefine/>
    <w:uiPriority w:val="39"/>
    <w:unhideWhenUsed/>
    <w:rsid w:val="00F657C7"/>
    <w:pPr>
      <w:spacing w:after="100" w:line="276" w:lineRule="auto"/>
      <w:ind w:left="1320"/>
    </w:pPr>
    <w:rPr>
      <w:rFonts w:eastAsia="Times New Roman" w:cs="Times New Roman"/>
      <w:lang w:eastAsia="en-GB"/>
    </w:rPr>
  </w:style>
  <w:style w:type="paragraph" w:styleId="TOC8">
    <w:name w:val="toc 8"/>
    <w:basedOn w:val="Normal"/>
    <w:next w:val="Normal"/>
    <w:autoRedefine/>
    <w:uiPriority w:val="39"/>
    <w:unhideWhenUsed/>
    <w:rsid w:val="00F657C7"/>
    <w:pPr>
      <w:spacing w:after="100" w:line="276" w:lineRule="auto"/>
      <w:ind w:left="1540"/>
    </w:pPr>
    <w:rPr>
      <w:rFonts w:eastAsia="Times New Roman" w:cs="Times New Roman"/>
      <w:lang w:eastAsia="en-GB"/>
    </w:rPr>
  </w:style>
  <w:style w:type="paragraph" w:styleId="TOC9">
    <w:name w:val="toc 9"/>
    <w:basedOn w:val="Normal"/>
    <w:next w:val="Normal"/>
    <w:autoRedefine/>
    <w:uiPriority w:val="39"/>
    <w:unhideWhenUsed/>
    <w:rsid w:val="00F657C7"/>
    <w:pPr>
      <w:spacing w:after="100" w:line="276" w:lineRule="auto"/>
      <w:ind w:left="1760"/>
    </w:pPr>
    <w:rPr>
      <w:rFonts w:eastAsia="Times New Roman" w:cs="Times New Roman"/>
      <w:lang w:eastAsia="en-GB"/>
    </w:rPr>
  </w:style>
  <w:style w:type="paragraph" w:customStyle="1" w:styleId="Kod">
    <w:name w:val="Kod"/>
    <w:basedOn w:val="Normal"/>
    <w:qFormat/>
    <w:rsid w:val="00F657C7"/>
    <w:pPr>
      <w:spacing w:before="120" w:after="120" w:line="240" w:lineRule="auto"/>
      <w:ind w:left="350"/>
      <w:contextualSpacing/>
      <w:jc w:val="both"/>
    </w:pPr>
    <w:rPr>
      <w:rFonts w:ascii="Courier New" w:eastAsia="Courier New" w:hAnsi="Courier New" w:cs="Courier New"/>
      <w:sz w:val="18"/>
      <w:szCs w:val="18"/>
      <w:lang w:val="sr-Latn-RS" w:eastAsia="en-GB"/>
    </w:rPr>
  </w:style>
  <w:style w:type="character" w:customStyle="1" w:styleId="ls5">
    <w:name w:val="ls5"/>
    <w:rsid w:val="00F657C7"/>
  </w:style>
  <w:style w:type="character" w:customStyle="1" w:styleId="ls12">
    <w:name w:val="ls12"/>
    <w:rsid w:val="00F657C7"/>
  </w:style>
  <w:style w:type="character" w:customStyle="1" w:styleId="ls15">
    <w:name w:val="ls15"/>
    <w:rsid w:val="00F657C7"/>
  </w:style>
  <w:style w:type="character" w:customStyle="1" w:styleId="ls16">
    <w:name w:val="ls16"/>
    <w:rsid w:val="00F657C7"/>
  </w:style>
  <w:style w:type="character" w:customStyle="1" w:styleId="lsf">
    <w:name w:val="lsf"/>
    <w:rsid w:val="00F657C7"/>
  </w:style>
  <w:style w:type="character" w:customStyle="1" w:styleId="ls11">
    <w:name w:val="ls11"/>
    <w:rsid w:val="00F657C7"/>
  </w:style>
  <w:style w:type="character" w:customStyle="1" w:styleId="markedcontent">
    <w:name w:val="markedcontent"/>
    <w:rsid w:val="00F657C7"/>
  </w:style>
  <w:style w:type="character" w:customStyle="1" w:styleId="im">
    <w:name w:val="im"/>
    <w:rsid w:val="00F657C7"/>
  </w:style>
  <w:style w:type="paragraph" w:styleId="Caption">
    <w:name w:val="caption"/>
    <w:basedOn w:val="Normal"/>
    <w:next w:val="Normal"/>
    <w:uiPriority w:val="35"/>
    <w:unhideWhenUsed/>
    <w:qFormat/>
    <w:rsid w:val="0044291D"/>
    <w:rPr>
      <w:b/>
      <w:bCs/>
      <w:sz w:val="20"/>
      <w:szCs w:val="20"/>
    </w:rPr>
  </w:style>
  <w:style w:type="paragraph" w:customStyle="1" w:styleId="wyq110---naslov-clana">
    <w:name w:val="wyq110---naslov-clana"/>
    <w:basedOn w:val="Normal"/>
    <w:rsid w:val="00B749C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lan">
    <w:name w:val="clan"/>
    <w:basedOn w:val="Normal"/>
    <w:rsid w:val="00B749C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0">
    <w:name w:val="normal"/>
    <w:basedOn w:val="Normal"/>
    <w:rsid w:val="00B749C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6C0032"/>
  </w:style>
  <w:style w:type="paragraph" w:customStyle="1" w:styleId="xmsonormal">
    <w:name w:val="x_msonormal"/>
    <w:basedOn w:val="Normal"/>
    <w:rsid w:val="00A41FF8"/>
    <w:pPr>
      <w:spacing w:after="0" w:line="240" w:lineRule="auto"/>
    </w:pPr>
    <w:rPr>
      <w:lang w:val="sr-Latn-RS" w:eastAsia="sr-Latn-RS"/>
    </w:rPr>
  </w:style>
  <w:style w:type="paragraph" w:customStyle="1" w:styleId="xmsonospacing">
    <w:name w:val="x_msonospacing"/>
    <w:basedOn w:val="Normal"/>
    <w:rsid w:val="00A41FF8"/>
    <w:pPr>
      <w:spacing w:after="0" w:line="240" w:lineRule="auto"/>
    </w:pPr>
    <w:rPr>
      <w:lang w:val="sr-Latn-RS" w:eastAsia="sr-Latn-RS"/>
    </w:rPr>
  </w:style>
  <w:style w:type="paragraph" w:customStyle="1" w:styleId="basic-paragraph">
    <w:name w:val="basic-paragraph"/>
    <w:basedOn w:val="Normal"/>
    <w:rsid w:val="00CC286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29077">
      <w:bodyDiv w:val="1"/>
      <w:marLeft w:val="0"/>
      <w:marRight w:val="0"/>
      <w:marTop w:val="0"/>
      <w:marBottom w:val="0"/>
      <w:divBdr>
        <w:top w:val="none" w:sz="0" w:space="0" w:color="auto"/>
        <w:left w:val="none" w:sz="0" w:space="0" w:color="auto"/>
        <w:bottom w:val="none" w:sz="0" w:space="0" w:color="auto"/>
        <w:right w:val="none" w:sz="0" w:space="0" w:color="auto"/>
      </w:divBdr>
    </w:div>
    <w:div w:id="569540344">
      <w:bodyDiv w:val="1"/>
      <w:marLeft w:val="0"/>
      <w:marRight w:val="0"/>
      <w:marTop w:val="0"/>
      <w:marBottom w:val="0"/>
      <w:divBdr>
        <w:top w:val="none" w:sz="0" w:space="0" w:color="auto"/>
        <w:left w:val="none" w:sz="0" w:space="0" w:color="auto"/>
        <w:bottom w:val="none" w:sz="0" w:space="0" w:color="auto"/>
        <w:right w:val="none" w:sz="0" w:space="0" w:color="auto"/>
      </w:divBdr>
    </w:div>
    <w:div w:id="578373298">
      <w:bodyDiv w:val="1"/>
      <w:marLeft w:val="0"/>
      <w:marRight w:val="0"/>
      <w:marTop w:val="0"/>
      <w:marBottom w:val="0"/>
      <w:divBdr>
        <w:top w:val="none" w:sz="0" w:space="0" w:color="auto"/>
        <w:left w:val="none" w:sz="0" w:space="0" w:color="auto"/>
        <w:bottom w:val="none" w:sz="0" w:space="0" w:color="auto"/>
        <w:right w:val="none" w:sz="0" w:space="0" w:color="auto"/>
      </w:divBdr>
    </w:div>
    <w:div w:id="676540432">
      <w:bodyDiv w:val="1"/>
      <w:marLeft w:val="0"/>
      <w:marRight w:val="0"/>
      <w:marTop w:val="0"/>
      <w:marBottom w:val="0"/>
      <w:divBdr>
        <w:top w:val="none" w:sz="0" w:space="0" w:color="auto"/>
        <w:left w:val="none" w:sz="0" w:space="0" w:color="auto"/>
        <w:bottom w:val="none" w:sz="0" w:space="0" w:color="auto"/>
        <w:right w:val="none" w:sz="0" w:space="0" w:color="auto"/>
      </w:divBdr>
    </w:div>
    <w:div w:id="703020015">
      <w:bodyDiv w:val="1"/>
      <w:marLeft w:val="0"/>
      <w:marRight w:val="0"/>
      <w:marTop w:val="0"/>
      <w:marBottom w:val="0"/>
      <w:divBdr>
        <w:top w:val="none" w:sz="0" w:space="0" w:color="auto"/>
        <w:left w:val="none" w:sz="0" w:space="0" w:color="auto"/>
        <w:bottom w:val="none" w:sz="0" w:space="0" w:color="auto"/>
        <w:right w:val="none" w:sz="0" w:space="0" w:color="auto"/>
      </w:divBdr>
      <w:divsChild>
        <w:div w:id="293219844">
          <w:marLeft w:val="0"/>
          <w:marRight w:val="0"/>
          <w:marTop w:val="0"/>
          <w:marBottom w:val="0"/>
          <w:divBdr>
            <w:top w:val="none" w:sz="0" w:space="0" w:color="auto"/>
            <w:left w:val="none" w:sz="0" w:space="0" w:color="auto"/>
            <w:bottom w:val="none" w:sz="0" w:space="0" w:color="auto"/>
            <w:right w:val="none" w:sz="0" w:space="0" w:color="auto"/>
          </w:divBdr>
        </w:div>
        <w:div w:id="594285370">
          <w:marLeft w:val="0"/>
          <w:marRight w:val="0"/>
          <w:marTop w:val="0"/>
          <w:marBottom w:val="0"/>
          <w:divBdr>
            <w:top w:val="none" w:sz="0" w:space="0" w:color="auto"/>
            <w:left w:val="none" w:sz="0" w:space="0" w:color="auto"/>
            <w:bottom w:val="none" w:sz="0" w:space="0" w:color="auto"/>
            <w:right w:val="none" w:sz="0" w:space="0" w:color="auto"/>
          </w:divBdr>
          <w:divsChild>
            <w:div w:id="1522166289">
              <w:marLeft w:val="0"/>
              <w:marRight w:val="0"/>
              <w:marTop w:val="0"/>
              <w:marBottom w:val="0"/>
              <w:divBdr>
                <w:top w:val="none" w:sz="0" w:space="0" w:color="auto"/>
                <w:left w:val="none" w:sz="0" w:space="0" w:color="auto"/>
                <w:bottom w:val="none" w:sz="0" w:space="0" w:color="auto"/>
                <w:right w:val="none" w:sz="0" w:space="0" w:color="auto"/>
              </w:divBdr>
              <w:divsChild>
                <w:div w:id="16312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31922">
      <w:bodyDiv w:val="1"/>
      <w:marLeft w:val="0"/>
      <w:marRight w:val="0"/>
      <w:marTop w:val="0"/>
      <w:marBottom w:val="0"/>
      <w:divBdr>
        <w:top w:val="none" w:sz="0" w:space="0" w:color="auto"/>
        <w:left w:val="none" w:sz="0" w:space="0" w:color="auto"/>
        <w:bottom w:val="none" w:sz="0" w:space="0" w:color="auto"/>
        <w:right w:val="none" w:sz="0" w:space="0" w:color="auto"/>
      </w:divBdr>
    </w:div>
    <w:div w:id="771977978">
      <w:bodyDiv w:val="1"/>
      <w:marLeft w:val="0"/>
      <w:marRight w:val="0"/>
      <w:marTop w:val="0"/>
      <w:marBottom w:val="0"/>
      <w:divBdr>
        <w:top w:val="none" w:sz="0" w:space="0" w:color="auto"/>
        <w:left w:val="none" w:sz="0" w:space="0" w:color="auto"/>
        <w:bottom w:val="none" w:sz="0" w:space="0" w:color="auto"/>
        <w:right w:val="none" w:sz="0" w:space="0" w:color="auto"/>
      </w:divBdr>
    </w:div>
    <w:div w:id="821628080">
      <w:bodyDiv w:val="1"/>
      <w:marLeft w:val="0"/>
      <w:marRight w:val="0"/>
      <w:marTop w:val="0"/>
      <w:marBottom w:val="0"/>
      <w:divBdr>
        <w:top w:val="none" w:sz="0" w:space="0" w:color="auto"/>
        <w:left w:val="none" w:sz="0" w:space="0" w:color="auto"/>
        <w:bottom w:val="none" w:sz="0" w:space="0" w:color="auto"/>
        <w:right w:val="none" w:sz="0" w:space="0" w:color="auto"/>
      </w:divBdr>
    </w:div>
    <w:div w:id="831873826">
      <w:bodyDiv w:val="1"/>
      <w:marLeft w:val="0"/>
      <w:marRight w:val="0"/>
      <w:marTop w:val="0"/>
      <w:marBottom w:val="0"/>
      <w:divBdr>
        <w:top w:val="none" w:sz="0" w:space="0" w:color="auto"/>
        <w:left w:val="none" w:sz="0" w:space="0" w:color="auto"/>
        <w:bottom w:val="none" w:sz="0" w:space="0" w:color="auto"/>
        <w:right w:val="none" w:sz="0" w:space="0" w:color="auto"/>
      </w:divBdr>
    </w:div>
    <w:div w:id="846595033">
      <w:bodyDiv w:val="1"/>
      <w:marLeft w:val="0"/>
      <w:marRight w:val="0"/>
      <w:marTop w:val="0"/>
      <w:marBottom w:val="0"/>
      <w:divBdr>
        <w:top w:val="none" w:sz="0" w:space="0" w:color="auto"/>
        <w:left w:val="none" w:sz="0" w:space="0" w:color="auto"/>
        <w:bottom w:val="none" w:sz="0" w:space="0" w:color="auto"/>
        <w:right w:val="none" w:sz="0" w:space="0" w:color="auto"/>
      </w:divBdr>
    </w:div>
    <w:div w:id="960308585">
      <w:bodyDiv w:val="1"/>
      <w:marLeft w:val="0"/>
      <w:marRight w:val="0"/>
      <w:marTop w:val="0"/>
      <w:marBottom w:val="0"/>
      <w:divBdr>
        <w:top w:val="none" w:sz="0" w:space="0" w:color="auto"/>
        <w:left w:val="none" w:sz="0" w:space="0" w:color="auto"/>
        <w:bottom w:val="none" w:sz="0" w:space="0" w:color="auto"/>
        <w:right w:val="none" w:sz="0" w:space="0" w:color="auto"/>
      </w:divBdr>
    </w:div>
    <w:div w:id="971256430">
      <w:bodyDiv w:val="1"/>
      <w:marLeft w:val="0"/>
      <w:marRight w:val="0"/>
      <w:marTop w:val="0"/>
      <w:marBottom w:val="0"/>
      <w:divBdr>
        <w:top w:val="none" w:sz="0" w:space="0" w:color="auto"/>
        <w:left w:val="none" w:sz="0" w:space="0" w:color="auto"/>
        <w:bottom w:val="none" w:sz="0" w:space="0" w:color="auto"/>
        <w:right w:val="none" w:sz="0" w:space="0" w:color="auto"/>
      </w:divBdr>
    </w:div>
    <w:div w:id="1350253274">
      <w:bodyDiv w:val="1"/>
      <w:marLeft w:val="0"/>
      <w:marRight w:val="0"/>
      <w:marTop w:val="0"/>
      <w:marBottom w:val="0"/>
      <w:divBdr>
        <w:top w:val="none" w:sz="0" w:space="0" w:color="auto"/>
        <w:left w:val="none" w:sz="0" w:space="0" w:color="auto"/>
        <w:bottom w:val="none" w:sz="0" w:space="0" w:color="auto"/>
        <w:right w:val="none" w:sz="0" w:space="0" w:color="auto"/>
      </w:divBdr>
    </w:div>
    <w:div w:id="1382631837">
      <w:bodyDiv w:val="1"/>
      <w:marLeft w:val="0"/>
      <w:marRight w:val="0"/>
      <w:marTop w:val="0"/>
      <w:marBottom w:val="0"/>
      <w:divBdr>
        <w:top w:val="none" w:sz="0" w:space="0" w:color="auto"/>
        <w:left w:val="none" w:sz="0" w:space="0" w:color="auto"/>
        <w:bottom w:val="none" w:sz="0" w:space="0" w:color="auto"/>
        <w:right w:val="none" w:sz="0" w:space="0" w:color="auto"/>
      </w:divBdr>
    </w:div>
    <w:div w:id="1413430105">
      <w:bodyDiv w:val="1"/>
      <w:marLeft w:val="0"/>
      <w:marRight w:val="0"/>
      <w:marTop w:val="0"/>
      <w:marBottom w:val="0"/>
      <w:divBdr>
        <w:top w:val="none" w:sz="0" w:space="0" w:color="auto"/>
        <w:left w:val="none" w:sz="0" w:space="0" w:color="auto"/>
        <w:bottom w:val="none" w:sz="0" w:space="0" w:color="auto"/>
        <w:right w:val="none" w:sz="0" w:space="0" w:color="auto"/>
      </w:divBdr>
    </w:div>
    <w:div w:id="1788965239">
      <w:bodyDiv w:val="1"/>
      <w:marLeft w:val="0"/>
      <w:marRight w:val="0"/>
      <w:marTop w:val="0"/>
      <w:marBottom w:val="0"/>
      <w:divBdr>
        <w:top w:val="none" w:sz="0" w:space="0" w:color="auto"/>
        <w:left w:val="none" w:sz="0" w:space="0" w:color="auto"/>
        <w:bottom w:val="none" w:sz="0" w:space="0" w:color="auto"/>
        <w:right w:val="none" w:sz="0" w:space="0" w:color="auto"/>
      </w:divBdr>
    </w:div>
    <w:div w:id="1880509757">
      <w:bodyDiv w:val="1"/>
      <w:marLeft w:val="0"/>
      <w:marRight w:val="0"/>
      <w:marTop w:val="0"/>
      <w:marBottom w:val="0"/>
      <w:divBdr>
        <w:top w:val="none" w:sz="0" w:space="0" w:color="auto"/>
        <w:left w:val="none" w:sz="0" w:space="0" w:color="auto"/>
        <w:bottom w:val="none" w:sz="0" w:space="0" w:color="auto"/>
        <w:right w:val="none" w:sz="0" w:space="0" w:color="auto"/>
      </w:divBdr>
    </w:div>
    <w:div w:id="1926499539">
      <w:bodyDiv w:val="1"/>
      <w:marLeft w:val="0"/>
      <w:marRight w:val="0"/>
      <w:marTop w:val="0"/>
      <w:marBottom w:val="0"/>
      <w:divBdr>
        <w:top w:val="none" w:sz="0" w:space="0" w:color="auto"/>
        <w:left w:val="none" w:sz="0" w:space="0" w:color="auto"/>
        <w:bottom w:val="none" w:sz="0" w:space="0" w:color="auto"/>
        <w:right w:val="none" w:sz="0" w:space="0" w:color="auto"/>
      </w:divBdr>
    </w:div>
    <w:div w:id="1961498142">
      <w:bodyDiv w:val="1"/>
      <w:marLeft w:val="0"/>
      <w:marRight w:val="0"/>
      <w:marTop w:val="0"/>
      <w:marBottom w:val="0"/>
      <w:divBdr>
        <w:top w:val="none" w:sz="0" w:space="0" w:color="auto"/>
        <w:left w:val="none" w:sz="0" w:space="0" w:color="auto"/>
        <w:bottom w:val="none" w:sz="0" w:space="0" w:color="auto"/>
        <w:right w:val="none" w:sz="0" w:space="0" w:color="auto"/>
      </w:divBdr>
      <w:divsChild>
        <w:div w:id="1486898768">
          <w:marLeft w:val="0"/>
          <w:marRight w:val="0"/>
          <w:marTop w:val="0"/>
          <w:marBottom w:val="0"/>
          <w:divBdr>
            <w:top w:val="none" w:sz="0" w:space="0" w:color="auto"/>
            <w:left w:val="none" w:sz="0" w:space="0" w:color="auto"/>
            <w:bottom w:val="none" w:sz="0" w:space="0" w:color="auto"/>
            <w:right w:val="none" w:sz="0" w:space="0" w:color="auto"/>
          </w:divBdr>
        </w:div>
        <w:div w:id="1971475298">
          <w:marLeft w:val="0"/>
          <w:marRight w:val="0"/>
          <w:marTop w:val="0"/>
          <w:marBottom w:val="0"/>
          <w:divBdr>
            <w:top w:val="none" w:sz="0" w:space="0" w:color="auto"/>
            <w:left w:val="none" w:sz="0" w:space="0" w:color="auto"/>
            <w:bottom w:val="none" w:sz="0" w:space="0" w:color="auto"/>
            <w:right w:val="none" w:sz="0" w:space="0" w:color="auto"/>
          </w:divBdr>
          <w:divsChild>
            <w:div w:id="688214145">
              <w:marLeft w:val="0"/>
              <w:marRight w:val="0"/>
              <w:marTop w:val="0"/>
              <w:marBottom w:val="0"/>
              <w:divBdr>
                <w:top w:val="none" w:sz="0" w:space="0" w:color="auto"/>
                <w:left w:val="none" w:sz="0" w:space="0" w:color="auto"/>
                <w:bottom w:val="none" w:sz="0" w:space="0" w:color="auto"/>
                <w:right w:val="none" w:sz="0" w:space="0" w:color="auto"/>
              </w:divBdr>
              <w:divsChild>
                <w:div w:id="2192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54143">
      <w:bodyDiv w:val="1"/>
      <w:marLeft w:val="0"/>
      <w:marRight w:val="0"/>
      <w:marTop w:val="0"/>
      <w:marBottom w:val="0"/>
      <w:divBdr>
        <w:top w:val="none" w:sz="0" w:space="0" w:color="auto"/>
        <w:left w:val="none" w:sz="0" w:space="0" w:color="auto"/>
        <w:bottom w:val="none" w:sz="0" w:space="0" w:color="auto"/>
        <w:right w:val="none" w:sz="0" w:space="0" w:color="auto"/>
      </w:divBdr>
    </w:div>
    <w:div w:id="2130582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digitalhealthindex.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n.org/ga/search/view_doc.asp?symbol=A/RES/70/1&amp;Lang=E" TargetMode="External"/><Relationship Id="rId7" Type="http://schemas.openxmlformats.org/officeDocument/2006/relationships/hyperlink" Target="https://www.rfzo.rs/index.php/organizacija-info/orgjedinice/filijale-ispostave" TargetMode="External"/><Relationship Id="rId2" Type="http://schemas.openxmlformats.org/officeDocument/2006/relationships/hyperlink" Target="https://ec.europa.eu/health/funding/eu4health_en" TargetMode="External"/><Relationship Id="rId1" Type="http://schemas.openxmlformats.org/officeDocument/2006/relationships/hyperlink" Target="https://www.srbija.gov.rs/view_file.php?file_id=2428&amp;cache=sr" TargetMode="External"/><Relationship Id="rId6" Type="http://schemas.openxmlformats.org/officeDocument/2006/relationships/hyperlink" Target="https://projects.worldbank.org/en/projects-operations/project-procurement/P129539" TargetMode="External"/><Relationship Id="rId5" Type="http://schemas.openxmlformats.org/officeDocument/2006/relationships/hyperlink" Target="http://www.dztrstenik.rs/dils.pdf" TargetMode="External"/><Relationship Id="rId4" Type="http://schemas.openxmlformats.org/officeDocument/2006/relationships/hyperlink" Target="http://www.parlament.gov.rs/upload/archive/files/lat/pdf/predlozi_zakona/2918-14La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zS9UVLWIDGCxuKrlmXmhvrLa5A==">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A4CCCD-2C6F-4616-86E7-787FF0925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22580</Words>
  <Characters>128707</Characters>
  <Application>Microsoft Office Word</Application>
  <DocSecurity>0</DocSecurity>
  <Lines>1072</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150986</CharactersWithSpaces>
  <SharedDoc>false</SharedDoc>
  <HLinks>
    <vt:vector size="48" baseType="variant">
      <vt:variant>
        <vt:i4>2687085</vt:i4>
      </vt:variant>
      <vt:variant>
        <vt:i4>9</vt:i4>
      </vt:variant>
      <vt:variant>
        <vt:i4>0</vt:i4>
      </vt:variant>
      <vt:variant>
        <vt:i4>5</vt:i4>
      </vt:variant>
      <vt:variant>
        <vt:lpwstr>https://www.digitalhealthindex.org/</vt:lpwstr>
      </vt:variant>
      <vt:variant>
        <vt:lpwstr/>
      </vt:variant>
      <vt:variant>
        <vt:i4>7929966</vt:i4>
      </vt:variant>
      <vt:variant>
        <vt:i4>18</vt:i4>
      </vt:variant>
      <vt:variant>
        <vt:i4>0</vt:i4>
      </vt:variant>
      <vt:variant>
        <vt:i4>5</vt:i4>
      </vt:variant>
      <vt:variant>
        <vt:lpwstr>https://www.rfzo.rs/index.php/organizacija-info/orgjedinice/filijale-ispostave</vt:lpwstr>
      </vt:variant>
      <vt:variant>
        <vt:lpwstr/>
      </vt:variant>
      <vt:variant>
        <vt:i4>5832796</vt:i4>
      </vt:variant>
      <vt:variant>
        <vt:i4>15</vt:i4>
      </vt:variant>
      <vt:variant>
        <vt:i4>0</vt:i4>
      </vt:variant>
      <vt:variant>
        <vt:i4>5</vt:i4>
      </vt:variant>
      <vt:variant>
        <vt:lpwstr>https://projects.worldbank.org/en/projects-operations/project-procurement/P129539</vt:lpwstr>
      </vt:variant>
      <vt:variant>
        <vt:lpwstr/>
      </vt:variant>
      <vt:variant>
        <vt:i4>5963806</vt:i4>
      </vt:variant>
      <vt:variant>
        <vt:i4>12</vt:i4>
      </vt:variant>
      <vt:variant>
        <vt:i4>0</vt:i4>
      </vt:variant>
      <vt:variant>
        <vt:i4>5</vt:i4>
      </vt:variant>
      <vt:variant>
        <vt:lpwstr>http://www.dztrstenik.rs/dils.pdf</vt:lpwstr>
      </vt:variant>
      <vt:variant>
        <vt:lpwstr/>
      </vt:variant>
      <vt:variant>
        <vt:i4>1376360</vt:i4>
      </vt:variant>
      <vt:variant>
        <vt:i4>9</vt:i4>
      </vt:variant>
      <vt:variant>
        <vt:i4>0</vt:i4>
      </vt:variant>
      <vt:variant>
        <vt:i4>5</vt:i4>
      </vt:variant>
      <vt:variant>
        <vt:lpwstr>http://www.parlament.gov.rs/upload/archive/files/lat/pdf/predlozi_zakona/2918-14Lat.pdf</vt:lpwstr>
      </vt:variant>
      <vt:variant>
        <vt:lpwstr/>
      </vt:variant>
      <vt:variant>
        <vt:i4>852079</vt:i4>
      </vt:variant>
      <vt:variant>
        <vt:i4>6</vt:i4>
      </vt:variant>
      <vt:variant>
        <vt:i4>0</vt:i4>
      </vt:variant>
      <vt:variant>
        <vt:i4>5</vt:i4>
      </vt:variant>
      <vt:variant>
        <vt:lpwstr>http://www.un.org/ga/search/view_doc.asp?symbol=A/RES/70/1&amp;Lang=E</vt:lpwstr>
      </vt:variant>
      <vt:variant>
        <vt:lpwstr/>
      </vt:variant>
      <vt:variant>
        <vt:i4>7667720</vt:i4>
      </vt:variant>
      <vt:variant>
        <vt:i4>3</vt:i4>
      </vt:variant>
      <vt:variant>
        <vt:i4>0</vt:i4>
      </vt:variant>
      <vt:variant>
        <vt:i4>5</vt:i4>
      </vt:variant>
      <vt:variant>
        <vt:lpwstr>https://ec.europa.eu/health/funding/eu4health_en</vt:lpwstr>
      </vt:variant>
      <vt:variant>
        <vt:lpwstr/>
      </vt:variant>
      <vt:variant>
        <vt:i4>5308484</vt:i4>
      </vt:variant>
      <vt:variant>
        <vt:i4>0</vt:i4>
      </vt:variant>
      <vt:variant>
        <vt:i4>0</vt:i4>
      </vt:variant>
      <vt:variant>
        <vt:i4>5</vt:i4>
      </vt:variant>
      <vt:variant>
        <vt:lpwstr>https://www.srbija.gov.rs/view_file.php?file_id=2428&amp;cache=sr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Bosa</dc:creator>
  <cp:keywords/>
  <cp:lastModifiedBy>Bojana Rakić</cp:lastModifiedBy>
  <cp:revision>2</cp:revision>
  <cp:lastPrinted>2022-02-17T08:57:00Z</cp:lastPrinted>
  <dcterms:created xsi:type="dcterms:W3CDTF">2022-07-05T09:05:00Z</dcterms:created>
  <dcterms:modified xsi:type="dcterms:W3CDTF">2022-07-05T09:05:00Z</dcterms:modified>
</cp:coreProperties>
</file>