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1BEB" w:rsidRDefault="00E81BEB" w:rsidP="00E81BEB">
      <w:pPr>
        <w:rPr>
          <w:lang w:val="sr-Cyrl-CS"/>
        </w:rPr>
      </w:pPr>
      <w:bookmarkStart w:id="0" w:name="_GoBack"/>
      <w:bookmarkEnd w:id="0"/>
      <w:r w:rsidRPr="00E81BEB">
        <w:rPr>
          <w:lang w:val="ru-RU"/>
        </w:rPr>
        <w:tab/>
      </w:r>
      <w:r w:rsidRPr="00E81BEB">
        <w:rPr>
          <w:lang w:val="ru-RU"/>
        </w:rPr>
        <w:tab/>
      </w:r>
      <w:r w:rsidRPr="00E81BEB">
        <w:rPr>
          <w:lang w:val="ru-RU"/>
        </w:rPr>
        <w:tab/>
      </w:r>
      <w:r w:rsidRPr="00E81BEB">
        <w:rPr>
          <w:lang w:val="ru-RU"/>
        </w:rPr>
        <w:tab/>
      </w:r>
      <w:r w:rsidRPr="00E81BEB">
        <w:rPr>
          <w:lang w:val="ru-RU"/>
        </w:rPr>
        <w:tab/>
      </w:r>
      <w:r w:rsidRPr="00E81BEB">
        <w:rPr>
          <w:lang w:val="ru-RU"/>
        </w:rPr>
        <w:tab/>
      </w:r>
      <w:r w:rsidRPr="00E81BEB">
        <w:rPr>
          <w:lang w:val="ru-RU"/>
        </w:rPr>
        <w:tab/>
      </w:r>
      <w:r w:rsidRPr="00E81BEB">
        <w:rPr>
          <w:lang w:val="ru-RU"/>
        </w:rPr>
        <w:tab/>
      </w:r>
      <w:r w:rsidRPr="00E81BEB">
        <w:rPr>
          <w:lang w:val="ru-RU"/>
        </w:rPr>
        <w:tab/>
      </w:r>
    </w:p>
    <w:p w:rsidR="00E81BEB" w:rsidRDefault="00E81BEB" w:rsidP="00E81BEB"/>
    <w:p w:rsidR="0008016F" w:rsidRDefault="0008016F" w:rsidP="00E81BEB"/>
    <w:p w:rsidR="0008016F" w:rsidRPr="0008016F" w:rsidRDefault="0008016F" w:rsidP="00E81BEB"/>
    <w:p w:rsidR="00E81BEB" w:rsidRPr="00D042CF" w:rsidRDefault="00E81BEB" w:rsidP="00BB4456">
      <w:pPr>
        <w:tabs>
          <w:tab w:val="left" w:pos="360"/>
        </w:tabs>
        <w:jc w:val="both"/>
        <w:rPr>
          <w:bCs/>
          <w:lang w:val="ru-RU"/>
        </w:rPr>
      </w:pPr>
      <w:r w:rsidRPr="006A0977">
        <w:rPr>
          <w:bCs/>
          <w:lang w:val="sr-Cyrl-CS"/>
        </w:rPr>
        <w:tab/>
      </w:r>
      <w:r w:rsidRPr="006A0977">
        <w:rPr>
          <w:bCs/>
          <w:lang w:val="ru-RU"/>
        </w:rPr>
        <w:t>На основу члана 45. став 1. Закона о Влади (</w:t>
      </w:r>
      <w:r w:rsidRPr="007B34C4">
        <w:rPr>
          <w:lang w:val="sr-Cyrl-CS"/>
        </w:rPr>
        <w:t>„</w:t>
      </w:r>
      <w:r w:rsidRPr="006A0977">
        <w:rPr>
          <w:bCs/>
          <w:lang w:val="ru-RU"/>
        </w:rPr>
        <w:t>Службени гласник РС</w:t>
      </w:r>
      <w:r w:rsidRPr="007B34C4">
        <w:rPr>
          <w:lang w:val="sr-Cyrl-CS"/>
        </w:rPr>
        <w:t>”</w:t>
      </w:r>
      <w:r w:rsidRPr="006A0977">
        <w:rPr>
          <w:bCs/>
          <w:lang w:val="ru-RU"/>
        </w:rPr>
        <w:t>, бр. 55/05 и 71/05 - исправка)</w:t>
      </w:r>
      <w:r w:rsidRPr="00D042CF">
        <w:rPr>
          <w:bCs/>
          <w:lang w:val="ru-RU"/>
        </w:rPr>
        <w:t>,</w:t>
      </w:r>
    </w:p>
    <w:p w:rsidR="00E81BEB" w:rsidRPr="006A0977" w:rsidRDefault="00E81BEB" w:rsidP="00E81BEB">
      <w:pPr>
        <w:ind w:firstLine="720"/>
        <w:jc w:val="center"/>
        <w:rPr>
          <w:bCs/>
          <w:lang w:val="sr-Cyrl-CS"/>
        </w:rPr>
      </w:pPr>
    </w:p>
    <w:p w:rsidR="00E81BEB" w:rsidRPr="00C14E7E" w:rsidRDefault="00E81BEB" w:rsidP="00E81BEB">
      <w:pPr>
        <w:tabs>
          <w:tab w:val="left" w:pos="360"/>
        </w:tabs>
        <w:rPr>
          <w:bCs/>
          <w:lang w:val="ru-RU"/>
        </w:rPr>
      </w:pPr>
      <w:r>
        <w:rPr>
          <w:bCs/>
          <w:sz w:val="28"/>
          <w:szCs w:val="28"/>
          <w:lang w:val="ru-RU"/>
        </w:rPr>
        <w:tab/>
      </w:r>
      <w:r w:rsidRPr="00C14E7E">
        <w:rPr>
          <w:bCs/>
          <w:lang w:val="ru-RU"/>
        </w:rPr>
        <w:t>Влада доноси</w:t>
      </w:r>
    </w:p>
    <w:p w:rsidR="00E81BEB" w:rsidRDefault="00E81BEB" w:rsidP="00E81BEB">
      <w:pPr>
        <w:rPr>
          <w:lang w:val="ru-RU"/>
        </w:rPr>
      </w:pPr>
    </w:p>
    <w:p w:rsidR="00E81BEB" w:rsidRPr="008A3C76" w:rsidRDefault="00E81BEB" w:rsidP="00E81BEB">
      <w:pPr>
        <w:rPr>
          <w:lang w:val="ru-RU"/>
        </w:rPr>
      </w:pPr>
    </w:p>
    <w:p w:rsidR="00E81BEB" w:rsidRDefault="00E81BEB" w:rsidP="00E81BEB">
      <w:pPr>
        <w:jc w:val="center"/>
        <w:outlineLvl w:val="0"/>
        <w:rPr>
          <w:b/>
          <w:sz w:val="44"/>
          <w:szCs w:val="44"/>
          <w:lang w:val="sr-Cyrl-CS"/>
        </w:rPr>
      </w:pPr>
      <w:r w:rsidRPr="00E752DB">
        <w:rPr>
          <w:b/>
          <w:sz w:val="44"/>
          <w:szCs w:val="44"/>
          <w:lang w:val="sr-Cyrl-CS"/>
        </w:rPr>
        <w:t xml:space="preserve">Стратегију развоја образовања одраслих у </w:t>
      </w:r>
      <w:r>
        <w:rPr>
          <w:b/>
          <w:sz w:val="44"/>
          <w:szCs w:val="44"/>
          <w:lang w:val="sr-Cyrl-CS"/>
        </w:rPr>
        <w:t xml:space="preserve"> Републици Србији</w:t>
      </w:r>
    </w:p>
    <w:p w:rsidR="00E81BEB" w:rsidRDefault="00E81BEB" w:rsidP="00E81BEB">
      <w:pPr>
        <w:jc w:val="center"/>
        <w:rPr>
          <w:lang w:val="sr-Cyrl-CS"/>
        </w:rPr>
      </w:pPr>
    </w:p>
    <w:p w:rsidR="00E81BEB" w:rsidRPr="00FA6476" w:rsidRDefault="00E81BEB" w:rsidP="00E81BEB">
      <w:pPr>
        <w:jc w:val="center"/>
        <w:rPr>
          <w:lang w:val="ru-RU"/>
        </w:rPr>
      </w:pPr>
    </w:p>
    <w:p w:rsidR="0008016F" w:rsidRPr="00FA6476" w:rsidRDefault="0008016F" w:rsidP="00E81BEB">
      <w:pPr>
        <w:jc w:val="center"/>
        <w:rPr>
          <w:lang w:val="ru-RU"/>
        </w:rPr>
      </w:pPr>
    </w:p>
    <w:p w:rsidR="00E81BEB" w:rsidRPr="00FA6476" w:rsidRDefault="00E81BEB" w:rsidP="00E81BEB">
      <w:pPr>
        <w:jc w:val="center"/>
        <w:rPr>
          <w:lang w:val="ru-RU"/>
        </w:rPr>
      </w:pPr>
      <w:r w:rsidRPr="000F2247">
        <w:rPr>
          <w:lang w:val="sr-Latn-CS"/>
        </w:rPr>
        <w:t>I</w:t>
      </w:r>
      <w:r>
        <w:rPr>
          <w:lang w:val="sr-Cyrl-CS"/>
        </w:rPr>
        <w:t>. УВОД</w:t>
      </w:r>
    </w:p>
    <w:p w:rsidR="0008016F" w:rsidRPr="00FA6476" w:rsidRDefault="0008016F" w:rsidP="00E81BEB">
      <w:pPr>
        <w:jc w:val="center"/>
        <w:rPr>
          <w:lang w:val="ru-RU"/>
        </w:rPr>
      </w:pPr>
    </w:p>
    <w:p w:rsidR="00E81BEB" w:rsidRDefault="00E81BEB" w:rsidP="00E81BEB">
      <w:pPr>
        <w:rPr>
          <w:lang w:val="sr-Cyrl-CS"/>
        </w:rPr>
      </w:pPr>
    </w:p>
    <w:p w:rsidR="00E81BEB" w:rsidRPr="00742715" w:rsidRDefault="00E81BEB" w:rsidP="00BB4456">
      <w:pPr>
        <w:tabs>
          <w:tab w:val="left" w:pos="360"/>
        </w:tabs>
        <w:spacing w:after="120"/>
        <w:jc w:val="both"/>
        <w:rPr>
          <w:lang w:val="sr-Cyrl-CS"/>
        </w:rPr>
      </w:pPr>
      <w:r w:rsidRPr="00742715">
        <w:rPr>
          <w:lang w:val="sr-Cyrl-CS"/>
        </w:rPr>
        <w:tab/>
        <w:t>Стратегија образовања одраслих је позив на стварање културе учења, друштвене организације и економије засн</w:t>
      </w:r>
      <w:r w:rsidRPr="00742715">
        <w:rPr>
          <w:lang w:val="en-GB"/>
        </w:rPr>
        <w:t>o</w:t>
      </w:r>
      <w:r w:rsidRPr="00742715">
        <w:rPr>
          <w:lang w:val="sr-Cyrl-CS"/>
        </w:rPr>
        <w:t>ване на знању и унапређењу способности и постигнућа одраслих људи.</w:t>
      </w:r>
    </w:p>
    <w:p w:rsidR="00E81BEB" w:rsidRPr="00742715" w:rsidRDefault="00E81BEB" w:rsidP="00BB4456">
      <w:pPr>
        <w:tabs>
          <w:tab w:val="left" w:pos="360"/>
        </w:tabs>
        <w:spacing w:after="120"/>
        <w:jc w:val="both"/>
        <w:rPr>
          <w:lang w:val="sr-Cyrl-CS"/>
        </w:rPr>
      </w:pPr>
      <w:r>
        <w:rPr>
          <w:lang w:val="sr-Cyrl-CS"/>
        </w:rPr>
        <w:tab/>
      </w:r>
      <w:r w:rsidRPr="00742715">
        <w:rPr>
          <w:lang w:val="sr-Cyrl-CS"/>
        </w:rPr>
        <w:t xml:space="preserve">Полазну основу за ову </w:t>
      </w:r>
      <w:r>
        <w:rPr>
          <w:lang w:val="sr-Cyrl-CS"/>
        </w:rPr>
        <w:t>стратегију</w:t>
      </w:r>
      <w:r w:rsidRPr="00742715">
        <w:rPr>
          <w:lang w:val="sr-Cyrl-CS"/>
        </w:rPr>
        <w:t xml:space="preserve"> образовања одраслих чине следећа међународна документа:</w:t>
      </w:r>
    </w:p>
    <w:p w:rsidR="00E81BEB" w:rsidRPr="00742715" w:rsidRDefault="00E81BEB" w:rsidP="00E81BEB">
      <w:pPr>
        <w:numPr>
          <w:ilvl w:val="0"/>
          <w:numId w:val="55"/>
        </w:numPr>
        <w:jc w:val="both"/>
        <w:rPr>
          <w:color w:val="000000"/>
          <w:lang w:val="sr-Cyrl-CS"/>
        </w:rPr>
      </w:pPr>
      <w:r w:rsidRPr="00742715">
        <w:rPr>
          <w:lang w:val="sr-Cyrl-CS"/>
        </w:rPr>
        <w:t>Хамбуршка декл</w:t>
      </w:r>
      <w:r>
        <w:t>a</w:t>
      </w:r>
      <w:r w:rsidRPr="00742715">
        <w:rPr>
          <w:lang w:val="sr-Cyrl-CS"/>
        </w:rPr>
        <w:t xml:space="preserve">рација о учењу одраслих, </w:t>
      </w:r>
      <w:r w:rsidRPr="00742715">
        <w:t>UNESCO</w:t>
      </w:r>
      <w:r w:rsidRPr="00742715">
        <w:rPr>
          <w:lang w:val="en-GB"/>
        </w:rPr>
        <w:t xml:space="preserve"> </w:t>
      </w:r>
      <w:r w:rsidRPr="00742715">
        <w:rPr>
          <w:color w:val="000000"/>
        </w:rPr>
        <w:t xml:space="preserve">(Fifth </w:t>
      </w:r>
      <w:r w:rsidRPr="00742715">
        <w:rPr>
          <w:color w:val="000000"/>
          <w:lang w:val="en-GB"/>
        </w:rPr>
        <w:t xml:space="preserve">International Conference on Adult Education </w:t>
      </w:r>
      <w:r w:rsidRPr="00742715">
        <w:rPr>
          <w:color w:val="000000"/>
          <w:lang w:val="sr-Cyrl-CS"/>
        </w:rPr>
        <w:t>/</w:t>
      </w:r>
      <w:r w:rsidRPr="00742715">
        <w:rPr>
          <w:color w:val="000000"/>
          <w:lang w:val="en-GB"/>
        </w:rPr>
        <w:t>Confintea V</w:t>
      </w:r>
      <w:r w:rsidRPr="00742715">
        <w:rPr>
          <w:color w:val="000000"/>
          <w:lang w:val="sr-Cyrl-CS"/>
        </w:rPr>
        <w:t>/</w:t>
      </w:r>
      <w:r w:rsidRPr="00742715">
        <w:rPr>
          <w:color w:val="000000"/>
          <w:lang w:val="en-GB"/>
        </w:rPr>
        <w:t xml:space="preserve">, </w:t>
      </w:r>
      <w:r w:rsidRPr="00D042CF">
        <w:rPr>
          <w:lang w:val="sr-Cyrl-CS"/>
        </w:rPr>
        <w:t>„</w:t>
      </w:r>
      <w:r w:rsidRPr="00742715">
        <w:rPr>
          <w:color w:val="000000"/>
          <w:lang w:val="en-GB"/>
        </w:rPr>
        <w:t>Adult Learning: A K</w:t>
      </w:r>
      <w:r>
        <w:rPr>
          <w:color w:val="000000"/>
          <w:lang w:val="en-GB"/>
        </w:rPr>
        <w:t>ey for the Twenty-First Century</w:t>
      </w:r>
      <w:r w:rsidRPr="00D042CF">
        <w:t>”</w:t>
      </w:r>
      <w:r w:rsidRPr="00742715">
        <w:rPr>
          <w:color w:val="000000"/>
          <w:lang w:val="en-GB"/>
        </w:rPr>
        <w:t>, A UNESCO Conference in Cooperation with International Partner, Hamburg, Germany, 14-18 July 1997 (url:http://www.education.unesco.org./educprog/uie/)</w:t>
      </w:r>
      <w:r w:rsidRPr="00742715">
        <w:rPr>
          <w:color w:val="000000"/>
          <w:lang w:val="sr-Cyrl-CS"/>
        </w:rPr>
        <w:t>)</w:t>
      </w:r>
      <w:r w:rsidRPr="00742715">
        <w:rPr>
          <w:lang w:val="sr-Cyrl-CS"/>
        </w:rPr>
        <w:t>;</w:t>
      </w:r>
    </w:p>
    <w:p w:rsidR="00E81BEB" w:rsidRPr="00742715" w:rsidRDefault="00E81BEB" w:rsidP="00E81BEB">
      <w:pPr>
        <w:numPr>
          <w:ilvl w:val="0"/>
          <w:numId w:val="55"/>
        </w:numPr>
        <w:jc w:val="both"/>
        <w:rPr>
          <w:color w:val="000000"/>
          <w:lang w:val="sr-Cyrl-CS"/>
        </w:rPr>
      </w:pPr>
      <w:r w:rsidRPr="00742715">
        <w:rPr>
          <w:lang w:val="sr-Cyrl-CS"/>
        </w:rPr>
        <w:t>Меморандум о доживотном учењу</w:t>
      </w:r>
      <w:r w:rsidRPr="00742715">
        <w:t xml:space="preserve"> </w:t>
      </w:r>
      <w:r w:rsidRPr="00742715">
        <w:rPr>
          <w:lang w:val="ru-RU"/>
        </w:rPr>
        <w:t>Европске</w:t>
      </w:r>
      <w:r w:rsidRPr="00742715">
        <w:t xml:space="preserve"> </w:t>
      </w:r>
      <w:r w:rsidRPr="00742715">
        <w:rPr>
          <w:lang w:val="ru-RU"/>
        </w:rPr>
        <w:t>комисије</w:t>
      </w:r>
      <w:r w:rsidRPr="00742715">
        <w:t xml:space="preserve"> </w:t>
      </w:r>
      <w:r w:rsidRPr="00742715">
        <w:rPr>
          <w:lang w:val="en-GB"/>
        </w:rPr>
        <w:t>(</w:t>
      </w:r>
      <w:r w:rsidRPr="00742715">
        <w:rPr>
          <w:color w:val="000000"/>
          <w:lang w:val="en-GB"/>
        </w:rPr>
        <w:t>A Memorandum on lifelong learning, Commission of the European Communities, Brussels, 2000 (http://www.bologna-berlin2003.de/pdf/MemorandumEng.pdf)</w:t>
      </w:r>
      <w:r>
        <w:rPr>
          <w:color w:val="000000"/>
          <w:lang w:val="en-GB"/>
        </w:rPr>
        <w:t>)</w:t>
      </w:r>
      <w:r w:rsidRPr="00742715">
        <w:rPr>
          <w:color w:val="000000"/>
          <w:lang w:val="en-GB"/>
        </w:rPr>
        <w:t>;</w:t>
      </w:r>
    </w:p>
    <w:p w:rsidR="00E81BEB" w:rsidRPr="00742715" w:rsidRDefault="00E81BEB" w:rsidP="00E81BEB">
      <w:pPr>
        <w:numPr>
          <w:ilvl w:val="0"/>
          <w:numId w:val="55"/>
        </w:numPr>
        <w:jc w:val="both"/>
        <w:rPr>
          <w:color w:val="000000"/>
          <w:lang w:val="sr-Cyrl-CS"/>
        </w:rPr>
      </w:pPr>
      <w:r w:rsidRPr="00742715">
        <w:rPr>
          <w:lang w:val="sr-Cyrl-CS"/>
        </w:rPr>
        <w:t>Дакарски оквир деловања – Образовање за све</w:t>
      </w:r>
      <w:r w:rsidRPr="00742715">
        <w:t xml:space="preserve">, </w:t>
      </w:r>
      <w:r w:rsidRPr="00742715">
        <w:rPr>
          <w:lang w:val="sr-Cyrl-CS"/>
        </w:rPr>
        <w:t>Дакар</w:t>
      </w:r>
      <w:r w:rsidRPr="00742715">
        <w:t>, 2000, (</w:t>
      </w:r>
      <w:r>
        <w:rPr>
          <w:color w:val="000000"/>
          <w:lang w:val="en-GB"/>
        </w:rPr>
        <w:t xml:space="preserve">Dakar Framework for Action, </w:t>
      </w:r>
      <w:r w:rsidRPr="00D042CF">
        <w:t>„</w:t>
      </w:r>
      <w:r w:rsidRPr="00742715">
        <w:rPr>
          <w:color w:val="000000"/>
          <w:lang w:val="en-GB"/>
        </w:rPr>
        <w:t>Education for All: Meeting our Collective Commitments</w:t>
      </w:r>
      <w:r w:rsidRPr="00D042CF">
        <w:t>”</w:t>
      </w:r>
      <w:r w:rsidRPr="00742715">
        <w:rPr>
          <w:color w:val="000000"/>
          <w:lang w:val="en-GB"/>
        </w:rPr>
        <w:t>, Dakar, 2000)</w:t>
      </w:r>
      <w:r w:rsidRPr="00742715">
        <w:rPr>
          <w:lang w:val="sr-Cyrl-CS"/>
        </w:rPr>
        <w:t>;</w:t>
      </w:r>
    </w:p>
    <w:p w:rsidR="00E81BEB" w:rsidRPr="00742715" w:rsidRDefault="00E81BEB" w:rsidP="00E81BEB">
      <w:pPr>
        <w:numPr>
          <w:ilvl w:val="0"/>
          <w:numId w:val="55"/>
        </w:numPr>
        <w:jc w:val="both"/>
        <w:rPr>
          <w:color w:val="000000"/>
          <w:lang w:val="sr-Cyrl-CS"/>
        </w:rPr>
      </w:pPr>
      <w:r w:rsidRPr="00742715">
        <w:rPr>
          <w:lang w:val="sr-Cyrl-CS"/>
        </w:rPr>
        <w:t>Ев</w:t>
      </w:r>
      <w:r>
        <w:rPr>
          <w:lang w:val="sr-Cyrl-CS"/>
        </w:rPr>
        <w:t>ропски простор доживотног учења</w:t>
      </w:r>
      <w:r w:rsidRPr="00742715">
        <w:rPr>
          <w:lang w:val="sr-Cyrl-CS"/>
        </w:rPr>
        <w:t xml:space="preserve"> (</w:t>
      </w:r>
      <w:r w:rsidRPr="00742715">
        <w:rPr>
          <w:color w:val="000000"/>
          <w:lang w:val="en-GB"/>
        </w:rPr>
        <w:t>Communication from the Commission. Making a European area of lifelong learning a Reality, 21.11.2001, EC DG for Education and Culture and DG for Employment and Social Affairs, Comm</w:t>
      </w:r>
      <w:r>
        <w:rPr>
          <w:color w:val="000000"/>
          <w:lang w:val="sr-Cyrl-CS"/>
        </w:rPr>
        <w:t xml:space="preserve"> </w:t>
      </w:r>
      <w:r w:rsidRPr="00742715">
        <w:rPr>
          <w:color w:val="000000"/>
          <w:lang w:val="en-GB"/>
        </w:rPr>
        <w:t>(2001), 678 Final</w:t>
      </w:r>
      <w:r w:rsidRPr="00742715">
        <w:rPr>
          <w:color w:val="000000"/>
          <w:lang w:val="sr-Cyrl-CS"/>
        </w:rPr>
        <w:t>);</w:t>
      </w:r>
    </w:p>
    <w:p w:rsidR="00E81BEB" w:rsidRPr="00742715" w:rsidRDefault="00E81BEB" w:rsidP="00E81BEB">
      <w:pPr>
        <w:numPr>
          <w:ilvl w:val="0"/>
          <w:numId w:val="55"/>
        </w:numPr>
        <w:jc w:val="both"/>
        <w:rPr>
          <w:color w:val="000000"/>
          <w:lang w:val="sr-Cyrl-CS"/>
        </w:rPr>
      </w:pPr>
      <w:r>
        <w:rPr>
          <w:lang w:val="sr-Cyrl-CS"/>
        </w:rPr>
        <w:t>Копенхагеншка декларација</w:t>
      </w:r>
      <w:r w:rsidRPr="00742715">
        <w:rPr>
          <w:lang w:val="sr-Cyrl-CS"/>
        </w:rPr>
        <w:t xml:space="preserve"> (</w:t>
      </w:r>
      <w:r w:rsidRPr="00742715">
        <w:rPr>
          <w:lang w:val="en-GB"/>
        </w:rPr>
        <w:t xml:space="preserve">Declaration of the European Ministers of Vocational Education and Training, and the European Commission, convened in Copenhagen on 29 and 30 November 2002, on enhanced European cooperation in vocational education and training </w:t>
      </w:r>
      <w:r w:rsidRPr="00D042CF">
        <w:t>„</w:t>
      </w:r>
      <w:r>
        <w:rPr>
          <w:lang w:val="en-GB"/>
        </w:rPr>
        <w:t>The Copenhagen Declaration</w:t>
      </w:r>
      <w:r w:rsidRPr="00D042CF">
        <w:t>”</w:t>
      </w:r>
      <w:r w:rsidRPr="00742715">
        <w:rPr>
          <w:lang w:val="en-GB"/>
        </w:rPr>
        <w:t>, 2002)</w:t>
      </w:r>
      <w:r>
        <w:rPr>
          <w:lang w:val="sr-Cyrl-CS"/>
        </w:rPr>
        <w:t>;</w:t>
      </w:r>
    </w:p>
    <w:p w:rsidR="00E81BEB" w:rsidRPr="0008016F" w:rsidRDefault="00E81BEB" w:rsidP="00AA659D">
      <w:pPr>
        <w:numPr>
          <w:ilvl w:val="0"/>
          <w:numId w:val="55"/>
        </w:numPr>
        <w:spacing w:after="240"/>
        <w:ind w:left="714" w:hanging="357"/>
        <w:jc w:val="both"/>
        <w:rPr>
          <w:color w:val="000000"/>
          <w:lang w:val="sr-Cyrl-CS"/>
        </w:rPr>
      </w:pPr>
      <w:r w:rsidRPr="00742715">
        <w:rPr>
          <w:lang w:val="sr-Cyrl-CS"/>
        </w:rPr>
        <w:t>Декада образовања</w:t>
      </w:r>
      <w:r>
        <w:rPr>
          <w:lang w:val="sr-Cyrl-CS"/>
        </w:rPr>
        <w:t xml:space="preserve"> за одрживи развој Скупштине УН</w:t>
      </w:r>
      <w:r w:rsidRPr="00742715">
        <w:rPr>
          <w:lang w:val="sr-Cyrl-CS"/>
        </w:rPr>
        <w:t xml:space="preserve"> (</w:t>
      </w:r>
      <w:r w:rsidRPr="00742715">
        <w:rPr>
          <w:color w:val="000000"/>
          <w:lang w:val="en-GB"/>
        </w:rPr>
        <w:t>UN Decade of Education for Sustainable Development, Resolution of the 65</w:t>
      </w:r>
      <w:r w:rsidRPr="00742715">
        <w:rPr>
          <w:color w:val="000000"/>
          <w:vertAlign w:val="superscript"/>
          <w:lang w:val="en-GB"/>
        </w:rPr>
        <w:t>th</w:t>
      </w:r>
      <w:r w:rsidRPr="00742715">
        <w:rPr>
          <w:color w:val="000000"/>
          <w:lang w:val="en-GB"/>
        </w:rPr>
        <w:t xml:space="preserve">  General Meeting of the German Commission for UNESCO (</w:t>
      </w:r>
      <w:smartTag w:uri="urn:schemas-microsoft-com:office:smarttags" w:element="stockticker">
        <w:r w:rsidRPr="00742715">
          <w:rPr>
            <w:color w:val="000000"/>
            <w:lang w:val="en-GB"/>
          </w:rPr>
          <w:t>DUK</w:t>
        </w:r>
      </w:smartTag>
      <w:r w:rsidRPr="00742715">
        <w:rPr>
          <w:color w:val="000000"/>
          <w:lang w:val="en-GB"/>
        </w:rPr>
        <w:t>), Bonn, 7</w:t>
      </w:r>
      <w:r w:rsidRPr="00742715">
        <w:rPr>
          <w:color w:val="000000"/>
          <w:vertAlign w:val="superscript"/>
          <w:lang w:val="en-GB"/>
        </w:rPr>
        <w:t>th</w:t>
      </w:r>
      <w:r w:rsidRPr="00742715">
        <w:rPr>
          <w:color w:val="000000"/>
          <w:lang w:val="en-GB"/>
        </w:rPr>
        <w:t xml:space="preserve"> July 2005 (http://www.dekade.org/mgmaterial/Resolution_65HVeng.pdf)</w:t>
      </w:r>
      <w:r w:rsidRPr="00742715">
        <w:rPr>
          <w:lang w:val="sr-Cyrl-CS"/>
        </w:rPr>
        <w:t>.</w:t>
      </w:r>
    </w:p>
    <w:p w:rsidR="0008016F" w:rsidRDefault="0008016F" w:rsidP="0008016F">
      <w:pPr>
        <w:spacing w:after="240"/>
        <w:jc w:val="both"/>
      </w:pPr>
    </w:p>
    <w:p w:rsidR="0008016F" w:rsidRDefault="0008016F" w:rsidP="0008016F">
      <w:pPr>
        <w:spacing w:after="240"/>
        <w:jc w:val="both"/>
        <w:rPr>
          <w:color w:val="000000"/>
        </w:rPr>
      </w:pPr>
    </w:p>
    <w:p w:rsidR="00E81BEB" w:rsidRPr="00742715" w:rsidRDefault="00E81BEB" w:rsidP="00E81BEB">
      <w:pPr>
        <w:tabs>
          <w:tab w:val="left" w:pos="360"/>
        </w:tabs>
        <w:rPr>
          <w:lang w:val="sr-Cyrl-CS"/>
        </w:rPr>
      </w:pPr>
      <w:bookmarkStart w:id="1" w:name="OLE_LINK1"/>
      <w:bookmarkStart w:id="2" w:name="OLE_LINK2"/>
      <w:r>
        <w:rPr>
          <w:lang w:val="sr-Cyrl-CS"/>
        </w:rPr>
        <w:tab/>
      </w:r>
      <w:r w:rsidRPr="00742715">
        <w:rPr>
          <w:lang w:val="sr-Cyrl-CS"/>
        </w:rPr>
        <w:t>Стратегија образовања одраслих је инструмент за имплементацију:</w:t>
      </w:r>
    </w:p>
    <w:p w:rsidR="00E81BEB" w:rsidRPr="00742715" w:rsidRDefault="00E81BEB" w:rsidP="00AA659D">
      <w:pPr>
        <w:numPr>
          <w:ilvl w:val="1"/>
          <w:numId w:val="1"/>
        </w:numPr>
        <w:tabs>
          <w:tab w:val="clear" w:pos="1440"/>
          <w:tab w:val="num" w:pos="720"/>
        </w:tabs>
        <w:ind w:left="720"/>
        <w:jc w:val="both"/>
        <w:rPr>
          <w:lang w:val="sr-Cyrl-CS"/>
        </w:rPr>
      </w:pPr>
      <w:r w:rsidRPr="00742715">
        <w:rPr>
          <w:lang w:val="sr-Cyrl-CS"/>
        </w:rPr>
        <w:t>Националне стратегије запошљавања 2005 – 20</w:t>
      </w:r>
      <w:bookmarkEnd w:id="1"/>
      <w:bookmarkEnd w:id="2"/>
      <w:r>
        <w:rPr>
          <w:lang w:val="sr-Cyrl-CS"/>
        </w:rPr>
        <w:t>10,</w:t>
      </w:r>
      <w:r w:rsidRPr="00742715">
        <w:rPr>
          <w:lang w:val="sr-Cyrl-CS"/>
        </w:rPr>
        <w:t xml:space="preserve"> </w:t>
      </w:r>
      <w:r>
        <w:rPr>
          <w:lang w:val="sr-Cyrl-CS"/>
        </w:rPr>
        <w:t>Влада</w:t>
      </w:r>
      <w:r w:rsidRPr="00742715">
        <w:rPr>
          <w:lang w:val="sr-Cyrl-CS"/>
        </w:rPr>
        <w:t>, 2005</w:t>
      </w:r>
      <w:r>
        <w:rPr>
          <w:lang w:val="sr-Cyrl-CS"/>
        </w:rPr>
        <w:t>. године</w:t>
      </w:r>
      <w:r w:rsidRPr="00742715">
        <w:rPr>
          <w:lang w:val="sr-Cyrl-CS"/>
        </w:rPr>
        <w:t>;</w:t>
      </w:r>
    </w:p>
    <w:p w:rsidR="00E81BEB" w:rsidRPr="00742715" w:rsidRDefault="00E81BEB" w:rsidP="00AA659D">
      <w:pPr>
        <w:numPr>
          <w:ilvl w:val="0"/>
          <w:numId w:val="1"/>
        </w:numPr>
        <w:ind w:left="714" w:hanging="357"/>
        <w:jc w:val="both"/>
        <w:rPr>
          <w:lang w:val="sr-Cyrl-CS"/>
        </w:rPr>
      </w:pPr>
      <w:r w:rsidRPr="00742715">
        <w:rPr>
          <w:lang w:val="sr-Cyrl-CS"/>
        </w:rPr>
        <w:t>Стратегије развоја</w:t>
      </w:r>
      <w:r w:rsidRPr="00742715">
        <w:rPr>
          <w:lang w:val="ru-RU"/>
        </w:rPr>
        <w:t xml:space="preserve"> </w:t>
      </w:r>
      <w:r w:rsidRPr="00742715">
        <w:rPr>
          <w:lang w:val="sr-Cyrl-CS"/>
        </w:rPr>
        <w:t>малих и средњих предузећа и предузетништва</w:t>
      </w:r>
      <w:r>
        <w:rPr>
          <w:lang w:val="sr-Cyrl-CS"/>
        </w:rPr>
        <w:t xml:space="preserve"> за период </w:t>
      </w:r>
      <w:r w:rsidRPr="00742715">
        <w:rPr>
          <w:lang w:val="sr-Cyrl-CS"/>
        </w:rPr>
        <w:t>2003-2008</w:t>
      </w:r>
      <w:r w:rsidRPr="00742715">
        <w:rPr>
          <w:lang w:val="ru-RU"/>
        </w:rPr>
        <w:t xml:space="preserve">, </w:t>
      </w:r>
      <w:r>
        <w:rPr>
          <w:lang w:val="sr-Cyrl-CS"/>
        </w:rPr>
        <w:t>Влада,</w:t>
      </w:r>
      <w:r w:rsidRPr="00742715">
        <w:rPr>
          <w:lang w:val="sr-Cyrl-CS"/>
        </w:rPr>
        <w:t xml:space="preserve"> </w:t>
      </w:r>
      <w:r w:rsidRPr="00742715">
        <w:rPr>
          <w:lang w:val="ru-RU"/>
        </w:rPr>
        <w:t>2003</w:t>
      </w:r>
      <w:r>
        <w:rPr>
          <w:lang w:val="ru-RU"/>
        </w:rPr>
        <w:t>. године</w:t>
      </w:r>
      <w:r w:rsidRPr="00742715">
        <w:rPr>
          <w:lang w:val="ru-RU"/>
        </w:rPr>
        <w:t>;</w:t>
      </w:r>
    </w:p>
    <w:p w:rsidR="00E81BEB" w:rsidRPr="00BB4456" w:rsidRDefault="00E81BEB" w:rsidP="00AA659D">
      <w:pPr>
        <w:numPr>
          <w:ilvl w:val="0"/>
          <w:numId w:val="1"/>
        </w:numPr>
        <w:ind w:left="714" w:hanging="357"/>
        <w:jc w:val="both"/>
        <w:rPr>
          <w:lang w:val="sr-Cyrl-CS"/>
        </w:rPr>
      </w:pPr>
      <w:r>
        <w:rPr>
          <w:lang w:val="sr-Cyrl-CS"/>
        </w:rPr>
        <w:t>Ст</w:t>
      </w:r>
      <w:r w:rsidRPr="00742715">
        <w:rPr>
          <w:lang w:val="sr-Cyrl-CS"/>
        </w:rPr>
        <w:t>ратегиј</w:t>
      </w:r>
      <w:r>
        <w:rPr>
          <w:lang w:val="sr-Cyrl-CS"/>
        </w:rPr>
        <w:t>е</w:t>
      </w:r>
      <w:r w:rsidRPr="00742715">
        <w:rPr>
          <w:lang w:val="sr-Cyrl-CS"/>
        </w:rPr>
        <w:t xml:space="preserve"> за смањење сиромаштва</w:t>
      </w:r>
      <w:r>
        <w:rPr>
          <w:lang w:val="ru-RU"/>
        </w:rPr>
        <w:t xml:space="preserve">, </w:t>
      </w:r>
      <w:r w:rsidRPr="00742715">
        <w:rPr>
          <w:lang w:val="sr-Cyrl-CS"/>
        </w:rPr>
        <w:t>Влада</w:t>
      </w:r>
      <w:r>
        <w:rPr>
          <w:lang w:val="sr-Cyrl-CS"/>
        </w:rPr>
        <w:t>,</w:t>
      </w:r>
      <w:r w:rsidRPr="00742715">
        <w:rPr>
          <w:lang w:val="sr-Cyrl-CS"/>
        </w:rPr>
        <w:t xml:space="preserve"> </w:t>
      </w:r>
      <w:r w:rsidRPr="00742715">
        <w:rPr>
          <w:lang w:val="ru-RU"/>
        </w:rPr>
        <w:t>2003</w:t>
      </w:r>
      <w:r>
        <w:rPr>
          <w:lang w:val="ru-RU"/>
        </w:rPr>
        <w:t>. године</w:t>
      </w:r>
      <w:r w:rsidRPr="00742715">
        <w:rPr>
          <w:lang w:val="sr-Cyrl-CS"/>
        </w:rPr>
        <w:t>;</w:t>
      </w:r>
    </w:p>
    <w:p w:rsidR="00E81BEB" w:rsidRPr="00742715" w:rsidRDefault="00E81BEB" w:rsidP="00AA659D">
      <w:pPr>
        <w:numPr>
          <w:ilvl w:val="0"/>
          <w:numId w:val="1"/>
        </w:numPr>
        <w:ind w:left="714" w:hanging="357"/>
        <w:jc w:val="both"/>
        <w:rPr>
          <w:lang w:val="sr-Cyrl-CS"/>
        </w:rPr>
      </w:pPr>
      <w:r w:rsidRPr="00742715">
        <w:rPr>
          <w:lang w:val="sr-Cyrl-CS"/>
        </w:rPr>
        <w:t>Националне стратегије Србије за приступање Србије и Ц</w:t>
      </w:r>
      <w:r>
        <w:rPr>
          <w:lang w:val="sr-Cyrl-CS"/>
        </w:rPr>
        <w:t>рне Горе Европској Унији, Влада,</w:t>
      </w:r>
      <w:r w:rsidRPr="00742715">
        <w:rPr>
          <w:lang w:val="sr-Cyrl-CS"/>
        </w:rPr>
        <w:t xml:space="preserve"> 2005.</w:t>
      </w:r>
      <w:r>
        <w:rPr>
          <w:lang w:val="sr-Cyrl-CS"/>
        </w:rPr>
        <w:t xml:space="preserve"> године;</w:t>
      </w:r>
    </w:p>
    <w:p w:rsidR="00E81BEB" w:rsidRPr="00742715" w:rsidRDefault="00E81BEB" w:rsidP="00AA659D">
      <w:pPr>
        <w:numPr>
          <w:ilvl w:val="0"/>
          <w:numId w:val="1"/>
        </w:numPr>
        <w:ind w:left="714" w:hanging="357"/>
        <w:jc w:val="both"/>
        <w:rPr>
          <w:lang w:val="sr-Cyrl-CS"/>
        </w:rPr>
      </w:pPr>
      <w:r w:rsidRPr="00742715">
        <w:rPr>
          <w:lang w:val="sr-Cyrl-CS"/>
        </w:rPr>
        <w:t xml:space="preserve">Стратегије развоја социјалне заштите, </w:t>
      </w:r>
      <w:r>
        <w:rPr>
          <w:lang w:val="sr-Cyrl-CS"/>
        </w:rPr>
        <w:t xml:space="preserve">Влада, </w:t>
      </w:r>
      <w:r w:rsidRPr="00742715">
        <w:rPr>
          <w:lang w:val="sr-Cyrl-CS"/>
        </w:rPr>
        <w:t>2005.</w:t>
      </w:r>
      <w:r>
        <w:rPr>
          <w:lang w:val="sr-Cyrl-CS"/>
        </w:rPr>
        <w:t xml:space="preserve"> године;</w:t>
      </w:r>
    </w:p>
    <w:p w:rsidR="00E81BEB" w:rsidRDefault="00E81BEB" w:rsidP="00AA659D">
      <w:pPr>
        <w:numPr>
          <w:ilvl w:val="0"/>
          <w:numId w:val="1"/>
        </w:numPr>
        <w:ind w:left="714" w:hanging="357"/>
        <w:jc w:val="both"/>
        <w:rPr>
          <w:lang w:val="sr-Cyrl-CS"/>
        </w:rPr>
      </w:pPr>
      <w:r w:rsidRPr="00742715">
        <w:rPr>
          <w:lang w:val="sr-Cyrl-CS"/>
        </w:rPr>
        <w:t>Националне стратегије о старењу 2006-2015, Влада</w:t>
      </w:r>
      <w:r>
        <w:rPr>
          <w:lang w:val="sr-Cyrl-CS"/>
        </w:rPr>
        <w:t>,</w:t>
      </w:r>
      <w:r w:rsidRPr="00742715">
        <w:rPr>
          <w:lang w:val="sr-Cyrl-CS"/>
        </w:rPr>
        <w:t xml:space="preserve"> 2006.</w:t>
      </w:r>
      <w:r>
        <w:rPr>
          <w:lang w:val="sr-Cyrl-CS"/>
        </w:rPr>
        <w:t xml:space="preserve"> године.</w:t>
      </w:r>
    </w:p>
    <w:p w:rsidR="00E81BEB" w:rsidRPr="00FA6476" w:rsidRDefault="00E81BEB" w:rsidP="00E81BEB">
      <w:pPr>
        <w:spacing w:after="120"/>
        <w:ind w:left="360"/>
        <w:rPr>
          <w:lang w:val="ru-RU"/>
        </w:rPr>
      </w:pPr>
    </w:p>
    <w:p w:rsidR="0008016F" w:rsidRPr="00FA6476" w:rsidRDefault="0008016F" w:rsidP="00E81BEB">
      <w:pPr>
        <w:spacing w:after="120"/>
        <w:ind w:left="360"/>
        <w:rPr>
          <w:lang w:val="ru-RU"/>
        </w:rPr>
      </w:pPr>
    </w:p>
    <w:p w:rsidR="00E81BEB" w:rsidRPr="00FA6476" w:rsidRDefault="00E81BEB" w:rsidP="00E81BEB">
      <w:pPr>
        <w:spacing w:after="120"/>
        <w:ind w:left="284" w:right="284"/>
        <w:jc w:val="center"/>
        <w:rPr>
          <w:lang w:val="ru-RU"/>
        </w:rPr>
      </w:pPr>
      <w:r w:rsidRPr="003941CC">
        <w:rPr>
          <w:lang w:val="sr-Cyrl-CS"/>
        </w:rPr>
        <w:t>Значење појединих израза</w:t>
      </w:r>
    </w:p>
    <w:p w:rsidR="0008016F" w:rsidRPr="00FA6476" w:rsidRDefault="0008016F" w:rsidP="00E81BEB">
      <w:pPr>
        <w:spacing w:after="120"/>
        <w:ind w:left="284" w:right="284"/>
        <w:jc w:val="center"/>
        <w:rPr>
          <w:lang w:val="ru-RU"/>
        </w:rPr>
      </w:pPr>
    </w:p>
    <w:p w:rsidR="00E81BEB" w:rsidRPr="003941CC" w:rsidRDefault="00E81BEB" w:rsidP="00BB4456">
      <w:pPr>
        <w:tabs>
          <w:tab w:val="left" w:pos="360"/>
        </w:tabs>
        <w:jc w:val="both"/>
        <w:rPr>
          <w:lang w:val="sr-Cyrl-CS"/>
        </w:rPr>
      </w:pPr>
      <w:r>
        <w:rPr>
          <w:lang w:val="sr-Cyrl-CS"/>
        </w:rPr>
        <w:tab/>
      </w:r>
      <w:r w:rsidRPr="003941CC">
        <w:rPr>
          <w:lang w:val="sr-Cyrl-CS"/>
        </w:rPr>
        <w:t>Образовање одраслих је друштвена делатност и процес задовољавања образовних потреба одраслих људи без обзира на институционалну организацију, садржај, ниво и коришћене методе. По садржајима, начину организације и циљевима</w:t>
      </w:r>
      <w:r>
        <w:rPr>
          <w:lang w:val="sr-Cyrl-CS"/>
        </w:rPr>
        <w:t>,</w:t>
      </w:r>
      <w:r w:rsidRPr="003941CC">
        <w:rPr>
          <w:lang w:val="sr-Cyrl-CS"/>
        </w:rPr>
        <w:t xml:space="preserve"> образовање одраслих је разноврсно и мултифункционално и као такво може бити формално и неформално, опште и стручно, иницијално и континуирано, редовно и ванредно.</w:t>
      </w:r>
    </w:p>
    <w:p w:rsidR="00E81BEB" w:rsidRDefault="00E81BEB" w:rsidP="00BB4456">
      <w:pPr>
        <w:tabs>
          <w:tab w:val="left" w:pos="360"/>
        </w:tabs>
        <w:jc w:val="both"/>
        <w:rPr>
          <w:lang w:val="sr-Cyrl-CS"/>
        </w:rPr>
      </w:pPr>
      <w:r>
        <w:rPr>
          <w:lang w:val="sr-Cyrl-CS"/>
        </w:rPr>
        <w:tab/>
      </w:r>
      <w:r w:rsidRPr="003941CC">
        <w:rPr>
          <w:lang w:val="sr-Cyrl-CS"/>
        </w:rPr>
        <w:t>У оперативном и практич</w:t>
      </w:r>
      <w:r>
        <w:rPr>
          <w:lang w:val="sr-Cyrl-CS"/>
        </w:rPr>
        <w:t xml:space="preserve">ном смислу образовање одраслих </w:t>
      </w:r>
      <w:r w:rsidRPr="00E81BEB">
        <w:rPr>
          <w:lang w:val="ru-RU"/>
        </w:rPr>
        <w:t>„</w:t>
      </w:r>
      <w:r w:rsidRPr="003941CC">
        <w:rPr>
          <w:lang w:val="sr-Cyrl-CS"/>
        </w:rPr>
        <w:t>подразумева све формалне и неформалне облике образовања намењене старијим од 18 година који немају статус ученика, односно студента</w:t>
      </w:r>
      <w:r w:rsidRPr="00E81BEB">
        <w:rPr>
          <w:lang w:val="ru-RU"/>
        </w:rPr>
        <w:t>”</w:t>
      </w:r>
      <w:r w:rsidRPr="003941CC">
        <w:rPr>
          <w:lang w:val="sr-Cyrl-CS"/>
        </w:rPr>
        <w:t>.</w:t>
      </w:r>
      <w:r>
        <w:rPr>
          <w:rStyle w:val="FootnoteReference"/>
          <w:lang w:val="sr-Cyrl-CS"/>
        </w:rPr>
        <w:footnoteReference w:id="1"/>
      </w:r>
      <w:r w:rsidRPr="003941CC">
        <w:rPr>
          <w:lang w:val="sr-Cyrl-CS"/>
        </w:rPr>
        <w:t xml:space="preserve"> </w:t>
      </w:r>
    </w:p>
    <w:p w:rsidR="00E81BEB" w:rsidRPr="003941CC" w:rsidRDefault="00E81BEB" w:rsidP="00BB4456">
      <w:pPr>
        <w:tabs>
          <w:tab w:val="left" w:pos="360"/>
        </w:tabs>
        <w:jc w:val="both"/>
        <w:rPr>
          <w:lang w:val="sr-Cyrl-CS"/>
        </w:rPr>
      </w:pPr>
      <w:r>
        <w:rPr>
          <w:lang w:val="sr-Cyrl-CS"/>
        </w:rPr>
        <w:tab/>
      </w:r>
      <w:r w:rsidRPr="003941CC">
        <w:rPr>
          <w:lang w:val="sr-Cyrl-CS"/>
        </w:rPr>
        <w:t>Формално образовање је образовање које се дешава у школском систему – од основних школа до постдипломских студија на универзитетима, на основу одобрених програма образовања које воде до дипломе (сертификата), односно националних признања о стеченим квалификацијама, компетенцијама или нивоима образовања и које се финансира из јавних фондова.</w:t>
      </w:r>
    </w:p>
    <w:p w:rsidR="00E81BEB" w:rsidRPr="003941CC" w:rsidRDefault="00E81BEB" w:rsidP="00BB4456">
      <w:pPr>
        <w:tabs>
          <w:tab w:val="left" w:pos="360"/>
        </w:tabs>
        <w:jc w:val="both"/>
        <w:rPr>
          <w:lang w:val="sr-Cyrl-CS"/>
        </w:rPr>
      </w:pPr>
      <w:r>
        <w:rPr>
          <w:lang w:val="sr-Cyrl-CS"/>
        </w:rPr>
        <w:tab/>
      </w:r>
      <w:r w:rsidRPr="003941CC">
        <w:rPr>
          <w:lang w:val="sr-Cyrl-CS"/>
        </w:rPr>
        <w:t>Неформално образовање се односи на све програме и активности образовања и учења изван школског система. Као и формално и оно је организовано и институционално</w:t>
      </w:r>
      <w:r w:rsidRPr="003941CC">
        <w:rPr>
          <w:lang w:val="ru-RU"/>
        </w:rPr>
        <w:t>,</w:t>
      </w:r>
      <w:r w:rsidRPr="003941CC">
        <w:rPr>
          <w:lang w:val="sr-Cyrl-CS"/>
        </w:rPr>
        <w:t xml:space="preserve"> али се не завршава са друштвеном верификацијом стечених знања и постигнућа у смислу националних квалификација и нивоа образовања и обично се не финансира из јавних фондова.</w:t>
      </w:r>
    </w:p>
    <w:p w:rsidR="00E81BEB" w:rsidRPr="003941CC" w:rsidRDefault="00E81BEB" w:rsidP="00BB4456">
      <w:pPr>
        <w:tabs>
          <w:tab w:val="left" w:pos="360"/>
        </w:tabs>
        <w:jc w:val="both"/>
        <w:rPr>
          <w:lang w:val="sr-Cyrl-CS"/>
        </w:rPr>
      </w:pPr>
      <w:r>
        <w:rPr>
          <w:lang w:val="sr-Cyrl-CS"/>
        </w:rPr>
        <w:tab/>
      </w:r>
      <w:r w:rsidRPr="003941CC">
        <w:rPr>
          <w:lang w:val="sr-Cyrl-CS"/>
        </w:rPr>
        <w:t>Иницијално образовањ</w:t>
      </w:r>
      <w:r w:rsidRPr="003941CC">
        <w:rPr>
          <w:lang w:val="en-GB"/>
        </w:rPr>
        <w:t>e</w:t>
      </w:r>
      <w:r w:rsidRPr="003941CC">
        <w:rPr>
          <w:lang w:val="sr-Cyrl-CS"/>
        </w:rPr>
        <w:t xml:space="preserve"> обухвата све програме образовања који се дешавају пре уласка у свет рада, односно (првог) запошљавања.</w:t>
      </w:r>
    </w:p>
    <w:p w:rsidR="00E81BEB" w:rsidRPr="003941CC" w:rsidRDefault="00E81BEB" w:rsidP="00BB4456">
      <w:pPr>
        <w:tabs>
          <w:tab w:val="left" w:pos="360"/>
        </w:tabs>
        <w:jc w:val="both"/>
        <w:rPr>
          <w:lang w:val="sr-Cyrl-CS"/>
        </w:rPr>
      </w:pPr>
      <w:r>
        <w:rPr>
          <w:lang w:val="sr-Cyrl-CS"/>
        </w:rPr>
        <w:tab/>
      </w:r>
      <w:r w:rsidRPr="003941CC">
        <w:rPr>
          <w:lang w:val="sr-Cyrl-CS"/>
        </w:rPr>
        <w:t>Континуирано образовање и обука се односе на програме и процесе образовања који се дешавају после обавезног образовања, односно за неке категорије после-иницијалног образовања и обуке или после уласка у свет рада у циљу (1) унапређења знања, вештина и компетенција, (2) стицања нових компетенција (3) даљег персоналног и професионалног развоја.</w:t>
      </w:r>
    </w:p>
    <w:p w:rsidR="00E81BEB" w:rsidRPr="00FA6476" w:rsidRDefault="00E81BEB" w:rsidP="00E81BEB">
      <w:pPr>
        <w:spacing w:after="120"/>
        <w:ind w:left="360"/>
        <w:rPr>
          <w:lang w:val="ru-RU"/>
        </w:rPr>
      </w:pPr>
    </w:p>
    <w:p w:rsidR="00B96BA5" w:rsidRPr="00FA6476" w:rsidRDefault="00B96BA5" w:rsidP="00E81BEB">
      <w:pPr>
        <w:spacing w:after="120"/>
        <w:ind w:left="360"/>
        <w:rPr>
          <w:lang w:val="ru-RU"/>
        </w:rPr>
      </w:pPr>
    </w:p>
    <w:p w:rsidR="00B96BA5" w:rsidRPr="00FA6476" w:rsidRDefault="00B96BA5" w:rsidP="00E81BEB">
      <w:pPr>
        <w:spacing w:after="120"/>
        <w:ind w:left="360"/>
        <w:rPr>
          <w:lang w:val="ru-RU"/>
        </w:rPr>
      </w:pPr>
    </w:p>
    <w:p w:rsidR="00B96BA5" w:rsidRPr="00FA6476" w:rsidRDefault="00B96BA5" w:rsidP="00E81BEB">
      <w:pPr>
        <w:spacing w:after="120"/>
        <w:ind w:left="360"/>
        <w:rPr>
          <w:lang w:val="ru-RU"/>
        </w:rPr>
      </w:pPr>
    </w:p>
    <w:p w:rsidR="00B96BA5" w:rsidRPr="00FA6476" w:rsidRDefault="00B96BA5" w:rsidP="00E81BEB">
      <w:pPr>
        <w:spacing w:after="120"/>
        <w:ind w:left="360"/>
        <w:rPr>
          <w:lang w:val="ru-RU"/>
        </w:rPr>
      </w:pPr>
    </w:p>
    <w:p w:rsidR="00E81BEB" w:rsidRDefault="00E81BEB" w:rsidP="00E81BEB">
      <w:pPr>
        <w:spacing w:after="180"/>
        <w:jc w:val="center"/>
        <w:rPr>
          <w:caps/>
          <w:lang w:val="sr-Cyrl-CS"/>
        </w:rPr>
      </w:pPr>
      <w:r w:rsidRPr="003E77C0">
        <w:rPr>
          <w:caps/>
          <w:lang w:val="sr-Latn-CS"/>
        </w:rPr>
        <w:lastRenderedPageBreak/>
        <w:t>II</w:t>
      </w:r>
      <w:r>
        <w:rPr>
          <w:caps/>
          <w:lang w:val="sr-Cyrl-CS"/>
        </w:rPr>
        <w:t>.</w:t>
      </w:r>
      <w:r w:rsidRPr="003E77C0">
        <w:rPr>
          <w:caps/>
          <w:lang w:val="sr-Latn-CS"/>
        </w:rPr>
        <w:t xml:space="preserve"> </w:t>
      </w:r>
      <w:r>
        <w:rPr>
          <w:caps/>
          <w:lang w:val="sr-Cyrl-CS"/>
        </w:rPr>
        <w:t xml:space="preserve"> полазне основе</w:t>
      </w:r>
    </w:p>
    <w:p w:rsidR="00E81BEB" w:rsidRDefault="00E81BEB" w:rsidP="00E81BEB">
      <w:pPr>
        <w:tabs>
          <w:tab w:val="left" w:pos="240"/>
        </w:tabs>
        <w:jc w:val="center"/>
        <w:rPr>
          <w:caps/>
          <w:lang w:val="sr-Cyrl-CS"/>
        </w:rPr>
      </w:pPr>
      <w:r>
        <w:rPr>
          <w:caps/>
          <w:lang w:val="sr-Cyrl-CS"/>
        </w:rPr>
        <w:t>Образовање одраслих – подршка социјално-економском развоју</w:t>
      </w:r>
    </w:p>
    <w:p w:rsidR="00E81BEB" w:rsidRDefault="00E81BEB" w:rsidP="00E81BEB">
      <w:pPr>
        <w:spacing w:after="180"/>
        <w:jc w:val="center"/>
        <w:rPr>
          <w:caps/>
          <w:lang w:val="sr-Cyrl-CS"/>
        </w:rPr>
      </w:pPr>
      <w:r>
        <w:rPr>
          <w:caps/>
          <w:lang w:val="sr-Cyrl-CS"/>
        </w:rPr>
        <w:tab/>
      </w:r>
    </w:p>
    <w:p w:rsidR="00E81BEB" w:rsidRDefault="00E81BEB" w:rsidP="00E81BEB">
      <w:pPr>
        <w:pStyle w:val="Style1"/>
        <w:tabs>
          <w:tab w:val="left" w:pos="360"/>
        </w:tabs>
        <w:spacing w:after="120" w:line="240" w:lineRule="auto"/>
        <w:rPr>
          <w:rFonts w:ascii="Times New Roman" w:hAnsi="Times New Roman"/>
          <w:sz w:val="24"/>
          <w:lang w:val="sr-Cyrl-CS"/>
        </w:rPr>
      </w:pPr>
      <w:r>
        <w:rPr>
          <w:rFonts w:ascii="Times New Roman" w:hAnsi="Times New Roman"/>
          <w:sz w:val="24"/>
          <w:lang w:val="sr-Cyrl-CS"/>
        </w:rPr>
        <w:tab/>
        <w:t>Од 2000. године у Републици Србији се спроводи интензивна социјално-економска реформа. После дугогодишње кризе привреда је ушла у фазу транзиционог (споријег) раста и благог опоравка. Власничка трансформација је интензивна и практично се налази у завршној фази што има позитивне ефекте на реструктурирање привреде, прилив страног капитала, интензивирање продуктивности и пораст броја малих и средњих предузећа.</w:t>
      </w:r>
    </w:p>
    <w:p w:rsidR="00E81BEB" w:rsidRDefault="00E81BEB" w:rsidP="00E81BEB">
      <w:pPr>
        <w:pStyle w:val="Style1"/>
        <w:tabs>
          <w:tab w:val="left" w:pos="360"/>
          <w:tab w:val="left" w:pos="1440"/>
        </w:tabs>
        <w:spacing w:after="120" w:line="240" w:lineRule="auto"/>
        <w:rPr>
          <w:rFonts w:ascii="Times New Roman" w:hAnsi="Times New Roman"/>
          <w:sz w:val="24"/>
          <w:lang w:val="sr-Cyrl-CS"/>
        </w:rPr>
      </w:pPr>
      <w:r>
        <w:rPr>
          <w:rFonts w:ascii="Times New Roman" w:hAnsi="Times New Roman"/>
          <w:sz w:val="24"/>
          <w:lang w:val="sr-Cyrl-CS"/>
        </w:rPr>
        <w:tab/>
        <w:t>По својој структури и капацитетима српска привреда је још увек технолошки незахтевна и између Републике Србије и земаља Европске уније постоји евидентан технолошки јаз. Одлучујући технолошки развој и мењање српске привреде у технолошком смислу може се једино очекивати кроз трансфер технологија. То претпоставља стабилизацију политичких прилика и адекватну економску политику што би страним компанијама и страном капиталу омогућило бољи приступ српској привреди и тржишту. Други услов је адекватно обучена и флексибилна радна снага, способна да се суочи са технолошким новинама, новим начинима производње, организације рада и новим производима. Без нових технологија и радне снаге способне да их користи</w:t>
      </w:r>
      <w:r w:rsidRPr="00617F99">
        <w:rPr>
          <w:rFonts w:ascii="Times New Roman" w:hAnsi="Times New Roman"/>
          <w:sz w:val="24"/>
          <w:lang w:val="ru-RU"/>
        </w:rPr>
        <w:t>,</w:t>
      </w:r>
      <w:r>
        <w:rPr>
          <w:rFonts w:ascii="Times New Roman" w:hAnsi="Times New Roman"/>
          <w:sz w:val="24"/>
          <w:lang w:val="sr-Cyrl-CS"/>
        </w:rPr>
        <w:t xml:space="preserve"> Републици Србији прети озбиљна транзициона рецесија.</w:t>
      </w:r>
    </w:p>
    <w:p w:rsidR="00E81BEB" w:rsidRDefault="00E81BEB" w:rsidP="00E81BEB">
      <w:pPr>
        <w:pStyle w:val="Style1"/>
        <w:tabs>
          <w:tab w:val="left" w:pos="360"/>
        </w:tabs>
        <w:spacing w:after="120" w:line="240" w:lineRule="auto"/>
        <w:rPr>
          <w:rFonts w:ascii="Times New Roman" w:hAnsi="Times New Roman"/>
          <w:sz w:val="24"/>
          <w:lang w:val="sr-Cyrl-CS"/>
        </w:rPr>
      </w:pPr>
      <w:r>
        <w:rPr>
          <w:rFonts w:ascii="Times New Roman" w:hAnsi="Times New Roman"/>
          <w:sz w:val="24"/>
          <w:lang w:val="sr-Cyrl-CS"/>
        </w:rPr>
        <w:tab/>
        <w:t>Стопа природног прираштаја се драстично смањује, док се просечно трајање живота продужава, што има за последицу константно увећање броја старијих од 60 година у укупној популацији. Према подацима из 2002. године ¼ становништва у Републици Србији је старија од 60 година.</w:t>
      </w:r>
    </w:p>
    <w:p w:rsidR="00E81BEB" w:rsidRPr="00892D28" w:rsidRDefault="00E81BEB" w:rsidP="00E81BEB">
      <w:pPr>
        <w:pStyle w:val="Style1"/>
        <w:tabs>
          <w:tab w:val="left" w:pos="360"/>
        </w:tabs>
        <w:spacing w:after="120" w:line="240" w:lineRule="auto"/>
        <w:rPr>
          <w:rFonts w:ascii="Times New Roman" w:hAnsi="Times New Roman"/>
          <w:sz w:val="24"/>
        </w:rPr>
      </w:pPr>
      <w:r>
        <w:rPr>
          <w:rFonts w:ascii="Times New Roman" w:hAnsi="Times New Roman"/>
          <w:sz w:val="24"/>
          <w:lang w:val="sr-Cyrl-CS"/>
        </w:rPr>
        <w:tab/>
        <w:t>Без обзира на значајан број високообразованих и квалификованих, образовна структура становништва Републике Србије је неповољна. Скоро 50% одраслог становништва се налази на елементарном образовном нивоу или испод њега. То значи да око 2 милиона људи старијих од 15 година не поседује адекватне радне и животне вештине и компетенције, а да велики део њих има значајне тешкоће да нађе или задржи посао.</w:t>
      </w:r>
    </w:p>
    <w:p w:rsidR="00E81BEB" w:rsidRPr="004A68F8" w:rsidRDefault="00E81BEB" w:rsidP="00E81BEB">
      <w:pPr>
        <w:pStyle w:val="Style1"/>
        <w:tabs>
          <w:tab w:val="left" w:pos="360"/>
        </w:tabs>
        <w:spacing w:after="120" w:line="240" w:lineRule="auto"/>
        <w:rPr>
          <w:rFonts w:ascii="Times New Roman" w:hAnsi="Times New Roman"/>
          <w:color w:val="000000"/>
          <w:sz w:val="24"/>
          <w:lang w:val="ru-RU"/>
        </w:rPr>
      </w:pPr>
      <w:r>
        <w:rPr>
          <w:rFonts w:ascii="Times New Roman" w:hAnsi="Times New Roman"/>
          <w:sz w:val="24"/>
          <w:lang w:val="sr-Cyrl-CS"/>
        </w:rPr>
        <w:tab/>
        <w:t xml:space="preserve">У последњих неколико деценија у Републици Србији је евидентан пад запослености. Услед структурних промена и власничке трансформације долази до значајног губитка радних места и број незапослених се драматично увећава. У образовној структури запослених постоји значајан број образованих и стручних радника, али је и учешће нестручних у укупном броју још увек веома високо. У структури незапослених доминантно место заузимају неквалификовани и полуквалификовани радници, али се број образованих висококвалификованих незапослених драматично увећава. Незапосленост, али пре свега нефлексибилност тржишта рада (недостатак програма који испуњавају захтеве тржишта рада за специфичним знањима и вештинама, каријерног саветовања и вођења, система за признавање и препознавање компетенција и квалификација и активне политике запошљавања) једна је од основних препрека укупном одрживом социјално-економском развоју. У условима савременог рада и пословања пред </w:t>
      </w:r>
      <w:r>
        <w:rPr>
          <w:rFonts w:ascii="Times New Roman" w:hAnsi="Times New Roman"/>
          <w:color w:val="000000"/>
          <w:sz w:val="24"/>
          <w:lang w:val="sr-Cyrl-CS"/>
        </w:rPr>
        <w:t>предузећима/привредним друштвима, послодавцима, запосленима и онима који трагају за послом стоје захтеви за високом компетентношћу и адаптибилношћу што значи да се образовање одраслих налази у срцу социјално-економске трансформације и транзиције ка новим технологијама и високопродуктивној економији.</w:t>
      </w:r>
    </w:p>
    <w:p w:rsidR="00E81BEB" w:rsidRDefault="005B6DC8" w:rsidP="00E81BEB">
      <w:pPr>
        <w:pStyle w:val="Style1"/>
        <w:spacing w:line="240" w:lineRule="auto"/>
        <w:rPr>
          <w:rFonts w:ascii="Times New Roman" w:hAnsi="Times New Roman"/>
          <w:sz w:val="24"/>
          <w:lang w:val="sr-Cyrl-CS"/>
        </w:rPr>
      </w:pPr>
      <w:r>
        <w:rPr>
          <w:rFonts w:ascii="Times New Roman" w:hAnsi="Times New Roman"/>
          <w:noProof/>
          <w:sz w:val="24"/>
          <w:lang w:val="en-US"/>
        </w:rPr>
        <w:lastRenderedPageBreak/>
        <mc:AlternateContent>
          <mc:Choice Requires="wps">
            <w:drawing>
              <wp:anchor distT="0" distB="0" distL="114300" distR="114300" simplePos="0" relativeHeight="251657728" behindDoc="0" locked="0" layoutInCell="1" allowOverlap="1">
                <wp:simplePos x="0" y="0"/>
                <wp:positionH relativeFrom="column">
                  <wp:posOffset>0</wp:posOffset>
                </wp:positionH>
                <wp:positionV relativeFrom="paragraph">
                  <wp:posOffset>38100</wp:posOffset>
                </wp:positionV>
                <wp:extent cx="5105400" cy="3505200"/>
                <wp:effectExtent l="7620" t="5715" r="11430" b="1333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3505200"/>
                        </a:xfrm>
                        <a:prstGeom prst="rect">
                          <a:avLst/>
                        </a:prstGeom>
                        <a:solidFill>
                          <a:srgbClr val="FFFFFF"/>
                        </a:solidFill>
                        <a:ln w="9525">
                          <a:solidFill>
                            <a:srgbClr val="000000"/>
                          </a:solidFill>
                          <a:miter lim="800000"/>
                          <a:headEnd/>
                          <a:tailEnd/>
                        </a:ln>
                      </wps:spPr>
                      <wps:txbx>
                        <w:txbxContent>
                          <w:p w:rsidR="00E81BEB" w:rsidRPr="00195CDD" w:rsidRDefault="00E81BEB" w:rsidP="00E81BEB">
                            <w:pPr>
                              <w:pStyle w:val="BodyText"/>
                              <w:shd w:val="clear" w:color="auto" w:fill="FFFFFF"/>
                              <w:tabs>
                                <w:tab w:val="left" w:pos="360"/>
                              </w:tabs>
                              <w:spacing w:after="60"/>
                            </w:pPr>
                            <w:r>
                              <w:rPr>
                                <w:sz w:val="22"/>
                              </w:rPr>
                              <w:tab/>
                            </w:r>
                            <w:r w:rsidRPr="00195CDD">
                              <w:t xml:space="preserve">Кључни проблеми релевантни за разумевање и унапређење образовања одраслих у </w:t>
                            </w:r>
                            <w:r>
                              <w:t xml:space="preserve">Републици </w:t>
                            </w:r>
                            <w:r w:rsidRPr="00195CDD">
                              <w:t>Србији су:</w:t>
                            </w:r>
                          </w:p>
                          <w:p w:rsidR="00E81BEB" w:rsidRPr="00195CDD" w:rsidRDefault="00E81BEB" w:rsidP="00E81BEB">
                            <w:pPr>
                              <w:rPr>
                                <w:lang w:val="sr-Cyrl-CS"/>
                              </w:rPr>
                            </w:pPr>
                          </w:p>
                          <w:p w:rsidR="00E81BEB" w:rsidRPr="00195CDD" w:rsidRDefault="00E81BEB" w:rsidP="00E81BEB">
                            <w:pPr>
                              <w:pStyle w:val="BodyText"/>
                              <w:numPr>
                                <w:ilvl w:val="0"/>
                                <w:numId w:val="2"/>
                              </w:numPr>
                              <w:shd w:val="clear" w:color="auto" w:fill="FFFFFF"/>
                              <w:spacing w:after="0"/>
                              <w:jc w:val="both"/>
                            </w:pPr>
                            <w:r w:rsidRPr="00195CDD">
                              <w:t>низак ниво економског развоја;</w:t>
                            </w:r>
                          </w:p>
                          <w:p w:rsidR="00E81BEB" w:rsidRPr="00195CDD" w:rsidRDefault="00E81BEB" w:rsidP="00E81BEB">
                            <w:pPr>
                              <w:pStyle w:val="BodyText"/>
                              <w:numPr>
                                <w:ilvl w:val="0"/>
                                <w:numId w:val="2"/>
                              </w:numPr>
                              <w:shd w:val="clear" w:color="auto" w:fill="FFFFFF"/>
                              <w:spacing w:after="0"/>
                              <w:jc w:val="both"/>
                            </w:pPr>
                            <w:r w:rsidRPr="00195CDD">
                              <w:t>велике диспропорције у економској, демографској и образовној структури;</w:t>
                            </w:r>
                          </w:p>
                          <w:p w:rsidR="00E81BEB" w:rsidRPr="00195CDD" w:rsidRDefault="00E81BEB" w:rsidP="00E81BEB">
                            <w:pPr>
                              <w:pStyle w:val="BodyText"/>
                              <w:numPr>
                                <w:ilvl w:val="0"/>
                                <w:numId w:val="2"/>
                              </w:numPr>
                              <w:shd w:val="clear" w:color="auto" w:fill="FFFFFF"/>
                              <w:spacing w:after="0"/>
                              <w:jc w:val="both"/>
                            </w:pPr>
                            <w:r w:rsidRPr="00195CDD">
                              <w:t>успорен популациони раст и смањење броја деце и младих и увећање броја старих у укупној популацији;</w:t>
                            </w:r>
                          </w:p>
                          <w:p w:rsidR="00E81BEB" w:rsidRPr="00195CDD" w:rsidRDefault="00E81BEB" w:rsidP="00E81BEB">
                            <w:pPr>
                              <w:pStyle w:val="BodyText"/>
                              <w:numPr>
                                <w:ilvl w:val="0"/>
                                <w:numId w:val="2"/>
                              </w:numPr>
                              <w:shd w:val="clear" w:color="auto" w:fill="FFFFFF"/>
                              <w:spacing w:after="0"/>
                              <w:jc w:val="both"/>
                            </w:pPr>
                            <w:r w:rsidRPr="00195CDD">
                              <w:t>сиромаштво значајног дела становништва;</w:t>
                            </w:r>
                          </w:p>
                          <w:p w:rsidR="00E81BEB" w:rsidRPr="00195CDD" w:rsidRDefault="00E81BEB" w:rsidP="00E81BEB">
                            <w:pPr>
                              <w:pStyle w:val="BodyText"/>
                              <w:numPr>
                                <w:ilvl w:val="0"/>
                                <w:numId w:val="2"/>
                              </w:numPr>
                              <w:shd w:val="clear" w:color="auto" w:fill="FFFFFF"/>
                              <w:spacing w:after="0"/>
                              <w:jc w:val="both"/>
                            </w:pPr>
                            <w:r w:rsidRPr="00195CDD">
                              <w:t>високо учешће младих до 30 година у укупној незапослености;</w:t>
                            </w:r>
                          </w:p>
                          <w:p w:rsidR="00E81BEB" w:rsidRPr="00195CDD" w:rsidRDefault="00E81BEB" w:rsidP="00E81BEB">
                            <w:pPr>
                              <w:pStyle w:val="BodyText"/>
                              <w:numPr>
                                <w:ilvl w:val="0"/>
                                <w:numId w:val="2"/>
                              </w:numPr>
                              <w:shd w:val="clear" w:color="auto" w:fill="FFFFFF"/>
                              <w:spacing w:after="0"/>
                              <w:jc w:val="both"/>
                            </w:pPr>
                            <w:r w:rsidRPr="00195CDD">
                              <w:t>неповољна образовна и квалификациона</w:t>
                            </w:r>
                            <w:r>
                              <w:t xml:space="preserve"> структура укупног становништва</w:t>
                            </w:r>
                            <w:r w:rsidRPr="00195CDD">
                              <w:t>;</w:t>
                            </w:r>
                          </w:p>
                          <w:p w:rsidR="00E81BEB" w:rsidRPr="00195CDD" w:rsidRDefault="00E81BEB" w:rsidP="00E81BEB">
                            <w:pPr>
                              <w:pStyle w:val="BodyText"/>
                              <w:numPr>
                                <w:ilvl w:val="0"/>
                                <w:numId w:val="2"/>
                              </w:numPr>
                              <w:shd w:val="clear" w:color="auto" w:fill="FFFFFF"/>
                              <w:spacing w:after="0"/>
                              <w:jc w:val="both"/>
                            </w:pPr>
                            <w:r w:rsidRPr="00195CDD">
                              <w:t>неповољна образовна структура запосленог становништва;</w:t>
                            </w:r>
                          </w:p>
                          <w:p w:rsidR="00E81BEB" w:rsidRPr="00195CDD" w:rsidRDefault="00E81BEB" w:rsidP="00E81BEB">
                            <w:pPr>
                              <w:pStyle w:val="BodyText"/>
                              <w:numPr>
                                <w:ilvl w:val="0"/>
                                <w:numId w:val="2"/>
                              </w:numPr>
                              <w:shd w:val="clear" w:color="auto" w:fill="FFFFFF"/>
                              <w:spacing w:after="0"/>
                              <w:jc w:val="both"/>
                            </w:pPr>
                            <w:r w:rsidRPr="00195CDD">
                              <w:t>неповољна образовна и квалификациона структура незапосленог становништва;</w:t>
                            </w:r>
                          </w:p>
                          <w:p w:rsidR="00E81BEB" w:rsidRPr="00195CDD" w:rsidRDefault="00E81BEB" w:rsidP="00E81BEB">
                            <w:pPr>
                              <w:pStyle w:val="BodyText"/>
                              <w:numPr>
                                <w:ilvl w:val="0"/>
                                <w:numId w:val="2"/>
                              </w:numPr>
                              <w:shd w:val="clear" w:color="auto" w:fill="FFFFFF"/>
                              <w:spacing w:after="0"/>
                              <w:jc w:val="both"/>
                            </w:pPr>
                            <w:r w:rsidRPr="00195CDD">
                              <w:t xml:space="preserve">недостатак системског приступа у развоју образовања и учења одраслих (стратегија, легислатива, институције, </w:t>
                            </w:r>
                            <w:r>
                              <w:t>кадрови и финансијска средства).</w:t>
                            </w:r>
                          </w:p>
                          <w:p w:rsidR="00E81BEB" w:rsidRDefault="00E81BEB" w:rsidP="00E81BEB">
                            <w:pPr>
                              <w:pStyle w:val="Style1"/>
                              <w:spacing w:after="120" w:line="240" w:lineRule="auto"/>
                              <w:rPr>
                                <w:rFonts w:ascii="Times New Roman" w:hAnsi="Times New Roman"/>
                                <w:sz w:val="24"/>
                                <w:lang w:val="sr-Cyrl-CS"/>
                              </w:rPr>
                            </w:pPr>
                          </w:p>
                          <w:p w:rsidR="00E81BEB" w:rsidRPr="00404B0F" w:rsidRDefault="00E81BEB" w:rsidP="00E81BEB">
                            <w:pPr>
                              <w:rPr>
                                <w:lang w:val="sr-Cyrl-C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0;margin-top:3pt;width:402pt;height:27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">
                <v:textbox>
                  <w:txbxContent>
                    <w:p w:rsidR="00E81BEB" w:rsidRPr="00195CDD" w:rsidRDefault="00E81BEB" w:rsidP="00E81BEB">
                      <w:pPr>
                        <w:pStyle w:val="BodyText"/>
                        <w:shd w:val="clear" w:color="auto" w:fill="FFFFFF"/>
                        <w:tabs>
                          <w:tab w:val="left" w:pos="360"/>
                        </w:tabs>
                        <w:spacing w:after="60"/>
                      </w:pPr>
                      <w:r>
                        <w:rPr>
                          <w:sz w:val="22"/>
                        </w:rPr>
                        <w:tab/>
                      </w:r>
                      <w:r w:rsidRPr="00195CDD">
                        <w:t xml:space="preserve">Кључни проблеми релевантни за разумевање и унапређење образовања одраслих у </w:t>
                      </w:r>
                      <w:r>
                        <w:t xml:space="preserve">Републици </w:t>
                      </w:r>
                      <w:r w:rsidRPr="00195CDD">
                        <w:t>Србији су:</w:t>
                      </w:r>
                    </w:p>
                    <w:p w:rsidR="00E81BEB" w:rsidRPr="00195CDD" w:rsidRDefault="00E81BEB" w:rsidP="00E81BEB">
                      <w:pPr>
                        <w:rPr>
                          <w:lang w:val="sr-Cyrl-CS"/>
                        </w:rPr>
                      </w:pPr>
                    </w:p>
                    <w:p w:rsidR="00E81BEB" w:rsidRPr="00195CDD" w:rsidRDefault="00E81BEB" w:rsidP="00E81BEB">
                      <w:pPr>
                        <w:pStyle w:val="BodyText"/>
                        <w:numPr>
                          <w:ilvl w:val="0"/>
                          <w:numId w:val="2"/>
                        </w:numPr>
                        <w:shd w:val="clear" w:color="auto" w:fill="FFFFFF"/>
                        <w:spacing w:after="0"/>
                        <w:jc w:val="both"/>
                      </w:pPr>
                      <w:r w:rsidRPr="00195CDD">
                        <w:t>низак ниво економског развоја;</w:t>
                      </w:r>
                    </w:p>
                    <w:p w:rsidR="00E81BEB" w:rsidRPr="00195CDD" w:rsidRDefault="00E81BEB" w:rsidP="00E81BEB">
                      <w:pPr>
                        <w:pStyle w:val="BodyText"/>
                        <w:numPr>
                          <w:ilvl w:val="0"/>
                          <w:numId w:val="2"/>
                        </w:numPr>
                        <w:shd w:val="clear" w:color="auto" w:fill="FFFFFF"/>
                        <w:spacing w:after="0"/>
                        <w:jc w:val="both"/>
                      </w:pPr>
                      <w:r w:rsidRPr="00195CDD">
                        <w:t>велике диспропорције у економској, демографској и образовној структури;</w:t>
                      </w:r>
                    </w:p>
                    <w:p w:rsidR="00E81BEB" w:rsidRPr="00195CDD" w:rsidRDefault="00E81BEB" w:rsidP="00E81BEB">
                      <w:pPr>
                        <w:pStyle w:val="BodyText"/>
                        <w:numPr>
                          <w:ilvl w:val="0"/>
                          <w:numId w:val="2"/>
                        </w:numPr>
                        <w:shd w:val="clear" w:color="auto" w:fill="FFFFFF"/>
                        <w:spacing w:after="0"/>
                        <w:jc w:val="both"/>
                      </w:pPr>
                      <w:r w:rsidRPr="00195CDD">
                        <w:t>успорен популациони раст и смањење броја деце и младих и увећање броја старих у укупној популацији;</w:t>
                      </w:r>
                    </w:p>
                    <w:p w:rsidR="00E81BEB" w:rsidRPr="00195CDD" w:rsidRDefault="00E81BEB" w:rsidP="00E81BEB">
                      <w:pPr>
                        <w:pStyle w:val="BodyText"/>
                        <w:numPr>
                          <w:ilvl w:val="0"/>
                          <w:numId w:val="2"/>
                        </w:numPr>
                        <w:shd w:val="clear" w:color="auto" w:fill="FFFFFF"/>
                        <w:spacing w:after="0"/>
                        <w:jc w:val="both"/>
                      </w:pPr>
                      <w:r w:rsidRPr="00195CDD">
                        <w:t>сиромаштво значајног дела становништва;</w:t>
                      </w:r>
                    </w:p>
                    <w:p w:rsidR="00E81BEB" w:rsidRPr="00195CDD" w:rsidRDefault="00E81BEB" w:rsidP="00E81BEB">
                      <w:pPr>
                        <w:pStyle w:val="BodyText"/>
                        <w:numPr>
                          <w:ilvl w:val="0"/>
                          <w:numId w:val="2"/>
                        </w:numPr>
                        <w:shd w:val="clear" w:color="auto" w:fill="FFFFFF"/>
                        <w:spacing w:after="0"/>
                        <w:jc w:val="both"/>
                      </w:pPr>
                      <w:r w:rsidRPr="00195CDD">
                        <w:t>високо учешће младих до 30 година у укупној незапослености;</w:t>
                      </w:r>
                    </w:p>
                    <w:p w:rsidR="00E81BEB" w:rsidRPr="00195CDD" w:rsidRDefault="00E81BEB" w:rsidP="00E81BEB">
                      <w:pPr>
                        <w:pStyle w:val="BodyText"/>
                        <w:numPr>
                          <w:ilvl w:val="0"/>
                          <w:numId w:val="2"/>
                        </w:numPr>
                        <w:shd w:val="clear" w:color="auto" w:fill="FFFFFF"/>
                        <w:spacing w:after="0"/>
                        <w:jc w:val="both"/>
                      </w:pPr>
                      <w:r w:rsidRPr="00195CDD">
                        <w:t>неповољна образовна и квалификациона</w:t>
                      </w:r>
                      <w:r>
                        <w:t xml:space="preserve"> структура укупног становништва</w:t>
                      </w:r>
                      <w:r w:rsidRPr="00195CDD">
                        <w:t>;</w:t>
                      </w:r>
                    </w:p>
                    <w:p w:rsidR="00E81BEB" w:rsidRPr="00195CDD" w:rsidRDefault="00E81BEB" w:rsidP="00E81BEB">
                      <w:pPr>
                        <w:pStyle w:val="BodyText"/>
                        <w:numPr>
                          <w:ilvl w:val="0"/>
                          <w:numId w:val="2"/>
                        </w:numPr>
                        <w:shd w:val="clear" w:color="auto" w:fill="FFFFFF"/>
                        <w:spacing w:after="0"/>
                        <w:jc w:val="both"/>
                      </w:pPr>
                      <w:r w:rsidRPr="00195CDD">
                        <w:t>неповољна образовна структура запосленог становништва;</w:t>
                      </w:r>
                    </w:p>
                    <w:p w:rsidR="00E81BEB" w:rsidRPr="00195CDD" w:rsidRDefault="00E81BEB" w:rsidP="00E81BEB">
                      <w:pPr>
                        <w:pStyle w:val="BodyText"/>
                        <w:numPr>
                          <w:ilvl w:val="0"/>
                          <w:numId w:val="2"/>
                        </w:numPr>
                        <w:shd w:val="clear" w:color="auto" w:fill="FFFFFF"/>
                        <w:spacing w:after="0"/>
                        <w:jc w:val="both"/>
                      </w:pPr>
                      <w:r w:rsidRPr="00195CDD">
                        <w:t>неповољна образовна и квалификациона структура незапосленог становништва;</w:t>
                      </w:r>
                    </w:p>
                    <w:p w:rsidR="00E81BEB" w:rsidRPr="00195CDD" w:rsidRDefault="00E81BEB" w:rsidP="00E81BEB">
                      <w:pPr>
                        <w:pStyle w:val="BodyText"/>
                        <w:numPr>
                          <w:ilvl w:val="0"/>
                          <w:numId w:val="2"/>
                        </w:numPr>
                        <w:shd w:val="clear" w:color="auto" w:fill="FFFFFF"/>
                        <w:spacing w:after="0"/>
                        <w:jc w:val="both"/>
                      </w:pPr>
                      <w:r w:rsidRPr="00195CDD">
                        <w:t xml:space="preserve">недостатак системског приступа у развоју образовања и учења одраслих (стратегија, легислатива, институције, </w:t>
                      </w:r>
                      <w:r>
                        <w:t>кадрови и финансијска средства).</w:t>
                      </w:r>
                    </w:p>
                    <w:p w:rsidR="00E81BEB" w:rsidRDefault="00E81BEB" w:rsidP="00E81BEB">
                      <w:pPr>
                        <w:pStyle w:val="Style1"/>
                        <w:spacing w:after="120" w:line="240" w:lineRule="auto"/>
                        <w:rPr>
                          <w:rFonts w:ascii="Times New Roman" w:hAnsi="Times New Roman"/>
                          <w:sz w:val="24"/>
                          <w:lang w:val="sr-Cyrl-CS"/>
                        </w:rPr>
                      </w:pPr>
                    </w:p>
                    <w:p w:rsidR="00E81BEB" w:rsidRPr="00404B0F" w:rsidRDefault="00E81BEB" w:rsidP="00E81BEB">
                      <w:pPr>
                        <w:rPr>
                          <w:lang w:val="sr-Cyrl-CS"/>
                        </w:rPr>
                      </w:pPr>
                    </w:p>
                  </w:txbxContent>
                </v:textbox>
                <w10:wrap type="square"/>
              </v:shape>
            </w:pict>
          </mc:Fallback>
        </mc:AlternateContent>
      </w:r>
    </w:p>
    <w:p w:rsidR="00E81BEB" w:rsidRDefault="00E81BEB" w:rsidP="00E81BEB">
      <w:pPr>
        <w:pStyle w:val="Style1"/>
        <w:tabs>
          <w:tab w:val="left" w:pos="360"/>
        </w:tabs>
        <w:spacing w:after="120" w:line="240" w:lineRule="auto"/>
        <w:rPr>
          <w:rFonts w:ascii="Times New Roman" w:hAnsi="Times New Roman"/>
          <w:sz w:val="24"/>
          <w:lang w:val="sr-Cyrl-CS"/>
        </w:rPr>
      </w:pPr>
      <w:r>
        <w:rPr>
          <w:rFonts w:ascii="Times New Roman" w:hAnsi="Times New Roman"/>
          <w:sz w:val="24"/>
          <w:lang w:val="sr-Cyrl-CS"/>
        </w:rPr>
        <w:tab/>
        <w:t>Образовање одраслих је основни инструмент за социјално-економску трансформацију и развој. Оно треба да:</w:t>
      </w:r>
    </w:p>
    <w:p w:rsidR="00E81BEB" w:rsidRDefault="00E81BEB" w:rsidP="00AA659D">
      <w:pPr>
        <w:pStyle w:val="Style1"/>
        <w:numPr>
          <w:ilvl w:val="0"/>
          <w:numId w:val="43"/>
        </w:numPr>
        <w:tabs>
          <w:tab w:val="left" w:pos="720"/>
        </w:tabs>
        <w:spacing w:after="0" w:line="240" w:lineRule="auto"/>
        <w:ind w:left="720" w:hanging="363"/>
        <w:rPr>
          <w:rFonts w:ascii="Times New Roman" w:hAnsi="Times New Roman"/>
          <w:sz w:val="24"/>
          <w:lang w:val="sr-Cyrl-CS"/>
        </w:rPr>
      </w:pPr>
      <w:r>
        <w:rPr>
          <w:rFonts w:ascii="Times New Roman" w:hAnsi="Times New Roman"/>
          <w:sz w:val="24"/>
          <w:lang w:val="sr-Cyrl-CS"/>
        </w:rPr>
        <w:t>одговори на потребе тржишта рада и потребе појединаца за знањима и вештинама;</w:t>
      </w:r>
    </w:p>
    <w:p w:rsidR="00E81BEB" w:rsidRDefault="00E81BEB" w:rsidP="00AA659D">
      <w:pPr>
        <w:pStyle w:val="BodyText"/>
        <w:numPr>
          <w:ilvl w:val="0"/>
          <w:numId w:val="3"/>
        </w:numPr>
        <w:tabs>
          <w:tab w:val="clear" w:pos="720"/>
        </w:tabs>
        <w:spacing w:after="0"/>
        <w:jc w:val="both"/>
      </w:pPr>
      <w:r>
        <w:t>повећа вредност људског капитала и створи базичну подршку за одрживи социјално-економски развој земље и њену интеграцију у глобалну, посебно европску економију;</w:t>
      </w:r>
    </w:p>
    <w:p w:rsidR="00E81BEB" w:rsidRDefault="00E81BEB" w:rsidP="00AA659D">
      <w:pPr>
        <w:pStyle w:val="BodyText"/>
        <w:numPr>
          <w:ilvl w:val="0"/>
          <w:numId w:val="3"/>
        </w:numPr>
        <w:tabs>
          <w:tab w:val="clear" w:pos="720"/>
        </w:tabs>
        <w:spacing w:after="0"/>
        <w:jc w:val="both"/>
        <w:rPr>
          <w:b/>
        </w:rPr>
      </w:pPr>
      <w:r>
        <w:t>омогући појединцима пуну социјалну партиципацију и могућност већег запошљавања и способности да буду активни и конкурентни на тржишту рада;</w:t>
      </w:r>
    </w:p>
    <w:p w:rsidR="00E81BEB" w:rsidRDefault="00E81BEB" w:rsidP="00AA659D">
      <w:pPr>
        <w:numPr>
          <w:ilvl w:val="0"/>
          <w:numId w:val="3"/>
        </w:numPr>
        <w:tabs>
          <w:tab w:val="clear" w:pos="720"/>
        </w:tabs>
        <w:jc w:val="both"/>
        <w:rPr>
          <w:lang w:val="sr-Cyrl-CS"/>
        </w:rPr>
      </w:pPr>
      <w:r>
        <w:rPr>
          <w:lang w:val="sr-Cyrl-CS"/>
        </w:rPr>
        <w:t>увећа професионалну мобилност и флексибилност радно активног становништва (кретање кроз свет рада, професије и квалификације);</w:t>
      </w:r>
    </w:p>
    <w:p w:rsidR="00E81BEB" w:rsidRDefault="00E81BEB" w:rsidP="00AA659D">
      <w:pPr>
        <w:numPr>
          <w:ilvl w:val="0"/>
          <w:numId w:val="3"/>
        </w:numPr>
        <w:tabs>
          <w:tab w:val="clear" w:pos="720"/>
        </w:tabs>
        <w:jc w:val="both"/>
        <w:rPr>
          <w:lang w:val="sr-Cyrl-CS"/>
        </w:rPr>
      </w:pPr>
      <w:r>
        <w:rPr>
          <w:lang w:val="sr-Cyrl-CS"/>
        </w:rPr>
        <w:t>предупреди социјалну искљученост и маргинализацију, ојача социјалну кохезију и осећање припадности и идентитета;</w:t>
      </w:r>
    </w:p>
    <w:p w:rsidR="00E81BEB" w:rsidRDefault="00E81BEB" w:rsidP="00AA659D">
      <w:pPr>
        <w:numPr>
          <w:ilvl w:val="0"/>
          <w:numId w:val="3"/>
        </w:numPr>
        <w:tabs>
          <w:tab w:val="clear" w:pos="720"/>
        </w:tabs>
        <w:jc w:val="both"/>
        <w:rPr>
          <w:lang w:val="sr-Cyrl-CS"/>
        </w:rPr>
      </w:pPr>
      <w:r>
        <w:rPr>
          <w:lang w:val="sr-Cyrl-CS"/>
        </w:rPr>
        <w:t>подржи индивидуални развој и самоиспуњење.</w:t>
      </w:r>
    </w:p>
    <w:p w:rsidR="00E81BEB" w:rsidRDefault="00E81BEB" w:rsidP="00E81BEB">
      <w:pPr>
        <w:rPr>
          <w:lang w:val="sr-Cyrl-CS"/>
        </w:rPr>
      </w:pPr>
    </w:p>
    <w:p w:rsidR="00E81BEB" w:rsidRDefault="00E81BEB" w:rsidP="00E81BEB">
      <w:pPr>
        <w:jc w:val="center"/>
        <w:outlineLvl w:val="0"/>
        <w:rPr>
          <w:caps/>
          <w:lang w:val="sr-Cyrl-CS"/>
        </w:rPr>
      </w:pPr>
      <w:r w:rsidRPr="00ED104D">
        <w:rPr>
          <w:caps/>
          <w:lang w:val="sr-Latn-CS"/>
        </w:rPr>
        <w:t>III</w:t>
      </w:r>
      <w:r>
        <w:rPr>
          <w:caps/>
          <w:lang w:val="sr-Cyrl-CS"/>
        </w:rPr>
        <w:t>.</w:t>
      </w:r>
      <w:r w:rsidRPr="00ED104D">
        <w:rPr>
          <w:caps/>
          <w:lang w:val="sr-Latn-CS"/>
        </w:rPr>
        <w:t xml:space="preserve"> </w:t>
      </w:r>
      <w:r>
        <w:rPr>
          <w:caps/>
          <w:lang w:val="sr-Cyrl-CS"/>
        </w:rPr>
        <w:t>Основна начела СТРАТЕГИЈЕ образовања одраслих</w:t>
      </w:r>
    </w:p>
    <w:p w:rsidR="00E81BEB" w:rsidRDefault="00E81BEB" w:rsidP="00E81BEB">
      <w:pPr>
        <w:rPr>
          <w:lang w:val="sr-Cyrl-CS"/>
        </w:rPr>
      </w:pPr>
    </w:p>
    <w:p w:rsidR="00E81BEB" w:rsidRDefault="00E81BEB" w:rsidP="00E81BEB">
      <w:pPr>
        <w:tabs>
          <w:tab w:val="left" w:pos="360"/>
        </w:tabs>
        <w:rPr>
          <w:lang w:val="sr-Cyrl-CS"/>
        </w:rPr>
      </w:pPr>
      <w:r>
        <w:rPr>
          <w:lang w:val="sr-Cyrl-CS"/>
        </w:rPr>
        <w:tab/>
        <w:t>Стратегија образовања полази од става да је образовање одраслих:</w:t>
      </w:r>
    </w:p>
    <w:p w:rsidR="00E81BEB" w:rsidRDefault="00E81BEB" w:rsidP="00E81BEB">
      <w:pPr>
        <w:rPr>
          <w:lang w:val="sr-Cyrl-CS"/>
        </w:rPr>
      </w:pPr>
    </w:p>
    <w:p w:rsidR="00E81BEB" w:rsidRDefault="00E81BEB" w:rsidP="00AA659D">
      <w:pPr>
        <w:numPr>
          <w:ilvl w:val="0"/>
          <w:numId w:val="61"/>
        </w:numPr>
        <w:tabs>
          <w:tab w:val="clear" w:pos="360"/>
          <w:tab w:val="num" w:pos="720"/>
        </w:tabs>
        <w:ind w:left="720"/>
        <w:jc w:val="both"/>
        <w:rPr>
          <w:lang w:val="sr-Cyrl-CS"/>
        </w:rPr>
      </w:pPr>
      <w:r>
        <w:rPr>
          <w:lang w:val="sr-Cyrl-CS"/>
        </w:rPr>
        <w:t>манифестација доживотног учења и интегрални део целовитог система образовања;</w:t>
      </w:r>
    </w:p>
    <w:p w:rsidR="00E81BEB" w:rsidRDefault="00E81BEB" w:rsidP="00AA659D">
      <w:pPr>
        <w:numPr>
          <w:ilvl w:val="0"/>
          <w:numId w:val="61"/>
        </w:numPr>
        <w:tabs>
          <w:tab w:val="clear" w:pos="360"/>
          <w:tab w:val="num" w:pos="720"/>
        </w:tabs>
        <w:ind w:left="720"/>
        <w:jc w:val="both"/>
        <w:rPr>
          <w:lang w:val="sr-Cyrl-CS"/>
        </w:rPr>
      </w:pPr>
      <w:r>
        <w:rPr>
          <w:lang w:val="sr-Cyrl-CS"/>
        </w:rPr>
        <w:t>снажан фактор економског развоја, повећања продуктивности и конкурентности привреде, унапређења запошљавања и могућности за запошљавање и смањења регионалних диспропорција у економском развоју Републике Србије;</w:t>
      </w:r>
    </w:p>
    <w:p w:rsidR="00E81BEB" w:rsidRDefault="00E81BEB" w:rsidP="00AA659D">
      <w:pPr>
        <w:numPr>
          <w:ilvl w:val="0"/>
          <w:numId w:val="61"/>
        </w:numPr>
        <w:tabs>
          <w:tab w:val="clear" w:pos="360"/>
          <w:tab w:val="num" w:pos="720"/>
        </w:tabs>
        <w:ind w:left="720"/>
        <w:jc w:val="both"/>
        <w:rPr>
          <w:lang w:val="sr-Cyrl-CS"/>
        </w:rPr>
      </w:pPr>
      <w:r>
        <w:rPr>
          <w:lang w:val="sr-Cyrl-CS"/>
        </w:rPr>
        <w:t xml:space="preserve">коректив редовног система образовања (пружа другу шансу за стицање релевантних знања и вештина); </w:t>
      </w:r>
    </w:p>
    <w:p w:rsidR="00E81BEB" w:rsidRDefault="00E81BEB" w:rsidP="00AA659D">
      <w:pPr>
        <w:numPr>
          <w:ilvl w:val="0"/>
          <w:numId w:val="61"/>
        </w:numPr>
        <w:tabs>
          <w:tab w:val="clear" w:pos="360"/>
          <w:tab w:val="num" w:pos="720"/>
        </w:tabs>
        <w:ind w:left="720"/>
        <w:jc w:val="both"/>
        <w:rPr>
          <w:lang w:val="sr-Cyrl-CS"/>
        </w:rPr>
      </w:pPr>
      <w:r w:rsidRPr="006D2525">
        <w:rPr>
          <w:lang w:val="sr-Cyrl-CS"/>
        </w:rPr>
        <w:t xml:space="preserve">иновативни механизам система образовања и учења (подручје које брзо реагује на </w:t>
      </w:r>
      <w:r>
        <w:rPr>
          <w:lang w:val="sr-Cyrl-CS"/>
        </w:rPr>
        <w:t xml:space="preserve">потребе привреде, </w:t>
      </w:r>
      <w:r w:rsidRPr="006D2525">
        <w:rPr>
          <w:lang w:val="sr-Cyrl-CS"/>
        </w:rPr>
        <w:t>тржишта рада и</w:t>
      </w:r>
      <w:r>
        <w:rPr>
          <w:lang w:val="sr-Cyrl-CS"/>
        </w:rPr>
        <w:t xml:space="preserve"> технолошке промене и</w:t>
      </w:r>
      <w:r w:rsidRPr="006D2525">
        <w:rPr>
          <w:lang w:val="sr-Cyrl-CS"/>
        </w:rPr>
        <w:t xml:space="preserve"> у </w:t>
      </w:r>
      <w:r w:rsidRPr="006D2525">
        <w:rPr>
          <w:lang w:val="sr-Cyrl-CS"/>
        </w:rPr>
        <w:lastRenderedPageBreak/>
        <w:t>које се уводе и тестирају нови профили, програми, вештине, компетенције и које је флексибилно и отворено за нове начине и облике рада и учења);</w:t>
      </w:r>
    </w:p>
    <w:p w:rsidR="00E81BEB" w:rsidRPr="006D2525" w:rsidRDefault="00E81BEB" w:rsidP="00AA659D">
      <w:pPr>
        <w:numPr>
          <w:ilvl w:val="0"/>
          <w:numId w:val="61"/>
        </w:numPr>
        <w:tabs>
          <w:tab w:val="clear" w:pos="360"/>
        </w:tabs>
        <w:ind w:left="720"/>
        <w:jc w:val="both"/>
        <w:rPr>
          <w:lang w:val="sr-Cyrl-CS"/>
        </w:rPr>
      </w:pPr>
      <w:r>
        <w:rPr>
          <w:lang w:val="sr-Cyrl-CS"/>
        </w:rPr>
        <w:t xml:space="preserve">инструмент за очување животне средине и одрживи развој друштва; </w:t>
      </w:r>
    </w:p>
    <w:p w:rsidR="00E81BEB" w:rsidRDefault="00E81BEB" w:rsidP="00AA659D">
      <w:pPr>
        <w:numPr>
          <w:ilvl w:val="0"/>
          <w:numId w:val="61"/>
        </w:numPr>
        <w:tabs>
          <w:tab w:val="clear" w:pos="360"/>
        </w:tabs>
        <w:ind w:left="720"/>
        <w:jc w:val="both"/>
        <w:rPr>
          <w:lang w:val="sl-SI"/>
        </w:rPr>
      </w:pPr>
      <w:r>
        <w:rPr>
          <w:lang w:val="sr-Cyrl-CS"/>
        </w:rPr>
        <w:t>основни начин да се подржи лични развој и могућност појединца да</w:t>
      </w:r>
      <w:r>
        <w:rPr>
          <w:lang w:val="sl-SI"/>
        </w:rPr>
        <w:t>:</w:t>
      </w:r>
    </w:p>
    <w:p w:rsidR="00E81BEB" w:rsidRDefault="00E81BEB" w:rsidP="00E81BEB">
      <w:pPr>
        <w:pStyle w:val="Subtitle"/>
        <w:ind w:left="708" w:firstLine="12"/>
        <w:jc w:val="both"/>
        <w:rPr>
          <w:rFonts w:ascii="Times New Roman" w:hAnsi="Times New Roman"/>
          <w:sz w:val="24"/>
          <w:lang w:val="sl-SI"/>
        </w:rPr>
      </w:pPr>
      <w:r>
        <w:rPr>
          <w:rFonts w:ascii="Times New Roman" w:hAnsi="Times New Roman"/>
          <w:sz w:val="24"/>
          <w:lang w:val="sr-Cyrl-CS"/>
        </w:rPr>
        <w:t>- буде запослен</w:t>
      </w:r>
      <w:r>
        <w:rPr>
          <w:rFonts w:ascii="Times New Roman" w:hAnsi="Times New Roman"/>
          <w:sz w:val="24"/>
          <w:lang w:val="sl-SI"/>
        </w:rPr>
        <w:t>,</w:t>
      </w:r>
    </w:p>
    <w:p w:rsidR="00E81BEB" w:rsidRDefault="00E81BEB" w:rsidP="00E81BEB">
      <w:pPr>
        <w:pStyle w:val="Subtitle"/>
        <w:ind w:left="708" w:firstLine="12"/>
        <w:jc w:val="both"/>
        <w:rPr>
          <w:rFonts w:ascii="Times New Roman" w:hAnsi="Times New Roman"/>
          <w:sz w:val="24"/>
          <w:lang w:val="sl-SI"/>
        </w:rPr>
      </w:pPr>
      <w:r>
        <w:rPr>
          <w:rFonts w:ascii="Times New Roman" w:hAnsi="Times New Roman"/>
          <w:sz w:val="24"/>
          <w:lang w:val="sr-Cyrl-CS"/>
        </w:rPr>
        <w:t>- оствари већу зараду</w:t>
      </w:r>
      <w:r>
        <w:rPr>
          <w:rFonts w:ascii="Times New Roman" w:hAnsi="Times New Roman"/>
          <w:sz w:val="24"/>
          <w:lang w:val="sl-SI"/>
        </w:rPr>
        <w:t>,</w:t>
      </w:r>
    </w:p>
    <w:p w:rsidR="00E81BEB" w:rsidRDefault="00E81BEB" w:rsidP="00E81BEB">
      <w:pPr>
        <w:pStyle w:val="Subtitle"/>
        <w:ind w:left="708" w:firstLine="12"/>
        <w:jc w:val="both"/>
        <w:rPr>
          <w:rFonts w:ascii="Times New Roman" w:hAnsi="Times New Roman"/>
          <w:sz w:val="24"/>
          <w:lang w:val="sl-SI"/>
        </w:rPr>
      </w:pPr>
      <w:r>
        <w:rPr>
          <w:rFonts w:ascii="Times New Roman" w:hAnsi="Times New Roman"/>
          <w:sz w:val="24"/>
          <w:lang w:val="sr-Cyrl-CS"/>
        </w:rPr>
        <w:t>- стекне независност</w:t>
      </w:r>
      <w:r>
        <w:rPr>
          <w:rFonts w:ascii="Times New Roman" w:hAnsi="Times New Roman"/>
          <w:sz w:val="24"/>
          <w:lang w:val="sl-SI"/>
        </w:rPr>
        <w:t>,</w:t>
      </w:r>
    </w:p>
    <w:p w:rsidR="00E81BEB" w:rsidRDefault="00E81BEB" w:rsidP="00E81BEB">
      <w:pPr>
        <w:pStyle w:val="Subtitle"/>
        <w:ind w:left="708" w:firstLine="12"/>
        <w:jc w:val="both"/>
        <w:rPr>
          <w:rFonts w:ascii="Times New Roman" w:hAnsi="Times New Roman"/>
          <w:sz w:val="24"/>
          <w:lang w:val="sl-SI"/>
        </w:rPr>
      </w:pPr>
      <w:r>
        <w:rPr>
          <w:rFonts w:ascii="Times New Roman" w:hAnsi="Times New Roman"/>
          <w:sz w:val="24"/>
          <w:lang w:val="sr-Cyrl-CS"/>
        </w:rPr>
        <w:t>- остане здрав и активан</w:t>
      </w:r>
      <w:r>
        <w:rPr>
          <w:rFonts w:ascii="Times New Roman" w:hAnsi="Times New Roman"/>
          <w:sz w:val="24"/>
          <w:lang w:val="sl-SI"/>
        </w:rPr>
        <w:t>,</w:t>
      </w:r>
    </w:p>
    <w:p w:rsidR="00E81BEB" w:rsidRDefault="00E81BEB" w:rsidP="00E81BEB">
      <w:pPr>
        <w:pStyle w:val="Subtitle"/>
        <w:ind w:left="708" w:firstLine="12"/>
        <w:jc w:val="both"/>
        <w:rPr>
          <w:rFonts w:ascii="Times New Roman" w:hAnsi="Times New Roman"/>
          <w:sz w:val="24"/>
          <w:lang w:val="sl-SI"/>
        </w:rPr>
      </w:pPr>
      <w:r>
        <w:rPr>
          <w:rFonts w:ascii="Times New Roman" w:hAnsi="Times New Roman"/>
          <w:sz w:val="24"/>
          <w:lang w:val="sr-Cyrl-CS"/>
        </w:rPr>
        <w:t>- обавља квалитетније послове</w:t>
      </w:r>
      <w:r>
        <w:rPr>
          <w:rFonts w:ascii="Times New Roman" w:hAnsi="Times New Roman"/>
          <w:sz w:val="24"/>
          <w:lang w:val="sl-SI"/>
        </w:rPr>
        <w:t>,</w:t>
      </w:r>
    </w:p>
    <w:p w:rsidR="00E81BEB" w:rsidRDefault="00E81BEB" w:rsidP="00E81BEB">
      <w:pPr>
        <w:pStyle w:val="Subtitle"/>
        <w:ind w:left="708" w:firstLine="12"/>
        <w:jc w:val="both"/>
        <w:rPr>
          <w:rFonts w:ascii="Times New Roman" w:hAnsi="Times New Roman"/>
          <w:sz w:val="24"/>
          <w:lang w:val="sl-SI"/>
        </w:rPr>
      </w:pPr>
      <w:r>
        <w:rPr>
          <w:rFonts w:ascii="Times New Roman" w:hAnsi="Times New Roman"/>
          <w:sz w:val="24"/>
          <w:lang w:val="sr-Cyrl-CS"/>
        </w:rPr>
        <w:t>- ојача породицу и охрабри независност њених чланова</w:t>
      </w:r>
      <w:r>
        <w:rPr>
          <w:rFonts w:ascii="Times New Roman" w:hAnsi="Times New Roman"/>
          <w:sz w:val="24"/>
          <w:lang w:val="sl-SI"/>
        </w:rPr>
        <w:t>.</w:t>
      </w:r>
    </w:p>
    <w:p w:rsidR="00E81BEB" w:rsidRDefault="00E81BEB" w:rsidP="00E81BEB">
      <w:pPr>
        <w:pStyle w:val="Style1"/>
        <w:spacing w:line="240" w:lineRule="auto"/>
        <w:outlineLvl w:val="0"/>
        <w:rPr>
          <w:rFonts w:ascii="Times New Roman" w:hAnsi="Times New Roman"/>
          <w:caps/>
          <w:color w:val="000000"/>
          <w:sz w:val="24"/>
          <w:lang w:val="sr-Cyrl-CS"/>
        </w:rPr>
      </w:pPr>
    </w:p>
    <w:p w:rsidR="00E81BEB" w:rsidRDefault="00E81BEB" w:rsidP="00E81BEB">
      <w:pPr>
        <w:pStyle w:val="Style1"/>
        <w:spacing w:line="240" w:lineRule="auto"/>
        <w:outlineLvl w:val="0"/>
        <w:rPr>
          <w:rFonts w:ascii="Times New Roman" w:hAnsi="Times New Roman"/>
          <w:caps/>
          <w:color w:val="000000"/>
          <w:sz w:val="24"/>
          <w:lang w:val="sr-Cyrl-CS"/>
        </w:rPr>
      </w:pPr>
    </w:p>
    <w:p w:rsidR="00E81BEB" w:rsidRDefault="00E81BEB" w:rsidP="00E81BEB">
      <w:pPr>
        <w:pStyle w:val="Style1"/>
        <w:spacing w:line="240" w:lineRule="auto"/>
        <w:jc w:val="center"/>
        <w:outlineLvl w:val="0"/>
        <w:rPr>
          <w:rFonts w:ascii="Times New Roman" w:hAnsi="Times New Roman"/>
          <w:caps/>
          <w:color w:val="000000"/>
          <w:sz w:val="24"/>
          <w:lang w:val="sr-Cyrl-CS"/>
        </w:rPr>
      </w:pPr>
      <w:r w:rsidRPr="00ED104D">
        <w:rPr>
          <w:rFonts w:ascii="Times New Roman" w:hAnsi="Times New Roman"/>
          <w:caps/>
          <w:color w:val="000000"/>
          <w:sz w:val="24"/>
        </w:rPr>
        <w:t>IV</w:t>
      </w:r>
      <w:r>
        <w:rPr>
          <w:rFonts w:ascii="Times New Roman" w:hAnsi="Times New Roman"/>
          <w:caps/>
          <w:color w:val="000000"/>
          <w:sz w:val="24"/>
          <w:lang w:val="sr-Cyrl-CS"/>
        </w:rPr>
        <w:t>.</w:t>
      </w:r>
      <w:r w:rsidRPr="00ED104D">
        <w:rPr>
          <w:rFonts w:ascii="Times New Roman" w:hAnsi="Times New Roman"/>
          <w:caps/>
          <w:color w:val="000000"/>
          <w:sz w:val="24"/>
        </w:rPr>
        <w:t xml:space="preserve"> </w:t>
      </w:r>
      <w:r>
        <w:rPr>
          <w:rFonts w:ascii="Times New Roman" w:hAnsi="Times New Roman"/>
          <w:caps/>
          <w:color w:val="000000"/>
          <w:sz w:val="24"/>
          <w:lang w:val="sr-Cyrl-CS"/>
        </w:rPr>
        <w:t>Сврха СТРАТЕГИЈЕ образовања одраслих</w:t>
      </w:r>
    </w:p>
    <w:p w:rsidR="00E81BEB" w:rsidRPr="00ED104D" w:rsidRDefault="00E81BEB" w:rsidP="00E81BEB">
      <w:pPr>
        <w:pStyle w:val="Style1"/>
        <w:spacing w:line="240" w:lineRule="auto"/>
        <w:outlineLvl w:val="0"/>
        <w:rPr>
          <w:rFonts w:ascii="Times New Roman" w:hAnsi="Times New Roman"/>
          <w:caps/>
          <w:color w:val="000000"/>
          <w:sz w:val="8"/>
          <w:lang w:val="sr-Cyrl-CS"/>
        </w:rPr>
      </w:pPr>
    </w:p>
    <w:tbl>
      <w:tblPr>
        <w:tblStyle w:val="TableGrid"/>
        <w:tblW w:w="0" w:type="auto"/>
        <w:tblLook w:val="01E0" w:firstRow="1" w:lastRow="1" w:firstColumn="1" w:lastColumn="1" w:noHBand="0" w:noVBand="0"/>
      </w:tblPr>
      <w:tblGrid>
        <w:gridCol w:w="8528"/>
      </w:tblGrid>
      <w:tr w:rsidR="00E81BEB">
        <w:tc>
          <w:tcPr>
            <w:tcW w:w="8528" w:type="dxa"/>
          </w:tcPr>
          <w:p w:rsidR="00E81BEB" w:rsidRPr="00ED104D" w:rsidRDefault="00E81BEB" w:rsidP="00806770">
            <w:pPr>
              <w:tabs>
                <w:tab w:val="clear" w:pos="1440"/>
                <w:tab w:val="left" w:pos="360"/>
              </w:tabs>
              <w:rPr>
                <w:lang w:val="ru-RU"/>
              </w:rPr>
            </w:pPr>
            <w:r>
              <w:rPr>
                <w:lang w:val="sr-Cyrl-CS"/>
              </w:rPr>
              <w:tab/>
              <w:t>Основна сврха стратегије образовања одраслих је</w:t>
            </w:r>
            <w:r>
              <w:rPr>
                <w:color w:val="FF0000"/>
                <w:lang w:val="sr-Cyrl-CS"/>
              </w:rPr>
              <w:t xml:space="preserve"> </w:t>
            </w:r>
            <w:r w:rsidRPr="00372AE8">
              <w:rPr>
                <w:lang w:val="sr-Cyrl-CS"/>
              </w:rPr>
              <w:t>изградња друштвеног амбијента и основних механизама за образовање и учење одраслих и креирање система за</w:t>
            </w:r>
            <w:r>
              <w:rPr>
                <w:lang w:val="sr-Cyrl-CS"/>
              </w:rPr>
              <w:t xml:space="preserve"> образовање</w:t>
            </w:r>
            <w:r>
              <w:rPr>
                <w:lang w:val="ru-RU"/>
              </w:rPr>
              <w:t xml:space="preserve"> </w:t>
            </w:r>
            <w:r>
              <w:rPr>
                <w:lang w:val="sr-Cyrl-CS"/>
              </w:rPr>
              <w:t>и обуку одраслих</w:t>
            </w:r>
            <w:r>
              <w:rPr>
                <w:lang w:val="ru-RU"/>
              </w:rPr>
              <w:t xml:space="preserve"> (</w:t>
            </w:r>
            <w:r>
              <w:rPr>
                <w:lang w:val="sr-Cyrl-CS"/>
              </w:rPr>
              <w:t>укључујући и институције и механизме за подршку и развој) чије су основне карактеристике: релевантност, флексибилност, ефикасност и ефективност, доступност и одрживост.</w:t>
            </w:r>
          </w:p>
        </w:tc>
      </w:tr>
    </w:tbl>
    <w:p w:rsidR="00E81BEB" w:rsidRDefault="00E81BEB" w:rsidP="00E81BEB">
      <w:pPr>
        <w:spacing w:after="180"/>
        <w:outlineLvl w:val="0"/>
        <w:rPr>
          <w:lang w:val="sr-Cyrl-CS"/>
        </w:rPr>
      </w:pPr>
    </w:p>
    <w:p w:rsidR="00E81BEB" w:rsidRDefault="00E81BEB" w:rsidP="00E81BEB">
      <w:pPr>
        <w:tabs>
          <w:tab w:val="left" w:pos="360"/>
        </w:tabs>
        <w:spacing w:after="180"/>
        <w:outlineLvl w:val="0"/>
        <w:rPr>
          <w:lang w:val="sr-Cyrl-CS"/>
        </w:rPr>
      </w:pPr>
      <w:r>
        <w:rPr>
          <w:lang w:val="sr-Cyrl-CS"/>
        </w:rPr>
        <w:tab/>
        <w:t>Релевантност</w:t>
      </w:r>
    </w:p>
    <w:p w:rsidR="00E81BEB" w:rsidRDefault="00E81BEB" w:rsidP="002732E8">
      <w:pPr>
        <w:tabs>
          <w:tab w:val="left" w:pos="360"/>
        </w:tabs>
        <w:spacing w:after="180"/>
        <w:jc w:val="both"/>
        <w:rPr>
          <w:lang w:val="sr-Cyrl-CS"/>
        </w:rPr>
      </w:pPr>
      <w:r>
        <w:rPr>
          <w:lang w:val="sr-Cyrl-CS"/>
        </w:rPr>
        <w:tab/>
        <w:t>Систем образовања одраслих је релевантан уколико обезбеђује знања и вештине који кореспондирају са потребама потенцијалних корисника, односно потребама појединаца, тржишта рада, уже и шире заједнице. Релевантност се постиже кроз обезбеђење високог степена утицаја свих заинтересованих актера (социјалних партнера) на систем образовања одраслих (политику, програме, финансирање, верификацију и сл.) и кроз праћење и истраживање тржишта рада и институционалну артикулацију његових потреба и захтева.</w:t>
      </w:r>
    </w:p>
    <w:p w:rsidR="00E81BEB" w:rsidRPr="00ED104D" w:rsidRDefault="00E81BEB" w:rsidP="00E81BEB">
      <w:pPr>
        <w:spacing w:after="180"/>
        <w:outlineLvl w:val="0"/>
        <w:rPr>
          <w:sz w:val="2"/>
          <w:lang w:val="sr-Cyrl-CS"/>
        </w:rPr>
      </w:pPr>
    </w:p>
    <w:p w:rsidR="00E81BEB" w:rsidRDefault="00E81BEB" w:rsidP="00E81BEB">
      <w:pPr>
        <w:tabs>
          <w:tab w:val="left" w:pos="360"/>
        </w:tabs>
        <w:spacing w:after="180"/>
        <w:outlineLvl w:val="0"/>
        <w:rPr>
          <w:lang w:val="sr-Cyrl-CS"/>
        </w:rPr>
      </w:pPr>
      <w:r>
        <w:rPr>
          <w:lang w:val="sr-Cyrl-CS"/>
        </w:rPr>
        <w:tab/>
        <w:t>Флексибилност</w:t>
      </w:r>
    </w:p>
    <w:p w:rsidR="00E81BEB" w:rsidRDefault="00E81BEB" w:rsidP="002732E8">
      <w:pPr>
        <w:tabs>
          <w:tab w:val="left" w:pos="360"/>
        </w:tabs>
        <w:spacing w:after="180"/>
        <w:jc w:val="both"/>
        <w:rPr>
          <w:lang w:val="sr-Cyrl-CS"/>
        </w:rPr>
      </w:pPr>
      <w:r>
        <w:rPr>
          <w:lang w:val="sr-Cyrl-CS"/>
        </w:rPr>
        <w:tab/>
        <w:t xml:space="preserve">У основи релевантности система образовања одраслих налази се комплекс флексибилности односно способност институција и организација за образовање да адекватно и правовремено реагују на потребе за знањима и вештинама. Флексибилност се првенствено постиже кроз модуларизацију, односно развој програма заснованих на потребама тржишта рада, захтевима посла и интересима предузећа/привредних друштава, специфичних група и појединаца. Модуларизовани програми образовања и обуке су најадекватнији одговор на променљивост света рада и социјалног окружења и неопходност усклађивања образовања са потребама привреде и јавног сектора. </w:t>
      </w:r>
    </w:p>
    <w:p w:rsidR="00E81BEB" w:rsidRPr="00ED104D" w:rsidRDefault="00E81BEB" w:rsidP="00E81BEB">
      <w:pPr>
        <w:spacing w:after="180"/>
        <w:rPr>
          <w:sz w:val="2"/>
          <w:lang w:val="sr-Cyrl-CS"/>
        </w:rPr>
      </w:pPr>
    </w:p>
    <w:p w:rsidR="00E81BEB" w:rsidRDefault="00E81BEB" w:rsidP="00E81BEB">
      <w:pPr>
        <w:tabs>
          <w:tab w:val="left" w:pos="360"/>
        </w:tabs>
        <w:spacing w:after="180"/>
        <w:outlineLvl w:val="0"/>
        <w:rPr>
          <w:lang w:val="sr-Cyrl-CS"/>
        </w:rPr>
      </w:pPr>
      <w:r>
        <w:rPr>
          <w:lang w:val="sr-Cyrl-CS"/>
        </w:rPr>
        <w:tab/>
        <w:t>Ефикасност и ефективност</w:t>
      </w:r>
    </w:p>
    <w:p w:rsidR="00E81BEB" w:rsidRDefault="00E81BEB" w:rsidP="002732E8">
      <w:pPr>
        <w:tabs>
          <w:tab w:val="left" w:pos="360"/>
        </w:tabs>
        <w:spacing w:after="180"/>
        <w:jc w:val="both"/>
        <w:rPr>
          <w:lang w:val="sr-Cyrl-CS"/>
        </w:rPr>
      </w:pPr>
      <w:r>
        <w:rPr>
          <w:lang w:val="sr-Cyrl-CS"/>
        </w:rPr>
        <w:tab/>
        <w:t xml:space="preserve">Ефикасност и ефективност се односе на максималну искоришћеност капацитета и ресурса образовања одраслих и управљање системом образовања одраслих помоћу категорија квалитета. Они инсистирају на максималној искоришћености постојећих установа за образовање (редовних школа и институција за образовање одраслих), заснованости њиховог рада на стандардима образовања и интегрисаност капацитета и напора (материјалних, </w:t>
      </w:r>
      <w:r>
        <w:rPr>
          <w:lang w:val="sr-Cyrl-CS"/>
        </w:rPr>
        <w:lastRenderedPageBreak/>
        <w:t>финансијских, људских и институционалних) различитих нивоа и канала управљања у реализацији образовања и обуке одраслих.</w:t>
      </w:r>
    </w:p>
    <w:p w:rsidR="00E81BEB" w:rsidRDefault="00E81BEB" w:rsidP="00E81BEB">
      <w:pPr>
        <w:tabs>
          <w:tab w:val="left" w:pos="360"/>
        </w:tabs>
        <w:spacing w:after="180"/>
        <w:outlineLvl w:val="0"/>
        <w:rPr>
          <w:lang w:val="sr-Cyrl-CS"/>
        </w:rPr>
      </w:pPr>
      <w:r>
        <w:rPr>
          <w:lang w:val="sr-Cyrl-CS"/>
        </w:rPr>
        <w:tab/>
        <w:t>Доступност</w:t>
      </w:r>
    </w:p>
    <w:p w:rsidR="00E81BEB" w:rsidRDefault="00E81BEB" w:rsidP="00E81BEB">
      <w:pPr>
        <w:pStyle w:val="NormalWeb"/>
        <w:tabs>
          <w:tab w:val="left" w:pos="360"/>
        </w:tabs>
        <w:spacing w:before="0" w:beforeAutospacing="0" w:after="120"/>
        <w:jc w:val="both"/>
      </w:pPr>
      <w:r>
        <w:tab/>
        <w:t>Систем образовања одраслих је доступан свим категоријама одраслих. Он је отворен према различитим друштвеним групама и категоријама становништва: сиромашни, избеглице, одрасли са посебним потребама, припадници мањинских група, дугорочно незапослени, одрасли млади људи без квалификације, жене, старији радници који се суочавају са ризиком губитка посла, високо образовани који остају без посла, као и друге категорије високообразованих одраслих који имају потребу за стручним усавршавањем.</w:t>
      </w:r>
    </w:p>
    <w:p w:rsidR="00E81BEB" w:rsidRDefault="00E81BEB" w:rsidP="00E81BEB">
      <w:pPr>
        <w:tabs>
          <w:tab w:val="left" w:pos="360"/>
        </w:tabs>
        <w:spacing w:after="120"/>
        <w:outlineLvl w:val="0"/>
        <w:rPr>
          <w:lang w:val="sr-Cyrl-CS"/>
        </w:rPr>
      </w:pPr>
      <w:r>
        <w:rPr>
          <w:lang w:val="sr-Cyrl-CS"/>
        </w:rPr>
        <w:tab/>
        <w:t>Одрживост</w:t>
      </w:r>
    </w:p>
    <w:p w:rsidR="00E81BEB" w:rsidRDefault="00E81BEB" w:rsidP="002732E8">
      <w:pPr>
        <w:tabs>
          <w:tab w:val="left" w:pos="360"/>
        </w:tabs>
        <w:jc w:val="both"/>
        <w:rPr>
          <w:lang w:val="sr-Cyrl-CS"/>
        </w:rPr>
      </w:pPr>
      <w:r>
        <w:rPr>
          <w:lang w:val="sr-Cyrl-CS"/>
        </w:rPr>
        <w:tab/>
        <w:t>Релевантност, флексибилност, ефикасност и ефективност су путеви до одрживости система образовања одраслих. Међутим, систем је заиста одржив уколико обезбеђује одговарајућа финансијска средства. Одрживост система образовања одраслих се не заснива на класичном буџетском финансирању институција образовања и обуке, већ на развоју адекватног модела финансијског управљања на националном и локалном нивоу (могућност институција за образовање одраслих да функционишу на тржишту образовања и реагују на потребе предузећа/привредних друштава, јавних служби и појединаца за знањима и вештинама и на развој нових облика финансијске подршке програмима образовања).</w:t>
      </w:r>
    </w:p>
    <w:p w:rsidR="00E81BEB" w:rsidRDefault="00E81BEB" w:rsidP="00E81BEB">
      <w:pPr>
        <w:tabs>
          <w:tab w:val="left" w:pos="360"/>
        </w:tabs>
        <w:rPr>
          <w:caps/>
          <w:lang w:val="sr-Cyrl-CS"/>
        </w:rPr>
      </w:pPr>
    </w:p>
    <w:p w:rsidR="00E81BEB" w:rsidRPr="00ED104D" w:rsidRDefault="00E81BEB" w:rsidP="00E81BEB">
      <w:pPr>
        <w:pStyle w:val="Style1"/>
        <w:spacing w:line="240" w:lineRule="auto"/>
        <w:jc w:val="center"/>
        <w:outlineLvl w:val="0"/>
        <w:rPr>
          <w:rFonts w:ascii="Times New Roman" w:hAnsi="Times New Roman"/>
          <w:caps/>
          <w:sz w:val="10"/>
          <w:lang w:val="sr-Cyrl-CS"/>
        </w:rPr>
      </w:pPr>
    </w:p>
    <w:p w:rsidR="00E81BEB" w:rsidRPr="00372AE8" w:rsidRDefault="00E81BEB" w:rsidP="00E81BEB">
      <w:pPr>
        <w:pStyle w:val="Style1"/>
        <w:spacing w:line="240" w:lineRule="auto"/>
        <w:jc w:val="center"/>
        <w:outlineLvl w:val="0"/>
        <w:rPr>
          <w:rFonts w:ascii="Times New Roman" w:hAnsi="Times New Roman"/>
          <w:caps/>
          <w:sz w:val="24"/>
          <w:lang w:val="sr-Cyrl-CS"/>
        </w:rPr>
      </w:pPr>
      <w:r w:rsidRPr="00ED104D">
        <w:rPr>
          <w:rFonts w:ascii="Times New Roman" w:hAnsi="Times New Roman"/>
          <w:caps/>
          <w:sz w:val="24"/>
        </w:rPr>
        <w:t>V</w:t>
      </w:r>
      <w:r>
        <w:rPr>
          <w:rFonts w:ascii="Times New Roman" w:hAnsi="Times New Roman"/>
          <w:caps/>
          <w:sz w:val="24"/>
          <w:lang w:val="sr-Cyrl-CS"/>
        </w:rPr>
        <w:t>.</w:t>
      </w:r>
      <w:r w:rsidRPr="00ED104D">
        <w:rPr>
          <w:rFonts w:ascii="Times New Roman" w:hAnsi="Times New Roman"/>
          <w:caps/>
          <w:sz w:val="24"/>
        </w:rPr>
        <w:t xml:space="preserve"> </w:t>
      </w:r>
      <w:r>
        <w:rPr>
          <w:rFonts w:ascii="Times New Roman" w:hAnsi="Times New Roman"/>
          <w:caps/>
          <w:sz w:val="24"/>
          <w:lang w:val="sr-Cyrl-CS"/>
        </w:rPr>
        <w:t xml:space="preserve"> циљеви стратегије</w:t>
      </w:r>
      <w:r w:rsidRPr="00372AE8">
        <w:rPr>
          <w:rFonts w:ascii="Times New Roman" w:hAnsi="Times New Roman"/>
          <w:caps/>
          <w:sz w:val="24"/>
          <w:lang w:val="sr-Cyrl-CS"/>
        </w:rPr>
        <w:t xml:space="preserve"> образовања одраслих</w:t>
      </w:r>
    </w:p>
    <w:p w:rsidR="00E81BEB" w:rsidRPr="00B4479F" w:rsidRDefault="00E81BEB" w:rsidP="00E81BEB">
      <w:pPr>
        <w:rPr>
          <w:lang w:val="sr-Cyrl-CS"/>
        </w:rPr>
      </w:pPr>
    </w:p>
    <w:p w:rsidR="00E81BEB" w:rsidRPr="008E0503" w:rsidRDefault="00E81BEB" w:rsidP="002732E8">
      <w:pPr>
        <w:tabs>
          <w:tab w:val="left" w:pos="360"/>
        </w:tabs>
        <w:spacing w:after="120"/>
        <w:jc w:val="both"/>
        <w:rPr>
          <w:lang w:val="sr-Cyrl-CS"/>
        </w:rPr>
      </w:pPr>
      <w:r>
        <w:rPr>
          <w:lang w:val="sr-Cyrl-CS"/>
        </w:rPr>
        <w:tab/>
        <w:t>Стратегија образовања одраслих</w:t>
      </w:r>
      <w:r w:rsidRPr="008E0503">
        <w:rPr>
          <w:lang w:val="sr-Cyrl-CS"/>
        </w:rPr>
        <w:t xml:space="preserve"> је један од инструмената за решавање кључних социјалних и економских проблема </w:t>
      </w:r>
      <w:r>
        <w:rPr>
          <w:lang w:val="sr-Cyrl-CS"/>
        </w:rPr>
        <w:t xml:space="preserve">Републике </w:t>
      </w:r>
      <w:r w:rsidRPr="008E0503">
        <w:rPr>
          <w:lang w:val="sr-Cyrl-CS"/>
        </w:rPr>
        <w:t xml:space="preserve">Србије. </w:t>
      </w:r>
      <w:r>
        <w:rPr>
          <w:lang w:val="sr-Cyrl-CS"/>
        </w:rPr>
        <w:t xml:space="preserve">Због тога ова стратегија посебан нагласак ставља на стручно образовање и обуку одраслих. </w:t>
      </w:r>
      <w:r w:rsidRPr="008E0503">
        <w:rPr>
          <w:lang w:val="sr-Cyrl-CS"/>
        </w:rPr>
        <w:t>Кроз д</w:t>
      </w:r>
      <w:r>
        <w:rPr>
          <w:lang w:val="sr-Cyrl-CS"/>
        </w:rPr>
        <w:t>елатност образовања одраслих Република Ср</w:t>
      </w:r>
      <w:r w:rsidRPr="008E0503">
        <w:rPr>
          <w:lang w:val="sr-Cyrl-CS"/>
        </w:rPr>
        <w:t>бија мора да реструкту</w:t>
      </w:r>
      <w:r>
        <w:rPr>
          <w:lang w:val="sr-Cyrl-CS"/>
        </w:rPr>
        <w:t>рира и уна</w:t>
      </w:r>
      <w:r w:rsidRPr="008E0503">
        <w:rPr>
          <w:lang w:val="sr-Cyrl-CS"/>
        </w:rPr>
        <w:t>преди свој људски потенцијал. То подразумева:</w:t>
      </w:r>
    </w:p>
    <w:p w:rsidR="00E81BEB" w:rsidRPr="008E0503" w:rsidRDefault="00E81BEB" w:rsidP="00AA659D">
      <w:pPr>
        <w:numPr>
          <w:ilvl w:val="0"/>
          <w:numId w:val="60"/>
        </w:numPr>
        <w:tabs>
          <w:tab w:val="clear" w:pos="284"/>
          <w:tab w:val="num" w:pos="360"/>
        </w:tabs>
        <w:ind w:left="720" w:hanging="360"/>
        <w:jc w:val="both"/>
        <w:rPr>
          <w:lang w:val="sr-Cyrl-CS"/>
        </w:rPr>
      </w:pPr>
      <w:r w:rsidRPr="008E0503">
        <w:rPr>
          <w:lang w:val="sr-Cyrl-CS"/>
        </w:rPr>
        <w:t>обезбеђење доступности система образовања и обуке свим категоријама одраслог становништва кроз успостављање институционалног и програмског</w:t>
      </w:r>
      <w:r>
        <w:rPr>
          <w:lang w:val="sr-Cyrl-CS"/>
        </w:rPr>
        <w:t xml:space="preserve"> плурализама у систему образовањ</w:t>
      </w:r>
      <w:r w:rsidRPr="008E0503">
        <w:rPr>
          <w:lang w:val="sr-Cyrl-CS"/>
        </w:rPr>
        <w:t>а одраслих;</w:t>
      </w:r>
    </w:p>
    <w:p w:rsidR="00E81BEB" w:rsidRPr="008E0503" w:rsidRDefault="00E81BEB" w:rsidP="00AA659D">
      <w:pPr>
        <w:numPr>
          <w:ilvl w:val="0"/>
          <w:numId w:val="60"/>
        </w:numPr>
        <w:tabs>
          <w:tab w:val="clear" w:pos="284"/>
          <w:tab w:val="num" w:pos="360"/>
        </w:tabs>
        <w:ind w:left="720" w:hanging="360"/>
        <w:jc w:val="both"/>
        <w:rPr>
          <w:lang w:val="sr-Cyrl-CS"/>
        </w:rPr>
      </w:pPr>
      <w:r w:rsidRPr="008E0503">
        <w:rPr>
          <w:lang w:val="sr-Cyrl-CS"/>
        </w:rPr>
        <w:t>децентрализацију и партнерски приступ у управљању, оранизацији и реализацији образовања одраслих;</w:t>
      </w:r>
    </w:p>
    <w:p w:rsidR="00E81BEB" w:rsidRPr="008E0503" w:rsidRDefault="00E81BEB" w:rsidP="00AA659D">
      <w:pPr>
        <w:numPr>
          <w:ilvl w:val="0"/>
          <w:numId w:val="60"/>
        </w:numPr>
        <w:tabs>
          <w:tab w:val="clear" w:pos="284"/>
          <w:tab w:val="num" w:pos="360"/>
        </w:tabs>
        <w:ind w:left="720" w:hanging="360"/>
        <w:jc w:val="both"/>
        <w:rPr>
          <w:lang w:val="sr-Cyrl-CS"/>
        </w:rPr>
      </w:pPr>
      <w:r w:rsidRPr="008E0503">
        <w:rPr>
          <w:lang w:val="sr-Cyrl-CS"/>
        </w:rPr>
        <w:t>обезбеђење квалитета образовања и оспособљавања одраслих кроз законску регулативу и успостављање стандарда образов</w:t>
      </w:r>
      <w:r>
        <w:rPr>
          <w:lang w:val="sr-Cyrl-CS"/>
        </w:rPr>
        <w:t>ања.</w:t>
      </w:r>
    </w:p>
    <w:p w:rsidR="00E81BEB" w:rsidRPr="008E0503" w:rsidRDefault="00E81BEB" w:rsidP="00E81BEB">
      <w:pPr>
        <w:ind w:left="284"/>
        <w:rPr>
          <w:lang w:val="sr-Cyrl-CS"/>
        </w:rPr>
      </w:pPr>
    </w:p>
    <w:p w:rsidR="00E81BEB" w:rsidRPr="008E0503" w:rsidRDefault="00E81BEB" w:rsidP="00E81BEB">
      <w:pPr>
        <w:tabs>
          <w:tab w:val="left" w:pos="360"/>
        </w:tabs>
        <w:rPr>
          <w:lang w:val="sr-Cyrl-CS"/>
        </w:rPr>
      </w:pPr>
      <w:r>
        <w:rPr>
          <w:lang w:val="sr-Cyrl-CS"/>
        </w:rPr>
        <w:tab/>
      </w:r>
      <w:r w:rsidRPr="008E0503">
        <w:rPr>
          <w:lang w:val="sr-Cyrl-CS"/>
        </w:rPr>
        <w:t xml:space="preserve">Имајући у виду ургентну потребу за </w:t>
      </w:r>
      <w:r w:rsidRPr="008A3C76">
        <w:rPr>
          <w:lang w:val="sr-Cyrl-CS"/>
        </w:rPr>
        <w:t xml:space="preserve">бржим </w:t>
      </w:r>
      <w:r w:rsidRPr="008E0503">
        <w:rPr>
          <w:lang w:val="sr-Cyrl-CS"/>
        </w:rPr>
        <w:t>економским развојем</w:t>
      </w:r>
      <w:r>
        <w:rPr>
          <w:lang w:val="sr-Cyrl-CS"/>
        </w:rPr>
        <w:t xml:space="preserve"> поштујући принципе одрживог развоја</w:t>
      </w:r>
      <w:r w:rsidRPr="008E0503">
        <w:rPr>
          <w:lang w:val="sr-Cyrl-CS"/>
        </w:rPr>
        <w:t>, унапређењем запошљавања, социјалне кохезије и дем</w:t>
      </w:r>
      <w:r>
        <w:rPr>
          <w:lang w:val="sr-Cyrl-CS"/>
        </w:rPr>
        <w:t>ократизације друштвених односа,</w:t>
      </w:r>
      <w:r w:rsidRPr="008E0503">
        <w:rPr>
          <w:lang w:val="sr-Cyrl-CS"/>
        </w:rPr>
        <w:t xml:space="preserve"> основни циљеви и задаци </w:t>
      </w:r>
      <w:r>
        <w:rPr>
          <w:lang w:val="sr-Cyrl-CS"/>
        </w:rPr>
        <w:t>стратегије</w:t>
      </w:r>
      <w:r w:rsidRPr="008E0503">
        <w:rPr>
          <w:lang w:val="sr-Cyrl-CS"/>
        </w:rPr>
        <w:t xml:space="preserve"> образовања одраслих у </w:t>
      </w:r>
      <w:r>
        <w:rPr>
          <w:lang w:val="sr-Cyrl-CS"/>
        </w:rPr>
        <w:t xml:space="preserve">Републици </w:t>
      </w:r>
      <w:r w:rsidRPr="008E0503">
        <w:rPr>
          <w:lang w:val="sr-Cyrl-CS"/>
        </w:rPr>
        <w:t>Србији су:</w:t>
      </w:r>
    </w:p>
    <w:p w:rsidR="00E81BEB" w:rsidRPr="008E0503" w:rsidRDefault="00E81BEB" w:rsidP="00E81BEB">
      <w:pPr>
        <w:rPr>
          <w:lang w:val="sr-Cyrl-CS"/>
        </w:rPr>
        <w:sectPr w:rsidR="00E81BEB" w:rsidRPr="008E0503" w:rsidSect="00806770">
          <w:headerReference w:type="even" r:id="rId7"/>
          <w:headerReference w:type="default" r:id="rId8"/>
          <w:footerReference w:type="even" r:id="rId9"/>
          <w:footerReference w:type="default" r:id="rId10"/>
          <w:headerReference w:type="first" r:id="rId11"/>
          <w:footerReference w:type="first" r:id="rId12"/>
          <w:pgSz w:w="11906" w:h="16838"/>
          <w:pgMar w:top="1134" w:right="1797" w:bottom="1134" w:left="1797" w:header="709" w:footer="709" w:gutter="0"/>
          <w:pgNumType w:start="1"/>
          <w:cols w:space="708"/>
          <w:titlePg/>
          <w:docGrid w:linePitch="360"/>
        </w:sectPr>
      </w:pPr>
    </w:p>
    <w:p w:rsidR="00E81BEB" w:rsidRDefault="00E81BEB" w:rsidP="00E81BEB">
      <w:pPr>
        <w:rPr>
          <w:lang w:val="sr-Cyrl-CS"/>
        </w:rPr>
      </w:pPr>
    </w:p>
    <w:tbl>
      <w:tblPr>
        <w:tblW w:w="15480" w:type="dxa"/>
        <w:tblInd w:w="-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3600"/>
        <w:gridCol w:w="4140"/>
        <w:gridCol w:w="3420"/>
        <w:gridCol w:w="4320"/>
      </w:tblGrid>
      <w:tr w:rsidR="00E81BEB">
        <w:tblPrEx>
          <w:tblCellMar>
            <w:top w:w="0" w:type="dxa"/>
            <w:bottom w:w="0" w:type="dxa"/>
          </w:tblCellMar>
        </w:tblPrEx>
        <w:tc>
          <w:tcPr>
            <w:tcW w:w="3600" w:type="dxa"/>
            <w:shd w:val="pct10" w:color="auto" w:fill="auto"/>
          </w:tcPr>
          <w:p w:rsidR="00E81BEB" w:rsidRDefault="00E81BEB" w:rsidP="00806770">
            <w:pPr>
              <w:jc w:val="center"/>
              <w:rPr>
                <w:b/>
                <w:lang w:val="sr-Cyrl-CS"/>
              </w:rPr>
            </w:pPr>
            <w:r>
              <w:rPr>
                <w:b/>
                <w:lang w:val="sr-Cyrl-CS"/>
              </w:rPr>
              <w:t>Циљ 1</w:t>
            </w:r>
          </w:p>
          <w:p w:rsidR="00E81BEB" w:rsidRDefault="00E81BEB" w:rsidP="00806770">
            <w:pPr>
              <w:jc w:val="center"/>
              <w:rPr>
                <w:lang w:val="sr-Cyrl-CS"/>
              </w:rPr>
            </w:pPr>
            <w:r>
              <w:rPr>
                <w:b/>
                <w:lang w:val="sr-Cyrl-CS"/>
              </w:rPr>
              <w:t>Успостављање ефикасних начина партиципације социјалних партнера у образовању одраслих</w:t>
            </w:r>
            <w:r>
              <w:rPr>
                <w:lang w:val="sr-Cyrl-CS"/>
              </w:rPr>
              <w:t xml:space="preserve"> </w:t>
            </w:r>
          </w:p>
        </w:tc>
        <w:tc>
          <w:tcPr>
            <w:tcW w:w="4140" w:type="dxa"/>
            <w:shd w:val="pct10" w:color="auto" w:fill="auto"/>
          </w:tcPr>
          <w:p w:rsidR="00E81BEB" w:rsidRDefault="00E81BEB" w:rsidP="00806770">
            <w:pPr>
              <w:jc w:val="center"/>
              <w:rPr>
                <w:b/>
                <w:lang w:val="sr-Cyrl-CS"/>
              </w:rPr>
            </w:pPr>
            <w:r>
              <w:rPr>
                <w:b/>
                <w:lang w:val="sr-Cyrl-CS"/>
              </w:rPr>
              <w:t>Циљ 2</w:t>
            </w:r>
          </w:p>
          <w:p w:rsidR="00E81BEB" w:rsidRDefault="00E81BEB" w:rsidP="00806770">
            <w:pPr>
              <w:jc w:val="center"/>
              <w:rPr>
                <w:b/>
                <w:lang w:val="sr-Cyrl-CS"/>
              </w:rPr>
            </w:pPr>
            <w:r>
              <w:rPr>
                <w:b/>
                <w:lang w:val="sr-Cyrl-CS"/>
              </w:rPr>
              <w:t>Дистрибуција надлежности и одговорности за образовање одраслих међу релевантним министарствима</w:t>
            </w:r>
          </w:p>
          <w:p w:rsidR="00E81BEB" w:rsidRDefault="00E81BEB" w:rsidP="00806770">
            <w:pPr>
              <w:jc w:val="center"/>
              <w:rPr>
                <w:lang w:val="sr-Cyrl-CS"/>
              </w:rPr>
            </w:pPr>
          </w:p>
        </w:tc>
        <w:tc>
          <w:tcPr>
            <w:tcW w:w="3420" w:type="dxa"/>
            <w:shd w:val="pct10" w:color="auto" w:fill="auto"/>
          </w:tcPr>
          <w:p w:rsidR="00E81BEB" w:rsidRDefault="00E81BEB" w:rsidP="00806770">
            <w:pPr>
              <w:jc w:val="center"/>
              <w:rPr>
                <w:b/>
                <w:lang w:val="sr-Cyrl-CS"/>
              </w:rPr>
            </w:pPr>
            <w:r>
              <w:rPr>
                <w:b/>
                <w:lang w:val="sr-Cyrl-CS"/>
              </w:rPr>
              <w:t>Циљ 3</w:t>
            </w:r>
          </w:p>
          <w:p w:rsidR="00E81BEB" w:rsidRDefault="00E81BEB" w:rsidP="00806770">
            <w:pPr>
              <w:jc w:val="center"/>
              <w:rPr>
                <w:lang w:val="sr-Cyrl-CS"/>
              </w:rPr>
            </w:pPr>
            <w:r>
              <w:rPr>
                <w:b/>
                <w:lang w:val="sr-Cyrl-CS"/>
              </w:rPr>
              <w:t>Развој разноврсних програмских опција и унапређење доступности образовања одраслих</w:t>
            </w:r>
          </w:p>
        </w:tc>
        <w:tc>
          <w:tcPr>
            <w:tcW w:w="4320" w:type="dxa"/>
            <w:shd w:val="pct10" w:color="auto" w:fill="auto"/>
          </w:tcPr>
          <w:p w:rsidR="00E81BEB" w:rsidRDefault="00E81BEB" w:rsidP="00806770">
            <w:pPr>
              <w:jc w:val="center"/>
              <w:rPr>
                <w:b/>
                <w:lang w:val="sr-Cyrl-CS"/>
              </w:rPr>
            </w:pPr>
            <w:r>
              <w:rPr>
                <w:b/>
                <w:lang w:val="sr-Cyrl-CS"/>
              </w:rPr>
              <w:t>Циљ 4</w:t>
            </w:r>
          </w:p>
          <w:p w:rsidR="00E81BEB" w:rsidRPr="008A3C76" w:rsidRDefault="00E81BEB" w:rsidP="00806770">
            <w:pPr>
              <w:jc w:val="center"/>
              <w:rPr>
                <w:lang w:val="ru-RU"/>
              </w:rPr>
            </w:pPr>
            <w:r>
              <w:rPr>
                <w:b/>
                <w:lang w:val="sr-Cyrl-CS"/>
              </w:rPr>
              <w:t>Унапређење капацитета и квалитета образовања и обуке одраслих</w:t>
            </w:r>
          </w:p>
        </w:tc>
      </w:tr>
      <w:tr w:rsidR="00E81BEB">
        <w:tblPrEx>
          <w:tblCellMar>
            <w:top w:w="0" w:type="dxa"/>
            <w:bottom w:w="0" w:type="dxa"/>
          </w:tblCellMar>
        </w:tblPrEx>
        <w:trPr>
          <w:trHeight w:val="5121"/>
        </w:trPr>
        <w:tc>
          <w:tcPr>
            <w:tcW w:w="3600" w:type="dxa"/>
          </w:tcPr>
          <w:p w:rsidR="00E81BEB" w:rsidRDefault="00E81BEB" w:rsidP="00806770">
            <w:pPr>
              <w:rPr>
                <w:lang w:val="sr-Cyrl-CS"/>
              </w:rPr>
            </w:pPr>
          </w:p>
          <w:p w:rsidR="00E81BEB" w:rsidRDefault="00E81BEB" w:rsidP="00806770">
            <w:pPr>
              <w:spacing w:after="240"/>
              <w:rPr>
                <w:b/>
                <w:lang w:val="sr-Cyrl-CS"/>
              </w:rPr>
            </w:pPr>
            <w:r>
              <w:rPr>
                <w:b/>
                <w:lang w:val="sr-Cyrl-CS"/>
              </w:rPr>
              <w:t>Задаци:</w:t>
            </w:r>
          </w:p>
          <w:p w:rsidR="00E81BEB" w:rsidRDefault="00E81BEB" w:rsidP="00806770">
            <w:pPr>
              <w:numPr>
                <w:ilvl w:val="0"/>
                <w:numId w:val="22"/>
              </w:numPr>
              <w:tabs>
                <w:tab w:val="left" w:pos="360"/>
              </w:tabs>
              <w:spacing w:after="120"/>
              <w:rPr>
                <w:lang w:val="sr-Cyrl-CS"/>
              </w:rPr>
            </w:pPr>
            <w:r>
              <w:rPr>
                <w:lang w:val="sr-Cyrl-CS"/>
              </w:rPr>
              <w:t>Закључивање споразума о социјалном партнерству у стручном образовању и обуци;</w:t>
            </w:r>
          </w:p>
          <w:p w:rsidR="00E81BEB" w:rsidRDefault="00E81BEB" w:rsidP="00806770">
            <w:pPr>
              <w:numPr>
                <w:ilvl w:val="0"/>
                <w:numId w:val="23"/>
              </w:numPr>
              <w:tabs>
                <w:tab w:val="left" w:pos="360"/>
              </w:tabs>
              <w:spacing w:after="120"/>
              <w:rPr>
                <w:caps/>
                <w:lang w:val="sr-Cyrl-CS"/>
              </w:rPr>
            </w:pPr>
            <w:r>
              <w:rPr>
                <w:lang w:val="sr-Cyrl-CS"/>
              </w:rPr>
              <w:t>Оснивање савета за стручно образовање и обуку;</w:t>
            </w:r>
          </w:p>
          <w:p w:rsidR="00E81BEB" w:rsidRDefault="00E81BEB" w:rsidP="00806770">
            <w:pPr>
              <w:numPr>
                <w:ilvl w:val="0"/>
                <w:numId w:val="24"/>
              </w:numPr>
              <w:tabs>
                <w:tab w:val="left" w:pos="360"/>
              </w:tabs>
              <w:spacing w:after="120"/>
              <w:rPr>
                <w:lang w:val="sr-Cyrl-CS"/>
              </w:rPr>
            </w:pPr>
            <w:r>
              <w:rPr>
                <w:lang w:val="sr-Cyrl-CS"/>
              </w:rPr>
              <w:t>Оснивање локалних савета за развој људских ресурса.</w:t>
            </w:r>
          </w:p>
          <w:p w:rsidR="00E81BEB" w:rsidRDefault="00E81BEB" w:rsidP="00806770">
            <w:pPr>
              <w:spacing w:after="120"/>
              <w:rPr>
                <w:lang w:val="sr-Cyrl-CS"/>
              </w:rPr>
            </w:pPr>
          </w:p>
          <w:p w:rsidR="00E81BEB" w:rsidRDefault="00E81BEB" w:rsidP="00806770">
            <w:pPr>
              <w:rPr>
                <w:lang w:val="sr-Cyrl-CS"/>
              </w:rPr>
            </w:pPr>
          </w:p>
        </w:tc>
        <w:tc>
          <w:tcPr>
            <w:tcW w:w="4140" w:type="dxa"/>
          </w:tcPr>
          <w:p w:rsidR="00E81BEB" w:rsidRDefault="00E81BEB" w:rsidP="00806770">
            <w:pPr>
              <w:rPr>
                <w:lang w:val="sr-Cyrl-CS"/>
              </w:rPr>
            </w:pPr>
          </w:p>
          <w:p w:rsidR="00E81BEB" w:rsidRDefault="00E81BEB" w:rsidP="00806770">
            <w:pPr>
              <w:spacing w:after="240"/>
              <w:rPr>
                <w:b/>
                <w:lang w:val="sr-Cyrl-CS"/>
              </w:rPr>
            </w:pPr>
            <w:r>
              <w:rPr>
                <w:b/>
                <w:lang w:val="sr-Cyrl-CS"/>
              </w:rPr>
              <w:t>Задаци:</w:t>
            </w:r>
          </w:p>
          <w:p w:rsidR="00E81BEB" w:rsidRDefault="00E81BEB" w:rsidP="00806770">
            <w:pPr>
              <w:numPr>
                <w:ilvl w:val="0"/>
                <w:numId w:val="25"/>
              </w:numPr>
              <w:spacing w:after="120"/>
              <w:rPr>
                <w:lang w:val="sr-Cyrl-CS"/>
              </w:rPr>
            </w:pPr>
            <w:r>
              <w:rPr>
                <w:lang w:val="sr-Cyrl-CS"/>
              </w:rPr>
              <w:t>Развој капацитета за управљање и подршку образовању одраслих;</w:t>
            </w:r>
          </w:p>
          <w:p w:rsidR="00E81BEB" w:rsidRDefault="00E81BEB" w:rsidP="00806770">
            <w:pPr>
              <w:numPr>
                <w:ilvl w:val="0"/>
                <w:numId w:val="33"/>
              </w:numPr>
              <w:spacing w:before="240" w:after="240"/>
              <w:rPr>
                <w:lang w:val="sr-Cyrl-CS"/>
              </w:rPr>
            </w:pPr>
            <w:r>
              <w:rPr>
                <w:lang w:val="sr-Cyrl-CS"/>
              </w:rPr>
              <w:t>Утврђивање модела и механизама  финансирања програма образовања одраслих;</w:t>
            </w:r>
          </w:p>
          <w:p w:rsidR="00E81BEB" w:rsidRDefault="00E81BEB" w:rsidP="00806770">
            <w:pPr>
              <w:numPr>
                <w:ilvl w:val="0"/>
                <w:numId w:val="34"/>
              </w:numPr>
              <w:spacing w:before="240" w:after="240"/>
              <w:rPr>
                <w:lang w:val="sr-Cyrl-CS"/>
              </w:rPr>
            </w:pPr>
            <w:r>
              <w:rPr>
                <w:lang w:val="sr-Cyrl-CS"/>
              </w:rPr>
              <w:t>Утврђивање начина контроле и управљања институцијама за образовање одраслих.</w:t>
            </w:r>
          </w:p>
        </w:tc>
        <w:tc>
          <w:tcPr>
            <w:tcW w:w="3420" w:type="dxa"/>
          </w:tcPr>
          <w:p w:rsidR="00E81BEB" w:rsidRDefault="00E81BEB" w:rsidP="00806770">
            <w:pPr>
              <w:rPr>
                <w:lang w:val="sr-Cyrl-CS"/>
              </w:rPr>
            </w:pPr>
          </w:p>
          <w:p w:rsidR="00E81BEB" w:rsidRDefault="00E81BEB" w:rsidP="00806770">
            <w:pPr>
              <w:spacing w:after="240"/>
              <w:rPr>
                <w:b/>
                <w:lang w:val="sr-Cyrl-CS"/>
              </w:rPr>
            </w:pPr>
            <w:r>
              <w:rPr>
                <w:b/>
                <w:lang w:val="sr-Cyrl-CS"/>
              </w:rPr>
              <w:t>Задаци:</w:t>
            </w:r>
          </w:p>
          <w:p w:rsidR="00E81BEB" w:rsidRDefault="00E81BEB" w:rsidP="00AA659D">
            <w:pPr>
              <w:numPr>
                <w:ilvl w:val="0"/>
                <w:numId w:val="17"/>
              </w:numPr>
              <w:spacing w:after="120"/>
              <w:ind w:left="430" w:right="-108" w:hanging="430"/>
              <w:rPr>
                <w:lang w:val="sr-Cyrl-CS"/>
              </w:rPr>
            </w:pPr>
            <w:r>
              <w:rPr>
                <w:lang w:val="sr-Cyrl-CS"/>
              </w:rPr>
              <w:t>Развој програма основног образовања одраслих;</w:t>
            </w:r>
          </w:p>
          <w:p w:rsidR="00E81BEB" w:rsidRDefault="00E81BEB" w:rsidP="00AA659D">
            <w:pPr>
              <w:numPr>
                <w:ilvl w:val="0"/>
                <w:numId w:val="26"/>
              </w:numPr>
              <w:spacing w:after="120"/>
              <w:ind w:left="430" w:hanging="430"/>
              <w:rPr>
                <w:lang w:val="sr-Cyrl-CS"/>
              </w:rPr>
            </w:pPr>
            <w:r>
              <w:rPr>
                <w:lang w:val="sr-Cyrl-CS"/>
              </w:rPr>
              <w:t>Развој програма стручног образовања и обуке.</w:t>
            </w:r>
          </w:p>
          <w:p w:rsidR="00E81BEB" w:rsidRDefault="00E81BEB" w:rsidP="00806770">
            <w:pPr>
              <w:ind w:right="432"/>
              <w:rPr>
                <w:lang w:val="sr-Cyrl-CS"/>
              </w:rPr>
            </w:pPr>
          </w:p>
        </w:tc>
        <w:tc>
          <w:tcPr>
            <w:tcW w:w="4320" w:type="dxa"/>
          </w:tcPr>
          <w:p w:rsidR="00E81BEB" w:rsidRDefault="00E81BEB" w:rsidP="00806770">
            <w:pPr>
              <w:rPr>
                <w:lang w:val="sr-Cyrl-CS"/>
              </w:rPr>
            </w:pPr>
          </w:p>
          <w:p w:rsidR="00E81BEB" w:rsidRDefault="00E81BEB" w:rsidP="00806770">
            <w:pPr>
              <w:spacing w:after="240"/>
              <w:rPr>
                <w:b/>
                <w:lang w:val="sr-Cyrl-CS"/>
              </w:rPr>
            </w:pPr>
            <w:r>
              <w:rPr>
                <w:b/>
                <w:lang w:val="sr-Cyrl-CS"/>
              </w:rPr>
              <w:t>Задаци:</w:t>
            </w:r>
          </w:p>
          <w:p w:rsidR="00E81BEB" w:rsidRPr="008E0503" w:rsidRDefault="00E81BEB" w:rsidP="00806770">
            <w:pPr>
              <w:numPr>
                <w:ilvl w:val="0"/>
                <w:numId w:val="18"/>
              </w:numPr>
              <w:spacing w:after="120"/>
              <w:rPr>
                <w:lang w:val="sr-Cyrl-CS"/>
              </w:rPr>
            </w:pPr>
            <w:r>
              <w:rPr>
                <w:caps/>
                <w:lang w:val="sr-Cyrl-CS"/>
              </w:rPr>
              <w:t>д</w:t>
            </w:r>
            <w:r>
              <w:rPr>
                <w:lang w:val="sr-Cyrl-CS"/>
              </w:rPr>
              <w:t>оношење закона о образовању одраслих</w:t>
            </w:r>
            <w:r w:rsidRPr="008E0503">
              <w:rPr>
                <w:lang w:val="sr-Cyrl-CS"/>
              </w:rPr>
              <w:t xml:space="preserve"> </w:t>
            </w:r>
            <w:r>
              <w:rPr>
                <w:lang w:val="sr-Cyrl-CS"/>
              </w:rPr>
              <w:t>и</w:t>
            </w:r>
            <w:r w:rsidRPr="008E0503">
              <w:rPr>
                <w:lang w:val="sr-Cyrl-CS"/>
              </w:rPr>
              <w:t xml:space="preserve"> одговарајућих подзаконских аката;</w:t>
            </w:r>
          </w:p>
          <w:p w:rsidR="00E81BEB" w:rsidRPr="008E0503" w:rsidRDefault="00E81BEB" w:rsidP="00806770">
            <w:pPr>
              <w:numPr>
                <w:ilvl w:val="0"/>
                <w:numId w:val="59"/>
              </w:numPr>
              <w:spacing w:after="120"/>
              <w:rPr>
                <w:lang w:val="sr-Cyrl-CS"/>
              </w:rPr>
            </w:pPr>
            <w:r>
              <w:rPr>
                <w:lang w:val="sr-Cyrl-CS"/>
              </w:rPr>
              <w:t xml:space="preserve"> </w:t>
            </w:r>
            <w:r w:rsidRPr="008E0503">
              <w:rPr>
                <w:lang w:val="sr-Cyrl-CS"/>
              </w:rPr>
              <w:t>Успостављање система финансирања образовања одрасли</w:t>
            </w:r>
            <w:r>
              <w:rPr>
                <w:lang w:val="sr-Cyrl-CS"/>
              </w:rPr>
              <w:t>х;</w:t>
            </w:r>
          </w:p>
          <w:p w:rsidR="00E81BEB" w:rsidRDefault="00E81BEB" w:rsidP="00AA659D">
            <w:pPr>
              <w:numPr>
                <w:ilvl w:val="0"/>
                <w:numId w:val="19"/>
              </w:numPr>
              <w:spacing w:after="120"/>
              <w:ind w:left="470" w:hanging="470"/>
              <w:rPr>
                <w:lang w:val="sr-Cyrl-CS"/>
              </w:rPr>
            </w:pPr>
            <w:r>
              <w:rPr>
                <w:lang w:val="sr-Cyrl-CS"/>
              </w:rPr>
              <w:t xml:space="preserve"> Утврђивање стандарда образовања и обуке;</w:t>
            </w:r>
          </w:p>
          <w:p w:rsidR="00E81BEB" w:rsidRDefault="00E81BEB" w:rsidP="00AA659D">
            <w:pPr>
              <w:numPr>
                <w:ilvl w:val="0"/>
                <w:numId w:val="20"/>
              </w:numPr>
              <w:spacing w:after="120"/>
              <w:ind w:left="470" w:hanging="470"/>
              <w:rPr>
                <w:caps/>
                <w:lang w:val="sr-Cyrl-CS"/>
              </w:rPr>
            </w:pPr>
            <w:r>
              <w:rPr>
                <w:lang w:val="sr-Cyrl-CS"/>
              </w:rPr>
              <w:t xml:space="preserve"> Успостављање система акредитације и сертификације;</w:t>
            </w:r>
          </w:p>
          <w:p w:rsidR="00E81BEB" w:rsidRDefault="00E81BEB" w:rsidP="00AA659D">
            <w:pPr>
              <w:numPr>
                <w:ilvl w:val="0"/>
                <w:numId w:val="21"/>
              </w:numPr>
              <w:spacing w:after="120"/>
              <w:ind w:left="470" w:hanging="470"/>
              <w:rPr>
                <w:lang w:val="sr-Cyrl-CS"/>
              </w:rPr>
            </w:pPr>
            <w:r>
              <w:rPr>
                <w:lang w:val="sr-Cyrl-CS"/>
              </w:rPr>
              <w:t xml:space="preserve"> Успостављање система саветовања и вођења;</w:t>
            </w:r>
          </w:p>
          <w:p w:rsidR="00E81BEB" w:rsidRDefault="00E81BEB" w:rsidP="00AA659D">
            <w:pPr>
              <w:numPr>
                <w:ilvl w:val="0"/>
                <w:numId w:val="27"/>
              </w:numPr>
              <w:spacing w:after="120"/>
              <w:ind w:left="470" w:hanging="470"/>
              <w:rPr>
                <w:lang w:val="sr-Cyrl-CS"/>
              </w:rPr>
            </w:pPr>
            <w:r>
              <w:rPr>
                <w:lang w:val="sr-Cyrl-CS"/>
              </w:rPr>
              <w:t xml:space="preserve"> Успостављање система за </w:t>
            </w:r>
            <w:r w:rsidR="00FA6476">
              <w:rPr>
                <w:lang w:val="sr-Cyrl-CS"/>
              </w:rPr>
              <w:t xml:space="preserve">контролу </w:t>
            </w:r>
            <w:r>
              <w:rPr>
                <w:lang w:val="sr-Cyrl-CS"/>
              </w:rPr>
              <w:t>квалитета програма образовања и обуке.</w:t>
            </w:r>
          </w:p>
        </w:tc>
      </w:tr>
    </w:tbl>
    <w:p w:rsidR="00E81BEB" w:rsidRDefault="00E81BEB" w:rsidP="00E81BEB">
      <w:pPr>
        <w:rPr>
          <w:lang w:val="sr-Cyrl-CS"/>
        </w:rPr>
        <w:sectPr w:rsidR="00E81BEB" w:rsidSect="00806770">
          <w:headerReference w:type="first" r:id="rId13"/>
          <w:pgSz w:w="16838" w:h="11906" w:orient="landscape"/>
          <w:pgMar w:top="1134" w:right="1361" w:bottom="1134" w:left="1361" w:header="708" w:footer="708" w:gutter="0"/>
          <w:cols w:space="708"/>
          <w:docGrid w:linePitch="360"/>
        </w:sectPr>
      </w:pPr>
    </w:p>
    <w:p w:rsidR="00E81BEB" w:rsidRDefault="00E81BEB" w:rsidP="00E81BEB">
      <w:pPr>
        <w:rPr>
          <w:lang w:val="sr-Cyrl-CS"/>
        </w:rPr>
      </w:pPr>
    </w:p>
    <w:tbl>
      <w:tblPr>
        <w:tblStyle w:val="TableGrid"/>
        <w:tblW w:w="0" w:type="auto"/>
        <w:tblLook w:val="01E0" w:firstRow="1" w:lastRow="1" w:firstColumn="1" w:lastColumn="1" w:noHBand="0" w:noVBand="0"/>
      </w:tblPr>
      <w:tblGrid>
        <w:gridCol w:w="8529"/>
      </w:tblGrid>
      <w:tr w:rsidR="00E81BEB">
        <w:tc>
          <w:tcPr>
            <w:tcW w:w="8529" w:type="dxa"/>
          </w:tcPr>
          <w:p w:rsidR="00E81BEB" w:rsidRDefault="00E81BEB" w:rsidP="00806770">
            <w:pPr>
              <w:tabs>
                <w:tab w:val="left" w:pos="363"/>
              </w:tabs>
              <w:jc w:val="center"/>
              <w:rPr>
                <w:lang w:val="sr-Cyrl-CS"/>
              </w:rPr>
            </w:pPr>
            <w:r>
              <w:rPr>
                <w:lang w:val="sr-Cyrl-CS"/>
              </w:rPr>
              <w:t>1. УСПОСТАВЉАЊЕ ЕФИКАСНИХ НАЧИНА ПАРТИЦИПАЦИЈЕ СОЦИЈАЛНИХ ПАРТНЕРА У ОБРАЗОВАЊУ ОДРАСЛИХ</w:t>
            </w:r>
          </w:p>
        </w:tc>
      </w:tr>
    </w:tbl>
    <w:p w:rsidR="00E81BEB" w:rsidRDefault="00E81BEB" w:rsidP="00E81BEB">
      <w:pPr>
        <w:rPr>
          <w:lang w:val="sr-Cyrl-CS"/>
        </w:rPr>
      </w:pPr>
    </w:p>
    <w:p w:rsidR="00E81BEB" w:rsidRDefault="00E81BEB" w:rsidP="00046A9C">
      <w:pPr>
        <w:tabs>
          <w:tab w:val="left" w:pos="360"/>
        </w:tabs>
        <w:jc w:val="both"/>
        <w:rPr>
          <w:lang w:val="sr-Cyrl-CS"/>
        </w:rPr>
      </w:pPr>
      <w:r>
        <w:rPr>
          <w:lang w:val="sr-Cyrl-CS"/>
        </w:rPr>
        <w:tab/>
        <w:t>Образовање одраслих је партнерска делатност и заједничка одговорност различитих актера: државе, послодаваца и запослених, привредних и стручних асоцијација, удружења, научно-истраживачких и образовних институција и појединаца.</w:t>
      </w:r>
    </w:p>
    <w:p w:rsidR="00E81BEB" w:rsidRDefault="00E81BEB" w:rsidP="00046A9C">
      <w:pPr>
        <w:tabs>
          <w:tab w:val="left" w:pos="360"/>
        </w:tabs>
        <w:jc w:val="both"/>
        <w:rPr>
          <w:lang w:val="sr-Cyrl-CS"/>
        </w:rPr>
      </w:pPr>
      <w:r>
        <w:rPr>
          <w:lang w:val="sr-Cyrl-CS"/>
        </w:rPr>
        <w:tab/>
        <w:t xml:space="preserve">Социјално партнерство је заједнички одговор кључних партнера на изазове социјално-економског развоја и потребе појединаца и предузећа/привредних друштава за знањима и вештинама и основни механизам планирања и развоја стручног образовања и обуке одраслих. У основи планирања и развоја људских ресурса и образовања и обуке одраслих је трипартитни споразум - Владе, послодаваца и запослених. Партнерство се успоставља на свим нивоима друштвене организације (национални и локални ниво) и у свим доменима организације и реализације образовања (планирање, креирање програма, финансирање, акредитација, сертификација и сл.). Очекивани ефекат успостављања дијалога и партнерства је динамичан и одржив систем институција и програма за образовање и обуку одраслих који се заснивају на потребама привреде и тржишта рада и реалним могућностима друштва и појединаца. </w:t>
      </w:r>
    </w:p>
    <w:p w:rsidR="00E81BEB" w:rsidRDefault="00E81BEB" w:rsidP="00E81BEB">
      <w:pPr>
        <w:tabs>
          <w:tab w:val="left" w:pos="360"/>
        </w:tabs>
        <w:rPr>
          <w:lang w:val="sr-Cyrl-CS"/>
        </w:rPr>
      </w:pPr>
    </w:p>
    <w:p w:rsidR="00E81BEB" w:rsidRDefault="00E81BEB" w:rsidP="00E81BEB">
      <w:pPr>
        <w:tabs>
          <w:tab w:val="left" w:pos="360"/>
        </w:tabs>
        <w:outlineLvl w:val="0"/>
        <w:rPr>
          <w:caps/>
          <w:lang w:val="sr-Cyrl-CS"/>
        </w:rPr>
      </w:pPr>
      <w:r>
        <w:rPr>
          <w:caps/>
          <w:lang w:val="sr-Cyrl-CS"/>
        </w:rPr>
        <w:tab/>
        <w:t>Задаци:</w:t>
      </w:r>
    </w:p>
    <w:p w:rsidR="00E81BEB" w:rsidRDefault="00E81BEB" w:rsidP="00E81BEB">
      <w:pPr>
        <w:outlineLvl w:val="0"/>
        <w:rPr>
          <w:caps/>
          <w:lang w:val="sr-Cyrl-CS"/>
        </w:rPr>
      </w:pPr>
    </w:p>
    <w:p w:rsidR="00E81BEB" w:rsidRDefault="00E81BEB" w:rsidP="00046A9C">
      <w:pPr>
        <w:tabs>
          <w:tab w:val="left" w:pos="360"/>
        </w:tabs>
        <w:jc w:val="both"/>
        <w:rPr>
          <w:lang w:val="sr-Cyrl-CS"/>
        </w:rPr>
      </w:pPr>
      <w:r>
        <w:rPr>
          <w:lang w:val="sr-Cyrl-CS"/>
        </w:rPr>
        <w:tab/>
        <w:t>Успостављање ефикасних начина партиципације социјалних партнера у подручју образовања одраслих претпоставља стварање елементарних услова и оквира за институционални дијалог и деловање. Због тога је неопходно:</w:t>
      </w:r>
    </w:p>
    <w:p w:rsidR="00E81BEB" w:rsidRDefault="00E81BEB" w:rsidP="00AA659D">
      <w:pPr>
        <w:numPr>
          <w:ilvl w:val="0"/>
          <w:numId w:val="11"/>
        </w:numPr>
        <w:tabs>
          <w:tab w:val="left" w:pos="900"/>
        </w:tabs>
        <w:spacing w:before="240" w:after="120"/>
        <w:ind w:left="896" w:hanging="536"/>
        <w:jc w:val="both"/>
        <w:rPr>
          <w:lang w:val="sr-Cyrl-CS"/>
        </w:rPr>
      </w:pPr>
      <w:r>
        <w:rPr>
          <w:lang w:val="sr-Cyrl-CS"/>
        </w:rPr>
        <w:t xml:space="preserve"> Закључивање спора</w:t>
      </w:r>
      <w:r w:rsidR="00C456FB">
        <w:rPr>
          <w:lang w:val="sr-Cyrl-CS"/>
        </w:rPr>
        <w:t xml:space="preserve">зума о социјалном партнерству у </w:t>
      </w:r>
      <w:r>
        <w:rPr>
          <w:lang w:val="sr-Cyrl-CS"/>
        </w:rPr>
        <w:t>стручно</w:t>
      </w:r>
      <w:r w:rsidR="00C456FB">
        <w:rPr>
          <w:lang w:val="sr-Cyrl-CS"/>
        </w:rPr>
        <w:t>м образовању</w:t>
      </w:r>
      <w:r>
        <w:rPr>
          <w:lang w:val="sr-Cyrl-CS"/>
        </w:rPr>
        <w:t xml:space="preserve"> и обу</w:t>
      </w:r>
      <w:r w:rsidR="00C456FB">
        <w:rPr>
          <w:lang w:val="sr-Cyrl-CS"/>
        </w:rPr>
        <w:t>ци</w:t>
      </w:r>
    </w:p>
    <w:p w:rsidR="00E81BEB" w:rsidRDefault="00E81BEB" w:rsidP="00C456FB">
      <w:pPr>
        <w:tabs>
          <w:tab w:val="left" w:pos="360"/>
        </w:tabs>
        <w:ind w:hanging="536"/>
        <w:jc w:val="both"/>
        <w:rPr>
          <w:lang w:val="sr-Cyrl-CS"/>
        </w:rPr>
      </w:pPr>
      <w:r>
        <w:rPr>
          <w:lang w:val="sr-Cyrl-CS"/>
        </w:rPr>
        <w:tab/>
      </w:r>
      <w:r>
        <w:rPr>
          <w:lang w:val="sr-Cyrl-CS"/>
        </w:rPr>
        <w:tab/>
        <w:t>Споразум регулише односе међу партнерима, њихове дужности и одговорности, подручја деловања и начин међусобне сарадње.</w:t>
      </w:r>
    </w:p>
    <w:p w:rsidR="00E81BEB" w:rsidRPr="00B424F5" w:rsidRDefault="00E81BEB" w:rsidP="00AA659D">
      <w:pPr>
        <w:numPr>
          <w:ilvl w:val="0"/>
          <w:numId w:val="10"/>
        </w:numPr>
        <w:tabs>
          <w:tab w:val="clear" w:pos="360"/>
          <w:tab w:val="left" w:pos="900"/>
        </w:tabs>
        <w:spacing w:before="240" w:after="120"/>
        <w:ind w:left="896" w:hanging="536"/>
        <w:jc w:val="both"/>
        <w:rPr>
          <w:caps/>
          <w:lang w:val="sr-Cyrl-CS"/>
        </w:rPr>
      </w:pPr>
      <w:r>
        <w:rPr>
          <w:lang w:val="sr-Cyrl-CS"/>
        </w:rPr>
        <w:t>Оснивање савета за стручно образовање и обуку</w:t>
      </w:r>
    </w:p>
    <w:p w:rsidR="00E81BEB" w:rsidRDefault="00E81BEB" w:rsidP="00C456FB">
      <w:pPr>
        <w:tabs>
          <w:tab w:val="left" w:pos="360"/>
          <w:tab w:val="left" w:pos="900"/>
        </w:tabs>
        <w:spacing w:before="240" w:after="120"/>
        <w:jc w:val="both"/>
        <w:rPr>
          <w:caps/>
          <w:lang w:val="sr-Cyrl-CS"/>
        </w:rPr>
      </w:pPr>
      <w:r>
        <w:rPr>
          <w:lang w:val="sr-Cyrl-CS"/>
        </w:rPr>
        <w:tab/>
        <w:t xml:space="preserve">Савет за стручно образовање </w:t>
      </w:r>
      <w:r w:rsidR="00C456FB">
        <w:rPr>
          <w:lang w:val="sr-Cyrl-CS"/>
        </w:rPr>
        <w:t xml:space="preserve">и обуку </w:t>
      </w:r>
      <w:r>
        <w:rPr>
          <w:lang w:val="sr-Cyrl-CS"/>
        </w:rPr>
        <w:t>чине представници Владе, репрезентативних синдиката и послодаваца. Савет за стручно образовање и обуку разматра и предлаже стратегију за образовање одраслих, национални оквир квалификације, стандарде акредитација институција и програма, мере за унапређење стручног образовања и обука и моделе финансирања стручног образовања и обука одраслих.</w:t>
      </w:r>
    </w:p>
    <w:p w:rsidR="00E81BEB" w:rsidRDefault="00E81BEB" w:rsidP="00AA659D">
      <w:pPr>
        <w:numPr>
          <w:ilvl w:val="0"/>
          <w:numId w:val="6"/>
        </w:numPr>
        <w:tabs>
          <w:tab w:val="clear" w:pos="360"/>
          <w:tab w:val="num" w:pos="900"/>
        </w:tabs>
        <w:spacing w:before="360" w:after="120"/>
        <w:ind w:left="896" w:hanging="536"/>
        <w:rPr>
          <w:lang w:val="sr-Cyrl-CS"/>
        </w:rPr>
      </w:pPr>
      <w:r>
        <w:rPr>
          <w:lang w:val="sr-Cyrl-CS"/>
        </w:rPr>
        <w:t>Оснивање локалних савета за развој људских ресурса</w:t>
      </w:r>
    </w:p>
    <w:p w:rsidR="00E81BEB" w:rsidRPr="00DF3B53" w:rsidRDefault="00E81BEB" w:rsidP="00C456FB">
      <w:pPr>
        <w:tabs>
          <w:tab w:val="left" w:pos="360"/>
        </w:tabs>
        <w:spacing w:after="240"/>
        <w:jc w:val="both"/>
        <w:rPr>
          <w:lang w:val="sr-Cyrl-CS"/>
        </w:rPr>
      </w:pPr>
      <w:r>
        <w:rPr>
          <w:lang w:val="sr-Cyrl-CS"/>
        </w:rPr>
        <w:tab/>
        <w:t xml:space="preserve">Локални савет чине представници локалне власти, послодаваца и репрезентативних синдиката, струковних удружења, школских институција, научно-истраживачких организација, удружења. Његов основни задатак је да кроз мере образовања и обуке подржи политику економског развоја и запошљавања на локалном нивоу и утиче на смањење незапослености, развој иницијативе и предузимљивости и реструктуирање </w:t>
      </w:r>
      <w:r w:rsidRPr="00DF3B53">
        <w:rPr>
          <w:lang w:val="sr-Cyrl-CS"/>
        </w:rPr>
        <w:t>привреде кроз доношење локалних стратегија образовања и обуке одраслих и развоја људских ресурса.</w:t>
      </w:r>
    </w:p>
    <w:p w:rsidR="00E81BEB" w:rsidRDefault="00E81BEB" w:rsidP="00E81BEB">
      <w:pPr>
        <w:tabs>
          <w:tab w:val="left" w:pos="360"/>
        </w:tabs>
        <w:spacing w:after="120"/>
        <w:rPr>
          <w:lang w:val="sr-Cyrl-CS"/>
        </w:rPr>
      </w:pPr>
      <w:r>
        <w:rPr>
          <w:lang w:val="sr-Cyrl-CS"/>
        </w:rPr>
        <w:lastRenderedPageBreak/>
        <w:tab/>
        <w:t>Локални савет:</w:t>
      </w:r>
    </w:p>
    <w:p w:rsidR="00E81BEB" w:rsidRDefault="00E81BEB" w:rsidP="00E81BEB">
      <w:pPr>
        <w:numPr>
          <w:ilvl w:val="0"/>
          <w:numId w:val="7"/>
        </w:numPr>
        <w:jc w:val="both"/>
        <w:rPr>
          <w:lang w:val="sr-Cyrl-CS"/>
        </w:rPr>
      </w:pPr>
      <w:r>
        <w:rPr>
          <w:lang w:val="sr-Cyrl-CS"/>
        </w:rPr>
        <w:t>анализира и прати стање у подручју развоја људских ресурса, запошљавања и образовања и обуке одраслих;</w:t>
      </w:r>
    </w:p>
    <w:p w:rsidR="00E81BEB" w:rsidRDefault="00E81BEB" w:rsidP="00E81BEB">
      <w:pPr>
        <w:numPr>
          <w:ilvl w:val="0"/>
          <w:numId w:val="7"/>
        </w:numPr>
        <w:jc w:val="both"/>
        <w:rPr>
          <w:lang w:val="sr-Cyrl-CS"/>
        </w:rPr>
      </w:pPr>
      <w:r>
        <w:rPr>
          <w:lang w:val="sr-Cyrl-CS"/>
        </w:rPr>
        <w:t>идентификује потребе и приоритете у образовању, обуци и развоју људских ресурса;</w:t>
      </w:r>
    </w:p>
    <w:p w:rsidR="00E81BEB" w:rsidRDefault="00E81BEB" w:rsidP="00E81BEB">
      <w:pPr>
        <w:numPr>
          <w:ilvl w:val="0"/>
          <w:numId w:val="7"/>
        </w:numPr>
        <w:jc w:val="both"/>
        <w:rPr>
          <w:lang w:val="sr-Cyrl-CS"/>
        </w:rPr>
      </w:pPr>
      <w:r>
        <w:rPr>
          <w:lang w:val="sr-Cyrl-CS"/>
        </w:rPr>
        <w:t>прикупља и дистрибуира информације о програмима образовања и обуке и потребама тржишта рада за квалификацијама и компетенцијама;</w:t>
      </w:r>
    </w:p>
    <w:p w:rsidR="00E81BEB" w:rsidRDefault="00E81BEB" w:rsidP="00AA659D">
      <w:pPr>
        <w:numPr>
          <w:ilvl w:val="0"/>
          <w:numId w:val="7"/>
        </w:numPr>
        <w:spacing w:after="240"/>
        <w:ind w:left="714" w:hanging="357"/>
        <w:jc w:val="both"/>
        <w:rPr>
          <w:lang w:val="sr-Cyrl-CS"/>
        </w:rPr>
      </w:pPr>
      <w:r>
        <w:rPr>
          <w:lang w:val="sr-Cyrl-CS"/>
        </w:rPr>
        <w:t>препоручује моделе и мере финансирања и инвестирања образовања и обуке одраслих.</w:t>
      </w:r>
    </w:p>
    <w:tbl>
      <w:tblPr>
        <w:tblStyle w:val="TableGrid"/>
        <w:tblW w:w="0" w:type="auto"/>
        <w:tblInd w:w="228" w:type="dxa"/>
        <w:tblLook w:val="01E0" w:firstRow="1" w:lastRow="1" w:firstColumn="1" w:lastColumn="1" w:noHBand="0" w:noVBand="0"/>
      </w:tblPr>
      <w:tblGrid>
        <w:gridCol w:w="2280"/>
      </w:tblGrid>
      <w:tr w:rsidR="00E81BEB">
        <w:trPr>
          <w:trHeight w:val="346"/>
        </w:trPr>
        <w:tc>
          <w:tcPr>
            <w:tcW w:w="2280" w:type="dxa"/>
          </w:tcPr>
          <w:p w:rsidR="00E81BEB" w:rsidRDefault="00E81BEB" w:rsidP="00806770">
            <w:pPr>
              <w:rPr>
                <w:lang w:val="sr-Cyrl-CS"/>
              </w:rPr>
            </w:pPr>
            <w:r>
              <w:rPr>
                <w:lang w:val="sr-Cyrl-CS"/>
              </w:rPr>
              <w:t>Стратешки кораци</w:t>
            </w:r>
          </w:p>
        </w:tc>
      </w:tr>
    </w:tbl>
    <w:p w:rsidR="00E81BEB" w:rsidRDefault="00E81BEB" w:rsidP="00E81BEB">
      <w:pPr>
        <w:rPr>
          <w:lang w:val="sr-Cyrl-CS"/>
        </w:rPr>
      </w:pPr>
    </w:p>
    <w:p w:rsidR="00E81BEB" w:rsidRDefault="00E81BEB" w:rsidP="00AA659D">
      <w:pPr>
        <w:numPr>
          <w:ilvl w:val="2"/>
          <w:numId w:val="28"/>
        </w:numPr>
        <w:tabs>
          <w:tab w:val="clear" w:pos="1440"/>
          <w:tab w:val="num" w:pos="960"/>
        </w:tabs>
        <w:ind w:left="960" w:right="33" w:hanging="600"/>
        <w:jc w:val="both"/>
        <w:rPr>
          <w:lang w:val="sr-Cyrl-CS"/>
        </w:rPr>
      </w:pPr>
      <w:r>
        <w:rPr>
          <w:lang w:val="sr-Cyrl-CS"/>
        </w:rPr>
        <w:t>Посредством Социјално-економског савета Републике Србије, Министарство просвете и спорта, Министарство рада, запошљавања и социјалне политике, репрезентативна удружења послодаваца основаних за територију Републике Србије и репрезентативни синдикати закључују споразум о успостављању социјалног партнерства у подручју стручног образовања и обуке;</w:t>
      </w:r>
    </w:p>
    <w:p w:rsidR="00E81BEB" w:rsidRDefault="00E81BEB" w:rsidP="00E81BEB">
      <w:pPr>
        <w:ind w:left="720" w:right="284"/>
        <w:rPr>
          <w:lang w:val="sr-Cyrl-CS"/>
        </w:rPr>
      </w:pPr>
    </w:p>
    <w:p w:rsidR="00E81BEB" w:rsidRDefault="00E81BEB" w:rsidP="00AA659D">
      <w:pPr>
        <w:numPr>
          <w:ilvl w:val="2"/>
          <w:numId w:val="29"/>
        </w:numPr>
        <w:tabs>
          <w:tab w:val="clear" w:pos="1440"/>
          <w:tab w:val="num" w:pos="960"/>
          <w:tab w:val="left" w:pos="8280"/>
        </w:tabs>
        <w:ind w:left="960" w:right="33" w:hanging="600"/>
        <w:jc w:val="both"/>
        <w:rPr>
          <w:lang w:val="sr-Cyrl-CS"/>
        </w:rPr>
      </w:pPr>
      <w:r>
        <w:rPr>
          <w:lang w:val="sr-Cyrl-CS"/>
        </w:rPr>
        <w:t>На основу споразума о социјалном партнерству социјални партнери доносе одлуку о оснивању савета за стручно образовање и обуку.</w:t>
      </w:r>
    </w:p>
    <w:p w:rsidR="00E81BEB" w:rsidRDefault="00E81BEB" w:rsidP="00E81BEB">
      <w:pPr>
        <w:tabs>
          <w:tab w:val="left" w:pos="8280"/>
        </w:tabs>
        <w:ind w:right="284"/>
        <w:rPr>
          <w:lang w:val="sr-Cyrl-CS"/>
        </w:rPr>
      </w:pPr>
    </w:p>
    <w:tbl>
      <w:tblPr>
        <w:tblStyle w:val="TableGrid"/>
        <w:tblW w:w="0" w:type="auto"/>
        <w:tblInd w:w="108" w:type="dxa"/>
        <w:tblLook w:val="01E0" w:firstRow="1" w:lastRow="1" w:firstColumn="1" w:lastColumn="1" w:noHBand="0" w:noVBand="0"/>
      </w:tblPr>
      <w:tblGrid>
        <w:gridCol w:w="8280"/>
      </w:tblGrid>
      <w:tr w:rsidR="00E81BEB">
        <w:trPr>
          <w:trHeight w:val="895"/>
        </w:trPr>
        <w:tc>
          <w:tcPr>
            <w:tcW w:w="8280" w:type="dxa"/>
          </w:tcPr>
          <w:p w:rsidR="00E81BEB" w:rsidRDefault="00E81BEB" w:rsidP="00806770">
            <w:pPr>
              <w:tabs>
                <w:tab w:val="clear" w:pos="1440"/>
              </w:tabs>
              <w:ind w:right="284"/>
              <w:jc w:val="center"/>
              <w:rPr>
                <w:lang w:val="sr-Cyrl-CS"/>
              </w:rPr>
            </w:pPr>
            <w:r>
              <w:rPr>
                <w:lang w:val="sr-Cyrl-CS"/>
              </w:rPr>
              <w:t xml:space="preserve">2. ДИСТРИБУЦИЈА НАДЛЕЖНОСТИ И ОДГОВОРНОСТИ </w:t>
            </w:r>
          </w:p>
          <w:p w:rsidR="00E81BEB" w:rsidRDefault="00E81BEB" w:rsidP="00806770">
            <w:pPr>
              <w:tabs>
                <w:tab w:val="clear" w:pos="1440"/>
              </w:tabs>
              <w:ind w:right="284"/>
              <w:jc w:val="center"/>
              <w:rPr>
                <w:lang w:val="sr-Cyrl-CS"/>
              </w:rPr>
            </w:pPr>
            <w:r>
              <w:rPr>
                <w:lang w:val="sr-Cyrl-CS"/>
              </w:rPr>
              <w:t xml:space="preserve">ЗА ОБРАЗОВАЊЕ ОДРАСЛИХ МЕЂУ РЕЛЕВАНТНИМ МИНИСТАРСТВИМА </w:t>
            </w:r>
          </w:p>
        </w:tc>
      </w:tr>
    </w:tbl>
    <w:p w:rsidR="00E81BEB" w:rsidRDefault="00E81BEB" w:rsidP="00E81BEB">
      <w:pPr>
        <w:ind w:right="284"/>
        <w:rPr>
          <w:lang w:val="sr-Cyrl-CS"/>
        </w:rPr>
      </w:pPr>
    </w:p>
    <w:p w:rsidR="00E81BEB" w:rsidRDefault="00E81BEB" w:rsidP="00A22F37">
      <w:pPr>
        <w:tabs>
          <w:tab w:val="left" w:pos="360"/>
        </w:tabs>
        <w:spacing w:after="60"/>
        <w:jc w:val="both"/>
        <w:rPr>
          <w:lang w:val="sr-Cyrl-CS"/>
        </w:rPr>
      </w:pPr>
      <w:r>
        <w:rPr>
          <w:lang w:val="sr-Cyrl-CS"/>
        </w:rPr>
        <w:tab/>
        <w:t>Образовање одраслих је један од основних инструмената за имплементацију Владиних програма социјално-економских реформи у подручју:</w:t>
      </w:r>
    </w:p>
    <w:p w:rsidR="00E81BEB" w:rsidRDefault="00E81BEB" w:rsidP="00E81BEB">
      <w:pPr>
        <w:numPr>
          <w:ilvl w:val="0"/>
          <w:numId w:val="8"/>
        </w:numPr>
        <w:jc w:val="both"/>
        <w:rPr>
          <w:lang w:val="sr-Cyrl-CS"/>
        </w:rPr>
      </w:pPr>
      <w:r>
        <w:rPr>
          <w:lang w:val="sr-Cyrl-CS"/>
        </w:rPr>
        <w:t>унапређења продуктивности и конкурентности привреде;</w:t>
      </w:r>
    </w:p>
    <w:p w:rsidR="00E81BEB" w:rsidRDefault="00E81BEB" w:rsidP="00E81BEB">
      <w:pPr>
        <w:numPr>
          <w:ilvl w:val="0"/>
          <w:numId w:val="8"/>
        </w:numPr>
        <w:jc w:val="both"/>
        <w:rPr>
          <w:lang w:val="sr-Cyrl-CS"/>
        </w:rPr>
      </w:pPr>
      <w:r>
        <w:rPr>
          <w:lang w:val="sr-Cyrl-CS"/>
        </w:rPr>
        <w:t>повећања запослености и мобилности радне снаге;</w:t>
      </w:r>
    </w:p>
    <w:p w:rsidR="00E81BEB" w:rsidRDefault="00E81BEB" w:rsidP="00E81BEB">
      <w:pPr>
        <w:numPr>
          <w:ilvl w:val="0"/>
          <w:numId w:val="8"/>
        </w:numPr>
        <w:jc w:val="both"/>
        <w:rPr>
          <w:lang w:val="sr-Cyrl-CS"/>
        </w:rPr>
      </w:pPr>
      <w:r>
        <w:rPr>
          <w:lang w:val="sr-Cyrl-CS"/>
        </w:rPr>
        <w:t>унапређења социјалне кохезија;</w:t>
      </w:r>
    </w:p>
    <w:p w:rsidR="00E81BEB" w:rsidRDefault="00E81BEB" w:rsidP="00AA659D">
      <w:pPr>
        <w:numPr>
          <w:ilvl w:val="0"/>
          <w:numId w:val="8"/>
        </w:numPr>
        <w:ind w:left="714" w:hanging="357"/>
        <w:jc w:val="both"/>
        <w:rPr>
          <w:lang w:val="sr-Cyrl-CS"/>
        </w:rPr>
      </w:pPr>
      <w:r>
        <w:rPr>
          <w:lang w:val="sr-Cyrl-CS"/>
        </w:rPr>
        <w:t>предупређења сиромаштва и социјалне маргинализације;</w:t>
      </w:r>
    </w:p>
    <w:p w:rsidR="00E81BEB" w:rsidRDefault="00E81BEB" w:rsidP="00AA659D">
      <w:pPr>
        <w:numPr>
          <w:ilvl w:val="0"/>
          <w:numId w:val="8"/>
        </w:numPr>
        <w:spacing w:after="240"/>
        <w:ind w:left="714" w:hanging="357"/>
        <w:jc w:val="both"/>
        <w:rPr>
          <w:lang w:val="sr-Cyrl-CS"/>
        </w:rPr>
      </w:pPr>
      <w:r>
        <w:rPr>
          <w:lang w:val="sr-Cyrl-CS"/>
        </w:rPr>
        <w:t>заштите животне средине и постизања одрживог развоја.</w:t>
      </w:r>
    </w:p>
    <w:p w:rsidR="00E81BEB" w:rsidRDefault="00E81BEB" w:rsidP="00A22F37">
      <w:pPr>
        <w:tabs>
          <w:tab w:val="left" w:pos="360"/>
          <w:tab w:val="num" w:pos="720"/>
        </w:tabs>
        <w:jc w:val="both"/>
        <w:rPr>
          <w:lang w:val="sr-Cyrl-CS"/>
        </w:rPr>
      </w:pPr>
      <w:r>
        <w:rPr>
          <w:lang w:val="sr-Cyrl-CS"/>
        </w:rPr>
        <w:tab/>
        <w:t>С обзиром на то, неопходно је обезбедити јавно учешће у одређеним подручјима и облицима образовања одраслих. То подразумева расподелу одговорности и надлежности у погледу регулације, управљања, финансирања и ко-финансирања трошкова појединих облика или програма образовања и обуке одраслих. Како је стратегија интегрални део економске и социјалне политике и стратегије запошљавања и развоја радне снаге, образовање одраслих је и међусекторска и међуресорска делатност. На оперативно стратегијском нивоу то значи да су образовање и обука одраслих надлежност и одговорност:</w:t>
      </w:r>
    </w:p>
    <w:p w:rsidR="00E81BEB" w:rsidRDefault="00E81BEB" w:rsidP="00E81BEB">
      <w:pPr>
        <w:numPr>
          <w:ilvl w:val="0"/>
          <w:numId w:val="9"/>
        </w:numPr>
        <w:jc w:val="both"/>
        <w:rPr>
          <w:lang w:val="sr-Cyrl-CS"/>
        </w:rPr>
      </w:pPr>
      <w:r>
        <w:rPr>
          <w:lang w:val="sr-Cyrl-CS"/>
        </w:rPr>
        <w:t>Министарства просвете и спорта;</w:t>
      </w:r>
    </w:p>
    <w:p w:rsidR="00E81BEB" w:rsidRDefault="00E81BEB" w:rsidP="00E81BEB">
      <w:pPr>
        <w:numPr>
          <w:ilvl w:val="0"/>
          <w:numId w:val="9"/>
        </w:numPr>
        <w:jc w:val="both"/>
        <w:rPr>
          <w:lang w:val="sr-Cyrl-CS"/>
        </w:rPr>
      </w:pPr>
      <w:r>
        <w:rPr>
          <w:lang w:val="sr-Cyrl-CS"/>
        </w:rPr>
        <w:t>Министарства рада, запошљавања и социјалне политике;</w:t>
      </w:r>
    </w:p>
    <w:p w:rsidR="00E81BEB" w:rsidRDefault="00E81BEB" w:rsidP="00E81BEB">
      <w:pPr>
        <w:numPr>
          <w:ilvl w:val="0"/>
          <w:numId w:val="9"/>
        </w:numPr>
        <w:jc w:val="both"/>
        <w:rPr>
          <w:lang w:val="sr-Cyrl-CS"/>
        </w:rPr>
      </w:pPr>
      <w:r>
        <w:rPr>
          <w:lang w:val="sr-Cyrl-CS"/>
        </w:rPr>
        <w:t>Министарства финансија.</w:t>
      </w:r>
    </w:p>
    <w:p w:rsidR="00E81BEB" w:rsidRDefault="00E81BEB" w:rsidP="00E81BEB">
      <w:pPr>
        <w:tabs>
          <w:tab w:val="left" w:pos="360"/>
        </w:tabs>
        <w:spacing w:before="240" w:after="240"/>
        <w:outlineLvl w:val="0"/>
        <w:rPr>
          <w:lang w:val="sr-Cyrl-CS"/>
        </w:rPr>
      </w:pPr>
      <w:r>
        <w:rPr>
          <w:lang w:val="sr-Cyrl-CS"/>
        </w:rPr>
        <w:tab/>
        <w:t>ЗАДАЦИ:</w:t>
      </w:r>
    </w:p>
    <w:p w:rsidR="00E81BEB" w:rsidRDefault="00E81BEB" w:rsidP="00A22F37">
      <w:pPr>
        <w:tabs>
          <w:tab w:val="left" w:pos="360"/>
        </w:tabs>
        <w:spacing w:after="120"/>
        <w:jc w:val="both"/>
        <w:rPr>
          <w:lang w:val="sr-Cyrl-CS"/>
        </w:rPr>
      </w:pPr>
      <w:r>
        <w:rPr>
          <w:lang w:val="sr-Cyrl-CS"/>
        </w:rPr>
        <w:tab/>
        <w:t>Успостављање јавног интереса и ефикасна дистрибуција надлежности и одговорности за образовање одраслих се остварују кроз:</w:t>
      </w:r>
    </w:p>
    <w:p w:rsidR="00E81BEB" w:rsidRDefault="00E81BEB" w:rsidP="00AA659D">
      <w:pPr>
        <w:numPr>
          <w:ilvl w:val="0"/>
          <w:numId w:val="31"/>
        </w:numPr>
        <w:tabs>
          <w:tab w:val="left" w:pos="360"/>
          <w:tab w:val="num" w:pos="960"/>
        </w:tabs>
        <w:spacing w:after="120"/>
        <w:ind w:left="1260" w:hanging="900"/>
        <w:jc w:val="both"/>
        <w:rPr>
          <w:lang w:val="sr-Cyrl-CS"/>
        </w:rPr>
      </w:pPr>
      <w:r>
        <w:rPr>
          <w:lang w:val="sr-Cyrl-CS"/>
        </w:rPr>
        <w:lastRenderedPageBreak/>
        <w:t>Развој капацитета за управљање и подршку образовању одраслих</w:t>
      </w:r>
    </w:p>
    <w:p w:rsidR="00E81BEB" w:rsidRDefault="00E81BEB" w:rsidP="00A22F37">
      <w:pPr>
        <w:tabs>
          <w:tab w:val="left" w:pos="360"/>
        </w:tabs>
        <w:spacing w:after="120"/>
        <w:jc w:val="both"/>
        <w:rPr>
          <w:lang w:val="sr-Cyrl-CS"/>
        </w:rPr>
      </w:pPr>
      <w:r>
        <w:rPr>
          <w:lang w:val="sr-Cyrl-CS"/>
        </w:rPr>
        <w:tab/>
        <w:t>У Министарству просвете и спорта и Министарству рада, запошљавања и социјалне политике неопходно је успоставити функције финансирања, развоја, контроле и управљања институцијама и програмима образовања одраслих.</w:t>
      </w:r>
    </w:p>
    <w:p w:rsidR="00E81BEB" w:rsidRDefault="00E81BEB" w:rsidP="00AA659D">
      <w:pPr>
        <w:numPr>
          <w:ilvl w:val="0"/>
          <w:numId w:val="32"/>
        </w:numPr>
        <w:tabs>
          <w:tab w:val="clear" w:pos="0"/>
          <w:tab w:val="num" w:pos="960"/>
        </w:tabs>
        <w:spacing w:before="240" w:after="240"/>
        <w:ind w:left="960" w:hanging="600"/>
        <w:jc w:val="both"/>
        <w:rPr>
          <w:lang w:val="sr-Cyrl-CS"/>
        </w:rPr>
      </w:pPr>
      <w:r>
        <w:rPr>
          <w:lang w:val="sr-Cyrl-CS"/>
        </w:rPr>
        <w:t xml:space="preserve">Утврђивање модела и механизама финансирања програма образовања одраслих </w:t>
      </w:r>
    </w:p>
    <w:p w:rsidR="00E81BEB" w:rsidRDefault="00E81BEB" w:rsidP="00A22F37">
      <w:pPr>
        <w:tabs>
          <w:tab w:val="left" w:pos="360"/>
        </w:tabs>
        <w:spacing w:after="120"/>
        <w:jc w:val="both"/>
        <w:rPr>
          <w:lang w:val="sr-Cyrl-CS"/>
        </w:rPr>
      </w:pPr>
      <w:r>
        <w:rPr>
          <w:lang w:val="sr-Cyrl-CS"/>
        </w:rPr>
        <w:tab/>
        <w:t>Министарство финансија, Министарство просвете и спорта и Министарство рада, запошљавања и социјалне политике идентификују Владине изворе финансирања образовања и обуке одраслих, начине и критеријуме расподеле средстава.</w:t>
      </w:r>
    </w:p>
    <w:p w:rsidR="00E81BEB" w:rsidRDefault="00E81BEB" w:rsidP="00E81BEB">
      <w:pPr>
        <w:tabs>
          <w:tab w:val="left" w:pos="360"/>
        </w:tabs>
        <w:spacing w:after="120"/>
        <w:rPr>
          <w:lang w:val="sr-Cyrl-CS"/>
        </w:rPr>
      </w:pPr>
      <w:r>
        <w:rPr>
          <w:lang w:val="sr-Cyrl-CS"/>
        </w:rPr>
        <w:tab/>
        <w:t>2.3. Утврђивање начина контроле и управљања институцијама за образовање одраслих</w:t>
      </w:r>
    </w:p>
    <w:p w:rsidR="00E81BEB" w:rsidRDefault="00E81BEB" w:rsidP="00A22F37">
      <w:pPr>
        <w:tabs>
          <w:tab w:val="left" w:pos="360"/>
        </w:tabs>
        <w:jc w:val="both"/>
        <w:rPr>
          <w:lang w:val="sr-Cyrl-CS"/>
        </w:rPr>
      </w:pPr>
      <w:r>
        <w:rPr>
          <w:lang w:val="sr-Cyrl-CS"/>
        </w:rPr>
        <w:tab/>
        <w:t xml:space="preserve">Успостављањем кооперације и координације међу релевантним министарствима у погледу развоја образовања одраслих Министарство просвете и спорта, Министарство рада, запошљавања и социјалне политике и Министарство науке и заштите животне средине утврђују начине и процедуре управљања системом за образовање и обуку одраслих. </w:t>
      </w:r>
    </w:p>
    <w:p w:rsidR="00E81BEB" w:rsidRDefault="00E81BEB" w:rsidP="00E81BEB">
      <w:pPr>
        <w:tabs>
          <w:tab w:val="left" w:pos="360"/>
        </w:tabs>
        <w:rPr>
          <w:lang w:val="sr-Cyrl-CS"/>
        </w:rPr>
      </w:pPr>
    </w:p>
    <w:tbl>
      <w:tblPr>
        <w:tblStyle w:val="TableGrid"/>
        <w:tblW w:w="0" w:type="auto"/>
        <w:tblInd w:w="228" w:type="dxa"/>
        <w:tblLook w:val="01E0" w:firstRow="1" w:lastRow="1" w:firstColumn="1" w:lastColumn="1" w:noHBand="0" w:noVBand="0"/>
      </w:tblPr>
      <w:tblGrid>
        <w:gridCol w:w="2280"/>
      </w:tblGrid>
      <w:tr w:rsidR="00E81BEB">
        <w:trPr>
          <w:trHeight w:val="346"/>
        </w:trPr>
        <w:tc>
          <w:tcPr>
            <w:tcW w:w="2280" w:type="dxa"/>
          </w:tcPr>
          <w:p w:rsidR="00E81BEB" w:rsidRDefault="00E81BEB" w:rsidP="00806770">
            <w:pPr>
              <w:rPr>
                <w:lang w:val="sr-Cyrl-CS"/>
              </w:rPr>
            </w:pPr>
            <w:r>
              <w:rPr>
                <w:lang w:val="sr-Cyrl-CS"/>
              </w:rPr>
              <w:t>Стратешки кораци</w:t>
            </w:r>
          </w:p>
        </w:tc>
      </w:tr>
    </w:tbl>
    <w:p w:rsidR="00E81BEB" w:rsidRDefault="00E81BEB" w:rsidP="00E81BEB">
      <w:pPr>
        <w:rPr>
          <w:lang w:val="sr-Cyrl-CS"/>
        </w:rPr>
      </w:pPr>
    </w:p>
    <w:p w:rsidR="00E81BEB" w:rsidRPr="00D3630B" w:rsidRDefault="00E81BEB" w:rsidP="00E81BEB">
      <w:pPr>
        <w:rPr>
          <w:sz w:val="6"/>
          <w:lang w:val="sr-Cyrl-CS"/>
        </w:rPr>
      </w:pPr>
    </w:p>
    <w:p w:rsidR="00E81BEB" w:rsidRDefault="00E81BEB" w:rsidP="00AA659D">
      <w:pPr>
        <w:numPr>
          <w:ilvl w:val="0"/>
          <w:numId w:val="30"/>
        </w:numPr>
        <w:tabs>
          <w:tab w:val="clear" w:pos="360"/>
          <w:tab w:val="num" w:pos="1080"/>
        </w:tabs>
        <w:ind w:left="1080" w:hanging="720"/>
        <w:jc w:val="both"/>
        <w:rPr>
          <w:lang w:val="sr-Cyrl-CS"/>
        </w:rPr>
      </w:pPr>
      <w:r>
        <w:rPr>
          <w:lang w:val="sr-Cyrl-CS"/>
        </w:rPr>
        <w:t>Формирање јединице (сектор/одсек) за образовање одраслих у Министарству просвете и спорта и Министарству рада, запошљавања и социјалне политике;</w:t>
      </w:r>
    </w:p>
    <w:p w:rsidR="00E81BEB" w:rsidRDefault="00E81BEB" w:rsidP="00AA659D">
      <w:pPr>
        <w:numPr>
          <w:ilvl w:val="0"/>
          <w:numId w:val="35"/>
        </w:numPr>
        <w:tabs>
          <w:tab w:val="clear" w:pos="360"/>
          <w:tab w:val="num" w:pos="1080"/>
        </w:tabs>
        <w:ind w:left="1080" w:hanging="720"/>
        <w:jc w:val="both"/>
        <w:rPr>
          <w:lang w:val="sr-Cyrl-CS"/>
        </w:rPr>
      </w:pPr>
      <w:r>
        <w:rPr>
          <w:lang w:val="sr-Cyrl-CS"/>
        </w:rPr>
        <w:t xml:space="preserve">Формирање међуминистарског тима за израду модела и стратегије финансијског управљања различитим програмима образовања одраслих; </w:t>
      </w:r>
    </w:p>
    <w:p w:rsidR="00E81BEB" w:rsidRDefault="00E81BEB" w:rsidP="001E0DF1">
      <w:pPr>
        <w:ind w:left="1080" w:hanging="720"/>
        <w:jc w:val="both"/>
        <w:rPr>
          <w:lang w:val="sr-Cyrl-CS"/>
        </w:rPr>
      </w:pPr>
      <w:r>
        <w:rPr>
          <w:lang w:val="sr-Cyrl-CS"/>
        </w:rPr>
        <w:t>2.3.1 Формирање међуминистарског тела за стратешку координацију, мониторинг и евалуацију ефеката ресорних стратегија и стратегија у погледу образовања одраслих;</w:t>
      </w:r>
    </w:p>
    <w:p w:rsidR="00E81BEB" w:rsidRDefault="00E81BEB" w:rsidP="00AA659D">
      <w:pPr>
        <w:numPr>
          <w:ilvl w:val="0"/>
          <w:numId w:val="36"/>
        </w:numPr>
        <w:tabs>
          <w:tab w:val="clear" w:pos="360"/>
          <w:tab w:val="num" w:pos="1080"/>
        </w:tabs>
        <w:spacing w:after="240"/>
        <w:ind w:left="1080" w:hanging="720"/>
        <w:jc w:val="both"/>
        <w:rPr>
          <w:lang w:val="sr-Cyrl-CS"/>
        </w:rPr>
      </w:pPr>
      <w:r>
        <w:rPr>
          <w:lang w:val="sr-Cyrl-CS"/>
        </w:rPr>
        <w:t>Формирање међуминистарског информационог центра о програмима образовања и обуке и потребама тржишта рада за радном снагом, односно потребним знањима и вештинама.</w:t>
      </w:r>
    </w:p>
    <w:tbl>
      <w:tblPr>
        <w:tblStyle w:val="TableGrid"/>
        <w:tblW w:w="0" w:type="auto"/>
        <w:tblLook w:val="01E0" w:firstRow="1" w:lastRow="1" w:firstColumn="1" w:lastColumn="1" w:noHBand="0" w:noVBand="0"/>
      </w:tblPr>
      <w:tblGrid>
        <w:gridCol w:w="8529"/>
      </w:tblGrid>
      <w:tr w:rsidR="00E81BEB">
        <w:trPr>
          <w:trHeight w:val="546"/>
        </w:trPr>
        <w:tc>
          <w:tcPr>
            <w:tcW w:w="8529" w:type="dxa"/>
          </w:tcPr>
          <w:p w:rsidR="00E81BEB" w:rsidRDefault="00E81BEB" w:rsidP="00806770">
            <w:pPr>
              <w:tabs>
                <w:tab w:val="clear" w:pos="1440"/>
              </w:tabs>
              <w:spacing w:after="240"/>
              <w:jc w:val="center"/>
              <w:rPr>
                <w:lang w:val="sr-Cyrl-CS"/>
              </w:rPr>
            </w:pPr>
            <w:r>
              <w:rPr>
                <w:lang w:val="sr-Cyrl-CS"/>
              </w:rPr>
              <w:t>3. РАЗВОЈ РАЗНОВРСНИХ ПРОГРАМСКИХ ОПЦИЈА И УНАПРЕЂЕЊЕ ДОСТУПНОСТИ ОБРАЗОВАЊА ОДРАСЛИХ</w:t>
            </w:r>
          </w:p>
        </w:tc>
      </w:tr>
    </w:tbl>
    <w:p w:rsidR="00E81BEB" w:rsidRDefault="00E81BEB" w:rsidP="00E81BEB">
      <w:pPr>
        <w:rPr>
          <w:lang w:val="sr-Cyrl-CS"/>
        </w:rPr>
      </w:pPr>
    </w:p>
    <w:p w:rsidR="00E81BEB" w:rsidRDefault="00E81BEB" w:rsidP="001E0DF1">
      <w:pPr>
        <w:tabs>
          <w:tab w:val="left" w:pos="360"/>
        </w:tabs>
        <w:jc w:val="both"/>
        <w:rPr>
          <w:lang w:val="sr-Cyrl-CS"/>
        </w:rPr>
      </w:pPr>
      <w:r>
        <w:rPr>
          <w:lang w:val="sr-Cyrl-CS"/>
        </w:rPr>
        <w:tab/>
        <w:t>Образовање и учење одраслих је полазна тачка за досезање социјалних циљева и амбиција који се односе на креирање друштвене организације, која омогућује пуну социјалну партиципацију, охрабрује и негује иницијативу, отвореност, предузимљивост, систематски увећава вредност људског капитала и његову пуну упосленост, продуктивност и ефикасност, као и циљева заштите животне средине и увођења одрживог развоја. Због тога је неопходно омогућити институционалну и програмску разноврсност и растућу разноликост у образовним могућностима и путевима стицања образовања у одраслом добу (од редовних школа до учења на даљину).</w:t>
      </w:r>
    </w:p>
    <w:p w:rsidR="00E81BEB" w:rsidRDefault="00E81BEB" w:rsidP="00E81BEB">
      <w:pPr>
        <w:tabs>
          <w:tab w:val="left" w:pos="360"/>
        </w:tabs>
        <w:rPr>
          <w:lang w:val="sr-Cyrl-CS"/>
        </w:rPr>
      </w:pPr>
    </w:p>
    <w:p w:rsidR="00E81BEB" w:rsidRDefault="00E81BEB" w:rsidP="00E81BEB">
      <w:pPr>
        <w:tabs>
          <w:tab w:val="left" w:pos="360"/>
        </w:tabs>
        <w:rPr>
          <w:lang w:val="sr-Cyrl-CS"/>
        </w:rPr>
      </w:pPr>
      <w:r>
        <w:rPr>
          <w:lang w:val="sr-Cyrl-CS"/>
        </w:rPr>
        <w:lastRenderedPageBreak/>
        <w:tab/>
        <w:t>Стварање широке мреже институција и организација за образовање одраслих има за циљ да:</w:t>
      </w:r>
    </w:p>
    <w:p w:rsidR="00E81BEB" w:rsidRDefault="00E81BEB" w:rsidP="00AA659D">
      <w:pPr>
        <w:numPr>
          <w:ilvl w:val="0"/>
          <w:numId w:val="5"/>
        </w:numPr>
        <w:tabs>
          <w:tab w:val="num" w:pos="600"/>
        </w:tabs>
        <w:ind w:left="900" w:hanging="540"/>
        <w:jc w:val="both"/>
        <w:rPr>
          <w:lang w:val="sr-Cyrl-CS"/>
        </w:rPr>
      </w:pPr>
      <w:r>
        <w:rPr>
          <w:lang w:val="sr-Cyrl-CS"/>
        </w:rPr>
        <w:t>прошири реалне могућности за образовање и учење одраслих;</w:t>
      </w:r>
    </w:p>
    <w:p w:rsidR="00E81BEB" w:rsidRDefault="00E81BEB" w:rsidP="00AA659D">
      <w:pPr>
        <w:numPr>
          <w:ilvl w:val="0"/>
          <w:numId w:val="5"/>
        </w:numPr>
        <w:tabs>
          <w:tab w:val="num" w:pos="600"/>
        </w:tabs>
        <w:ind w:left="600" w:hanging="240"/>
        <w:jc w:val="both"/>
        <w:rPr>
          <w:lang w:val="sr-Cyrl-CS"/>
        </w:rPr>
      </w:pPr>
      <w:r>
        <w:rPr>
          <w:lang w:val="sr-Cyrl-CS"/>
        </w:rPr>
        <w:t>створи добро уређено тржиште образовних програма и услуга у коме институције/организације продукују и нуде програме образовања и обуке под једнаким условима и усвојеним стандардима;</w:t>
      </w:r>
    </w:p>
    <w:p w:rsidR="00E81BEB" w:rsidRDefault="00E81BEB" w:rsidP="00AA659D">
      <w:pPr>
        <w:numPr>
          <w:ilvl w:val="0"/>
          <w:numId w:val="5"/>
        </w:numPr>
        <w:tabs>
          <w:tab w:val="num" w:pos="600"/>
        </w:tabs>
        <w:spacing w:after="120"/>
        <w:ind w:left="896" w:hanging="540"/>
        <w:jc w:val="both"/>
        <w:rPr>
          <w:lang w:val="sr-Cyrl-CS"/>
        </w:rPr>
      </w:pPr>
      <w:r>
        <w:rPr>
          <w:lang w:val="sr-Cyrl-CS"/>
        </w:rPr>
        <w:t xml:space="preserve">задовољи потребе тржишта рада и појединаца за знањима и вештинама. </w:t>
      </w:r>
    </w:p>
    <w:p w:rsidR="00E81BEB" w:rsidRPr="00E74BEE" w:rsidRDefault="00E81BEB" w:rsidP="00C81699">
      <w:pPr>
        <w:tabs>
          <w:tab w:val="left" w:pos="360"/>
        </w:tabs>
        <w:spacing w:after="120"/>
        <w:jc w:val="both"/>
        <w:rPr>
          <w:lang w:val="sr-Cyrl-CS"/>
        </w:rPr>
      </w:pPr>
      <w:r>
        <w:rPr>
          <w:lang w:val="sr-Cyrl-CS"/>
        </w:rPr>
        <w:tab/>
      </w:r>
      <w:r w:rsidRPr="00E74BEE">
        <w:rPr>
          <w:lang w:val="sr-Cyrl-CS"/>
        </w:rPr>
        <w:t>Неопходно је обезбедити да, у складу са предвиђеним стандардима и под једнаким условима, програме образовања и обуке одраслих реализују:</w:t>
      </w:r>
    </w:p>
    <w:p w:rsidR="00E81BEB" w:rsidRPr="00E74BEE" w:rsidRDefault="00E81BEB" w:rsidP="00AA659D">
      <w:pPr>
        <w:numPr>
          <w:ilvl w:val="1"/>
          <w:numId w:val="56"/>
        </w:numPr>
        <w:tabs>
          <w:tab w:val="clear" w:pos="284"/>
          <w:tab w:val="num" w:pos="600"/>
        </w:tabs>
        <w:ind w:left="600" w:hanging="240"/>
        <w:jc w:val="both"/>
        <w:rPr>
          <w:lang w:val="sr-Cyrl-CS"/>
        </w:rPr>
      </w:pPr>
      <w:r w:rsidRPr="00E74BEE">
        <w:rPr>
          <w:lang w:val="sr-Cyrl-CS"/>
        </w:rPr>
        <w:t>школе за основно образовање одраслих и редовне основне школе које испуњав</w:t>
      </w:r>
      <w:r>
        <w:rPr>
          <w:lang w:val="sr-Cyrl-CS"/>
        </w:rPr>
        <w:t>ају услове за рад са одраслима;</w:t>
      </w:r>
    </w:p>
    <w:p w:rsidR="00E81BEB" w:rsidRPr="00E74BEE" w:rsidRDefault="00E81BEB" w:rsidP="00AA659D">
      <w:pPr>
        <w:numPr>
          <w:ilvl w:val="1"/>
          <w:numId w:val="56"/>
        </w:numPr>
        <w:tabs>
          <w:tab w:val="clear" w:pos="284"/>
          <w:tab w:val="num" w:pos="600"/>
        </w:tabs>
        <w:ind w:left="600" w:hanging="240"/>
        <w:jc w:val="both"/>
        <w:rPr>
          <w:lang w:val="sr-Cyrl-CS"/>
        </w:rPr>
      </w:pPr>
      <w:r w:rsidRPr="00E74BEE">
        <w:rPr>
          <w:lang w:val="sr-Cyrl-CS"/>
        </w:rPr>
        <w:t xml:space="preserve">средње стручне школе, односно њихови центри за </w:t>
      </w:r>
      <w:r>
        <w:rPr>
          <w:lang w:val="sr-Cyrl-CS"/>
        </w:rPr>
        <w:t xml:space="preserve">континуирано </w:t>
      </w:r>
      <w:r w:rsidRPr="00E74BEE">
        <w:rPr>
          <w:lang w:val="sr-Cyrl-CS"/>
        </w:rPr>
        <w:t>образовање</w:t>
      </w:r>
      <w:r>
        <w:rPr>
          <w:lang w:val="sr-Cyrl-CS"/>
        </w:rPr>
        <w:t>, односно образовање</w:t>
      </w:r>
      <w:r w:rsidRPr="00E74BEE">
        <w:rPr>
          <w:lang w:val="sr-Cyrl-CS"/>
        </w:rPr>
        <w:t xml:space="preserve"> одраслих;</w:t>
      </w:r>
    </w:p>
    <w:p w:rsidR="00E81BEB" w:rsidRPr="00E74BEE" w:rsidRDefault="00E81BEB" w:rsidP="00AA659D">
      <w:pPr>
        <w:numPr>
          <w:ilvl w:val="1"/>
          <w:numId w:val="56"/>
        </w:numPr>
        <w:tabs>
          <w:tab w:val="clear" w:pos="284"/>
          <w:tab w:val="num" w:pos="600"/>
        </w:tabs>
        <w:ind w:left="600" w:hanging="240"/>
        <w:jc w:val="both"/>
        <w:rPr>
          <w:lang w:val="sr-Cyrl-CS"/>
        </w:rPr>
      </w:pPr>
      <w:r w:rsidRPr="00E74BEE">
        <w:rPr>
          <w:lang w:val="sr-Cyrl-CS"/>
        </w:rPr>
        <w:t>високошколске институције, односно њихове посебне организационе јединице (центри за усавршавање и континуирано образовање);</w:t>
      </w:r>
    </w:p>
    <w:p w:rsidR="00E81BEB" w:rsidRPr="00E74BEE" w:rsidRDefault="00E81BEB" w:rsidP="00AA659D">
      <w:pPr>
        <w:numPr>
          <w:ilvl w:val="1"/>
          <w:numId w:val="56"/>
        </w:numPr>
        <w:tabs>
          <w:tab w:val="clear" w:pos="284"/>
          <w:tab w:val="num" w:pos="600"/>
        </w:tabs>
        <w:ind w:left="900" w:hanging="540"/>
        <w:jc w:val="both"/>
        <w:rPr>
          <w:lang w:val="sr-Cyrl-CS"/>
        </w:rPr>
      </w:pPr>
      <w:r w:rsidRPr="00E74BEE">
        <w:rPr>
          <w:lang w:val="sr-Cyrl-CS"/>
        </w:rPr>
        <w:t>народни, раднички и отворени универзитети;</w:t>
      </w:r>
    </w:p>
    <w:p w:rsidR="00E81BEB" w:rsidRPr="00E74BEE" w:rsidRDefault="00E81BEB" w:rsidP="00AA659D">
      <w:pPr>
        <w:numPr>
          <w:ilvl w:val="1"/>
          <w:numId w:val="56"/>
        </w:numPr>
        <w:tabs>
          <w:tab w:val="clear" w:pos="284"/>
          <w:tab w:val="num" w:pos="600"/>
        </w:tabs>
        <w:ind w:left="900" w:hanging="540"/>
        <w:jc w:val="both"/>
        <w:rPr>
          <w:lang w:val="sr-Cyrl-CS"/>
        </w:rPr>
      </w:pPr>
      <w:r w:rsidRPr="00E74BEE">
        <w:rPr>
          <w:lang w:val="sr-Cyrl-CS"/>
        </w:rPr>
        <w:t>предузећа</w:t>
      </w:r>
      <w:r>
        <w:rPr>
          <w:lang w:val="sr-Cyrl-CS"/>
        </w:rPr>
        <w:t>/привредна друштва</w:t>
      </w:r>
      <w:r w:rsidRPr="00E74BEE">
        <w:rPr>
          <w:lang w:val="sr-Cyrl-CS"/>
        </w:rPr>
        <w:t xml:space="preserve"> и њихове асоцијације;</w:t>
      </w:r>
    </w:p>
    <w:p w:rsidR="00E81BEB" w:rsidRPr="00E74BEE" w:rsidRDefault="00E81BEB" w:rsidP="00AA659D">
      <w:pPr>
        <w:numPr>
          <w:ilvl w:val="1"/>
          <w:numId w:val="56"/>
        </w:numPr>
        <w:tabs>
          <w:tab w:val="clear" w:pos="284"/>
          <w:tab w:val="num" w:pos="600"/>
        </w:tabs>
        <w:ind w:left="900" w:hanging="540"/>
        <w:jc w:val="both"/>
        <w:rPr>
          <w:lang w:val="sr-Cyrl-CS"/>
        </w:rPr>
      </w:pPr>
      <w:r>
        <w:rPr>
          <w:lang w:val="sr-Cyrl-CS"/>
        </w:rPr>
        <w:t>удружења</w:t>
      </w:r>
      <w:r w:rsidRPr="00E74BEE">
        <w:rPr>
          <w:lang w:val="sr-Cyrl-CS"/>
        </w:rPr>
        <w:t>;</w:t>
      </w:r>
    </w:p>
    <w:p w:rsidR="00E81BEB" w:rsidRPr="00E74BEE" w:rsidRDefault="00E81BEB" w:rsidP="00AA659D">
      <w:pPr>
        <w:numPr>
          <w:ilvl w:val="1"/>
          <w:numId w:val="56"/>
        </w:numPr>
        <w:tabs>
          <w:tab w:val="clear" w:pos="284"/>
          <w:tab w:val="num" w:pos="600"/>
        </w:tabs>
        <w:ind w:left="900" w:hanging="540"/>
        <w:jc w:val="both"/>
        <w:rPr>
          <w:lang w:val="sr-Cyrl-CS"/>
        </w:rPr>
      </w:pPr>
      <w:r w:rsidRPr="00E74BEE">
        <w:rPr>
          <w:lang w:val="sr-Cyrl-CS"/>
        </w:rPr>
        <w:t>институције за културу;</w:t>
      </w:r>
    </w:p>
    <w:p w:rsidR="00E81BEB" w:rsidRPr="00E74BEE" w:rsidRDefault="00E81BEB" w:rsidP="00AA659D">
      <w:pPr>
        <w:numPr>
          <w:ilvl w:val="1"/>
          <w:numId w:val="56"/>
        </w:numPr>
        <w:tabs>
          <w:tab w:val="clear" w:pos="284"/>
          <w:tab w:val="num" w:pos="600"/>
        </w:tabs>
        <w:ind w:left="900" w:hanging="540"/>
        <w:jc w:val="both"/>
        <w:rPr>
          <w:lang w:val="sr-Cyrl-CS"/>
        </w:rPr>
      </w:pPr>
      <w:r w:rsidRPr="00E74BEE">
        <w:rPr>
          <w:lang w:val="sr-Cyrl-CS"/>
        </w:rPr>
        <w:t>приватне организације за образовање и обуку;</w:t>
      </w:r>
    </w:p>
    <w:p w:rsidR="00E81BEB" w:rsidRPr="00E74BEE" w:rsidRDefault="00E81BEB" w:rsidP="00AA659D">
      <w:pPr>
        <w:numPr>
          <w:ilvl w:val="1"/>
          <w:numId w:val="56"/>
        </w:numPr>
        <w:tabs>
          <w:tab w:val="clear" w:pos="284"/>
          <w:tab w:val="num" w:pos="600"/>
        </w:tabs>
        <w:ind w:left="900" w:hanging="540"/>
        <w:jc w:val="both"/>
        <w:rPr>
          <w:lang w:val="sr-Cyrl-CS"/>
        </w:rPr>
      </w:pPr>
      <w:r w:rsidRPr="00E74BEE">
        <w:rPr>
          <w:lang w:val="sr-Cyrl-CS"/>
        </w:rPr>
        <w:t>стручна удружења.</w:t>
      </w:r>
    </w:p>
    <w:p w:rsidR="00E81BEB" w:rsidRDefault="00E81BEB" w:rsidP="00E81BEB">
      <w:pPr>
        <w:ind w:left="-1992"/>
        <w:rPr>
          <w:lang w:val="sr-Cyrl-CS"/>
        </w:rPr>
      </w:pPr>
    </w:p>
    <w:p w:rsidR="00E81BEB" w:rsidRPr="00E74BEE" w:rsidRDefault="00E81BEB" w:rsidP="00C81699">
      <w:pPr>
        <w:tabs>
          <w:tab w:val="num" w:pos="360"/>
        </w:tabs>
        <w:spacing w:after="120"/>
        <w:jc w:val="both"/>
        <w:rPr>
          <w:lang w:val="sr-Cyrl-CS"/>
        </w:rPr>
      </w:pPr>
      <w:r>
        <w:rPr>
          <w:lang w:val="sr-Cyrl-CS"/>
        </w:rPr>
        <w:tab/>
      </w:r>
      <w:r w:rsidRPr="00E74BEE">
        <w:rPr>
          <w:lang w:val="sr-Cyrl-CS"/>
        </w:rPr>
        <w:t>Имајући у виду постојећу обр</w:t>
      </w:r>
      <w:r>
        <w:rPr>
          <w:lang w:val="sr-Cyrl-CS"/>
        </w:rPr>
        <w:t>азовну и квалификациону структуру становништва и</w:t>
      </w:r>
      <w:r w:rsidRPr="00E74BEE">
        <w:rPr>
          <w:lang w:val="sr-Cyrl-CS"/>
        </w:rPr>
        <w:t xml:space="preserve"> огромну незапосленост</w:t>
      </w:r>
      <w:r>
        <w:rPr>
          <w:lang w:val="sr-Cyrl-CS"/>
        </w:rPr>
        <w:t>,</w:t>
      </w:r>
      <w:r w:rsidRPr="00E74BEE">
        <w:rPr>
          <w:lang w:val="sr-Cyrl-CS"/>
        </w:rPr>
        <w:t xml:space="preserve"> неопходно је створити услове за развој програма образовања и обуке који би задовољавали потребе за знањима и вештинама следећих група:</w:t>
      </w:r>
    </w:p>
    <w:p w:rsidR="00E81BEB" w:rsidRPr="00E74BEE" w:rsidRDefault="00E81BEB" w:rsidP="00AA659D">
      <w:pPr>
        <w:numPr>
          <w:ilvl w:val="1"/>
          <w:numId w:val="1"/>
        </w:numPr>
        <w:tabs>
          <w:tab w:val="clear" w:pos="1440"/>
          <w:tab w:val="num" w:pos="720"/>
        </w:tabs>
        <w:ind w:left="907" w:hanging="547"/>
        <w:jc w:val="both"/>
        <w:rPr>
          <w:lang w:val="sr-Cyrl-CS"/>
        </w:rPr>
      </w:pPr>
      <w:r w:rsidRPr="00E74BEE">
        <w:rPr>
          <w:lang w:val="sr-Cyrl-CS"/>
        </w:rPr>
        <w:t>неписмених и лица без потпуног основног образовања;</w:t>
      </w:r>
    </w:p>
    <w:p w:rsidR="00E81BEB" w:rsidRPr="00E74BEE" w:rsidRDefault="00E81BEB" w:rsidP="00AA659D">
      <w:pPr>
        <w:numPr>
          <w:ilvl w:val="1"/>
          <w:numId w:val="1"/>
        </w:numPr>
        <w:tabs>
          <w:tab w:val="clear" w:pos="1440"/>
          <w:tab w:val="num" w:pos="720"/>
        </w:tabs>
        <w:ind w:left="907" w:hanging="547"/>
        <w:jc w:val="both"/>
        <w:rPr>
          <w:lang w:val="sr-Cyrl-CS"/>
        </w:rPr>
      </w:pPr>
      <w:r w:rsidRPr="00E74BEE">
        <w:rPr>
          <w:lang w:val="sr-Cyrl-CS"/>
        </w:rPr>
        <w:t>лица без занимања и квалификације;</w:t>
      </w:r>
    </w:p>
    <w:p w:rsidR="00E81BEB" w:rsidRPr="00E74BEE" w:rsidRDefault="00E81BEB" w:rsidP="00AA659D">
      <w:pPr>
        <w:numPr>
          <w:ilvl w:val="1"/>
          <w:numId w:val="1"/>
        </w:numPr>
        <w:tabs>
          <w:tab w:val="clear" w:pos="1440"/>
          <w:tab w:val="num" w:pos="720"/>
        </w:tabs>
        <w:ind w:left="907" w:hanging="547"/>
        <w:jc w:val="both"/>
        <w:rPr>
          <w:lang w:val="sr-Cyrl-CS"/>
        </w:rPr>
      </w:pPr>
      <w:r w:rsidRPr="00E74BEE">
        <w:rPr>
          <w:lang w:val="sr-Cyrl-CS"/>
        </w:rPr>
        <w:t>незапослен</w:t>
      </w:r>
      <w:r>
        <w:rPr>
          <w:lang w:val="sr-Cyrl-CS"/>
        </w:rPr>
        <w:t>и</w:t>
      </w:r>
      <w:r w:rsidRPr="00E74BEE">
        <w:rPr>
          <w:lang w:val="sr-Cyrl-CS"/>
        </w:rPr>
        <w:t>х лица;</w:t>
      </w:r>
    </w:p>
    <w:p w:rsidR="00E81BEB" w:rsidRPr="00E74BEE" w:rsidRDefault="00E81BEB" w:rsidP="00AA659D">
      <w:pPr>
        <w:numPr>
          <w:ilvl w:val="1"/>
          <w:numId w:val="1"/>
        </w:numPr>
        <w:tabs>
          <w:tab w:val="clear" w:pos="1440"/>
          <w:tab w:val="num" w:pos="720"/>
        </w:tabs>
        <w:ind w:left="907" w:hanging="547"/>
        <w:jc w:val="both"/>
        <w:rPr>
          <w:lang w:val="sr-Cyrl-CS"/>
        </w:rPr>
      </w:pPr>
      <w:r>
        <w:rPr>
          <w:lang w:val="sr-Cyrl-CS"/>
        </w:rPr>
        <w:t>технолошких вишкова</w:t>
      </w:r>
      <w:r w:rsidRPr="00E74BEE">
        <w:rPr>
          <w:lang w:val="sr-Cyrl-CS"/>
        </w:rPr>
        <w:t>;</w:t>
      </w:r>
    </w:p>
    <w:p w:rsidR="00E81BEB" w:rsidRPr="00E74BEE" w:rsidRDefault="00E81BEB" w:rsidP="00AA659D">
      <w:pPr>
        <w:numPr>
          <w:ilvl w:val="1"/>
          <w:numId w:val="1"/>
        </w:numPr>
        <w:tabs>
          <w:tab w:val="clear" w:pos="1440"/>
          <w:tab w:val="num" w:pos="720"/>
        </w:tabs>
        <w:ind w:left="907" w:hanging="547"/>
        <w:jc w:val="both"/>
        <w:rPr>
          <w:lang w:val="sr-Cyrl-CS"/>
        </w:rPr>
      </w:pPr>
      <w:r w:rsidRPr="00E74BEE">
        <w:rPr>
          <w:lang w:val="sr-Cyrl-CS"/>
        </w:rPr>
        <w:t>запослених, посебно категорија које су под ризиком од губитка посла;</w:t>
      </w:r>
    </w:p>
    <w:p w:rsidR="00E81BEB" w:rsidRPr="00E74BEE" w:rsidRDefault="00E81BEB" w:rsidP="00AA659D">
      <w:pPr>
        <w:numPr>
          <w:ilvl w:val="1"/>
          <w:numId w:val="1"/>
        </w:numPr>
        <w:tabs>
          <w:tab w:val="clear" w:pos="1440"/>
          <w:tab w:val="num" w:pos="720"/>
        </w:tabs>
        <w:ind w:left="907" w:hanging="547"/>
        <w:jc w:val="both"/>
        <w:rPr>
          <w:lang w:val="sr-Cyrl-CS"/>
        </w:rPr>
      </w:pPr>
      <w:r w:rsidRPr="00E74BEE">
        <w:rPr>
          <w:lang w:val="sr-Cyrl-CS"/>
        </w:rPr>
        <w:t>предузетника и лица која започ</w:t>
      </w:r>
      <w:r>
        <w:rPr>
          <w:lang w:val="sr-Cyrl-CS"/>
        </w:rPr>
        <w:t>и</w:t>
      </w:r>
      <w:r w:rsidRPr="00E74BEE">
        <w:rPr>
          <w:lang w:val="sr-Cyrl-CS"/>
        </w:rPr>
        <w:t>њу приватни посао;</w:t>
      </w:r>
    </w:p>
    <w:p w:rsidR="00E81BEB" w:rsidRPr="00E74BEE" w:rsidRDefault="00E81BEB" w:rsidP="00AA659D">
      <w:pPr>
        <w:numPr>
          <w:ilvl w:val="1"/>
          <w:numId w:val="1"/>
        </w:numPr>
        <w:tabs>
          <w:tab w:val="clear" w:pos="1440"/>
          <w:tab w:val="num" w:pos="720"/>
        </w:tabs>
        <w:ind w:left="907" w:hanging="547"/>
        <w:jc w:val="both"/>
        <w:rPr>
          <w:lang w:val="sr-Cyrl-CS"/>
        </w:rPr>
      </w:pPr>
      <w:r w:rsidRPr="00E74BEE">
        <w:rPr>
          <w:lang w:val="sr-Cyrl-CS"/>
        </w:rPr>
        <w:t>лица са посебним потребама</w:t>
      </w:r>
      <w:r>
        <w:rPr>
          <w:lang w:val="sr-Cyrl-CS"/>
        </w:rPr>
        <w:t>;</w:t>
      </w:r>
    </w:p>
    <w:p w:rsidR="00E81BEB" w:rsidRPr="00E74BEE" w:rsidRDefault="00E81BEB" w:rsidP="00AA659D">
      <w:pPr>
        <w:numPr>
          <w:ilvl w:val="1"/>
          <w:numId w:val="1"/>
        </w:numPr>
        <w:tabs>
          <w:tab w:val="clear" w:pos="1440"/>
          <w:tab w:val="num" w:pos="720"/>
        </w:tabs>
        <w:ind w:left="907" w:hanging="547"/>
        <w:jc w:val="both"/>
        <w:rPr>
          <w:lang w:val="sr-Cyrl-CS"/>
        </w:rPr>
      </w:pPr>
      <w:r w:rsidRPr="00E74BEE">
        <w:rPr>
          <w:lang w:val="sr-Cyrl-CS"/>
        </w:rPr>
        <w:t>етничких мањинских група, посебно Рома;</w:t>
      </w:r>
    </w:p>
    <w:p w:rsidR="00E81BEB" w:rsidRPr="00E74BEE" w:rsidRDefault="00E81BEB" w:rsidP="00AA659D">
      <w:pPr>
        <w:numPr>
          <w:ilvl w:val="1"/>
          <w:numId w:val="1"/>
        </w:numPr>
        <w:tabs>
          <w:tab w:val="clear" w:pos="1440"/>
          <w:tab w:val="num" w:pos="720"/>
        </w:tabs>
        <w:ind w:left="907" w:hanging="547"/>
        <w:jc w:val="both"/>
        <w:rPr>
          <w:lang w:val="sr-Cyrl-CS"/>
        </w:rPr>
      </w:pPr>
      <w:r w:rsidRPr="00E74BEE">
        <w:rPr>
          <w:lang w:val="sr-Cyrl-CS"/>
        </w:rPr>
        <w:t>жена</w:t>
      </w:r>
      <w:r>
        <w:rPr>
          <w:lang w:val="sr-Cyrl-CS"/>
        </w:rPr>
        <w:t>;</w:t>
      </w:r>
    </w:p>
    <w:p w:rsidR="00E81BEB" w:rsidRPr="00E74BEE" w:rsidRDefault="00E81BEB" w:rsidP="00AA659D">
      <w:pPr>
        <w:numPr>
          <w:ilvl w:val="1"/>
          <w:numId w:val="1"/>
        </w:numPr>
        <w:tabs>
          <w:tab w:val="clear" w:pos="1440"/>
          <w:tab w:val="num" w:pos="720"/>
        </w:tabs>
        <w:ind w:left="907" w:hanging="547"/>
        <w:jc w:val="both"/>
        <w:rPr>
          <w:lang w:val="sr-Cyrl-CS"/>
        </w:rPr>
      </w:pPr>
      <w:r w:rsidRPr="00E74BEE">
        <w:rPr>
          <w:lang w:val="sr-Cyrl-CS"/>
        </w:rPr>
        <w:t>сеоског становништва</w:t>
      </w:r>
      <w:r>
        <w:rPr>
          <w:lang w:val="sr-Cyrl-CS"/>
        </w:rPr>
        <w:t>.</w:t>
      </w:r>
    </w:p>
    <w:p w:rsidR="00E81BEB" w:rsidRPr="009868CB" w:rsidRDefault="00E81BEB" w:rsidP="00E81BEB">
      <w:pPr>
        <w:ind w:left="547"/>
        <w:rPr>
          <w:sz w:val="14"/>
          <w:lang w:val="sr-Cyrl-CS"/>
        </w:rPr>
      </w:pPr>
    </w:p>
    <w:p w:rsidR="00E81BEB" w:rsidRPr="00E74BEE" w:rsidRDefault="00E81BEB" w:rsidP="00C81699">
      <w:pPr>
        <w:tabs>
          <w:tab w:val="num" w:pos="360"/>
        </w:tabs>
        <w:jc w:val="both"/>
        <w:rPr>
          <w:lang w:val="sr-Cyrl-CS"/>
        </w:rPr>
      </w:pPr>
      <w:r>
        <w:rPr>
          <w:lang w:val="sr-Cyrl-CS"/>
        </w:rPr>
        <w:tab/>
      </w:r>
      <w:r w:rsidRPr="00E74BEE">
        <w:rPr>
          <w:lang w:val="sr-Cyrl-CS"/>
        </w:rPr>
        <w:t>За ове циљне групе неопходно је омогућити стварну доступност образовања и учења кроз развој три основне групе програма:</w:t>
      </w:r>
    </w:p>
    <w:p w:rsidR="00E81BEB" w:rsidRDefault="00E81BEB" w:rsidP="00AA659D">
      <w:pPr>
        <w:numPr>
          <w:ilvl w:val="0"/>
          <w:numId w:val="13"/>
        </w:numPr>
        <w:tabs>
          <w:tab w:val="left" w:pos="720"/>
        </w:tabs>
        <w:ind w:left="900" w:hanging="540"/>
        <w:rPr>
          <w:lang w:val="sr-Cyrl-CS"/>
        </w:rPr>
      </w:pPr>
      <w:r>
        <w:rPr>
          <w:lang w:val="sr-Cyrl-CS"/>
        </w:rPr>
        <w:t>програма основног образовања;</w:t>
      </w:r>
    </w:p>
    <w:p w:rsidR="00E81BEB" w:rsidRDefault="00E81BEB" w:rsidP="00AA659D">
      <w:pPr>
        <w:numPr>
          <w:ilvl w:val="0"/>
          <w:numId w:val="13"/>
        </w:numPr>
        <w:tabs>
          <w:tab w:val="left" w:pos="720"/>
        </w:tabs>
        <w:ind w:left="900" w:hanging="540"/>
        <w:rPr>
          <w:lang w:val="sr-Cyrl-CS"/>
        </w:rPr>
      </w:pPr>
      <w:r>
        <w:rPr>
          <w:lang w:val="sr-Cyrl-CS"/>
        </w:rPr>
        <w:t>програма стручног образовања;</w:t>
      </w:r>
    </w:p>
    <w:p w:rsidR="00E81BEB" w:rsidRDefault="00E81BEB" w:rsidP="00AA659D">
      <w:pPr>
        <w:numPr>
          <w:ilvl w:val="0"/>
          <w:numId w:val="13"/>
        </w:numPr>
        <w:tabs>
          <w:tab w:val="left" w:pos="720"/>
        </w:tabs>
        <w:ind w:left="900" w:hanging="540"/>
        <w:rPr>
          <w:lang w:val="sr-Cyrl-CS"/>
        </w:rPr>
      </w:pPr>
      <w:r>
        <w:rPr>
          <w:lang w:val="sr-Cyrl-CS"/>
        </w:rPr>
        <w:t xml:space="preserve">програма обуке за тржиште рада. </w:t>
      </w:r>
    </w:p>
    <w:p w:rsidR="00E81BEB" w:rsidRPr="009868CB" w:rsidRDefault="00E81BEB" w:rsidP="00E81BEB">
      <w:pPr>
        <w:tabs>
          <w:tab w:val="left" w:pos="900"/>
        </w:tabs>
        <w:rPr>
          <w:sz w:val="8"/>
          <w:lang w:val="sr-Cyrl-CS"/>
        </w:rPr>
      </w:pPr>
    </w:p>
    <w:p w:rsidR="00E81BEB" w:rsidRDefault="00E81BEB" w:rsidP="00E81BEB">
      <w:pPr>
        <w:tabs>
          <w:tab w:val="left" w:pos="360"/>
        </w:tabs>
        <w:spacing w:before="240" w:after="240"/>
        <w:outlineLvl w:val="0"/>
        <w:rPr>
          <w:lang w:val="sr-Cyrl-CS"/>
        </w:rPr>
      </w:pPr>
      <w:r>
        <w:rPr>
          <w:lang w:val="sr-Cyrl-CS"/>
        </w:rPr>
        <w:tab/>
        <w:t>ЗАДАЦИ:</w:t>
      </w:r>
    </w:p>
    <w:p w:rsidR="00E81BEB" w:rsidRDefault="00E81BEB" w:rsidP="00AA659D">
      <w:pPr>
        <w:numPr>
          <w:ilvl w:val="0"/>
          <w:numId w:val="38"/>
        </w:numPr>
        <w:tabs>
          <w:tab w:val="left" w:pos="840"/>
        </w:tabs>
        <w:spacing w:after="120"/>
        <w:ind w:firstLine="0"/>
        <w:jc w:val="both"/>
        <w:rPr>
          <w:lang w:val="sr-Cyrl-CS"/>
        </w:rPr>
      </w:pPr>
      <w:r>
        <w:rPr>
          <w:lang w:val="sr-Cyrl-CS"/>
        </w:rPr>
        <w:t xml:space="preserve"> Развој програма основног образовања одраслих</w:t>
      </w:r>
    </w:p>
    <w:p w:rsidR="00E81BEB" w:rsidRDefault="00E81BEB" w:rsidP="00C81699">
      <w:pPr>
        <w:tabs>
          <w:tab w:val="left" w:pos="360"/>
        </w:tabs>
        <w:jc w:val="both"/>
        <w:rPr>
          <w:lang w:val="sr-Cyrl-CS"/>
        </w:rPr>
      </w:pPr>
      <w:r>
        <w:rPr>
          <w:lang w:val="sr-Cyrl-CS"/>
        </w:rPr>
        <w:tab/>
        <w:t>Програми писмености и основног образовања су кључни механизми за дистрибуцију социјалне правде и социјалних права. Поред стицања базичних знања и вештина ови програми су основа за унапређење капацитета за:</w:t>
      </w:r>
    </w:p>
    <w:p w:rsidR="00E81BEB" w:rsidRDefault="00E81BEB" w:rsidP="00AA659D">
      <w:pPr>
        <w:numPr>
          <w:ilvl w:val="0"/>
          <w:numId w:val="12"/>
        </w:numPr>
        <w:tabs>
          <w:tab w:val="clear" w:pos="720"/>
          <w:tab w:val="num" w:pos="600"/>
        </w:tabs>
        <w:ind w:left="900" w:hanging="540"/>
        <w:jc w:val="both"/>
        <w:rPr>
          <w:lang w:val="sr-Cyrl-CS"/>
        </w:rPr>
      </w:pPr>
      <w:r>
        <w:rPr>
          <w:lang w:val="sr-Cyrl-CS"/>
        </w:rPr>
        <w:t>социјалну интеграцију;</w:t>
      </w:r>
    </w:p>
    <w:p w:rsidR="00E81BEB" w:rsidRDefault="00E81BEB" w:rsidP="00AA659D">
      <w:pPr>
        <w:numPr>
          <w:ilvl w:val="0"/>
          <w:numId w:val="12"/>
        </w:numPr>
        <w:tabs>
          <w:tab w:val="clear" w:pos="720"/>
          <w:tab w:val="num" w:pos="600"/>
        </w:tabs>
        <w:ind w:left="900" w:hanging="540"/>
        <w:jc w:val="both"/>
        <w:rPr>
          <w:lang w:val="sr-Cyrl-CS"/>
        </w:rPr>
      </w:pPr>
      <w:r>
        <w:rPr>
          <w:lang w:val="sr-Cyrl-CS"/>
        </w:rPr>
        <w:lastRenderedPageBreak/>
        <w:t>добијање и задржавање посла;</w:t>
      </w:r>
    </w:p>
    <w:p w:rsidR="00E81BEB" w:rsidRDefault="00E81BEB" w:rsidP="00AA659D">
      <w:pPr>
        <w:numPr>
          <w:ilvl w:val="0"/>
          <w:numId w:val="12"/>
        </w:numPr>
        <w:tabs>
          <w:tab w:val="clear" w:pos="720"/>
          <w:tab w:val="num" w:pos="600"/>
        </w:tabs>
        <w:ind w:left="600" w:hanging="240"/>
        <w:jc w:val="both"/>
        <w:rPr>
          <w:lang w:val="sr-Cyrl-CS"/>
        </w:rPr>
      </w:pPr>
      <w:r>
        <w:rPr>
          <w:lang w:val="sr-Cyrl-CS"/>
        </w:rPr>
        <w:t>разумевање културних и етничких разноликости и потребе за толеранцијом;</w:t>
      </w:r>
    </w:p>
    <w:p w:rsidR="00E81BEB" w:rsidRDefault="00E81BEB" w:rsidP="00AA659D">
      <w:pPr>
        <w:numPr>
          <w:ilvl w:val="0"/>
          <w:numId w:val="12"/>
        </w:numPr>
        <w:tabs>
          <w:tab w:val="clear" w:pos="720"/>
          <w:tab w:val="num" w:pos="600"/>
        </w:tabs>
        <w:ind w:left="900" w:hanging="540"/>
        <w:jc w:val="both"/>
        <w:rPr>
          <w:lang w:val="sr-Cyrl-CS"/>
        </w:rPr>
      </w:pPr>
      <w:r>
        <w:rPr>
          <w:lang w:val="sr-Cyrl-CS"/>
        </w:rPr>
        <w:t>унапређење и заштиту здравља;</w:t>
      </w:r>
    </w:p>
    <w:p w:rsidR="00E81BEB" w:rsidRDefault="00E81BEB" w:rsidP="00AA659D">
      <w:pPr>
        <w:numPr>
          <w:ilvl w:val="0"/>
          <w:numId w:val="12"/>
        </w:numPr>
        <w:tabs>
          <w:tab w:val="clear" w:pos="720"/>
          <w:tab w:val="num" w:pos="600"/>
        </w:tabs>
        <w:ind w:left="896" w:hanging="540"/>
        <w:jc w:val="both"/>
        <w:rPr>
          <w:lang w:val="sr-Cyrl-CS"/>
        </w:rPr>
      </w:pPr>
      <w:r>
        <w:rPr>
          <w:lang w:val="sr-Cyrl-CS"/>
        </w:rPr>
        <w:t>континуиран лични развој;</w:t>
      </w:r>
    </w:p>
    <w:p w:rsidR="00E81BEB" w:rsidRDefault="00E81BEB" w:rsidP="00AA659D">
      <w:pPr>
        <w:numPr>
          <w:ilvl w:val="0"/>
          <w:numId w:val="12"/>
        </w:numPr>
        <w:tabs>
          <w:tab w:val="clear" w:pos="720"/>
          <w:tab w:val="num" w:pos="600"/>
        </w:tabs>
        <w:spacing w:after="240"/>
        <w:ind w:left="896" w:hanging="540"/>
        <w:jc w:val="both"/>
        <w:rPr>
          <w:lang w:val="sr-Cyrl-CS"/>
        </w:rPr>
      </w:pPr>
      <w:r>
        <w:rPr>
          <w:lang w:val="sr-Cyrl-CS"/>
        </w:rPr>
        <w:t>унапређење и заштиту животне средине.</w:t>
      </w:r>
    </w:p>
    <w:p w:rsidR="00E81BEB" w:rsidRDefault="00E81BEB" w:rsidP="004B773C">
      <w:pPr>
        <w:tabs>
          <w:tab w:val="left" w:pos="360"/>
        </w:tabs>
        <w:spacing w:after="120"/>
        <w:jc w:val="both"/>
        <w:rPr>
          <w:lang w:val="sr-Cyrl-CS"/>
        </w:rPr>
      </w:pPr>
      <w:r>
        <w:rPr>
          <w:lang w:val="sr-Cyrl-CS"/>
        </w:rPr>
        <w:tab/>
        <w:t>С обзиром на велики број одраслих људи који не поседују елементарну писменост и потпуно основно образовање и њихову социјалну и старосну разноликост, неопходно је развити различите програме и институционалне начине стицања елементарне писмености и основног образовања са основном интенцијом повећања могућности за запослење и бржи улазак у свет рада. Ови програми су намењени запосленим и незапосленим људима, а посебно специфичним групама као што су млади до 25 година, жене, избеглице, особе са посебним потребама, припадници мањина и сл., који су без основног образовања и квалификације. У том циљу развијају се два основна начина стицања основног образовања, односно две врсте програма основног образовања који ће заменити садашњи традиционални, скуп и нефункционалан систем основног образовања одраслих:</w:t>
      </w:r>
    </w:p>
    <w:p w:rsidR="00E81BEB" w:rsidRDefault="00E81BEB" w:rsidP="00AA659D">
      <w:pPr>
        <w:numPr>
          <w:ilvl w:val="1"/>
          <w:numId w:val="39"/>
        </w:numPr>
        <w:tabs>
          <w:tab w:val="clear" w:pos="792"/>
          <w:tab w:val="num" w:pos="1080"/>
        </w:tabs>
        <w:spacing w:after="120"/>
        <w:ind w:left="1080" w:hanging="600"/>
        <w:jc w:val="both"/>
        <w:rPr>
          <w:lang w:val="sr-Cyrl-CS"/>
        </w:rPr>
      </w:pPr>
      <w:r>
        <w:rPr>
          <w:i/>
          <w:lang w:val="sr-Cyrl-CS"/>
        </w:rPr>
        <w:t>Програми припреме за испуњење стандарда основног општег образовања.</w:t>
      </w:r>
      <w:r>
        <w:rPr>
          <w:lang w:val="sr-Cyrl-CS"/>
        </w:rPr>
        <w:t xml:space="preserve"> То су програми који се развијају на основу стандарда основног образовања, односно који воде до стандардизованих исхода основног образовања.</w:t>
      </w:r>
    </w:p>
    <w:p w:rsidR="00E81BEB" w:rsidRDefault="00E81BEB" w:rsidP="00AA659D">
      <w:pPr>
        <w:numPr>
          <w:ilvl w:val="1"/>
          <w:numId w:val="40"/>
        </w:numPr>
        <w:tabs>
          <w:tab w:val="clear" w:pos="792"/>
          <w:tab w:val="num" w:pos="1080"/>
        </w:tabs>
        <w:spacing w:after="120"/>
        <w:ind w:left="1080" w:hanging="600"/>
        <w:jc w:val="both"/>
        <w:rPr>
          <w:lang w:val="sr-Cyrl-CS"/>
        </w:rPr>
      </w:pPr>
      <w:r>
        <w:rPr>
          <w:i/>
          <w:lang w:val="sr-Cyrl-CS"/>
        </w:rPr>
        <w:t>Интегрисани (радно оријентисани) програми основног образовања и обуке.</w:t>
      </w:r>
      <w:r>
        <w:rPr>
          <w:lang w:val="sr-Cyrl-CS"/>
        </w:rPr>
        <w:t xml:space="preserve"> То су програми функционалног образовања који комбинују елементарно образовање са обуком за одређени посао, персоналним и социјалним компетенцијама потребним за обављање посла и вештинама тражења посла. Сврха ових програма је да буду почетна улазница за тржиште рада и/или за даље образовање, односно за различите програме стручног образовања. Истовремено стицање основног образовања и елементарне стручне оспособљености има значајну мотивациону вредност за одрасле и значајан допринос решавању проблема незапослености. Ове програме заједнички финансирају Министарство просвете и спорта, Министарство рада, запошљавања и социјалне политике и заинтересовани послодавци. Интегрисани програми се реализују кроз алтернацију образовања у основној и средњој школи и обуке у предузећу/привредном друштву. У том случају предузеће/привредно друштво је акредитовано за обуку у датом подручју (располаже обученим и акредитованим инструкторима и техничком опремом за одређено занимање, односно послове).</w:t>
      </w:r>
    </w:p>
    <w:p w:rsidR="00E81BEB" w:rsidRDefault="00E81BEB" w:rsidP="00E81BEB">
      <w:pPr>
        <w:spacing w:after="120"/>
        <w:rPr>
          <w:lang w:val="sr-Cyrl-CS"/>
        </w:rPr>
      </w:pPr>
    </w:p>
    <w:tbl>
      <w:tblPr>
        <w:tblStyle w:val="TableGrid"/>
        <w:tblW w:w="0" w:type="auto"/>
        <w:tblInd w:w="228" w:type="dxa"/>
        <w:tblLook w:val="01E0" w:firstRow="1" w:lastRow="1" w:firstColumn="1" w:lastColumn="1" w:noHBand="0" w:noVBand="0"/>
      </w:tblPr>
      <w:tblGrid>
        <w:gridCol w:w="2280"/>
      </w:tblGrid>
      <w:tr w:rsidR="00E81BEB">
        <w:trPr>
          <w:trHeight w:val="346"/>
        </w:trPr>
        <w:tc>
          <w:tcPr>
            <w:tcW w:w="2280" w:type="dxa"/>
          </w:tcPr>
          <w:p w:rsidR="00E81BEB" w:rsidRDefault="00E81BEB" w:rsidP="00806770">
            <w:pPr>
              <w:rPr>
                <w:lang w:val="sr-Cyrl-CS"/>
              </w:rPr>
            </w:pPr>
            <w:r>
              <w:rPr>
                <w:lang w:val="sr-Cyrl-CS"/>
              </w:rPr>
              <w:t>Стратешки кораци</w:t>
            </w:r>
          </w:p>
        </w:tc>
      </w:tr>
    </w:tbl>
    <w:p w:rsidR="00E81BEB" w:rsidRDefault="00E81BEB" w:rsidP="00E81BEB">
      <w:pPr>
        <w:rPr>
          <w:lang w:val="sr-Cyrl-CS"/>
        </w:rPr>
      </w:pPr>
    </w:p>
    <w:p w:rsidR="00E81BEB" w:rsidRDefault="00E81BEB" w:rsidP="00AA659D">
      <w:pPr>
        <w:numPr>
          <w:ilvl w:val="0"/>
          <w:numId w:val="44"/>
        </w:numPr>
        <w:tabs>
          <w:tab w:val="clear" w:pos="360"/>
          <w:tab w:val="num" w:pos="1200"/>
        </w:tabs>
        <w:spacing w:before="120"/>
        <w:ind w:left="1200" w:hanging="840"/>
        <w:jc w:val="both"/>
        <w:rPr>
          <w:lang w:val="sr-Cyrl-CS"/>
        </w:rPr>
      </w:pPr>
      <w:r>
        <w:rPr>
          <w:lang w:val="sr-Cyrl-CS"/>
        </w:rPr>
        <w:t xml:space="preserve">Школске управе Министарства просвете и спорта развијају регионалне планове описмењавања и основног образовања одраслих; </w:t>
      </w:r>
    </w:p>
    <w:p w:rsidR="00E81BEB" w:rsidRDefault="00E81BEB" w:rsidP="00AA659D">
      <w:pPr>
        <w:numPr>
          <w:ilvl w:val="0"/>
          <w:numId w:val="45"/>
        </w:numPr>
        <w:tabs>
          <w:tab w:val="clear" w:pos="360"/>
          <w:tab w:val="num" w:pos="1200"/>
        </w:tabs>
        <w:ind w:left="1200" w:hanging="840"/>
        <w:jc w:val="both"/>
        <w:rPr>
          <w:lang w:val="sr-Cyrl-CS"/>
        </w:rPr>
      </w:pPr>
      <w:r>
        <w:rPr>
          <w:lang w:val="sr-Cyrl-CS"/>
        </w:rPr>
        <w:t>Министарство просвете и спорта развија методологију прилагођавања редовног основног образовања образовању одраслих;</w:t>
      </w:r>
    </w:p>
    <w:p w:rsidR="00E81BEB" w:rsidRDefault="00E81BEB" w:rsidP="00AA659D">
      <w:pPr>
        <w:numPr>
          <w:ilvl w:val="0"/>
          <w:numId w:val="46"/>
        </w:numPr>
        <w:tabs>
          <w:tab w:val="clear" w:pos="360"/>
          <w:tab w:val="num" w:pos="1200"/>
        </w:tabs>
        <w:ind w:left="1200" w:hanging="840"/>
        <w:jc w:val="both"/>
        <w:rPr>
          <w:lang w:val="sr-Cyrl-CS"/>
        </w:rPr>
      </w:pPr>
      <w:r>
        <w:rPr>
          <w:lang w:val="sr-Cyrl-CS"/>
        </w:rPr>
        <w:lastRenderedPageBreak/>
        <w:t>Завод за вредновање квалитета развија стандарде основног образовања одраслих и тестове за проверу њихове испуњености;</w:t>
      </w:r>
    </w:p>
    <w:p w:rsidR="00E81BEB" w:rsidRDefault="00E81BEB" w:rsidP="00AA659D">
      <w:pPr>
        <w:numPr>
          <w:ilvl w:val="0"/>
          <w:numId w:val="47"/>
        </w:numPr>
        <w:tabs>
          <w:tab w:val="clear" w:pos="360"/>
          <w:tab w:val="left" w:pos="1200"/>
        </w:tabs>
        <w:ind w:left="1200" w:hanging="840"/>
        <w:jc w:val="both"/>
        <w:rPr>
          <w:lang w:val="sr-Cyrl-CS"/>
        </w:rPr>
      </w:pPr>
      <w:r>
        <w:rPr>
          <w:lang w:val="sr-Cyrl-CS"/>
        </w:rPr>
        <w:t>Школе за основно образовање одраслих и редовне основне школе из региона где не постоје школе за основно образовање одраслих развијају програме припреме одраслих за досезање стандарда основног образовања одраслих;</w:t>
      </w:r>
    </w:p>
    <w:p w:rsidR="00E81BEB" w:rsidRDefault="00E81BEB" w:rsidP="00AA659D">
      <w:pPr>
        <w:numPr>
          <w:ilvl w:val="0"/>
          <w:numId w:val="48"/>
        </w:numPr>
        <w:tabs>
          <w:tab w:val="clear" w:pos="360"/>
          <w:tab w:val="num" w:pos="1200"/>
        </w:tabs>
        <w:ind w:left="1200" w:hanging="840"/>
        <w:jc w:val="both"/>
        <w:rPr>
          <w:lang w:val="sr-Cyrl-CS"/>
        </w:rPr>
      </w:pPr>
      <w:r>
        <w:rPr>
          <w:lang w:val="sr-Cyrl-CS"/>
        </w:rPr>
        <w:t>Центар за стручно и уметничко образовање развија методологију за интегрисање програма стручног образовања у програме основног образовања одраслих;</w:t>
      </w:r>
    </w:p>
    <w:p w:rsidR="00E81BEB" w:rsidRDefault="00E81BEB" w:rsidP="00AA659D">
      <w:pPr>
        <w:numPr>
          <w:ilvl w:val="0"/>
          <w:numId w:val="49"/>
        </w:numPr>
        <w:tabs>
          <w:tab w:val="clear" w:pos="360"/>
          <w:tab w:val="num" w:pos="1200"/>
        </w:tabs>
        <w:ind w:left="1200" w:hanging="840"/>
        <w:jc w:val="both"/>
        <w:rPr>
          <w:lang w:val="sr-Cyrl-CS"/>
        </w:rPr>
      </w:pPr>
      <w:r>
        <w:rPr>
          <w:lang w:val="sr-Cyrl-CS"/>
        </w:rPr>
        <w:t>Школе за основно образовање одраслих  и редовне основне школе у регионима где не постоје основне школе (прецизиране регионалним планом описмењавања и основног образовања) у сарадњи са радничким, народним и отвореним универзитетима и средњим стручним школама реализују интегрисане програме основног образовања одраслих.</w:t>
      </w:r>
    </w:p>
    <w:p w:rsidR="00E81BEB" w:rsidRDefault="00E81BEB" w:rsidP="00AA659D">
      <w:pPr>
        <w:numPr>
          <w:ilvl w:val="0"/>
          <w:numId w:val="41"/>
        </w:numPr>
        <w:tabs>
          <w:tab w:val="left" w:pos="840"/>
        </w:tabs>
        <w:spacing w:before="360" w:after="240"/>
        <w:ind w:firstLine="0"/>
        <w:jc w:val="both"/>
        <w:rPr>
          <w:lang w:val="sr-Cyrl-CS"/>
        </w:rPr>
      </w:pPr>
      <w:r>
        <w:rPr>
          <w:lang w:val="sr-Cyrl-CS"/>
        </w:rPr>
        <w:t xml:space="preserve"> Развој програма стручног образовања и обуке</w:t>
      </w:r>
    </w:p>
    <w:p w:rsidR="00E81BEB" w:rsidRDefault="00E81BEB" w:rsidP="004B773C">
      <w:pPr>
        <w:tabs>
          <w:tab w:val="left" w:pos="360"/>
        </w:tabs>
        <w:spacing w:before="240" w:after="240"/>
        <w:jc w:val="both"/>
        <w:rPr>
          <w:lang w:val="sr-Cyrl-CS"/>
        </w:rPr>
      </w:pPr>
      <w:r>
        <w:rPr>
          <w:lang w:val="sr-Cyrl-CS"/>
        </w:rPr>
        <w:tab/>
        <w:t>Успостављање флексибилног и динамичног система образовања одраслих, односно континуираног образовања и обуке који ће бити у стању да брзо реагује на потребе за знањима и вештинама и омогући свакој одраслој особи да стекне иницијално стручно образовање, изврши преквалификацију, усавршавање и освежавање знања, вештина, радних и животних компетенција је од круцијалне важности за економију и укупан социјални развој земље. У подручју стручног образовања и обуке развијају се различите групе програма стручног образовања и обуке:</w:t>
      </w:r>
    </w:p>
    <w:p w:rsidR="00E81BEB" w:rsidRDefault="00E81BEB" w:rsidP="00AA659D">
      <w:pPr>
        <w:numPr>
          <w:ilvl w:val="0"/>
          <w:numId w:val="42"/>
        </w:numPr>
        <w:tabs>
          <w:tab w:val="left" w:pos="360"/>
          <w:tab w:val="num" w:pos="960"/>
        </w:tabs>
        <w:spacing w:after="120"/>
        <w:ind w:left="960" w:hanging="600"/>
        <w:jc w:val="both"/>
        <w:rPr>
          <w:lang w:val="sr-Cyrl-CS"/>
        </w:rPr>
      </w:pPr>
      <w:r>
        <w:rPr>
          <w:i/>
          <w:lang w:val="sr-Cyrl-CS"/>
        </w:rPr>
        <w:t>Програми иницијалног стручног образовања.</w:t>
      </w:r>
      <w:r>
        <w:rPr>
          <w:lang w:val="sr-Cyrl-CS"/>
        </w:rPr>
        <w:t xml:space="preserve"> Реч је о прилагођеним модуларним програмима средњег стручног образовања за одрасле који воде до квалификације, односно степена стручне спреме у одређеном занимању. Програми се прилагођавају у односу на исходе, садржаје, време трајања и начин организације и реализације наставе и учења. Ови програми су првенствено намењени младим људима од 18 до 30 година који су због различитих индивидуалних и социјалних разлога напустили редован систем образовања и који желе да комплетирају своје стручно образовање и стекну квалификацију у одређеном занимању. Ове програме финансирају заинтересовани појединци, предузећа/привредна друштва и локалне и регионалне агенције за запошљавање.</w:t>
      </w:r>
    </w:p>
    <w:p w:rsidR="00E81BEB" w:rsidRDefault="00E81BEB" w:rsidP="00AA659D">
      <w:pPr>
        <w:numPr>
          <w:ilvl w:val="0"/>
          <w:numId w:val="50"/>
        </w:numPr>
        <w:tabs>
          <w:tab w:val="clear" w:pos="360"/>
          <w:tab w:val="num" w:pos="960"/>
        </w:tabs>
        <w:spacing w:after="60"/>
        <w:ind w:left="960" w:hanging="600"/>
        <w:jc w:val="both"/>
        <w:rPr>
          <w:lang w:val="sr-Cyrl-CS"/>
        </w:rPr>
      </w:pPr>
      <w:r>
        <w:rPr>
          <w:i/>
          <w:lang w:val="sr-Cyrl-CS"/>
        </w:rPr>
        <w:t>Програми за тржиште рада.</w:t>
      </w:r>
      <w:r>
        <w:rPr>
          <w:lang w:val="sr-Cyrl-CS"/>
        </w:rPr>
        <w:t xml:space="preserve"> То су краткотрајни модуларни програми, односно пакети учења усмерени на формирање појединих радних компетенција, који се организују за потребе тржишта рада, конкретног послодавца или специфичне циљне групе и појединце. Кроз ове програме појединци се оспособљавају за посао или радно место што им омогућује брз и директан приступ тржишту рада, посебно када су у питању:</w:t>
      </w:r>
    </w:p>
    <w:p w:rsidR="00E81BEB" w:rsidRDefault="00E81BEB" w:rsidP="00AA659D">
      <w:pPr>
        <w:numPr>
          <w:ilvl w:val="0"/>
          <w:numId w:val="14"/>
        </w:numPr>
        <w:tabs>
          <w:tab w:val="num" w:pos="480"/>
        </w:tabs>
        <w:ind w:left="720" w:hanging="240"/>
        <w:jc w:val="both"/>
        <w:rPr>
          <w:lang w:val="sr-Cyrl-CS"/>
        </w:rPr>
      </w:pPr>
      <w:r>
        <w:rPr>
          <w:lang w:val="sr-Cyrl-CS"/>
        </w:rPr>
        <w:t xml:space="preserve">незапослени, и то пре свега они који су изгубили посао или код којих постоји ризик да ће га изгубити; </w:t>
      </w:r>
    </w:p>
    <w:p w:rsidR="00E81BEB" w:rsidRDefault="00E81BEB" w:rsidP="00AA659D">
      <w:pPr>
        <w:numPr>
          <w:ilvl w:val="0"/>
          <w:numId w:val="14"/>
        </w:numPr>
        <w:tabs>
          <w:tab w:val="num" w:pos="720"/>
          <w:tab w:val="left" w:pos="1080"/>
        </w:tabs>
        <w:spacing w:after="60"/>
        <w:ind w:left="720" w:hanging="240"/>
        <w:jc w:val="both"/>
        <w:rPr>
          <w:lang w:val="sr-Cyrl-CS"/>
        </w:rPr>
      </w:pPr>
      <w:r>
        <w:rPr>
          <w:lang w:val="sr-Cyrl-CS"/>
        </w:rPr>
        <w:t>људи који немају стручне квалификације или компетенције (посебно жене, млади људи без квалификације, особе са посебним потребама).</w:t>
      </w:r>
    </w:p>
    <w:p w:rsidR="00E81BEB" w:rsidRPr="00F76E79" w:rsidRDefault="00E81BEB" w:rsidP="004B773C">
      <w:pPr>
        <w:tabs>
          <w:tab w:val="left" w:pos="360"/>
        </w:tabs>
        <w:ind w:firstLine="480"/>
        <w:jc w:val="both"/>
        <w:rPr>
          <w:lang w:val="sr-Cyrl-CS"/>
        </w:rPr>
      </w:pPr>
      <w:r>
        <w:rPr>
          <w:lang w:val="sr-Cyrl-CS"/>
        </w:rPr>
        <w:lastRenderedPageBreak/>
        <w:t xml:space="preserve">Основна функција ових програма је редукција квалитативне и квантитативне неравнотеже између понуде и тражње на тржишту рада, односно унапређење приступа тржишту рада или припреми људи за повратак у свет </w:t>
      </w:r>
      <w:r w:rsidRPr="00F76E79">
        <w:rPr>
          <w:lang w:val="sr-Cyrl-CS"/>
        </w:rPr>
        <w:t>рада. Осим тога ови програми имају за циљ да редукују полне и генерацијске разлике и помогну специфичним категоријама становништва у праћењу структуралних промена (жене, избеглице, припадници војске, посебне маргиналне и етничке групе и сл). Реч је о акредитованим/сертификованим програмима који се налазе у надлежности Министарства рада, запошљавања и социјалне политике, које има значајну улогу у идентификовању потреба за знањима и вештинама, структуирању и акредитацији програма.</w:t>
      </w:r>
    </w:p>
    <w:p w:rsidR="00E81BEB" w:rsidRPr="00F76E79" w:rsidRDefault="00E81BEB" w:rsidP="00E81BEB">
      <w:pPr>
        <w:ind w:left="480"/>
        <w:rPr>
          <w:lang w:val="sr-Cyrl-CS"/>
        </w:rPr>
      </w:pPr>
      <w:r w:rsidRPr="00F76E79">
        <w:rPr>
          <w:lang w:val="sr-Cyrl-CS"/>
        </w:rPr>
        <w:t>Програми за тржиште обухватају:</w:t>
      </w:r>
    </w:p>
    <w:p w:rsidR="00E81BEB" w:rsidRPr="00F76E79" w:rsidRDefault="00E81BEB" w:rsidP="00AA659D">
      <w:pPr>
        <w:numPr>
          <w:ilvl w:val="0"/>
          <w:numId w:val="62"/>
        </w:numPr>
        <w:tabs>
          <w:tab w:val="clear" w:pos="2340"/>
          <w:tab w:val="num" w:pos="720"/>
        </w:tabs>
        <w:ind w:hanging="1860"/>
        <w:jc w:val="both"/>
        <w:rPr>
          <w:lang w:val="sr-Cyrl-CS"/>
        </w:rPr>
      </w:pPr>
      <w:r w:rsidRPr="00F76E79">
        <w:rPr>
          <w:lang w:val="sr-Cyrl-CS"/>
        </w:rPr>
        <w:t>програме за предузетничке вештине и вештине управљања;</w:t>
      </w:r>
    </w:p>
    <w:p w:rsidR="00E81BEB" w:rsidRPr="00F76E79" w:rsidRDefault="00E81BEB" w:rsidP="00AA659D">
      <w:pPr>
        <w:numPr>
          <w:ilvl w:val="0"/>
          <w:numId w:val="62"/>
        </w:numPr>
        <w:tabs>
          <w:tab w:val="clear" w:pos="2340"/>
          <w:tab w:val="num" w:pos="720"/>
        </w:tabs>
        <w:ind w:hanging="1860"/>
        <w:jc w:val="both"/>
        <w:rPr>
          <w:lang w:val="sr-Cyrl-CS"/>
        </w:rPr>
      </w:pPr>
      <w:r w:rsidRPr="00F76E79">
        <w:rPr>
          <w:lang w:val="sr-Cyrl-CS"/>
        </w:rPr>
        <w:t>програме за оперативне послове у свим подручјима рада;</w:t>
      </w:r>
    </w:p>
    <w:p w:rsidR="00E81BEB" w:rsidRDefault="00E81BEB" w:rsidP="00AA659D">
      <w:pPr>
        <w:numPr>
          <w:ilvl w:val="0"/>
          <w:numId w:val="62"/>
        </w:numPr>
        <w:tabs>
          <w:tab w:val="clear" w:pos="2340"/>
          <w:tab w:val="num" w:pos="480"/>
        </w:tabs>
        <w:ind w:hanging="1860"/>
        <w:jc w:val="both"/>
        <w:rPr>
          <w:lang w:val="sr-Cyrl-CS"/>
        </w:rPr>
      </w:pPr>
      <w:r w:rsidRPr="00F76E79">
        <w:rPr>
          <w:lang w:val="sr-Cyrl-CS"/>
        </w:rPr>
        <w:t xml:space="preserve">програме </w:t>
      </w:r>
      <w:r>
        <w:rPr>
          <w:lang w:val="sr-Cyrl-CS"/>
        </w:rPr>
        <w:t>за обезбеђење квалитета.</w:t>
      </w:r>
    </w:p>
    <w:p w:rsidR="00E81BEB" w:rsidRPr="00F76E79" w:rsidRDefault="00E81BEB" w:rsidP="003B0252">
      <w:pPr>
        <w:ind w:firstLine="480"/>
        <w:jc w:val="both"/>
        <w:rPr>
          <w:lang w:val="sr-Cyrl-CS"/>
        </w:rPr>
      </w:pPr>
      <w:r w:rsidRPr="00F76E79">
        <w:rPr>
          <w:lang w:val="sr-Cyrl-CS"/>
        </w:rPr>
        <w:t xml:space="preserve">Посебно место у овој групи програма имају </w:t>
      </w:r>
      <w:r w:rsidRPr="00F76E79">
        <w:rPr>
          <w:i/>
          <w:lang w:val="sr-Cyrl-CS"/>
        </w:rPr>
        <w:t>програми кључних компетенција/персоналних квалификација</w:t>
      </w:r>
      <w:r w:rsidRPr="00F76E79">
        <w:rPr>
          <w:lang w:val="sr-Cyrl-CS"/>
        </w:rPr>
        <w:t>. То су краткотрајни облици обуке и учења усмерени ка унапређењу радне ефикасности, флексибилности, запошљивости. Реч је о програмима који омогућују стицање различитих вештина као што су:</w:t>
      </w:r>
    </w:p>
    <w:p w:rsidR="00E81BEB" w:rsidRPr="00F76E79" w:rsidRDefault="00E81BEB" w:rsidP="00AA659D">
      <w:pPr>
        <w:numPr>
          <w:ilvl w:val="0"/>
          <w:numId w:val="15"/>
        </w:numPr>
        <w:tabs>
          <w:tab w:val="num" w:pos="720"/>
        </w:tabs>
        <w:spacing w:after="60"/>
        <w:ind w:left="720" w:hanging="240"/>
        <w:jc w:val="both"/>
        <w:rPr>
          <w:lang w:val="sr-Cyrl-CS"/>
        </w:rPr>
      </w:pPr>
      <w:r w:rsidRPr="00F76E79">
        <w:rPr>
          <w:i/>
          <w:lang w:val="sr-Cyrl-CS"/>
        </w:rPr>
        <w:t>Информационо-комуникационе вештине</w:t>
      </w:r>
      <w:r w:rsidRPr="00F76E79">
        <w:rPr>
          <w:lang w:val="sr-Cyrl-CS"/>
        </w:rPr>
        <w:t xml:space="preserve"> (страни језици, компјутерско образовање);</w:t>
      </w:r>
    </w:p>
    <w:p w:rsidR="00E81BEB" w:rsidRPr="00F76E79" w:rsidRDefault="00E81BEB" w:rsidP="00AA659D">
      <w:pPr>
        <w:numPr>
          <w:ilvl w:val="0"/>
          <w:numId w:val="15"/>
        </w:numPr>
        <w:tabs>
          <w:tab w:val="num" w:pos="720"/>
        </w:tabs>
        <w:spacing w:after="60"/>
        <w:ind w:left="840"/>
        <w:jc w:val="both"/>
        <w:rPr>
          <w:lang w:val="sr-Cyrl-CS"/>
        </w:rPr>
      </w:pPr>
      <w:r w:rsidRPr="00F76E79">
        <w:rPr>
          <w:i/>
          <w:lang w:val="sr-Cyrl-CS"/>
        </w:rPr>
        <w:t>Персоналне вештине</w:t>
      </w:r>
      <w:r w:rsidRPr="00F76E79">
        <w:rPr>
          <w:lang w:val="sr-Cyrl-CS"/>
        </w:rPr>
        <w:t xml:space="preserve"> (критичко мишљење и расуђивање, решавање проблема и доношење одлука);</w:t>
      </w:r>
    </w:p>
    <w:p w:rsidR="00E81BEB" w:rsidRPr="00F76E79" w:rsidRDefault="00E81BEB" w:rsidP="00AA659D">
      <w:pPr>
        <w:numPr>
          <w:ilvl w:val="0"/>
          <w:numId w:val="15"/>
        </w:numPr>
        <w:tabs>
          <w:tab w:val="num" w:pos="720"/>
        </w:tabs>
        <w:spacing w:after="60"/>
        <w:ind w:left="720" w:hanging="240"/>
        <w:jc w:val="both"/>
        <w:rPr>
          <w:lang w:val="sr-Cyrl-CS"/>
        </w:rPr>
      </w:pPr>
      <w:r w:rsidRPr="00F76E79">
        <w:rPr>
          <w:i/>
          <w:lang w:val="sr-Cyrl-CS"/>
        </w:rPr>
        <w:t xml:space="preserve">Интерперсоналне вештине </w:t>
      </w:r>
      <w:r w:rsidRPr="00F76E79">
        <w:rPr>
          <w:lang w:val="sr-Cyrl-CS"/>
        </w:rPr>
        <w:t>(тимски рад, емпатијске вештине и вештине решавања конфликата);</w:t>
      </w:r>
    </w:p>
    <w:p w:rsidR="00E81BEB" w:rsidRPr="00F76E79" w:rsidRDefault="00E81BEB" w:rsidP="00AA659D">
      <w:pPr>
        <w:numPr>
          <w:ilvl w:val="0"/>
          <w:numId w:val="15"/>
        </w:numPr>
        <w:tabs>
          <w:tab w:val="num" w:pos="720"/>
        </w:tabs>
        <w:spacing w:after="60"/>
        <w:ind w:left="720" w:hanging="240"/>
        <w:jc w:val="both"/>
        <w:rPr>
          <w:lang w:val="sr-Cyrl-CS"/>
        </w:rPr>
      </w:pPr>
      <w:r w:rsidRPr="00F76E79">
        <w:rPr>
          <w:i/>
          <w:lang w:val="sr-Cyrl-CS"/>
        </w:rPr>
        <w:t>Вештине самозапошљавања</w:t>
      </w:r>
      <w:r w:rsidRPr="00F76E79">
        <w:rPr>
          <w:lang w:val="sr-Cyrl-CS"/>
        </w:rPr>
        <w:t xml:space="preserve"> (активно тражење посла, планирање и вођење сопствене каријере, отпочињање сопственог пословања).</w:t>
      </w:r>
    </w:p>
    <w:p w:rsidR="00E81BEB" w:rsidRPr="00F76E79" w:rsidRDefault="00E81BEB" w:rsidP="003B0252">
      <w:pPr>
        <w:tabs>
          <w:tab w:val="left" w:pos="480"/>
        </w:tabs>
        <w:jc w:val="both"/>
        <w:rPr>
          <w:lang w:val="sr-Cyrl-CS"/>
        </w:rPr>
      </w:pPr>
      <w:r>
        <w:rPr>
          <w:lang w:val="sr-Cyrl-CS"/>
        </w:rPr>
        <w:tab/>
      </w:r>
      <w:r w:rsidRPr="00F76E79">
        <w:rPr>
          <w:lang w:val="sr-Cyrl-CS"/>
        </w:rPr>
        <w:t>Ове програме кофинансирају Министарство просвете и спорта; Министарство рада, запошљавања и социјалне политике; локалне заједнице, послодавци и појединци.</w:t>
      </w:r>
    </w:p>
    <w:p w:rsidR="00E81BEB" w:rsidRDefault="00E81BEB" w:rsidP="00AA659D">
      <w:pPr>
        <w:numPr>
          <w:ilvl w:val="2"/>
          <w:numId w:val="51"/>
        </w:numPr>
        <w:tabs>
          <w:tab w:val="clear" w:pos="1440"/>
          <w:tab w:val="num" w:pos="1080"/>
        </w:tabs>
        <w:spacing w:after="60"/>
        <w:ind w:left="1080" w:hanging="600"/>
        <w:jc w:val="both"/>
        <w:rPr>
          <w:lang w:val="sr-Cyrl-CS"/>
        </w:rPr>
      </w:pPr>
      <w:r w:rsidRPr="00F76E79">
        <w:rPr>
          <w:i/>
          <w:lang w:val="sr-Cyrl-CS"/>
        </w:rPr>
        <w:t>Програми континуираног образовања</w:t>
      </w:r>
      <w:r w:rsidRPr="00F76E79">
        <w:rPr>
          <w:lang w:val="sr-Cyrl-CS"/>
        </w:rPr>
        <w:t>. Ови програми одражавају потребе тржишта рада, привреде, јавног сектора и појединаца у различитим подручјима образовања и учења. Реч је о програмима који нуде широк спектар знања и вештина и који утичу на професионални развој запослених.</w:t>
      </w:r>
      <w:r w:rsidRPr="00F76E79">
        <w:rPr>
          <w:i/>
          <w:lang w:val="sr-Cyrl-CS"/>
        </w:rPr>
        <w:t xml:space="preserve"> </w:t>
      </w:r>
      <w:r w:rsidRPr="00F76E79">
        <w:rPr>
          <w:lang w:val="sr-Cyrl-CS"/>
        </w:rPr>
        <w:t>Посебно место у овој врсти програма имају програми који су од приоритетног значаја за економски развој и који су намењени високообразованим запосленим људима</w:t>
      </w:r>
      <w:r w:rsidRPr="00F76E79">
        <w:rPr>
          <w:i/>
          <w:lang w:val="sr-Cyrl-CS"/>
        </w:rPr>
        <w:t xml:space="preserve">. </w:t>
      </w:r>
      <w:r w:rsidRPr="00F76E79">
        <w:rPr>
          <w:lang w:val="sr-Cyrl-CS"/>
        </w:rPr>
        <w:t xml:space="preserve">Реч је о програмима као што су предузетништво, електронско пословање, покретање властитог </w:t>
      </w:r>
      <w:r>
        <w:rPr>
          <w:lang w:val="sr-Cyrl-CS"/>
        </w:rPr>
        <w:t>посла,</w:t>
      </w:r>
      <w:r w:rsidRPr="00F76E79">
        <w:rPr>
          <w:lang w:val="sr-Cyrl-CS"/>
        </w:rPr>
        <w:t xml:space="preserve"> управљање производњом, финансијски менаџмент, осигурање квалитета и сл. Они се реализују у образовним институцијама од средњих школа до универзитета, односно њиховим центрима за континуирано образовање и усавршавање.</w:t>
      </w:r>
    </w:p>
    <w:p w:rsidR="00E81BEB" w:rsidRPr="00405875" w:rsidRDefault="00E81BEB" w:rsidP="003B0252">
      <w:pPr>
        <w:tabs>
          <w:tab w:val="left" w:pos="1080"/>
        </w:tabs>
        <w:spacing w:after="120"/>
        <w:ind w:left="1080" w:hanging="720"/>
        <w:jc w:val="both"/>
        <w:rPr>
          <w:lang w:val="sr-Cyrl-CS"/>
        </w:rPr>
      </w:pPr>
      <w:r>
        <w:rPr>
          <w:lang w:val="sr-Cyrl-CS"/>
        </w:rPr>
        <w:t>3.2.4.</w:t>
      </w:r>
      <w:r>
        <w:rPr>
          <w:lang w:val="sr-Cyrl-CS"/>
        </w:rPr>
        <w:tab/>
      </w:r>
      <w:r w:rsidRPr="00405875">
        <w:rPr>
          <w:i/>
          <w:lang w:val="sr-Cyrl-CS"/>
        </w:rPr>
        <w:t>Програми образовања за заштиту животне средине и одрживи развој</w:t>
      </w:r>
      <w:r>
        <w:rPr>
          <w:i/>
          <w:lang w:val="sr-Cyrl-CS"/>
        </w:rPr>
        <w:t xml:space="preserve">. </w:t>
      </w:r>
      <w:r>
        <w:rPr>
          <w:lang w:val="sr-Cyrl-CS"/>
        </w:rPr>
        <w:t xml:space="preserve">Ови програми треба да омогуће уважавање принципа заштите животне средине и олакшају увођење концепта одрживог развоја приликом стицања знања и вештина која утичу на професионални развој запослених. Уз помоћ ових програма биће омогућено сагледавање утицаја који свака делатност/занимање остварују на животну средину, као и на који начин тај утицај може да буде сведен </w:t>
      </w:r>
      <w:r>
        <w:rPr>
          <w:lang w:val="sr-Cyrl-CS"/>
        </w:rPr>
        <w:lastRenderedPageBreak/>
        <w:t>на минимум. Такође, ови програми ће обезбедити разумевање широко прихваћеног концепта одрживог развоја друштва.</w:t>
      </w:r>
    </w:p>
    <w:p w:rsidR="00E81BEB" w:rsidRDefault="00E81BEB" w:rsidP="003B0252">
      <w:pPr>
        <w:tabs>
          <w:tab w:val="left" w:pos="360"/>
        </w:tabs>
        <w:spacing w:after="120"/>
        <w:jc w:val="both"/>
        <w:rPr>
          <w:lang w:val="sr-Cyrl-CS"/>
        </w:rPr>
      </w:pPr>
      <w:r>
        <w:rPr>
          <w:lang w:val="sr-Cyrl-CS"/>
        </w:rPr>
        <w:tab/>
      </w:r>
      <w:r w:rsidRPr="00F76E79">
        <w:rPr>
          <w:lang w:val="sr-Cyrl-CS"/>
        </w:rPr>
        <w:t xml:space="preserve">У конкретној реализацији програми за тржиште рада и програми континуираног образовања се могу комбиновати са програмима кључних компетенција и вештина тражења посла и </w:t>
      </w:r>
      <w:r>
        <w:rPr>
          <w:lang w:val="sr-Cyrl-CS"/>
        </w:rPr>
        <w:t xml:space="preserve">понудити </w:t>
      </w:r>
      <w:r w:rsidRPr="00F76E79">
        <w:rPr>
          <w:lang w:val="sr-Cyrl-CS"/>
        </w:rPr>
        <w:t>као комбиновани и целовити пакети учења, прилагођени потребама конкретног послодавца, тржишта рада и појединаца.</w:t>
      </w:r>
    </w:p>
    <w:p w:rsidR="00E81BEB" w:rsidRPr="00BB23EB" w:rsidRDefault="00E81BEB" w:rsidP="00E81BEB">
      <w:pPr>
        <w:tabs>
          <w:tab w:val="left" w:pos="360"/>
        </w:tabs>
        <w:spacing w:after="120"/>
        <w:rPr>
          <w:sz w:val="4"/>
          <w:lang w:val="sr-Cyrl-CS"/>
        </w:rPr>
      </w:pPr>
    </w:p>
    <w:tbl>
      <w:tblPr>
        <w:tblStyle w:val="TableGrid"/>
        <w:tblW w:w="0" w:type="auto"/>
        <w:tblInd w:w="228" w:type="dxa"/>
        <w:tblLook w:val="01E0" w:firstRow="1" w:lastRow="1" w:firstColumn="1" w:lastColumn="1" w:noHBand="0" w:noVBand="0"/>
      </w:tblPr>
      <w:tblGrid>
        <w:gridCol w:w="2280"/>
      </w:tblGrid>
      <w:tr w:rsidR="00E81BEB">
        <w:trPr>
          <w:trHeight w:val="346"/>
        </w:trPr>
        <w:tc>
          <w:tcPr>
            <w:tcW w:w="2280" w:type="dxa"/>
          </w:tcPr>
          <w:p w:rsidR="00E81BEB" w:rsidRDefault="00E81BEB" w:rsidP="00806770">
            <w:pPr>
              <w:ind w:left="132" w:hanging="132"/>
              <w:rPr>
                <w:lang w:val="sr-Cyrl-CS"/>
              </w:rPr>
            </w:pPr>
            <w:r>
              <w:rPr>
                <w:lang w:val="sr-Cyrl-CS"/>
              </w:rPr>
              <w:t>Стратешки кораци</w:t>
            </w:r>
          </w:p>
        </w:tc>
      </w:tr>
    </w:tbl>
    <w:p w:rsidR="00E81BEB" w:rsidRPr="00BB23EB" w:rsidRDefault="00E81BEB" w:rsidP="00E81BEB">
      <w:pPr>
        <w:spacing w:after="60"/>
        <w:rPr>
          <w:sz w:val="12"/>
          <w:lang w:val="sr-Cyrl-CS"/>
        </w:rPr>
      </w:pPr>
    </w:p>
    <w:p w:rsidR="00E81BEB" w:rsidRPr="00F76E79" w:rsidRDefault="00E81BEB" w:rsidP="00AA659D">
      <w:pPr>
        <w:numPr>
          <w:ilvl w:val="0"/>
          <w:numId w:val="52"/>
        </w:numPr>
        <w:tabs>
          <w:tab w:val="clear" w:pos="360"/>
          <w:tab w:val="num" w:pos="1200"/>
        </w:tabs>
        <w:spacing w:after="60"/>
        <w:ind w:left="1200" w:hanging="840"/>
        <w:jc w:val="both"/>
        <w:rPr>
          <w:lang w:val="sr-Cyrl-CS"/>
        </w:rPr>
      </w:pPr>
      <w:r w:rsidRPr="00F76E79">
        <w:rPr>
          <w:lang w:val="sr-Cyrl-CS"/>
        </w:rPr>
        <w:t>Центар за стручно и уметничко образовање Завода за унапређ</w:t>
      </w:r>
      <w:r>
        <w:rPr>
          <w:lang w:val="sr-Cyrl-CS"/>
        </w:rPr>
        <w:t>ива</w:t>
      </w:r>
      <w:r w:rsidRPr="00F76E79">
        <w:rPr>
          <w:lang w:val="sr-Cyrl-CS"/>
        </w:rPr>
        <w:t xml:space="preserve">ње васпитања и образовања развија методологију </w:t>
      </w:r>
      <w:r>
        <w:rPr>
          <w:lang w:val="sr-Cyrl-CS"/>
        </w:rPr>
        <w:t xml:space="preserve">и процедуру </w:t>
      </w:r>
      <w:r w:rsidRPr="00F76E79">
        <w:rPr>
          <w:lang w:val="sr-Cyrl-CS"/>
        </w:rPr>
        <w:t>прилагођавања програма стручног образовања за одрасле;</w:t>
      </w:r>
    </w:p>
    <w:p w:rsidR="00E81BEB" w:rsidRPr="00F76E79" w:rsidRDefault="00E81BEB" w:rsidP="00AA659D">
      <w:pPr>
        <w:numPr>
          <w:ilvl w:val="0"/>
          <w:numId w:val="53"/>
        </w:numPr>
        <w:tabs>
          <w:tab w:val="clear" w:pos="360"/>
          <w:tab w:val="num" w:pos="1200"/>
        </w:tabs>
        <w:ind w:left="1200" w:hanging="840"/>
        <w:jc w:val="both"/>
        <w:rPr>
          <w:lang w:val="sr-Cyrl-CS"/>
        </w:rPr>
      </w:pPr>
      <w:r>
        <w:rPr>
          <w:lang w:val="sr-Cyrl-CS"/>
        </w:rPr>
        <w:t xml:space="preserve">Сходно потребама тржишта рада </w:t>
      </w:r>
      <w:r w:rsidRPr="00F76E79">
        <w:rPr>
          <w:lang w:val="sr-Cyrl-CS"/>
        </w:rPr>
        <w:t>Центри за конт</w:t>
      </w:r>
      <w:r>
        <w:rPr>
          <w:lang w:val="sr-Cyrl-CS"/>
        </w:rPr>
        <w:t>инуирано образовање одраслих</w:t>
      </w:r>
      <w:r w:rsidRPr="00F76E79">
        <w:rPr>
          <w:lang w:val="sr-Cyrl-CS"/>
        </w:rPr>
        <w:t xml:space="preserve"> реализују прилагођене програме иницијалног образовања одраслих;</w:t>
      </w:r>
      <w:r w:rsidRPr="00F76E79">
        <w:rPr>
          <w:rStyle w:val="FootnoteReference"/>
          <w:lang w:val="sr-Cyrl-CS"/>
        </w:rPr>
        <w:footnoteReference w:id="2"/>
      </w:r>
    </w:p>
    <w:p w:rsidR="00E81BEB" w:rsidRPr="00F76E79" w:rsidRDefault="00E81BEB" w:rsidP="003B0252">
      <w:pPr>
        <w:tabs>
          <w:tab w:val="num" w:pos="1200"/>
        </w:tabs>
        <w:spacing w:after="60"/>
        <w:ind w:left="1200"/>
        <w:jc w:val="both"/>
        <w:rPr>
          <w:lang w:val="sr-Cyrl-CS"/>
        </w:rPr>
      </w:pPr>
      <w:r w:rsidRPr="00F76E79">
        <w:rPr>
          <w:lang w:val="sr-Cyrl-CS"/>
        </w:rPr>
        <w:t>После успостављања система акредитације и серитификације ове (прилагођене) програме реализују и редовне средње стручне школе, раднички народни и отворени универзитети и друге институције/организације које испуњавају стандарде за рад са одраслима;</w:t>
      </w:r>
    </w:p>
    <w:p w:rsidR="00E81BEB" w:rsidRDefault="00E81BEB" w:rsidP="00AA659D">
      <w:pPr>
        <w:numPr>
          <w:ilvl w:val="0"/>
          <w:numId w:val="54"/>
        </w:numPr>
        <w:tabs>
          <w:tab w:val="clear" w:pos="360"/>
          <w:tab w:val="num" w:pos="1200"/>
        </w:tabs>
        <w:spacing w:after="360"/>
        <w:ind w:left="1200" w:hanging="902"/>
        <w:jc w:val="both"/>
        <w:rPr>
          <w:lang w:val="sr-Cyrl-CS"/>
        </w:rPr>
      </w:pPr>
      <w:r w:rsidRPr="00F76E79">
        <w:rPr>
          <w:lang w:val="sr-Cyrl-CS"/>
        </w:rPr>
        <w:t>Центри за континуи</w:t>
      </w:r>
      <w:r>
        <w:rPr>
          <w:lang w:val="sr-Cyrl-CS"/>
        </w:rPr>
        <w:t>рано образовање одраслих</w:t>
      </w:r>
      <w:r w:rsidRPr="00F76E79">
        <w:rPr>
          <w:lang w:val="sr-Cyrl-CS"/>
        </w:rPr>
        <w:t xml:space="preserve"> на основу информација о социјално-економској ситуацији у региону, односно локалној заједници, потребама за обукама, информацијама о незапосленима, развијају и реализују програме/модуле за тржиште рада. После успостављања система акредитације и серитификације ове програме развијају и редовне средње стручне школе, раднички, народни и отворени универзитети и друге институције које испуњавају стандарде за рад са одраслима.</w:t>
      </w:r>
    </w:p>
    <w:tbl>
      <w:tblPr>
        <w:tblStyle w:val="TableGrid"/>
        <w:tblW w:w="0" w:type="auto"/>
        <w:tblLook w:val="01E0" w:firstRow="1" w:lastRow="1" w:firstColumn="1" w:lastColumn="1" w:noHBand="0" w:noVBand="0"/>
      </w:tblPr>
      <w:tblGrid>
        <w:gridCol w:w="8529"/>
      </w:tblGrid>
      <w:tr w:rsidR="00E81BEB">
        <w:tc>
          <w:tcPr>
            <w:tcW w:w="8529" w:type="dxa"/>
          </w:tcPr>
          <w:p w:rsidR="00E81BEB" w:rsidRDefault="00E81BEB" w:rsidP="00806770">
            <w:pPr>
              <w:tabs>
                <w:tab w:val="clear" w:pos="1440"/>
              </w:tabs>
              <w:jc w:val="center"/>
              <w:rPr>
                <w:lang w:val="sr-Cyrl-CS"/>
              </w:rPr>
            </w:pPr>
            <w:r>
              <w:rPr>
                <w:lang w:val="sr-Cyrl-CS"/>
              </w:rPr>
              <w:t xml:space="preserve">4. УНАПРЕЂЕЊЕ КАПАЦИТЕТА И КВАЛИТЕТА </w:t>
            </w:r>
          </w:p>
          <w:p w:rsidR="00E81BEB" w:rsidRDefault="00E81BEB" w:rsidP="00806770">
            <w:pPr>
              <w:tabs>
                <w:tab w:val="clear" w:pos="1440"/>
              </w:tabs>
              <w:jc w:val="center"/>
              <w:rPr>
                <w:lang w:val="sr-Cyrl-CS"/>
              </w:rPr>
            </w:pPr>
            <w:r>
              <w:rPr>
                <w:lang w:val="sr-Cyrl-CS"/>
              </w:rPr>
              <w:t>ОБРАЗОВАЊА И ОБУКЕ ОДРАСЛИХ</w:t>
            </w:r>
          </w:p>
        </w:tc>
      </w:tr>
    </w:tbl>
    <w:p w:rsidR="00E81BEB" w:rsidRDefault="00E81BEB" w:rsidP="00E81BEB">
      <w:pPr>
        <w:rPr>
          <w:lang w:val="sr-Cyrl-CS"/>
        </w:rPr>
      </w:pPr>
    </w:p>
    <w:p w:rsidR="00E81BEB" w:rsidRPr="00F76E79" w:rsidRDefault="00E81BEB" w:rsidP="00993417">
      <w:pPr>
        <w:tabs>
          <w:tab w:val="left" w:pos="360"/>
        </w:tabs>
        <w:jc w:val="both"/>
        <w:rPr>
          <w:lang w:val="sr-Cyrl-CS"/>
        </w:rPr>
      </w:pPr>
      <w:r>
        <w:rPr>
          <w:lang w:val="sr-Cyrl-CS"/>
        </w:rPr>
        <w:tab/>
      </w:r>
      <w:r w:rsidRPr="00F76E79">
        <w:rPr>
          <w:lang w:val="sr-Cyrl-CS"/>
        </w:rPr>
        <w:t>Унапређење капацитета у образовању и обуци одраслих значи стварање легислативних и финансијских могућности за рад институција и организација за образовање и обуку одраслих. Постизање квалитета у образовању и обуци одраслих подразумева:</w:t>
      </w:r>
    </w:p>
    <w:p w:rsidR="00E81BEB" w:rsidRPr="00F76E79" w:rsidRDefault="00E81BEB" w:rsidP="00AA659D">
      <w:pPr>
        <w:numPr>
          <w:ilvl w:val="0"/>
          <w:numId w:val="4"/>
        </w:numPr>
        <w:tabs>
          <w:tab w:val="num" w:pos="600"/>
        </w:tabs>
        <w:ind w:left="1775" w:hanging="1415"/>
        <w:jc w:val="both"/>
        <w:rPr>
          <w:lang w:val="sr-Cyrl-CS"/>
        </w:rPr>
      </w:pPr>
      <w:r w:rsidRPr="00F76E79">
        <w:rPr>
          <w:lang w:val="sr-Cyrl-CS"/>
        </w:rPr>
        <w:t>задовољење потреба појединаца, локалне заједнице и тржишта рада;</w:t>
      </w:r>
    </w:p>
    <w:p w:rsidR="00E81BEB" w:rsidRPr="00F76E79" w:rsidRDefault="00E81BEB" w:rsidP="00AA659D">
      <w:pPr>
        <w:numPr>
          <w:ilvl w:val="0"/>
          <w:numId w:val="4"/>
        </w:numPr>
        <w:tabs>
          <w:tab w:val="num" w:pos="600"/>
        </w:tabs>
        <w:ind w:left="1775" w:hanging="1415"/>
        <w:jc w:val="both"/>
        <w:rPr>
          <w:lang w:val="sr-Cyrl-CS"/>
        </w:rPr>
      </w:pPr>
      <w:r w:rsidRPr="00F76E79">
        <w:rPr>
          <w:lang w:val="sr-Cyrl-CS"/>
        </w:rPr>
        <w:t>развој стандарда образовања и обуке;</w:t>
      </w:r>
    </w:p>
    <w:p w:rsidR="00E81BEB" w:rsidRPr="00F76E79" w:rsidRDefault="00E81BEB" w:rsidP="00AA659D">
      <w:pPr>
        <w:numPr>
          <w:ilvl w:val="0"/>
          <w:numId w:val="4"/>
        </w:numPr>
        <w:tabs>
          <w:tab w:val="num" w:pos="600"/>
        </w:tabs>
        <w:ind w:left="1775" w:hanging="1415"/>
        <w:jc w:val="both"/>
        <w:rPr>
          <w:lang w:val="sr-Cyrl-CS"/>
        </w:rPr>
      </w:pPr>
      <w:r w:rsidRPr="00F76E79">
        <w:rPr>
          <w:lang w:val="sr-Cyrl-CS"/>
        </w:rPr>
        <w:lastRenderedPageBreak/>
        <w:t>постизање циљева и исхода образовања и учења;</w:t>
      </w:r>
    </w:p>
    <w:p w:rsidR="00E81BEB" w:rsidRPr="00F76E79" w:rsidRDefault="00E81BEB" w:rsidP="00AA659D">
      <w:pPr>
        <w:numPr>
          <w:ilvl w:val="0"/>
          <w:numId w:val="4"/>
        </w:numPr>
        <w:tabs>
          <w:tab w:val="num" w:pos="600"/>
        </w:tabs>
        <w:ind w:left="600" w:hanging="240"/>
        <w:jc w:val="both"/>
        <w:rPr>
          <w:lang w:val="sr-Cyrl-CS"/>
        </w:rPr>
      </w:pPr>
      <w:r w:rsidRPr="00F76E79">
        <w:rPr>
          <w:lang w:val="sr-Cyrl-CS"/>
        </w:rPr>
        <w:t>једнакост међу различитим институцијама, путевима и начи</w:t>
      </w:r>
      <w:r>
        <w:rPr>
          <w:lang w:val="sr-Cyrl-CS"/>
        </w:rPr>
        <w:t>нима стицања образовања и обуке.</w:t>
      </w:r>
    </w:p>
    <w:p w:rsidR="00E81BEB" w:rsidRPr="000B3662" w:rsidRDefault="00E81BEB" w:rsidP="00E81BEB">
      <w:pPr>
        <w:tabs>
          <w:tab w:val="left" w:pos="360"/>
        </w:tabs>
        <w:spacing w:after="120"/>
        <w:outlineLvl w:val="0"/>
        <w:rPr>
          <w:sz w:val="8"/>
          <w:lang w:val="sr-Cyrl-CS"/>
        </w:rPr>
      </w:pPr>
    </w:p>
    <w:p w:rsidR="00E81BEB" w:rsidRPr="00F76E79" w:rsidRDefault="00E81BEB" w:rsidP="00E81BEB">
      <w:pPr>
        <w:tabs>
          <w:tab w:val="left" w:pos="360"/>
        </w:tabs>
        <w:spacing w:after="120"/>
        <w:outlineLvl w:val="0"/>
        <w:rPr>
          <w:lang w:val="sr-Cyrl-CS"/>
        </w:rPr>
      </w:pPr>
      <w:r>
        <w:rPr>
          <w:lang w:val="sr-Cyrl-CS"/>
        </w:rPr>
        <w:tab/>
      </w:r>
      <w:r w:rsidRPr="00F76E79">
        <w:rPr>
          <w:lang w:val="sr-Cyrl-CS"/>
        </w:rPr>
        <w:t>ЗАДАЦИ</w:t>
      </w:r>
    </w:p>
    <w:p w:rsidR="00E81BEB" w:rsidRDefault="00E81BEB" w:rsidP="00AA659D">
      <w:pPr>
        <w:numPr>
          <w:ilvl w:val="0"/>
          <w:numId w:val="63"/>
        </w:numPr>
        <w:tabs>
          <w:tab w:val="left" w:pos="360"/>
        </w:tabs>
        <w:jc w:val="both"/>
        <w:rPr>
          <w:lang w:val="sr-Cyrl-CS"/>
        </w:rPr>
      </w:pPr>
      <w:r>
        <w:rPr>
          <w:i/>
          <w:caps/>
          <w:lang w:val="sr-Cyrl-CS"/>
        </w:rPr>
        <w:t xml:space="preserve"> </w:t>
      </w:r>
      <w:r w:rsidRPr="00F76E79">
        <w:rPr>
          <w:i/>
          <w:caps/>
          <w:lang w:val="sr-Cyrl-CS"/>
        </w:rPr>
        <w:t>д</w:t>
      </w:r>
      <w:r w:rsidRPr="00F76E79">
        <w:rPr>
          <w:i/>
          <w:lang w:val="sr-Cyrl-CS"/>
        </w:rPr>
        <w:t xml:space="preserve">оношење закона о образовању одраслих </w:t>
      </w:r>
      <w:r>
        <w:rPr>
          <w:i/>
          <w:lang w:val="sr-Cyrl-CS"/>
        </w:rPr>
        <w:t xml:space="preserve">и </w:t>
      </w:r>
      <w:r w:rsidRPr="00F76E79">
        <w:rPr>
          <w:i/>
          <w:lang w:val="sr-Cyrl-CS"/>
        </w:rPr>
        <w:t>одговарајућих подзаконских аката</w:t>
      </w:r>
      <w:r w:rsidRPr="00F76E79">
        <w:rPr>
          <w:lang w:val="sr-Cyrl-CS"/>
        </w:rPr>
        <w:t>. За развој и унапређење образовања одраслих нужно је створити адекватан правни оквир. У том циљу доноси се посебан закон којим се регулише делатност институција и организација за образовање и обуку одраслих, институционални нормативи и стандарди, стандарди образовања и обуке, питања акредитације и</w:t>
      </w:r>
      <w:r w:rsidRPr="004E6D80">
        <w:rPr>
          <w:color w:val="3366FF"/>
          <w:lang w:val="sr-Cyrl-CS"/>
        </w:rPr>
        <w:t xml:space="preserve"> </w:t>
      </w:r>
      <w:r w:rsidRPr="00F76E79">
        <w:rPr>
          <w:lang w:val="sr-Cyrl-CS"/>
        </w:rPr>
        <w:t>сертификације, финансијског управљања, као и друга питања од значаја за функционисање и развој делатности образовања и обуке одраслих.</w:t>
      </w:r>
    </w:p>
    <w:p w:rsidR="00E81BEB" w:rsidRDefault="00E81BEB" w:rsidP="00AA659D">
      <w:pPr>
        <w:numPr>
          <w:ilvl w:val="0"/>
          <w:numId w:val="63"/>
        </w:numPr>
        <w:tabs>
          <w:tab w:val="left" w:pos="360"/>
        </w:tabs>
        <w:spacing w:before="240"/>
        <w:jc w:val="both"/>
        <w:rPr>
          <w:lang w:val="sr-Cyrl-CS"/>
        </w:rPr>
      </w:pPr>
      <w:r>
        <w:rPr>
          <w:i/>
          <w:lang w:val="sr-Cyrl-CS"/>
        </w:rPr>
        <w:t xml:space="preserve"> </w:t>
      </w:r>
      <w:r w:rsidRPr="00F76E79">
        <w:rPr>
          <w:i/>
          <w:lang w:val="sr-Cyrl-CS"/>
        </w:rPr>
        <w:t>Успостављање система финансирања образовања одраслих</w:t>
      </w:r>
      <w:r w:rsidRPr="00F76E79">
        <w:rPr>
          <w:lang w:val="sr-Cyrl-CS"/>
        </w:rPr>
        <w:t xml:space="preserve">. </w:t>
      </w:r>
      <w:r>
        <w:rPr>
          <w:lang w:val="sr-Cyrl-CS"/>
        </w:rPr>
        <w:t xml:space="preserve">      </w:t>
      </w:r>
    </w:p>
    <w:p w:rsidR="00E81BEB" w:rsidRPr="00F76E79" w:rsidRDefault="00E81BEB" w:rsidP="00E81BEB">
      <w:pPr>
        <w:tabs>
          <w:tab w:val="right" w:pos="840"/>
        </w:tabs>
        <w:spacing w:after="120"/>
        <w:ind w:left="360"/>
        <w:rPr>
          <w:lang w:val="sr-Cyrl-CS"/>
        </w:rPr>
      </w:pPr>
      <w:r w:rsidRPr="00F76E79">
        <w:rPr>
          <w:lang w:val="sr-Cyrl-CS"/>
        </w:rPr>
        <w:t>Образовање одраслих финансирају:</w:t>
      </w:r>
    </w:p>
    <w:p w:rsidR="00E81BEB" w:rsidRDefault="00E81BEB" w:rsidP="00AA659D">
      <w:pPr>
        <w:numPr>
          <w:ilvl w:val="2"/>
          <w:numId w:val="58"/>
        </w:numPr>
        <w:tabs>
          <w:tab w:val="clear" w:pos="3576"/>
          <w:tab w:val="num" w:pos="600"/>
        </w:tabs>
        <w:ind w:left="1800" w:hanging="1440"/>
        <w:rPr>
          <w:lang w:val="sr-Cyrl-CS"/>
        </w:rPr>
      </w:pPr>
      <w:r>
        <w:rPr>
          <w:lang w:val="sr-Cyrl-CS"/>
        </w:rPr>
        <w:t>буџет Републике Србије;</w:t>
      </w:r>
    </w:p>
    <w:p w:rsidR="00E81BEB" w:rsidRDefault="00E81BEB" w:rsidP="00AA659D">
      <w:pPr>
        <w:numPr>
          <w:ilvl w:val="2"/>
          <w:numId w:val="58"/>
        </w:numPr>
        <w:tabs>
          <w:tab w:val="clear" w:pos="3576"/>
          <w:tab w:val="num" w:pos="600"/>
        </w:tabs>
        <w:ind w:left="1800" w:hanging="1440"/>
        <w:rPr>
          <w:lang w:val="sr-Cyrl-CS"/>
        </w:rPr>
      </w:pPr>
      <w:r>
        <w:rPr>
          <w:lang w:val="sr-Cyrl-CS"/>
        </w:rPr>
        <w:t>буџет јединице локалне самоуправе;</w:t>
      </w:r>
    </w:p>
    <w:p w:rsidR="00E81BEB" w:rsidRPr="00F76E79" w:rsidRDefault="00E81BEB" w:rsidP="00AA659D">
      <w:pPr>
        <w:numPr>
          <w:ilvl w:val="2"/>
          <w:numId w:val="58"/>
        </w:numPr>
        <w:tabs>
          <w:tab w:val="clear" w:pos="3576"/>
          <w:tab w:val="num" w:pos="600"/>
        </w:tabs>
        <w:ind w:left="1800" w:hanging="1440"/>
        <w:rPr>
          <w:lang w:val="sr-Cyrl-CS"/>
        </w:rPr>
      </w:pPr>
      <w:r>
        <w:rPr>
          <w:lang w:val="sr-Cyrl-CS"/>
        </w:rPr>
        <w:t>предузећа/привредна друштва и приватни послодавци;</w:t>
      </w:r>
    </w:p>
    <w:p w:rsidR="00E81BEB" w:rsidRPr="00F76E79" w:rsidRDefault="00E81BEB" w:rsidP="00AA659D">
      <w:pPr>
        <w:numPr>
          <w:ilvl w:val="2"/>
          <w:numId w:val="58"/>
        </w:numPr>
        <w:tabs>
          <w:tab w:val="clear" w:pos="3576"/>
          <w:tab w:val="num" w:pos="600"/>
        </w:tabs>
        <w:ind w:left="1800" w:hanging="1440"/>
        <w:rPr>
          <w:lang w:val="sr-Cyrl-CS"/>
        </w:rPr>
      </w:pPr>
      <w:r w:rsidRPr="00F76E79">
        <w:rPr>
          <w:lang w:val="sr-Cyrl-CS"/>
        </w:rPr>
        <w:t>појединци</w:t>
      </w:r>
      <w:r>
        <w:rPr>
          <w:lang w:val="sr-Cyrl-CS"/>
        </w:rPr>
        <w:t>;</w:t>
      </w:r>
    </w:p>
    <w:p w:rsidR="00E81BEB" w:rsidRPr="00F76E79" w:rsidRDefault="00E81BEB" w:rsidP="00AA659D">
      <w:pPr>
        <w:numPr>
          <w:ilvl w:val="2"/>
          <w:numId w:val="58"/>
        </w:numPr>
        <w:tabs>
          <w:tab w:val="clear" w:pos="3576"/>
          <w:tab w:val="num" w:pos="600"/>
        </w:tabs>
        <w:ind w:left="1800" w:hanging="1440"/>
        <w:rPr>
          <w:lang w:val="sr-Cyrl-CS"/>
        </w:rPr>
      </w:pPr>
      <w:r>
        <w:rPr>
          <w:lang w:val="sr-Cyrl-CS"/>
        </w:rPr>
        <w:t>удружења;</w:t>
      </w:r>
    </w:p>
    <w:p w:rsidR="00E81BEB" w:rsidRPr="00F76E79" w:rsidRDefault="00E81BEB" w:rsidP="00AA659D">
      <w:pPr>
        <w:numPr>
          <w:ilvl w:val="2"/>
          <w:numId w:val="58"/>
        </w:numPr>
        <w:tabs>
          <w:tab w:val="clear" w:pos="3576"/>
          <w:tab w:val="num" w:pos="600"/>
        </w:tabs>
        <w:ind w:left="1800" w:hanging="1440"/>
        <w:rPr>
          <w:lang w:val="sr-Cyrl-CS"/>
        </w:rPr>
      </w:pPr>
      <w:r w:rsidRPr="00F76E79">
        <w:rPr>
          <w:lang w:val="sr-Cyrl-CS"/>
        </w:rPr>
        <w:t>међународне организације и програми.</w:t>
      </w:r>
    </w:p>
    <w:p w:rsidR="00E81BEB" w:rsidRPr="000B3662" w:rsidRDefault="00E81BEB" w:rsidP="00E81BEB">
      <w:pPr>
        <w:rPr>
          <w:sz w:val="14"/>
          <w:lang w:val="sr-Cyrl-CS"/>
        </w:rPr>
      </w:pPr>
    </w:p>
    <w:p w:rsidR="00E81BEB" w:rsidRPr="00F76E79" w:rsidRDefault="00E81BEB" w:rsidP="00E81BEB">
      <w:pPr>
        <w:ind w:left="240" w:firstLine="120"/>
        <w:rPr>
          <w:lang w:val="sr-Cyrl-CS"/>
        </w:rPr>
      </w:pPr>
      <w:r w:rsidRPr="00F76E79">
        <w:rPr>
          <w:lang w:val="sr-Cyrl-CS"/>
        </w:rPr>
        <w:t>У области финансирања образовања одраслих неопходно је да се:</w:t>
      </w:r>
    </w:p>
    <w:p w:rsidR="00E81BEB" w:rsidRPr="00F76E79" w:rsidRDefault="00E81BEB" w:rsidP="00AA659D">
      <w:pPr>
        <w:numPr>
          <w:ilvl w:val="0"/>
          <w:numId w:val="57"/>
        </w:numPr>
        <w:tabs>
          <w:tab w:val="num" w:pos="600"/>
        </w:tabs>
        <w:ind w:left="600" w:hanging="240"/>
        <w:jc w:val="both"/>
        <w:rPr>
          <w:lang w:val="sr-Cyrl-CS"/>
        </w:rPr>
      </w:pPr>
      <w:r>
        <w:rPr>
          <w:lang w:val="sr-Cyrl-CS"/>
        </w:rPr>
        <w:t>изврши реалокација бу</w:t>
      </w:r>
      <w:r w:rsidRPr="00F76E79">
        <w:rPr>
          <w:lang w:val="sr-Cyrl-CS"/>
        </w:rPr>
        <w:t xml:space="preserve">џетских средстава и један део усмери за финансирање образовања одраслих. Смањење школске популације и броја школа у </w:t>
      </w:r>
      <w:r>
        <w:rPr>
          <w:lang w:val="sr-Cyrl-CS"/>
        </w:rPr>
        <w:t xml:space="preserve">Републици </w:t>
      </w:r>
      <w:r w:rsidRPr="00F76E79">
        <w:rPr>
          <w:lang w:val="sr-Cyrl-CS"/>
        </w:rPr>
        <w:t>Србији отвара значајније могућности за финансирање образовања одраслих;</w:t>
      </w:r>
    </w:p>
    <w:p w:rsidR="00E81BEB" w:rsidRPr="00F76E79" w:rsidRDefault="00E81BEB" w:rsidP="00AA659D">
      <w:pPr>
        <w:numPr>
          <w:ilvl w:val="0"/>
          <w:numId w:val="57"/>
        </w:numPr>
        <w:tabs>
          <w:tab w:val="num" w:pos="600"/>
        </w:tabs>
        <w:ind w:left="600" w:hanging="240"/>
        <w:jc w:val="both"/>
        <w:rPr>
          <w:lang w:val="sr-Cyrl-CS"/>
        </w:rPr>
      </w:pPr>
      <w:r w:rsidRPr="00F76E79">
        <w:rPr>
          <w:lang w:val="sr-Cyrl-CS"/>
        </w:rPr>
        <w:t>изврши заокрет од пасивне ка активној политици запошљавања, која између осталог подразумева преусмеравање дела постојећих средстава у обуке незапослених и потенцијално незапослених, које су директно у функцији запошљавања или задржавања посла;</w:t>
      </w:r>
    </w:p>
    <w:p w:rsidR="00E81BEB" w:rsidRPr="00F76E79" w:rsidRDefault="00E81BEB" w:rsidP="00AA659D">
      <w:pPr>
        <w:numPr>
          <w:ilvl w:val="0"/>
          <w:numId w:val="57"/>
        </w:numPr>
        <w:tabs>
          <w:tab w:val="num" w:pos="600"/>
        </w:tabs>
        <w:ind w:left="600" w:hanging="240"/>
        <w:jc w:val="both"/>
        <w:rPr>
          <w:lang w:val="sr-Cyrl-CS"/>
        </w:rPr>
      </w:pPr>
      <w:r w:rsidRPr="00F76E79">
        <w:rPr>
          <w:lang w:val="sr-Cyrl-CS"/>
        </w:rPr>
        <w:t xml:space="preserve">води стимулативна пореска </w:t>
      </w:r>
      <w:r>
        <w:rPr>
          <w:lang w:val="sr-Cyrl-CS"/>
        </w:rPr>
        <w:t>стратегија</w:t>
      </w:r>
      <w:r w:rsidRPr="00F76E79">
        <w:rPr>
          <w:lang w:val="sr-Cyrl-CS"/>
        </w:rPr>
        <w:t xml:space="preserve"> према послодавцима и појединцима који улажу у образовање одраслих и институцијама и организацијама које реализују програме образовања одраслих од значаја за економски развој и повећање запослености;</w:t>
      </w:r>
    </w:p>
    <w:p w:rsidR="00E81BEB" w:rsidRPr="00F76E79" w:rsidRDefault="00E81BEB" w:rsidP="00AA659D">
      <w:pPr>
        <w:numPr>
          <w:ilvl w:val="0"/>
          <w:numId w:val="57"/>
        </w:numPr>
        <w:tabs>
          <w:tab w:val="num" w:pos="600"/>
        </w:tabs>
        <w:ind w:left="600" w:hanging="240"/>
        <w:jc w:val="both"/>
        <w:rPr>
          <w:lang w:val="sr-Cyrl-CS"/>
        </w:rPr>
      </w:pPr>
      <w:r w:rsidRPr="00F76E79">
        <w:rPr>
          <w:lang w:val="sr-Cyrl-CS"/>
        </w:rPr>
        <w:t>формирају фондови за обуку уз увођење повољних кредита за стицање иницијалне квалификације или преквалификацију;</w:t>
      </w:r>
    </w:p>
    <w:p w:rsidR="00E81BEB" w:rsidRPr="00F76E79" w:rsidRDefault="00E81BEB" w:rsidP="00AA659D">
      <w:pPr>
        <w:numPr>
          <w:ilvl w:val="0"/>
          <w:numId w:val="57"/>
        </w:numPr>
        <w:tabs>
          <w:tab w:val="num" w:pos="600"/>
        </w:tabs>
        <w:ind w:left="600" w:hanging="240"/>
        <w:jc w:val="both"/>
        <w:rPr>
          <w:lang w:val="sr-Cyrl-CS"/>
        </w:rPr>
      </w:pPr>
      <w:r w:rsidRPr="00F76E79">
        <w:rPr>
          <w:lang w:val="sr-Cyrl-CS"/>
        </w:rPr>
        <w:t>успостави систем акредитације институција и про</w:t>
      </w:r>
      <w:r>
        <w:rPr>
          <w:lang w:val="sr-Cyrl-CS"/>
        </w:rPr>
        <w:t>грама и тако стимулишу појединце</w:t>
      </w:r>
      <w:r w:rsidRPr="00F76E79">
        <w:rPr>
          <w:lang w:val="sr-Cyrl-CS"/>
        </w:rPr>
        <w:t xml:space="preserve"> и предузећа</w:t>
      </w:r>
      <w:r>
        <w:rPr>
          <w:lang w:val="sr-Cyrl-CS"/>
        </w:rPr>
        <w:t>/привредна друштва</w:t>
      </w:r>
      <w:r w:rsidRPr="00F76E79">
        <w:rPr>
          <w:lang w:val="sr-Cyrl-CS"/>
        </w:rPr>
        <w:t xml:space="preserve"> да улажу у образовање и обуку;</w:t>
      </w:r>
    </w:p>
    <w:p w:rsidR="00E81BEB" w:rsidRPr="00F76E79" w:rsidRDefault="00E81BEB" w:rsidP="00AA659D">
      <w:pPr>
        <w:numPr>
          <w:ilvl w:val="0"/>
          <w:numId w:val="57"/>
        </w:numPr>
        <w:tabs>
          <w:tab w:val="num" w:pos="600"/>
        </w:tabs>
        <w:ind w:left="600" w:hanging="240"/>
        <w:jc w:val="both"/>
        <w:rPr>
          <w:lang w:val="sr-Cyrl-CS"/>
        </w:rPr>
      </w:pPr>
      <w:r w:rsidRPr="00F76E79">
        <w:rPr>
          <w:lang w:val="sr-Cyrl-CS"/>
        </w:rPr>
        <w:t>повећају инвестиције у обуку незапослених за национално акредитоване програме на нивоу локалне заједнице и предузећа</w:t>
      </w:r>
      <w:r>
        <w:rPr>
          <w:lang w:val="sr-Cyrl-CS"/>
        </w:rPr>
        <w:t>/привредног друштва</w:t>
      </w:r>
      <w:r w:rsidRPr="00F76E79">
        <w:rPr>
          <w:lang w:val="sr-Cyrl-CS"/>
        </w:rPr>
        <w:t>.</w:t>
      </w:r>
    </w:p>
    <w:p w:rsidR="00E81BEB" w:rsidRPr="00F76E79" w:rsidRDefault="00E81BEB" w:rsidP="00E81BEB">
      <w:pPr>
        <w:spacing w:after="120"/>
        <w:ind w:left="540"/>
        <w:rPr>
          <w:lang w:val="sr-Cyrl-CS"/>
        </w:rPr>
      </w:pPr>
    </w:p>
    <w:p w:rsidR="00E81BEB" w:rsidRDefault="00E81BEB" w:rsidP="00AA659D">
      <w:pPr>
        <w:numPr>
          <w:ilvl w:val="0"/>
          <w:numId w:val="63"/>
        </w:numPr>
        <w:tabs>
          <w:tab w:val="left" w:pos="360"/>
        </w:tabs>
        <w:jc w:val="both"/>
        <w:rPr>
          <w:lang w:val="sr-Cyrl-CS"/>
        </w:rPr>
      </w:pPr>
      <w:r>
        <w:rPr>
          <w:i/>
          <w:lang w:val="sr-Cyrl-CS"/>
        </w:rPr>
        <w:t xml:space="preserve"> </w:t>
      </w:r>
      <w:r w:rsidRPr="00F76E79">
        <w:rPr>
          <w:i/>
          <w:lang w:val="sr-Cyrl-CS"/>
        </w:rPr>
        <w:t>Утврђивање стандарда образовања и обуке</w:t>
      </w:r>
      <w:r w:rsidRPr="00F76E79">
        <w:rPr>
          <w:lang w:val="sr-Cyrl-CS"/>
        </w:rPr>
        <w:t>. Осигурање квалитета у образовању одраслих, ефикасно управљање институцијама и програмима, праћење и контрола рада заснивају се на систему стандарда. У подручју образовања и обуке одраслих успостављају се институционално-организациони стандарди, стандарди за програме, стандарди за наставнике, инструкторе и организаторе образовања и обуке, стандарди наставе и стандарди оцењивања и евалуације.</w:t>
      </w:r>
    </w:p>
    <w:p w:rsidR="00E81BEB" w:rsidRPr="00BD29EA" w:rsidRDefault="00E81BEB" w:rsidP="00AA659D">
      <w:pPr>
        <w:numPr>
          <w:ilvl w:val="0"/>
          <w:numId w:val="63"/>
        </w:numPr>
        <w:tabs>
          <w:tab w:val="left" w:pos="360"/>
        </w:tabs>
        <w:jc w:val="both"/>
        <w:rPr>
          <w:lang w:val="sr-Cyrl-CS"/>
        </w:rPr>
      </w:pPr>
      <w:r>
        <w:rPr>
          <w:i/>
          <w:lang w:val="sr-Cyrl-CS"/>
        </w:rPr>
        <w:lastRenderedPageBreak/>
        <w:t xml:space="preserve"> </w:t>
      </w:r>
      <w:r w:rsidRPr="00F76E79">
        <w:rPr>
          <w:i/>
          <w:lang w:val="sr-Cyrl-CS"/>
        </w:rPr>
        <w:t>Успостављање система акредитације и сертификације</w:t>
      </w:r>
      <w:r w:rsidRPr="00F76E79">
        <w:rPr>
          <w:lang w:val="sr-Cyrl-CS"/>
        </w:rPr>
        <w:t xml:space="preserve">. Унапређење мобилности радне снаге, осигурање квалитета и препознатљивост стечених квалификација и компетенција захтева успостављање система акредитације програма образовања и обуке. </w:t>
      </w:r>
    </w:p>
    <w:p w:rsidR="00E81BEB" w:rsidRPr="008E4139" w:rsidRDefault="00E81BEB" w:rsidP="00AA659D">
      <w:pPr>
        <w:numPr>
          <w:ilvl w:val="0"/>
          <w:numId w:val="63"/>
        </w:numPr>
        <w:tabs>
          <w:tab w:val="left" w:pos="360"/>
        </w:tabs>
        <w:spacing w:before="240"/>
        <w:jc w:val="both"/>
        <w:rPr>
          <w:caps/>
          <w:lang w:val="sr-Cyrl-CS"/>
        </w:rPr>
      </w:pPr>
      <w:r>
        <w:rPr>
          <w:i/>
          <w:lang w:val="sr-Cyrl-CS"/>
        </w:rPr>
        <w:t xml:space="preserve"> </w:t>
      </w:r>
      <w:r w:rsidRPr="00F76E79">
        <w:rPr>
          <w:i/>
          <w:lang w:val="sr-Cyrl-CS"/>
        </w:rPr>
        <w:t xml:space="preserve">Успостављање система </w:t>
      </w:r>
      <w:r>
        <w:rPr>
          <w:i/>
          <w:lang w:val="sr-Cyrl-CS"/>
        </w:rPr>
        <w:t>саветовања и вођења</w:t>
      </w:r>
      <w:r w:rsidRPr="00F76E79">
        <w:rPr>
          <w:i/>
          <w:lang w:val="sr-Cyrl-CS"/>
        </w:rPr>
        <w:t xml:space="preserve">. </w:t>
      </w:r>
    </w:p>
    <w:p w:rsidR="00E81BEB" w:rsidRPr="00F76E79" w:rsidRDefault="00E81BEB" w:rsidP="00AA659D">
      <w:pPr>
        <w:numPr>
          <w:ilvl w:val="0"/>
          <w:numId w:val="63"/>
        </w:numPr>
        <w:tabs>
          <w:tab w:val="left" w:pos="360"/>
        </w:tabs>
        <w:spacing w:before="240"/>
        <w:jc w:val="both"/>
        <w:rPr>
          <w:lang w:val="sr-Cyrl-CS"/>
        </w:rPr>
      </w:pPr>
      <w:r>
        <w:rPr>
          <w:i/>
          <w:lang w:val="sr-Cyrl-CS"/>
        </w:rPr>
        <w:t xml:space="preserve"> </w:t>
      </w:r>
      <w:r w:rsidRPr="00F76E79">
        <w:rPr>
          <w:i/>
          <w:lang w:val="sr-Cyrl-CS"/>
        </w:rPr>
        <w:t>Успостављање система за контролу квалитета</w:t>
      </w:r>
      <w:r w:rsidRPr="00F76E79">
        <w:rPr>
          <w:lang w:val="sr-Cyrl-CS"/>
        </w:rPr>
        <w:t xml:space="preserve"> </w:t>
      </w:r>
      <w:r w:rsidRPr="00F76E79">
        <w:rPr>
          <w:i/>
          <w:lang w:val="sr-Cyrl-CS"/>
        </w:rPr>
        <w:t xml:space="preserve">програма образовања и обуке. </w:t>
      </w:r>
      <w:r w:rsidRPr="00F76E79">
        <w:rPr>
          <w:lang w:val="sr-Cyrl-CS"/>
        </w:rPr>
        <w:t>У циљу осигурања и унапређења квалитета у подручју образовања и обуке одраслих неопходно је остварити</w:t>
      </w:r>
      <w:r>
        <w:rPr>
          <w:lang w:val="sr-Cyrl-CS"/>
        </w:rPr>
        <w:t>:</w:t>
      </w:r>
      <w:r w:rsidRPr="00F76E79">
        <w:rPr>
          <w:lang w:val="sr-Cyrl-CS"/>
        </w:rPr>
        <w:t xml:space="preserve"> </w:t>
      </w:r>
    </w:p>
    <w:p w:rsidR="00E81BEB" w:rsidRPr="00F76E79" w:rsidRDefault="00E81BEB" w:rsidP="00AA659D">
      <w:pPr>
        <w:numPr>
          <w:ilvl w:val="0"/>
          <w:numId w:val="37"/>
        </w:numPr>
        <w:tabs>
          <w:tab w:val="clear" w:pos="360"/>
          <w:tab w:val="num" w:pos="720"/>
        </w:tabs>
        <w:ind w:left="600" w:hanging="240"/>
        <w:jc w:val="both"/>
        <w:rPr>
          <w:lang w:val="sr-Cyrl-CS"/>
        </w:rPr>
      </w:pPr>
      <w:r w:rsidRPr="00F76E79">
        <w:rPr>
          <w:lang w:val="sr-Cyrl-CS"/>
        </w:rPr>
        <w:t xml:space="preserve">систематско праћење – прикупљање информација о програмима, </w:t>
      </w:r>
      <w:r>
        <w:rPr>
          <w:lang w:val="sr-Cyrl-CS"/>
        </w:rPr>
        <w:tab/>
      </w:r>
      <w:r w:rsidRPr="00F76E79">
        <w:rPr>
          <w:lang w:val="sr-Cyrl-CS"/>
        </w:rPr>
        <w:t>пројектима и активностима институција за образовање одраслих;</w:t>
      </w:r>
    </w:p>
    <w:p w:rsidR="00E81BEB" w:rsidRPr="00F76E79" w:rsidRDefault="00E81BEB" w:rsidP="00AA659D">
      <w:pPr>
        <w:numPr>
          <w:ilvl w:val="0"/>
          <w:numId w:val="16"/>
        </w:numPr>
        <w:tabs>
          <w:tab w:val="clear" w:pos="360"/>
          <w:tab w:val="num" w:pos="600"/>
        </w:tabs>
        <w:ind w:left="600" w:hanging="240"/>
        <w:jc w:val="both"/>
        <w:rPr>
          <w:lang w:val="sr-Cyrl-CS"/>
        </w:rPr>
      </w:pPr>
      <w:r>
        <w:rPr>
          <w:lang w:val="sr-Cyrl-CS"/>
        </w:rPr>
        <w:tab/>
      </w:r>
      <w:r w:rsidRPr="00F76E79">
        <w:rPr>
          <w:lang w:val="sr-Cyrl-CS"/>
        </w:rPr>
        <w:t xml:space="preserve">процену ефикасности и ефективности програма образовања и обуке </w:t>
      </w:r>
      <w:r>
        <w:rPr>
          <w:lang w:val="sr-Cyrl-CS"/>
        </w:rPr>
        <w:tab/>
      </w:r>
      <w:r w:rsidRPr="00F76E79">
        <w:rPr>
          <w:lang w:val="sr-Cyrl-CS"/>
        </w:rPr>
        <w:t>одраслих</w:t>
      </w:r>
      <w:r>
        <w:rPr>
          <w:lang w:val="sr-Cyrl-CS"/>
        </w:rPr>
        <w:t>;</w:t>
      </w:r>
      <w:r w:rsidRPr="00F76E79">
        <w:rPr>
          <w:lang w:val="sr-Cyrl-CS"/>
        </w:rPr>
        <w:t xml:space="preserve"> </w:t>
      </w:r>
    </w:p>
    <w:p w:rsidR="00E81BEB" w:rsidRDefault="00E81BEB" w:rsidP="00AA659D">
      <w:pPr>
        <w:numPr>
          <w:ilvl w:val="0"/>
          <w:numId w:val="16"/>
        </w:numPr>
        <w:tabs>
          <w:tab w:val="num" w:pos="600"/>
        </w:tabs>
        <w:spacing w:after="120"/>
        <w:ind w:left="600" w:hanging="240"/>
        <w:jc w:val="both"/>
        <w:rPr>
          <w:lang w:val="sr-Cyrl-CS"/>
        </w:rPr>
      </w:pPr>
      <w:r>
        <w:rPr>
          <w:lang w:val="sr-Cyrl-CS"/>
        </w:rPr>
        <w:tab/>
      </w:r>
      <w:r w:rsidRPr="00F76E79">
        <w:rPr>
          <w:lang w:val="sr-Cyrl-CS"/>
        </w:rPr>
        <w:t xml:space="preserve">евалуацију, односно формалну процену реализације програмских, </w:t>
      </w:r>
      <w:r>
        <w:rPr>
          <w:lang w:val="sr-Cyrl-CS"/>
        </w:rPr>
        <w:tab/>
      </w:r>
      <w:r w:rsidRPr="00F76E79">
        <w:rPr>
          <w:lang w:val="sr-Cyrl-CS"/>
        </w:rPr>
        <w:t xml:space="preserve">институционалних, социјалних и индивидуалних циљева и исхода </w:t>
      </w:r>
      <w:r>
        <w:rPr>
          <w:lang w:val="sr-Cyrl-CS"/>
        </w:rPr>
        <w:tab/>
      </w:r>
      <w:r w:rsidRPr="00F76E79">
        <w:rPr>
          <w:lang w:val="sr-Cyrl-CS"/>
        </w:rPr>
        <w:t>програма образовања и обуке.</w:t>
      </w:r>
    </w:p>
    <w:p w:rsidR="00E81BEB" w:rsidRDefault="00E81BEB" w:rsidP="00E81BEB">
      <w:pPr>
        <w:rPr>
          <w:lang w:val="sr-Cyrl-CS"/>
        </w:rPr>
      </w:pPr>
    </w:p>
    <w:p w:rsidR="00E81BEB" w:rsidRPr="0090631E" w:rsidRDefault="00E81BEB" w:rsidP="00E81BEB">
      <w:pPr>
        <w:jc w:val="center"/>
        <w:rPr>
          <w:lang w:val="sr-Latn-CS"/>
        </w:rPr>
      </w:pPr>
      <w:r>
        <w:t>V</w:t>
      </w:r>
      <w:r w:rsidR="00730F19">
        <w:t>I</w:t>
      </w:r>
      <w:r w:rsidRPr="0090631E">
        <w:rPr>
          <w:lang w:val="ru-RU"/>
        </w:rPr>
        <w:t>. АКЦИОН</w:t>
      </w:r>
      <w:r w:rsidRPr="0090631E">
        <w:rPr>
          <w:lang w:val="sr-Latn-CS"/>
        </w:rPr>
        <w:t>И</w:t>
      </w:r>
      <w:r w:rsidRPr="0090631E">
        <w:rPr>
          <w:lang w:val="ru-RU"/>
        </w:rPr>
        <w:t xml:space="preserve"> ПЛАН</w:t>
      </w:r>
    </w:p>
    <w:p w:rsidR="00E81BEB" w:rsidRDefault="00E81BEB" w:rsidP="00E81BEB">
      <w:pPr>
        <w:rPr>
          <w:b/>
          <w:sz w:val="28"/>
          <w:szCs w:val="28"/>
          <w:lang w:val="sr-Latn-CS"/>
        </w:rPr>
      </w:pPr>
    </w:p>
    <w:p w:rsidR="00E81BEB" w:rsidRDefault="00E81BEB" w:rsidP="00E81BEB">
      <w:pPr>
        <w:rPr>
          <w:b/>
          <w:sz w:val="28"/>
          <w:szCs w:val="28"/>
          <w:lang w:val="sr-Latn-CS"/>
        </w:rPr>
      </w:pPr>
    </w:p>
    <w:p w:rsidR="00E81BEB" w:rsidRPr="0090631E" w:rsidRDefault="00E81BEB" w:rsidP="00BD140D">
      <w:pPr>
        <w:jc w:val="both"/>
        <w:rPr>
          <w:b/>
          <w:lang w:val="ru-RU"/>
        </w:rPr>
      </w:pPr>
      <w:r>
        <w:rPr>
          <w:b/>
          <w:sz w:val="28"/>
          <w:szCs w:val="28"/>
          <w:lang w:val="sr-Latn-CS"/>
        </w:rPr>
        <w:t xml:space="preserve">   </w:t>
      </w:r>
      <w:r w:rsidR="00BD140D">
        <w:rPr>
          <w:b/>
          <w:sz w:val="28"/>
          <w:szCs w:val="28"/>
          <w:lang w:val="sr-Cyrl-CS"/>
        </w:rPr>
        <w:tab/>
      </w:r>
      <w:r w:rsidRPr="0090631E">
        <w:rPr>
          <w:lang w:val="ru-RU"/>
        </w:rPr>
        <w:t xml:space="preserve">Акциони план за спровођење </w:t>
      </w:r>
      <w:r w:rsidR="00730F19">
        <w:rPr>
          <w:lang w:val="sr-Cyrl-CS"/>
        </w:rPr>
        <w:t xml:space="preserve">ове </w:t>
      </w:r>
      <w:r w:rsidRPr="0090631E">
        <w:rPr>
          <w:lang w:val="ru-RU"/>
        </w:rPr>
        <w:t>стратегиј</w:t>
      </w:r>
      <w:r w:rsidRPr="0090631E">
        <w:rPr>
          <w:lang w:val="sr-Latn-CS"/>
        </w:rPr>
        <w:t>e</w:t>
      </w:r>
      <w:r w:rsidRPr="0090631E">
        <w:rPr>
          <w:lang w:val="ru-RU"/>
        </w:rPr>
        <w:t xml:space="preserve"> Влада ће утврдити </w:t>
      </w:r>
      <w:r>
        <w:rPr>
          <w:lang w:val="ru-RU"/>
        </w:rPr>
        <w:t>до 30.</w:t>
      </w:r>
      <w:r w:rsidR="00BD140D">
        <w:rPr>
          <w:lang w:val="ru-RU"/>
        </w:rPr>
        <w:t xml:space="preserve"> априла 2007. године.</w:t>
      </w:r>
    </w:p>
    <w:p w:rsidR="00E81BEB" w:rsidRPr="0090631E" w:rsidRDefault="00E81BEB" w:rsidP="00E81BEB">
      <w:pPr>
        <w:rPr>
          <w:lang w:val="ru-RU"/>
        </w:rPr>
      </w:pPr>
    </w:p>
    <w:p w:rsidR="00E81BEB" w:rsidRPr="00F04F60" w:rsidRDefault="00E81BEB" w:rsidP="00E81BEB">
      <w:pPr>
        <w:rPr>
          <w:lang w:val="sr-Cyrl-CS"/>
        </w:rPr>
      </w:pPr>
    </w:p>
    <w:p w:rsidR="00E81BEB" w:rsidRDefault="00E81BEB" w:rsidP="00E81BEB">
      <w:pPr>
        <w:rPr>
          <w:lang w:val="sr-Cyrl-CS"/>
        </w:rPr>
      </w:pPr>
    </w:p>
    <w:p w:rsidR="00E81BEB" w:rsidRDefault="00E81BEB" w:rsidP="00E81BEB">
      <w:pPr>
        <w:tabs>
          <w:tab w:val="left" w:pos="240"/>
        </w:tabs>
        <w:jc w:val="center"/>
        <w:rPr>
          <w:lang w:val="sr-Cyrl-CS"/>
        </w:rPr>
      </w:pPr>
      <w:r>
        <w:rPr>
          <w:lang w:val="sr-Latn-CS"/>
        </w:rPr>
        <w:t>VI</w:t>
      </w:r>
      <w:r w:rsidR="00BD140D">
        <w:t>I</w:t>
      </w:r>
      <w:r>
        <w:rPr>
          <w:lang w:val="sr-Cyrl-CS"/>
        </w:rPr>
        <w:t>. ЗАВРШНИ ДЕО</w:t>
      </w:r>
    </w:p>
    <w:p w:rsidR="00E81BEB" w:rsidRDefault="00E81BEB" w:rsidP="00E81BEB">
      <w:pPr>
        <w:tabs>
          <w:tab w:val="left" w:pos="240"/>
        </w:tabs>
        <w:jc w:val="center"/>
        <w:rPr>
          <w:lang w:val="sr-Cyrl-CS"/>
        </w:rPr>
      </w:pPr>
    </w:p>
    <w:p w:rsidR="00E81BEB" w:rsidRDefault="00E81BEB" w:rsidP="00E81BEB">
      <w:pPr>
        <w:tabs>
          <w:tab w:val="left" w:pos="240"/>
        </w:tabs>
        <w:rPr>
          <w:rFonts w:ascii="Arial" w:hAnsi="Arial" w:cs="Arial"/>
          <w:lang w:val="sr-Cyrl-CS"/>
        </w:rPr>
      </w:pPr>
      <w:r>
        <w:rPr>
          <w:lang w:val="sr-Cyrl-CS"/>
        </w:rPr>
        <w:tab/>
      </w:r>
      <w:r w:rsidR="00BD140D">
        <w:rPr>
          <w:lang w:val="sr-Cyrl-CS"/>
        </w:rPr>
        <w:tab/>
      </w:r>
      <w:r>
        <w:rPr>
          <w:lang w:val="sr-Cyrl-CS"/>
        </w:rPr>
        <w:t>Ову стратегију објавити у</w:t>
      </w:r>
      <w:r w:rsidRPr="00874DB9">
        <w:rPr>
          <w:lang w:val="ru-RU"/>
        </w:rPr>
        <w:t xml:space="preserve"> „</w:t>
      </w:r>
      <w:r>
        <w:rPr>
          <w:lang w:val="sr-Cyrl-CS"/>
        </w:rPr>
        <w:t>Службеном гласнику Републике Србије</w:t>
      </w:r>
      <w:r w:rsidRPr="00874DB9">
        <w:rPr>
          <w:lang w:val="ru-RU"/>
        </w:rPr>
        <w:t>”</w:t>
      </w:r>
      <w:r>
        <w:rPr>
          <w:rFonts w:ascii="Arial" w:hAnsi="Arial" w:cs="Arial"/>
          <w:lang w:val="sr-Cyrl-CS"/>
        </w:rPr>
        <w:t>.</w:t>
      </w:r>
    </w:p>
    <w:p w:rsidR="00E81BEB" w:rsidRDefault="00E81BEB" w:rsidP="00E81BEB">
      <w:pPr>
        <w:tabs>
          <w:tab w:val="left" w:pos="240"/>
        </w:tabs>
        <w:rPr>
          <w:rFonts w:ascii="Arial" w:hAnsi="Arial" w:cs="Arial"/>
          <w:lang w:val="sr-Cyrl-CS"/>
        </w:rPr>
      </w:pPr>
    </w:p>
    <w:p w:rsidR="00E81BEB" w:rsidRDefault="00E81BEB" w:rsidP="00E81BEB">
      <w:pPr>
        <w:tabs>
          <w:tab w:val="left" w:pos="240"/>
        </w:tabs>
        <w:rPr>
          <w:rFonts w:ascii="Arial" w:hAnsi="Arial" w:cs="Arial"/>
          <w:lang w:val="sr-Cyrl-CS"/>
        </w:rPr>
      </w:pPr>
    </w:p>
    <w:p w:rsidR="00E81BEB" w:rsidRPr="00243A03" w:rsidRDefault="00E81BEB" w:rsidP="00E81BEB">
      <w:pPr>
        <w:rPr>
          <w:lang w:val="ru-RU"/>
        </w:rPr>
      </w:pPr>
      <w:r w:rsidRPr="00243A03">
        <w:rPr>
          <w:lang w:val="ru-RU"/>
        </w:rPr>
        <w:t xml:space="preserve">05 Број: </w:t>
      </w:r>
      <w:r w:rsidR="00011C3D">
        <w:rPr>
          <w:lang w:val="ru-RU"/>
        </w:rPr>
        <w:t>61-10591/2006-3</w:t>
      </w:r>
    </w:p>
    <w:p w:rsidR="00E81BEB" w:rsidRPr="00243A03" w:rsidRDefault="00E81BEB" w:rsidP="00E81BEB">
      <w:pPr>
        <w:rPr>
          <w:lang w:val="ru-RU"/>
        </w:rPr>
      </w:pPr>
      <w:r w:rsidRPr="00243A03">
        <w:rPr>
          <w:lang w:val="ru-RU"/>
        </w:rPr>
        <w:t xml:space="preserve">У </w:t>
      </w:r>
      <w:r>
        <w:rPr>
          <w:lang w:val="ru-RU"/>
        </w:rPr>
        <w:t>Вршцу</w:t>
      </w:r>
      <w:r w:rsidRPr="00243A03">
        <w:rPr>
          <w:lang w:val="ru-RU"/>
        </w:rPr>
        <w:t xml:space="preserve">, </w:t>
      </w:r>
      <w:r>
        <w:rPr>
          <w:lang w:val="sr-Cyrl-CS"/>
        </w:rPr>
        <w:t xml:space="preserve">28. децембра </w:t>
      </w:r>
      <w:r>
        <w:rPr>
          <w:lang w:val="ru-RU"/>
        </w:rPr>
        <w:t>2006</w:t>
      </w:r>
      <w:r w:rsidRPr="00243A03">
        <w:rPr>
          <w:lang w:val="ru-RU"/>
        </w:rPr>
        <w:t>. године</w:t>
      </w:r>
    </w:p>
    <w:p w:rsidR="00E81BEB" w:rsidRPr="0025643D" w:rsidRDefault="00E81BEB" w:rsidP="00E81BEB">
      <w:pPr>
        <w:pStyle w:val="1tekst"/>
        <w:spacing w:before="0" w:after="0"/>
        <w:ind w:hanging="26"/>
        <w:rPr>
          <w:szCs w:val="24"/>
          <w:lang w:val="sr-Cyrl-CS"/>
        </w:rPr>
      </w:pPr>
    </w:p>
    <w:p w:rsidR="00E81BEB" w:rsidRPr="0025643D" w:rsidRDefault="00E81BEB" w:rsidP="00E81BEB">
      <w:pPr>
        <w:pStyle w:val="1tekst"/>
        <w:spacing w:before="0" w:after="0"/>
        <w:ind w:hanging="26"/>
        <w:rPr>
          <w:szCs w:val="24"/>
          <w:lang w:val="sr-Cyrl-CS"/>
        </w:rPr>
      </w:pPr>
    </w:p>
    <w:p w:rsidR="00E81BEB" w:rsidRPr="0025643D" w:rsidRDefault="00E81BEB" w:rsidP="00E81BEB">
      <w:pPr>
        <w:pStyle w:val="1tekst"/>
        <w:spacing w:before="0" w:after="0"/>
        <w:ind w:hanging="26"/>
        <w:rPr>
          <w:szCs w:val="24"/>
          <w:lang w:val="sr-Cyrl-CS"/>
        </w:rPr>
      </w:pPr>
    </w:p>
    <w:p w:rsidR="00E81BEB" w:rsidRPr="00243A03" w:rsidRDefault="00E81BEB" w:rsidP="00E81BEB">
      <w:pPr>
        <w:jc w:val="center"/>
        <w:rPr>
          <w:lang w:val="ru-RU"/>
        </w:rPr>
      </w:pPr>
      <w:r w:rsidRPr="00243A03">
        <w:rPr>
          <w:lang w:val="ru-RU"/>
        </w:rPr>
        <w:t>В</w:t>
      </w:r>
      <w:r>
        <w:rPr>
          <w:lang w:val="ru-RU"/>
        </w:rPr>
        <w:t xml:space="preserve"> </w:t>
      </w:r>
      <w:r w:rsidRPr="00243A03">
        <w:rPr>
          <w:lang w:val="ru-RU"/>
        </w:rPr>
        <w:t>Л</w:t>
      </w:r>
      <w:r>
        <w:rPr>
          <w:lang w:val="ru-RU"/>
        </w:rPr>
        <w:t xml:space="preserve"> </w:t>
      </w:r>
      <w:r w:rsidRPr="00243A03">
        <w:rPr>
          <w:lang w:val="ru-RU"/>
        </w:rPr>
        <w:t>А</w:t>
      </w:r>
      <w:r>
        <w:rPr>
          <w:lang w:val="ru-RU"/>
        </w:rPr>
        <w:t xml:space="preserve"> </w:t>
      </w:r>
      <w:r w:rsidRPr="00243A03">
        <w:rPr>
          <w:lang w:val="ru-RU"/>
        </w:rPr>
        <w:t>Д</w:t>
      </w:r>
      <w:r>
        <w:rPr>
          <w:lang w:val="ru-RU"/>
        </w:rPr>
        <w:t xml:space="preserve"> </w:t>
      </w:r>
      <w:r w:rsidRPr="00243A03">
        <w:rPr>
          <w:lang w:val="ru-RU"/>
        </w:rPr>
        <w:t xml:space="preserve">А </w:t>
      </w:r>
    </w:p>
    <w:p w:rsidR="00E81BEB" w:rsidRPr="00243A03" w:rsidRDefault="00E81BEB" w:rsidP="00E81BEB">
      <w:pPr>
        <w:rPr>
          <w:lang w:val="ru-RU"/>
        </w:rPr>
      </w:pPr>
    </w:p>
    <w:p w:rsidR="00E81BEB" w:rsidRPr="00243A03" w:rsidRDefault="00E81BEB" w:rsidP="00E81BEB">
      <w:pPr>
        <w:rPr>
          <w:lang w:val="ru-RU"/>
        </w:rPr>
      </w:pPr>
    </w:p>
    <w:p w:rsidR="00E81BEB" w:rsidRPr="00243A03" w:rsidRDefault="00E81BEB" w:rsidP="00E81BEB">
      <w:pPr>
        <w:rPr>
          <w:lang w:val="ru-RU"/>
        </w:rPr>
      </w:pPr>
    </w:p>
    <w:tbl>
      <w:tblPr>
        <w:tblW w:w="0" w:type="auto"/>
        <w:tblLayout w:type="fixed"/>
        <w:tblLook w:val="0000" w:firstRow="0" w:lastRow="0" w:firstColumn="0" w:lastColumn="0" w:noHBand="0" w:noVBand="0"/>
      </w:tblPr>
      <w:tblGrid>
        <w:gridCol w:w="4428"/>
        <w:gridCol w:w="4077"/>
      </w:tblGrid>
      <w:tr w:rsidR="00E81BEB" w:rsidRPr="00CA2E27">
        <w:tc>
          <w:tcPr>
            <w:tcW w:w="4428" w:type="dxa"/>
            <w:shd w:val="clear" w:color="auto" w:fill="auto"/>
          </w:tcPr>
          <w:p w:rsidR="00E81BEB" w:rsidRPr="00A91675" w:rsidRDefault="00E81BEB" w:rsidP="00806770">
            <w:pPr>
              <w:pStyle w:val="Footer"/>
              <w:tabs>
                <w:tab w:val="left" w:pos="720"/>
              </w:tabs>
              <w:jc w:val="center"/>
              <w:rPr>
                <w:lang w:val="sr-Cyrl-CS"/>
              </w:rPr>
            </w:pPr>
          </w:p>
        </w:tc>
        <w:tc>
          <w:tcPr>
            <w:tcW w:w="4077" w:type="dxa"/>
            <w:shd w:val="clear" w:color="auto" w:fill="auto"/>
          </w:tcPr>
          <w:p w:rsidR="00E81BEB" w:rsidRPr="0025643D" w:rsidRDefault="00E81BEB" w:rsidP="00806770">
            <w:pPr>
              <w:pStyle w:val="Footer"/>
              <w:tabs>
                <w:tab w:val="left" w:pos="720"/>
              </w:tabs>
              <w:jc w:val="center"/>
              <w:rPr>
                <w:rFonts w:cs="CTimesRoman"/>
                <w:lang w:val="ru-RU"/>
              </w:rPr>
            </w:pPr>
            <w:r>
              <w:rPr>
                <w:lang w:val="ru-RU"/>
              </w:rPr>
              <w:t>П</w:t>
            </w:r>
            <w:r w:rsidRPr="0025643D">
              <w:rPr>
                <w:lang w:val="ru-RU"/>
              </w:rPr>
              <w:t>РЕДСЕДНИК</w:t>
            </w:r>
          </w:p>
          <w:p w:rsidR="00E81BEB" w:rsidRPr="0025643D" w:rsidRDefault="00E81BEB" w:rsidP="00806770">
            <w:pPr>
              <w:pStyle w:val="Footer"/>
              <w:tabs>
                <w:tab w:val="left" w:pos="720"/>
              </w:tabs>
              <w:jc w:val="center"/>
              <w:rPr>
                <w:lang w:val="ru-RU"/>
              </w:rPr>
            </w:pPr>
          </w:p>
          <w:p w:rsidR="00E81BEB" w:rsidRPr="00CA2E27" w:rsidRDefault="00E81BEB" w:rsidP="00806770">
            <w:pPr>
              <w:pStyle w:val="Footer"/>
              <w:tabs>
                <w:tab w:val="left" w:pos="720"/>
              </w:tabs>
              <w:jc w:val="center"/>
              <w:rPr>
                <w:lang w:val="ru-RU"/>
              </w:rPr>
            </w:pPr>
          </w:p>
          <w:p w:rsidR="00E81BEB" w:rsidRPr="00CA2E27" w:rsidRDefault="00E81BEB" w:rsidP="00806770">
            <w:pPr>
              <w:pStyle w:val="Footer"/>
              <w:tabs>
                <w:tab w:val="left" w:pos="720"/>
              </w:tabs>
              <w:jc w:val="center"/>
              <w:rPr>
                <w:rFonts w:cs="CTimesRoman"/>
                <w:lang w:val="ru-RU"/>
              </w:rPr>
            </w:pPr>
            <w:r>
              <w:rPr>
                <w:lang w:val="ru-RU"/>
              </w:rPr>
              <w:t>Војислав Коштуница</w:t>
            </w:r>
          </w:p>
        </w:tc>
      </w:tr>
    </w:tbl>
    <w:p w:rsidR="00E81BEB" w:rsidRPr="00A91675" w:rsidRDefault="00E81BEB" w:rsidP="00E81BEB">
      <w:pPr>
        <w:rPr>
          <w:lang w:val="ru-RU"/>
        </w:rPr>
      </w:pPr>
    </w:p>
    <w:p w:rsidR="00160271" w:rsidRDefault="00160271" w:rsidP="00E81BEB">
      <w:pPr>
        <w:rPr>
          <w:lang w:val="sr-Cyrl-CS"/>
        </w:rPr>
        <w:sectPr w:rsidR="00160271" w:rsidSect="00806770">
          <w:headerReference w:type="even" r:id="rId14"/>
          <w:headerReference w:type="default" r:id="rId15"/>
          <w:footerReference w:type="even" r:id="rId16"/>
          <w:footerReference w:type="default" r:id="rId17"/>
          <w:headerReference w:type="first" r:id="rId18"/>
          <w:footerReference w:type="first" r:id="rId19"/>
          <w:pgSz w:w="11907" w:h="16840" w:code="9"/>
          <w:pgMar w:top="1440" w:right="1797" w:bottom="1134" w:left="1797" w:header="720" w:footer="720" w:gutter="0"/>
          <w:pgNumType w:start="8"/>
          <w:cols w:space="720"/>
          <w:docGrid w:linePitch="360"/>
        </w:sectPr>
      </w:pPr>
    </w:p>
    <w:p w:rsidR="00E81BEB" w:rsidRPr="00EA250B" w:rsidRDefault="00E81BEB" w:rsidP="00E81BEB">
      <w:pPr>
        <w:rPr>
          <w:lang w:val="sr-Cyrl-CS"/>
        </w:rPr>
      </w:pPr>
    </w:p>
    <w:sectPr w:rsidR="00E81BEB" w:rsidRPr="00EA250B" w:rsidSect="00806770">
      <w:pgSz w:w="11907" w:h="16840" w:code="9"/>
      <w:pgMar w:top="1440" w:right="1797" w:bottom="1134" w:left="1797" w:header="720" w:footer="720" w:gutter="0"/>
      <w:pgNumType w:start="8"/>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487B" w:rsidRDefault="0048487B">
      <w:r>
        <w:separator/>
      </w:r>
    </w:p>
  </w:endnote>
  <w:endnote w:type="continuationSeparator" w:id="0">
    <w:p w:rsidR="0048487B" w:rsidRDefault="004848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TimesRoman">
    <w:altName w:val="Times New Roman"/>
    <w:charset w:val="00"/>
    <w:family w:val="auto"/>
    <w:pitch w:val="variable"/>
    <w:sig w:usb0="00000001" w:usb1="00000000" w:usb2="00000000" w:usb3="00000000" w:csb0="00000009"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1BEB" w:rsidRDefault="00E81BE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E81BEB" w:rsidRDefault="00E81BE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1BEB" w:rsidRDefault="00E81BEB">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1BEB" w:rsidRDefault="00E81BE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770" w:rsidRDefault="0080677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770" w:rsidRDefault="0080677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770" w:rsidRDefault="008067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487B" w:rsidRDefault="0048487B">
      <w:r>
        <w:separator/>
      </w:r>
    </w:p>
  </w:footnote>
  <w:footnote w:type="continuationSeparator" w:id="0">
    <w:p w:rsidR="0048487B" w:rsidRDefault="0048487B">
      <w:r>
        <w:continuationSeparator/>
      </w:r>
    </w:p>
  </w:footnote>
  <w:footnote w:id="1">
    <w:p w:rsidR="00E81BEB" w:rsidRPr="00BC1431" w:rsidRDefault="00E81BEB" w:rsidP="00E81BEB">
      <w:pPr>
        <w:tabs>
          <w:tab w:val="left" w:pos="360"/>
        </w:tabs>
        <w:rPr>
          <w:sz w:val="20"/>
          <w:szCs w:val="20"/>
          <w:lang w:val="sr-Cyrl-CS"/>
        </w:rPr>
      </w:pPr>
      <w:r>
        <w:rPr>
          <w:rStyle w:val="FootnoteReference"/>
        </w:rPr>
        <w:footnoteRef/>
      </w:r>
      <w:r w:rsidRPr="00BC1431">
        <w:rPr>
          <w:lang w:val="ru-RU"/>
        </w:rPr>
        <w:t xml:space="preserve"> </w:t>
      </w:r>
      <w:r w:rsidRPr="00BC1431">
        <w:rPr>
          <w:sz w:val="20"/>
          <w:szCs w:val="20"/>
          <w:lang w:val="sr-Cyrl-CS"/>
        </w:rPr>
        <w:t>Стратешки правци у развоју образовања одраслих, Министарство просвете и спорта Републике Србије, Београд, 2002, стр. 314.</w:t>
      </w:r>
    </w:p>
  </w:footnote>
  <w:footnote w:id="2">
    <w:p w:rsidR="00E81BEB" w:rsidRDefault="00E81BEB" w:rsidP="00993417">
      <w:pPr>
        <w:jc w:val="both"/>
        <w:rPr>
          <w:b/>
          <w:caps/>
          <w:sz w:val="20"/>
          <w:lang w:val="sr-Cyrl-CS"/>
        </w:rPr>
      </w:pPr>
      <w:r>
        <w:rPr>
          <w:rStyle w:val="FootnoteReference"/>
        </w:rPr>
        <w:footnoteRef/>
      </w:r>
      <w:r>
        <w:rPr>
          <w:sz w:val="20"/>
          <w:lang w:val="sr-Cyrl-CS"/>
        </w:rPr>
        <w:t>Центри за континуирано образовање одраслих у средњим стручним школама су специјализоване наставно-организационе јединице за стручно образовање, оспособљавање и обуку одраслих, усмерене на економски раст и развој региона кроз брзо реаговање на потребе привреде и тржишта рада за мобилном и флексибилном радном снагом и квалитетно задовољавање потреба за знањима, вештинама и компетенцијама како запослених, тако и незапослених. Центри располажу наставницима оспособљеним за истраживање потреба за знањима и вештинама, креирање програма/модула образовања и обуке, као и наставницима и инструкторима за рад са одраслима. Њихова делатност се заснива на сарадњи и партнерству са предузећима/привредним друштвима и њиховим асоцијацијама, а програми и модули које продукују се заснивају на реалним потребама привреде односно средина у којима делују (</w:t>
      </w:r>
      <w:r>
        <w:rPr>
          <w:sz w:val="20"/>
          <w:lang w:val="sr-Latn-CS"/>
        </w:rPr>
        <w:t xml:space="preserve">CARDS </w:t>
      </w:r>
      <w:r w:rsidRPr="00E81BEB">
        <w:rPr>
          <w:sz w:val="20"/>
          <w:szCs w:val="20"/>
          <w:lang w:val="ru-RU"/>
        </w:rPr>
        <w:t>„</w:t>
      </w:r>
      <w:r>
        <w:rPr>
          <w:sz w:val="20"/>
          <w:lang w:val="sr-Cyrl-CS"/>
        </w:rPr>
        <w:t>Програм реформе стручног образовања</w:t>
      </w:r>
      <w:r w:rsidRPr="00E81BEB">
        <w:rPr>
          <w:sz w:val="20"/>
          <w:szCs w:val="20"/>
          <w:lang w:val="ru-RU"/>
        </w:rPr>
        <w:t>”</w:t>
      </w:r>
      <w:r>
        <w:rPr>
          <w:rFonts w:ascii="Arial" w:hAnsi="Arial" w:cs="Arial"/>
          <w:sz w:val="20"/>
          <w:lang w:val="sr-Cyrl-CS"/>
        </w:rPr>
        <w:t>,</w:t>
      </w:r>
      <w:r>
        <w:rPr>
          <w:sz w:val="20"/>
          <w:lang w:val="sr-Cyrl-CS"/>
        </w:rPr>
        <w:t xml:space="preserve">  Јединица за имплементацију програма - Компонента Регионални тренинг центри, Београд, 2004.).</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1BEB" w:rsidRDefault="00E81BEB" w:rsidP="00806770">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E81BEB" w:rsidRDefault="00E81B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1BEB" w:rsidRDefault="00E81BEB" w:rsidP="00806770">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B6DC8">
      <w:rPr>
        <w:rStyle w:val="PageNumber"/>
        <w:noProof/>
      </w:rPr>
      <w:t>2</w:t>
    </w:r>
    <w:r>
      <w:rPr>
        <w:rStyle w:val="PageNumber"/>
      </w:rPr>
      <w:fldChar w:fldCharType="end"/>
    </w:r>
  </w:p>
  <w:p w:rsidR="00E81BEB" w:rsidRDefault="00E81BE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1BEB" w:rsidRDefault="00E81BE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1BEB" w:rsidRPr="0039437D" w:rsidRDefault="00E81BEB">
    <w:pPr>
      <w:pStyle w:val="Header"/>
      <w:rPr>
        <w:lang w:val="sr-Cyrl-CS"/>
      </w:rP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770" w:rsidRDefault="00806770" w:rsidP="00806770">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806770" w:rsidRDefault="0080677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770" w:rsidRDefault="00806770" w:rsidP="00806770">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B6DC8">
      <w:rPr>
        <w:rStyle w:val="PageNumber"/>
        <w:noProof/>
      </w:rPr>
      <w:t>8</w:t>
    </w:r>
    <w:r>
      <w:rPr>
        <w:rStyle w:val="PageNumber"/>
      </w:rPr>
      <w:fldChar w:fldCharType="end"/>
    </w:r>
  </w:p>
  <w:p w:rsidR="00806770" w:rsidRDefault="0080677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6770" w:rsidRDefault="008067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E30D9"/>
    <w:multiLevelType w:val="multilevel"/>
    <w:tmpl w:val="49E071BE"/>
    <w:lvl w:ilvl="0">
      <w:start w:val="3"/>
      <w:numFmt w:val="none"/>
      <w:lvlText w:val="4.1.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620"/>
        </w:tabs>
        <w:ind w:left="1404" w:hanging="504"/>
      </w:pPr>
      <w:rPr>
        <w:rFonts w:hint="default"/>
      </w:rPr>
    </w:lvl>
    <w:lvl w:ilvl="3">
      <w:start w:val="1"/>
      <w:numFmt w:val="decimal"/>
      <w:lvlText w:val="%1.%2.%3.%4."/>
      <w:lvlJc w:val="left"/>
      <w:pPr>
        <w:tabs>
          <w:tab w:val="num" w:pos="1980"/>
        </w:tabs>
        <w:ind w:left="190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 w15:restartNumberingAfterBreak="0">
    <w:nsid w:val="024A779A"/>
    <w:multiLevelType w:val="multilevel"/>
    <w:tmpl w:val="CDF85044"/>
    <w:lvl w:ilvl="0">
      <w:start w:val="1"/>
      <w:numFmt w:val="none"/>
      <w:lvlText w:val="2.2."/>
      <w:lvlJc w:val="left"/>
      <w:pPr>
        <w:tabs>
          <w:tab w:val="num" w:pos="0"/>
        </w:tabs>
        <w:ind w:left="1644" w:hanging="1644"/>
      </w:pPr>
      <w:rPr>
        <w:rFonts w:hint="default"/>
      </w:rPr>
    </w:lvl>
    <w:lvl w:ilvl="1">
      <w:start w:val="1"/>
      <w:numFmt w:val="decimal"/>
      <w:lvlText w:val="%2.3."/>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038F2282"/>
    <w:multiLevelType w:val="multilevel"/>
    <w:tmpl w:val="DDEC2E04"/>
    <w:lvl w:ilvl="0">
      <w:start w:val="3"/>
      <w:numFmt w:val="none"/>
      <w:lvlText w:val="3.1.1.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620"/>
        </w:tabs>
        <w:ind w:left="1404" w:hanging="504"/>
      </w:pPr>
      <w:rPr>
        <w:rFonts w:hint="default"/>
      </w:rPr>
    </w:lvl>
    <w:lvl w:ilvl="3">
      <w:start w:val="1"/>
      <w:numFmt w:val="decimal"/>
      <w:lvlText w:val="%1.%2.%3.%4."/>
      <w:lvlJc w:val="left"/>
      <w:pPr>
        <w:tabs>
          <w:tab w:val="num" w:pos="1980"/>
        </w:tabs>
        <w:ind w:left="190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15:restartNumberingAfterBreak="0">
    <w:nsid w:val="03D70A82"/>
    <w:multiLevelType w:val="hybridMultilevel"/>
    <w:tmpl w:val="56F8C458"/>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63D71BE"/>
    <w:multiLevelType w:val="multilevel"/>
    <w:tmpl w:val="E1F40730"/>
    <w:lvl w:ilvl="0">
      <w:start w:val="1"/>
      <w:numFmt w:val="none"/>
      <w:suff w:val="space"/>
      <w:lvlText w:val="4.1."/>
      <w:lvlJc w:val="left"/>
      <w:pPr>
        <w:ind w:left="357" w:hanging="357"/>
      </w:pPr>
      <w:rPr>
        <w:rFonts w:hint="default"/>
      </w:rPr>
    </w:lvl>
    <w:lvl w:ilvl="1">
      <w:start w:val="1"/>
      <w:numFmt w:val="decimal"/>
      <w:lvlText w:val="%2.3."/>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15:restartNumberingAfterBreak="0">
    <w:nsid w:val="06941F1A"/>
    <w:multiLevelType w:val="multilevel"/>
    <w:tmpl w:val="D7324C32"/>
    <w:lvl w:ilvl="0">
      <w:start w:val="1"/>
      <w:numFmt w:val="none"/>
      <w:lvlText w:val="1.2."/>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15:restartNumberingAfterBreak="0">
    <w:nsid w:val="098722A4"/>
    <w:multiLevelType w:val="hybridMultilevel"/>
    <w:tmpl w:val="5F6630BA"/>
    <w:lvl w:ilvl="0" w:tplc="FFFFFFFF">
      <w:start w:val="1"/>
      <w:numFmt w:val="bullet"/>
      <w:lvlText w:val=""/>
      <w:lvlJc w:val="left"/>
      <w:pPr>
        <w:tabs>
          <w:tab w:val="num" w:pos="720"/>
        </w:tabs>
        <w:ind w:left="720" w:hanging="360"/>
      </w:pPr>
      <w:rPr>
        <w:rFonts w:ascii="Wingdings" w:hAnsi="Wingdings" w:hint="default"/>
        <w:sz w:val="24"/>
        <w:szCs w:val="24"/>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E494B28"/>
    <w:multiLevelType w:val="multilevel"/>
    <w:tmpl w:val="FA4260DE"/>
    <w:lvl w:ilvl="0">
      <w:start w:val="1"/>
      <w:numFmt w:val="bullet"/>
      <w:lvlText w:val=""/>
      <w:lvlJc w:val="left"/>
      <w:pPr>
        <w:tabs>
          <w:tab w:val="num" w:pos="360"/>
        </w:tabs>
        <w:ind w:left="360" w:hanging="360"/>
      </w:pPr>
      <w:rPr>
        <w:rFonts w:ascii="Wingdings" w:hAnsi="Wingdings" w:hint="default"/>
        <w:sz w:val="24"/>
        <w:szCs w:val="24"/>
      </w:rPr>
    </w:lvl>
    <w:lvl w:ilvl="1">
      <w:start w:val="1"/>
      <w:numFmt w:val="none"/>
      <w:lvlText w:val="3.3.3."/>
      <w:lvlJc w:val="left"/>
      <w:pPr>
        <w:tabs>
          <w:tab w:val="num" w:pos="-624"/>
        </w:tabs>
        <w:ind w:left="-624" w:hanging="432"/>
      </w:pPr>
      <w:rPr>
        <w:rFonts w:hint="default"/>
      </w:rPr>
    </w:lvl>
    <w:lvl w:ilvl="2">
      <w:start w:val="1"/>
      <w:numFmt w:val="decimal"/>
      <w:lvlText w:val="%13.3.4."/>
      <w:lvlJc w:val="left"/>
      <w:pPr>
        <w:tabs>
          <w:tab w:val="num" w:pos="24"/>
        </w:tabs>
        <w:ind w:left="-192" w:hanging="504"/>
      </w:pPr>
      <w:rPr>
        <w:rFonts w:hint="default"/>
      </w:rPr>
    </w:lvl>
    <w:lvl w:ilvl="3">
      <w:start w:val="1"/>
      <w:numFmt w:val="decimal"/>
      <w:lvlText w:val="%1.%2.%3.%4."/>
      <w:lvlJc w:val="left"/>
      <w:pPr>
        <w:tabs>
          <w:tab w:val="num" w:pos="384"/>
        </w:tabs>
        <w:ind w:left="312" w:hanging="648"/>
      </w:pPr>
      <w:rPr>
        <w:rFonts w:hint="default"/>
      </w:rPr>
    </w:lvl>
    <w:lvl w:ilvl="4">
      <w:start w:val="1"/>
      <w:numFmt w:val="decimal"/>
      <w:lvlText w:val="%1.%2.%3.%4.%5."/>
      <w:lvlJc w:val="left"/>
      <w:pPr>
        <w:tabs>
          <w:tab w:val="num" w:pos="1104"/>
        </w:tabs>
        <w:ind w:left="816" w:hanging="792"/>
      </w:pPr>
      <w:rPr>
        <w:rFonts w:hint="default"/>
      </w:rPr>
    </w:lvl>
    <w:lvl w:ilvl="5">
      <w:start w:val="1"/>
      <w:numFmt w:val="decimal"/>
      <w:lvlText w:val="%1.%2.%3.%4.%5.%6."/>
      <w:lvlJc w:val="left"/>
      <w:pPr>
        <w:tabs>
          <w:tab w:val="num" w:pos="1464"/>
        </w:tabs>
        <w:ind w:left="1320" w:hanging="936"/>
      </w:pPr>
      <w:rPr>
        <w:rFonts w:hint="default"/>
      </w:rPr>
    </w:lvl>
    <w:lvl w:ilvl="6">
      <w:start w:val="1"/>
      <w:numFmt w:val="decimal"/>
      <w:lvlText w:val="%1.%2.%3.%4.%5.%6.%7."/>
      <w:lvlJc w:val="left"/>
      <w:pPr>
        <w:tabs>
          <w:tab w:val="num" w:pos="2184"/>
        </w:tabs>
        <w:ind w:left="1824" w:hanging="1080"/>
      </w:pPr>
      <w:rPr>
        <w:rFonts w:hint="default"/>
      </w:rPr>
    </w:lvl>
    <w:lvl w:ilvl="7">
      <w:start w:val="1"/>
      <w:numFmt w:val="decimal"/>
      <w:lvlText w:val="%1.%2.%3.%4.%5.%6.%7.%8."/>
      <w:lvlJc w:val="left"/>
      <w:pPr>
        <w:tabs>
          <w:tab w:val="num" w:pos="2544"/>
        </w:tabs>
        <w:ind w:left="2328" w:hanging="1224"/>
      </w:pPr>
      <w:rPr>
        <w:rFonts w:hint="default"/>
      </w:rPr>
    </w:lvl>
    <w:lvl w:ilvl="8">
      <w:start w:val="1"/>
      <w:numFmt w:val="decimal"/>
      <w:lvlText w:val="%1.%2.%3.%4.%5.%6.%7.%8.%9."/>
      <w:lvlJc w:val="left"/>
      <w:pPr>
        <w:tabs>
          <w:tab w:val="num" w:pos="3264"/>
        </w:tabs>
        <w:ind w:left="2904" w:hanging="1440"/>
      </w:pPr>
      <w:rPr>
        <w:rFonts w:hint="default"/>
      </w:rPr>
    </w:lvl>
  </w:abstractNum>
  <w:abstractNum w:abstractNumId="8" w15:restartNumberingAfterBreak="0">
    <w:nsid w:val="0EBC6CEE"/>
    <w:multiLevelType w:val="hybridMultilevel"/>
    <w:tmpl w:val="797A9FC0"/>
    <w:lvl w:ilvl="0" w:tplc="FFFFFFFF">
      <w:start w:val="1"/>
      <w:numFmt w:val="bullet"/>
      <w:lvlText w:val=""/>
      <w:lvlJc w:val="left"/>
      <w:pPr>
        <w:tabs>
          <w:tab w:val="num" w:pos="360"/>
        </w:tabs>
        <w:ind w:left="360" w:hanging="360"/>
      </w:pPr>
      <w:rPr>
        <w:rFonts w:ascii="Wingdings" w:hAnsi="Wingdings" w:hint="default"/>
        <w:sz w:val="24"/>
        <w:szCs w:val="24"/>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11354930"/>
    <w:multiLevelType w:val="multilevel"/>
    <w:tmpl w:val="C790645E"/>
    <w:lvl w:ilvl="0">
      <w:start w:val="3"/>
      <w:numFmt w:val="none"/>
      <w:lvlText w:val="3.3.1.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620"/>
        </w:tabs>
        <w:ind w:left="1404" w:hanging="504"/>
      </w:pPr>
      <w:rPr>
        <w:rFonts w:hint="default"/>
      </w:rPr>
    </w:lvl>
    <w:lvl w:ilvl="3">
      <w:start w:val="1"/>
      <w:numFmt w:val="decimal"/>
      <w:lvlText w:val="%1.%2.%3.%4."/>
      <w:lvlJc w:val="left"/>
      <w:pPr>
        <w:tabs>
          <w:tab w:val="num" w:pos="1980"/>
        </w:tabs>
        <w:ind w:left="190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0">
    <w:nsid w:val="13CE710A"/>
    <w:multiLevelType w:val="multilevel"/>
    <w:tmpl w:val="B0D67418"/>
    <w:lvl w:ilvl="0">
      <w:start w:val="3"/>
      <w:numFmt w:val="none"/>
      <w:lvlText w:val="3.1.2.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620"/>
        </w:tabs>
        <w:ind w:left="1404" w:hanging="504"/>
      </w:pPr>
      <w:rPr>
        <w:rFonts w:hint="default"/>
      </w:rPr>
    </w:lvl>
    <w:lvl w:ilvl="3">
      <w:start w:val="1"/>
      <w:numFmt w:val="decimal"/>
      <w:lvlText w:val="%1.%2.%3.%4."/>
      <w:lvlJc w:val="left"/>
      <w:pPr>
        <w:tabs>
          <w:tab w:val="num" w:pos="1980"/>
        </w:tabs>
        <w:ind w:left="190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1" w15:restartNumberingAfterBreak="0">
    <w:nsid w:val="17C47946"/>
    <w:multiLevelType w:val="hybridMultilevel"/>
    <w:tmpl w:val="87D8ED18"/>
    <w:lvl w:ilvl="0" w:tplc="FFFFFFFF">
      <w:start w:val="1"/>
      <w:numFmt w:val="bullet"/>
      <w:lvlText w:val=""/>
      <w:lvlJc w:val="left"/>
      <w:pPr>
        <w:tabs>
          <w:tab w:val="num" w:pos="720"/>
        </w:tabs>
        <w:ind w:left="890" w:hanging="170"/>
      </w:pPr>
      <w:rPr>
        <w:rFonts w:ascii="Wingdings" w:hAnsi="Wingdings" w:hint="default"/>
        <w:color w:val="auto"/>
        <w:sz w:val="24"/>
        <w:szCs w:val="24"/>
      </w:rPr>
    </w:lvl>
    <w:lvl w:ilvl="1" w:tplc="FFFFFFFF" w:tentative="1">
      <w:start w:val="1"/>
      <w:numFmt w:val="bullet"/>
      <w:lvlText w:val="o"/>
      <w:lvlJc w:val="left"/>
      <w:pPr>
        <w:tabs>
          <w:tab w:val="num" w:pos="1026"/>
        </w:tabs>
        <w:ind w:left="1026" w:hanging="360"/>
      </w:pPr>
      <w:rPr>
        <w:rFonts w:ascii="Courier New" w:hAnsi="Courier New" w:cs="Courier New" w:hint="default"/>
      </w:rPr>
    </w:lvl>
    <w:lvl w:ilvl="2" w:tplc="FFFFFFFF" w:tentative="1">
      <w:start w:val="1"/>
      <w:numFmt w:val="bullet"/>
      <w:lvlText w:val=""/>
      <w:lvlJc w:val="left"/>
      <w:pPr>
        <w:tabs>
          <w:tab w:val="num" w:pos="1746"/>
        </w:tabs>
        <w:ind w:left="1746" w:hanging="360"/>
      </w:pPr>
      <w:rPr>
        <w:rFonts w:ascii="Wingdings" w:hAnsi="Wingdings" w:hint="default"/>
      </w:rPr>
    </w:lvl>
    <w:lvl w:ilvl="3" w:tplc="FFFFFFFF" w:tentative="1">
      <w:start w:val="1"/>
      <w:numFmt w:val="bullet"/>
      <w:lvlText w:val=""/>
      <w:lvlJc w:val="left"/>
      <w:pPr>
        <w:tabs>
          <w:tab w:val="num" w:pos="2466"/>
        </w:tabs>
        <w:ind w:left="2466" w:hanging="360"/>
      </w:pPr>
      <w:rPr>
        <w:rFonts w:ascii="Symbol" w:hAnsi="Symbol" w:hint="default"/>
      </w:rPr>
    </w:lvl>
    <w:lvl w:ilvl="4" w:tplc="FFFFFFFF" w:tentative="1">
      <w:start w:val="1"/>
      <w:numFmt w:val="bullet"/>
      <w:lvlText w:val="o"/>
      <w:lvlJc w:val="left"/>
      <w:pPr>
        <w:tabs>
          <w:tab w:val="num" w:pos="3186"/>
        </w:tabs>
        <w:ind w:left="3186" w:hanging="360"/>
      </w:pPr>
      <w:rPr>
        <w:rFonts w:ascii="Courier New" w:hAnsi="Courier New" w:cs="Courier New" w:hint="default"/>
      </w:rPr>
    </w:lvl>
    <w:lvl w:ilvl="5" w:tplc="FFFFFFFF" w:tentative="1">
      <w:start w:val="1"/>
      <w:numFmt w:val="bullet"/>
      <w:lvlText w:val=""/>
      <w:lvlJc w:val="left"/>
      <w:pPr>
        <w:tabs>
          <w:tab w:val="num" w:pos="3906"/>
        </w:tabs>
        <w:ind w:left="3906" w:hanging="360"/>
      </w:pPr>
      <w:rPr>
        <w:rFonts w:ascii="Wingdings" w:hAnsi="Wingdings" w:hint="default"/>
      </w:rPr>
    </w:lvl>
    <w:lvl w:ilvl="6" w:tplc="FFFFFFFF" w:tentative="1">
      <w:start w:val="1"/>
      <w:numFmt w:val="bullet"/>
      <w:lvlText w:val=""/>
      <w:lvlJc w:val="left"/>
      <w:pPr>
        <w:tabs>
          <w:tab w:val="num" w:pos="4626"/>
        </w:tabs>
        <w:ind w:left="4626" w:hanging="360"/>
      </w:pPr>
      <w:rPr>
        <w:rFonts w:ascii="Symbol" w:hAnsi="Symbol" w:hint="default"/>
      </w:rPr>
    </w:lvl>
    <w:lvl w:ilvl="7" w:tplc="FFFFFFFF" w:tentative="1">
      <w:start w:val="1"/>
      <w:numFmt w:val="bullet"/>
      <w:lvlText w:val="o"/>
      <w:lvlJc w:val="left"/>
      <w:pPr>
        <w:tabs>
          <w:tab w:val="num" w:pos="5346"/>
        </w:tabs>
        <w:ind w:left="5346" w:hanging="360"/>
      </w:pPr>
      <w:rPr>
        <w:rFonts w:ascii="Courier New" w:hAnsi="Courier New" w:cs="Courier New" w:hint="default"/>
      </w:rPr>
    </w:lvl>
    <w:lvl w:ilvl="8" w:tplc="FFFFFFFF" w:tentative="1">
      <w:start w:val="1"/>
      <w:numFmt w:val="bullet"/>
      <w:lvlText w:val=""/>
      <w:lvlJc w:val="left"/>
      <w:pPr>
        <w:tabs>
          <w:tab w:val="num" w:pos="6066"/>
        </w:tabs>
        <w:ind w:left="6066" w:hanging="360"/>
      </w:pPr>
      <w:rPr>
        <w:rFonts w:ascii="Wingdings" w:hAnsi="Wingdings" w:hint="default"/>
      </w:rPr>
    </w:lvl>
  </w:abstractNum>
  <w:abstractNum w:abstractNumId="12" w15:restartNumberingAfterBreak="0">
    <w:nsid w:val="1B5D770C"/>
    <w:multiLevelType w:val="multilevel"/>
    <w:tmpl w:val="D6D43C52"/>
    <w:lvl w:ilvl="0">
      <w:start w:val="1"/>
      <w:numFmt w:val="bullet"/>
      <w:lvlText w:val=""/>
      <w:lvlJc w:val="left"/>
      <w:pPr>
        <w:tabs>
          <w:tab w:val="num" w:pos="360"/>
        </w:tabs>
        <w:ind w:left="360" w:hanging="360"/>
      </w:pPr>
      <w:rPr>
        <w:rFonts w:ascii="Wingdings" w:hAnsi="Wingdings" w:hint="default"/>
        <w:sz w:val="24"/>
        <w:szCs w:val="24"/>
      </w:rPr>
    </w:lvl>
    <w:lvl w:ilvl="1">
      <w:start w:val="1"/>
      <w:numFmt w:val="none"/>
      <w:lvlText w:val="3.3.4."/>
      <w:lvlJc w:val="left"/>
      <w:pPr>
        <w:tabs>
          <w:tab w:val="num" w:pos="792"/>
        </w:tabs>
        <w:ind w:left="1021" w:hanging="661"/>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15:restartNumberingAfterBreak="0">
    <w:nsid w:val="1FD31000"/>
    <w:multiLevelType w:val="multilevel"/>
    <w:tmpl w:val="8D7AE844"/>
    <w:lvl w:ilvl="0">
      <w:start w:val="1"/>
      <w:numFmt w:val="none"/>
      <w:suff w:val="space"/>
      <w:lvlText w:val="1.1."/>
      <w:lvlJc w:val="left"/>
      <w:pPr>
        <w:ind w:left="360" w:hanging="360"/>
      </w:pPr>
      <w:rPr>
        <w:rFonts w:hint="default"/>
      </w:rPr>
    </w:lvl>
    <w:lvl w:ilvl="1">
      <w:start w:val="1"/>
      <w:numFmt w:val="decimal"/>
      <w:lvlText w:val="%2.3."/>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4" w15:restartNumberingAfterBreak="0">
    <w:nsid w:val="21E216E6"/>
    <w:multiLevelType w:val="hybridMultilevel"/>
    <w:tmpl w:val="F0D00F24"/>
    <w:lvl w:ilvl="0" w:tplc="FFFFFFFF">
      <w:start w:val="1"/>
      <w:numFmt w:val="bullet"/>
      <w:lvlText w:val=""/>
      <w:lvlJc w:val="left"/>
      <w:pPr>
        <w:tabs>
          <w:tab w:val="num" w:pos="720"/>
        </w:tabs>
        <w:ind w:left="720" w:hanging="360"/>
      </w:pPr>
      <w:rPr>
        <w:rFonts w:ascii="Wingdings" w:hAnsi="Wingdings" w:hint="default"/>
        <w:sz w:val="24"/>
        <w:szCs w:val="24"/>
      </w:rPr>
    </w:lvl>
    <w:lvl w:ilvl="1" w:tplc="FFFFFFFF">
      <w:start w:val="1"/>
      <w:numFmt w:val="bullet"/>
      <w:lvlText w:val=""/>
      <w:lvlJc w:val="left"/>
      <w:pPr>
        <w:tabs>
          <w:tab w:val="num" w:pos="1440"/>
        </w:tabs>
        <w:ind w:left="1440" w:hanging="360"/>
      </w:pPr>
      <w:rPr>
        <w:rFonts w:ascii="Wingdings" w:hAnsi="Wingdings" w:hint="default"/>
        <w:sz w:val="24"/>
        <w:szCs w:val="24"/>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214010B"/>
    <w:multiLevelType w:val="hybridMultilevel"/>
    <w:tmpl w:val="5B02AE90"/>
    <w:lvl w:ilvl="0" w:tplc="FFFFFFFF">
      <w:start w:val="1"/>
      <w:numFmt w:val="bullet"/>
      <w:lvlText w:val=""/>
      <w:lvlJc w:val="left"/>
      <w:pPr>
        <w:tabs>
          <w:tab w:val="num" w:pos="1700"/>
        </w:tabs>
        <w:ind w:left="1700" w:firstLine="796"/>
      </w:pPr>
      <w:rPr>
        <w:rFonts w:ascii="Wingdings" w:hAnsi="Wingdings" w:hint="default"/>
        <w:sz w:val="24"/>
        <w:szCs w:val="24"/>
      </w:rPr>
    </w:lvl>
    <w:lvl w:ilvl="1" w:tplc="FFFFFFFF" w:tentative="1">
      <w:start w:val="1"/>
      <w:numFmt w:val="bullet"/>
      <w:lvlText w:val="o"/>
      <w:lvlJc w:val="left"/>
      <w:pPr>
        <w:tabs>
          <w:tab w:val="num" w:pos="2856"/>
        </w:tabs>
        <w:ind w:left="2856" w:hanging="360"/>
      </w:pPr>
      <w:rPr>
        <w:rFonts w:ascii="Courier New" w:hAnsi="Courier New" w:cs="Courier New" w:hint="default"/>
      </w:rPr>
    </w:lvl>
    <w:lvl w:ilvl="2" w:tplc="FFFFFFFF">
      <w:start w:val="1"/>
      <w:numFmt w:val="bullet"/>
      <w:lvlText w:val=""/>
      <w:lvlJc w:val="left"/>
      <w:pPr>
        <w:tabs>
          <w:tab w:val="num" w:pos="3576"/>
        </w:tabs>
        <w:ind w:left="3576" w:hanging="360"/>
      </w:pPr>
      <w:rPr>
        <w:rFonts w:ascii="Wingdings" w:hAnsi="Wingdings" w:hint="default"/>
      </w:rPr>
    </w:lvl>
    <w:lvl w:ilvl="3" w:tplc="FFFFFFFF" w:tentative="1">
      <w:start w:val="1"/>
      <w:numFmt w:val="bullet"/>
      <w:lvlText w:val=""/>
      <w:lvlJc w:val="left"/>
      <w:pPr>
        <w:tabs>
          <w:tab w:val="num" w:pos="4296"/>
        </w:tabs>
        <w:ind w:left="4296" w:hanging="360"/>
      </w:pPr>
      <w:rPr>
        <w:rFonts w:ascii="Symbol" w:hAnsi="Symbol" w:hint="default"/>
      </w:rPr>
    </w:lvl>
    <w:lvl w:ilvl="4" w:tplc="FFFFFFFF" w:tentative="1">
      <w:start w:val="1"/>
      <w:numFmt w:val="bullet"/>
      <w:lvlText w:val="o"/>
      <w:lvlJc w:val="left"/>
      <w:pPr>
        <w:tabs>
          <w:tab w:val="num" w:pos="5016"/>
        </w:tabs>
        <w:ind w:left="5016" w:hanging="360"/>
      </w:pPr>
      <w:rPr>
        <w:rFonts w:ascii="Courier New" w:hAnsi="Courier New" w:cs="Courier New" w:hint="default"/>
      </w:rPr>
    </w:lvl>
    <w:lvl w:ilvl="5" w:tplc="FFFFFFFF" w:tentative="1">
      <w:start w:val="1"/>
      <w:numFmt w:val="bullet"/>
      <w:lvlText w:val=""/>
      <w:lvlJc w:val="left"/>
      <w:pPr>
        <w:tabs>
          <w:tab w:val="num" w:pos="5736"/>
        </w:tabs>
        <w:ind w:left="5736" w:hanging="360"/>
      </w:pPr>
      <w:rPr>
        <w:rFonts w:ascii="Wingdings" w:hAnsi="Wingdings" w:hint="default"/>
      </w:rPr>
    </w:lvl>
    <w:lvl w:ilvl="6" w:tplc="FFFFFFFF" w:tentative="1">
      <w:start w:val="1"/>
      <w:numFmt w:val="bullet"/>
      <w:lvlText w:val=""/>
      <w:lvlJc w:val="left"/>
      <w:pPr>
        <w:tabs>
          <w:tab w:val="num" w:pos="6456"/>
        </w:tabs>
        <w:ind w:left="6456" w:hanging="360"/>
      </w:pPr>
      <w:rPr>
        <w:rFonts w:ascii="Symbol" w:hAnsi="Symbol" w:hint="default"/>
      </w:rPr>
    </w:lvl>
    <w:lvl w:ilvl="7" w:tplc="FFFFFFFF" w:tentative="1">
      <w:start w:val="1"/>
      <w:numFmt w:val="bullet"/>
      <w:lvlText w:val="o"/>
      <w:lvlJc w:val="left"/>
      <w:pPr>
        <w:tabs>
          <w:tab w:val="num" w:pos="7176"/>
        </w:tabs>
        <w:ind w:left="7176" w:hanging="360"/>
      </w:pPr>
      <w:rPr>
        <w:rFonts w:ascii="Courier New" w:hAnsi="Courier New" w:cs="Courier New" w:hint="default"/>
      </w:rPr>
    </w:lvl>
    <w:lvl w:ilvl="8" w:tplc="FFFFFFFF" w:tentative="1">
      <w:start w:val="1"/>
      <w:numFmt w:val="bullet"/>
      <w:lvlText w:val=""/>
      <w:lvlJc w:val="left"/>
      <w:pPr>
        <w:tabs>
          <w:tab w:val="num" w:pos="7896"/>
        </w:tabs>
        <w:ind w:left="7896" w:hanging="360"/>
      </w:pPr>
      <w:rPr>
        <w:rFonts w:ascii="Wingdings" w:hAnsi="Wingdings" w:hint="default"/>
      </w:rPr>
    </w:lvl>
  </w:abstractNum>
  <w:abstractNum w:abstractNumId="16" w15:restartNumberingAfterBreak="0">
    <w:nsid w:val="22722FAD"/>
    <w:multiLevelType w:val="hybridMultilevel"/>
    <w:tmpl w:val="6EE4AD02"/>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47C6C69"/>
    <w:multiLevelType w:val="hybridMultilevel"/>
    <w:tmpl w:val="74F689D6"/>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6176B0E"/>
    <w:multiLevelType w:val="multilevel"/>
    <w:tmpl w:val="52447FE0"/>
    <w:lvl w:ilvl="0">
      <w:start w:val="1"/>
      <w:numFmt w:val="decimal"/>
      <w:lvlText w:val="4.%1."/>
      <w:lvlJc w:val="left"/>
      <w:pPr>
        <w:tabs>
          <w:tab w:val="num" w:pos="113"/>
        </w:tabs>
        <w:ind w:left="340" w:hanging="340"/>
      </w:pPr>
      <w:rPr>
        <w:rFonts w:hint="default"/>
      </w:rPr>
    </w:lvl>
    <w:lvl w:ilvl="1">
      <w:start w:val="1"/>
      <w:numFmt w:val="none"/>
      <w:lvlText w:val="3.3.3."/>
      <w:lvlJc w:val="left"/>
      <w:pPr>
        <w:tabs>
          <w:tab w:val="num" w:pos="1219"/>
        </w:tabs>
        <w:ind w:left="1219" w:hanging="432"/>
      </w:pPr>
      <w:rPr>
        <w:rFonts w:hint="default"/>
      </w:rPr>
    </w:lvl>
    <w:lvl w:ilvl="2">
      <w:numFmt w:val="decimal"/>
      <w:lvlText w:val="%13.3.5."/>
      <w:lvlJc w:val="left"/>
      <w:pPr>
        <w:tabs>
          <w:tab w:val="num" w:pos="1687"/>
        </w:tabs>
        <w:ind w:left="1471" w:hanging="504"/>
      </w:pPr>
      <w:rPr>
        <w:rFonts w:hint="default"/>
      </w:rPr>
    </w:lvl>
    <w:lvl w:ilvl="3">
      <w:start w:val="1"/>
      <w:numFmt w:val="decimal"/>
      <w:lvlText w:val="%1.%2.%3.%4."/>
      <w:lvlJc w:val="left"/>
      <w:pPr>
        <w:tabs>
          <w:tab w:val="num" w:pos="2227"/>
        </w:tabs>
        <w:ind w:left="2155" w:hanging="648"/>
      </w:pPr>
      <w:rPr>
        <w:rFonts w:hint="default"/>
      </w:rPr>
    </w:lvl>
    <w:lvl w:ilvl="4">
      <w:start w:val="1"/>
      <w:numFmt w:val="decimal"/>
      <w:lvlText w:val="%1.%2.%3.%4.%5."/>
      <w:lvlJc w:val="left"/>
      <w:pPr>
        <w:tabs>
          <w:tab w:val="num" w:pos="2947"/>
        </w:tabs>
        <w:ind w:left="2659" w:hanging="792"/>
      </w:pPr>
      <w:rPr>
        <w:rFonts w:hint="default"/>
      </w:rPr>
    </w:lvl>
    <w:lvl w:ilvl="5">
      <w:start w:val="1"/>
      <w:numFmt w:val="decimal"/>
      <w:lvlText w:val="%1.%2.%3.%4.%5.%6."/>
      <w:lvlJc w:val="left"/>
      <w:pPr>
        <w:tabs>
          <w:tab w:val="num" w:pos="3307"/>
        </w:tabs>
        <w:ind w:left="3163" w:hanging="936"/>
      </w:pPr>
      <w:rPr>
        <w:rFonts w:hint="default"/>
      </w:rPr>
    </w:lvl>
    <w:lvl w:ilvl="6">
      <w:start w:val="1"/>
      <w:numFmt w:val="decimal"/>
      <w:lvlText w:val="%1.%2.%3.%4.%5.%6.%7."/>
      <w:lvlJc w:val="left"/>
      <w:pPr>
        <w:tabs>
          <w:tab w:val="num" w:pos="4027"/>
        </w:tabs>
        <w:ind w:left="3667" w:hanging="1080"/>
      </w:pPr>
      <w:rPr>
        <w:rFonts w:hint="default"/>
      </w:rPr>
    </w:lvl>
    <w:lvl w:ilvl="7">
      <w:start w:val="1"/>
      <w:numFmt w:val="decimal"/>
      <w:lvlText w:val="%1.%2.%3.%4.%5.%6.%7.%8."/>
      <w:lvlJc w:val="left"/>
      <w:pPr>
        <w:tabs>
          <w:tab w:val="num" w:pos="4387"/>
        </w:tabs>
        <w:ind w:left="4171" w:hanging="1224"/>
      </w:pPr>
      <w:rPr>
        <w:rFonts w:hint="default"/>
      </w:rPr>
    </w:lvl>
    <w:lvl w:ilvl="8">
      <w:start w:val="1"/>
      <w:numFmt w:val="decimal"/>
      <w:lvlText w:val="%1.%2.%3.%4.%5.%6.%7.%8.%9."/>
      <w:lvlJc w:val="left"/>
      <w:pPr>
        <w:tabs>
          <w:tab w:val="num" w:pos="5107"/>
        </w:tabs>
        <w:ind w:left="4747" w:hanging="1440"/>
      </w:pPr>
      <w:rPr>
        <w:rFonts w:hint="default"/>
      </w:rPr>
    </w:lvl>
  </w:abstractNum>
  <w:abstractNum w:abstractNumId="19" w15:restartNumberingAfterBreak="0">
    <w:nsid w:val="28A57C5E"/>
    <w:multiLevelType w:val="hybridMultilevel"/>
    <w:tmpl w:val="CEEE2AEE"/>
    <w:lvl w:ilvl="0" w:tplc="FFFFFFFF">
      <w:start w:val="1"/>
      <w:numFmt w:val="bullet"/>
      <w:lvlText w:val=""/>
      <w:lvlJc w:val="left"/>
      <w:pPr>
        <w:tabs>
          <w:tab w:val="num" w:pos="720"/>
        </w:tabs>
        <w:ind w:left="720" w:hanging="360"/>
      </w:pPr>
      <w:rPr>
        <w:rFonts w:ascii="Wingdings" w:hAnsi="Wingdings" w:hint="default"/>
        <w:sz w:val="24"/>
        <w:szCs w:val="24"/>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FE770A4"/>
    <w:multiLevelType w:val="hybridMultilevel"/>
    <w:tmpl w:val="639AA116"/>
    <w:lvl w:ilvl="0" w:tplc="FFFFFFFF">
      <w:start w:val="1"/>
      <w:numFmt w:val="bullet"/>
      <w:lvlText w:val=""/>
      <w:lvlJc w:val="left"/>
      <w:pPr>
        <w:tabs>
          <w:tab w:val="num" w:pos="284"/>
        </w:tabs>
        <w:ind w:left="284" w:hanging="284"/>
      </w:pPr>
      <w:rPr>
        <w:rFonts w:ascii="Wingdings" w:hAnsi="Wingdings" w:hint="default"/>
        <w:sz w:val="24"/>
        <w:szCs w:val="24"/>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3133063"/>
    <w:multiLevelType w:val="multilevel"/>
    <w:tmpl w:val="AFD89038"/>
    <w:lvl w:ilvl="0">
      <w:start w:val="1"/>
      <w:numFmt w:val="none"/>
      <w:lvlText w:val="4.1. "/>
      <w:lvlJc w:val="left"/>
      <w:pPr>
        <w:tabs>
          <w:tab w:val="num" w:pos="360"/>
        </w:tabs>
        <w:ind w:left="360" w:hanging="360"/>
      </w:pPr>
      <w:rPr>
        <w:rFonts w:hint="default"/>
      </w:rPr>
    </w:lvl>
    <w:lvl w:ilvl="1">
      <w:start w:val="1"/>
      <w:numFmt w:val="none"/>
      <w:lvlText w:val="3.3.3."/>
      <w:lvlJc w:val="left"/>
      <w:pPr>
        <w:tabs>
          <w:tab w:val="num" w:pos="792"/>
        </w:tabs>
        <w:ind w:left="792" w:hanging="432"/>
      </w:pPr>
      <w:rPr>
        <w:rFonts w:hint="default"/>
      </w:rPr>
    </w:lvl>
    <w:lvl w:ilvl="2">
      <w:start w:val="1"/>
      <w:numFmt w:val="decimal"/>
      <w:lvlText w:val="%13.3.4."/>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15:restartNumberingAfterBreak="0">
    <w:nsid w:val="36077385"/>
    <w:multiLevelType w:val="hybridMultilevel"/>
    <w:tmpl w:val="17383C10"/>
    <w:lvl w:ilvl="0" w:tplc="FFFFFFFF">
      <w:start w:val="1"/>
      <w:numFmt w:val="bullet"/>
      <w:lvlText w:val=""/>
      <w:lvlJc w:val="left"/>
      <w:pPr>
        <w:tabs>
          <w:tab w:val="num" w:pos="-2712"/>
        </w:tabs>
        <w:ind w:left="-2712" w:hanging="360"/>
      </w:pPr>
      <w:rPr>
        <w:rFonts w:ascii="Wingdings" w:hAnsi="Wingdings" w:hint="default"/>
        <w:sz w:val="24"/>
        <w:szCs w:val="24"/>
      </w:rPr>
    </w:lvl>
    <w:lvl w:ilvl="1" w:tplc="FFFFFFFF">
      <w:start w:val="1"/>
      <w:numFmt w:val="bullet"/>
      <w:lvlText w:val=""/>
      <w:lvlJc w:val="left"/>
      <w:pPr>
        <w:tabs>
          <w:tab w:val="num" w:pos="284"/>
        </w:tabs>
        <w:ind w:left="284" w:firstLine="796"/>
      </w:pPr>
      <w:rPr>
        <w:rFonts w:ascii="Wingdings" w:hAnsi="Wingdings" w:hint="default"/>
        <w:sz w:val="24"/>
        <w:szCs w:val="24"/>
      </w:rPr>
    </w:lvl>
    <w:lvl w:ilvl="2" w:tplc="FFFFFFFF" w:tentative="1">
      <w:start w:val="1"/>
      <w:numFmt w:val="bullet"/>
      <w:lvlText w:val=""/>
      <w:lvlJc w:val="left"/>
      <w:pPr>
        <w:tabs>
          <w:tab w:val="num" w:pos="-1272"/>
        </w:tabs>
        <w:ind w:left="-1272" w:hanging="360"/>
      </w:pPr>
      <w:rPr>
        <w:rFonts w:ascii="Wingdings" w:hAnsi="Wingdings" w:hint="default"/>
      </w:rPr>
    </w:lvl>
    <w:lvl w:ilvl="3" w:tplc="FFFFFFFF" w:tentative="1">
      <w:start w:val="1"/>
      <w:numFmt w:val="bullet"/>
      <w:lvlText w:val=""/>
      <w:lvlJc w:val="left"/>
      <w:pPr>
        <w:tabs>
          <w:tab w:val="num" w:pos="-552"/>
        </w:tabs>
        <w:ind w:left="-552" w:hanging="360"/>
      </w:pPr>
      <w:rPr>
        <w:rFonts w:ascii="Symbol" w:hAnsi="Symbol" w:hint="default"/>
      </w:rPr>
    </w:lvl>
    <w:lvl w:ilvl="4" w:tplc="FFFFFFFF" w:tentative="1">
      <w:start w:val="1"/>
      <w:numFmt w:val="bullet"/>
      <w:lvlText w:val="o"/>
      <w:lvlJc w:val="left"/>
      <w:pPr>
        <w:tabs>
          <w:tab w:val="num" w:pos="168"/>
        </w:tabs>
        <w:ind w:left="168" w:hanging="360"/>
      </w:pPr>
      <w:rPr>
        <w:rFonts w:ascii="Courier New" w:hAnsi="Courier New" w:cs="Courier New" w:hint="default"/>
      </w:rPr>
    </w:lvl>
    <w:lvl w:ilvl="5" w:tplc="FFFFFFFF" w:tentative="1">
      <w:start w:val="1"/>
      <w:numFmt w:val="bullet"/>
      <w:lvlText w:val=""/>
      <w:lvlJc w:val="left"/>
      <w:pPr>
        <w:tabs>
          <w:tab w:val="num" w:pos="888"/>
        </w:tabs>
        <w:ind w:left="888" w:hanging="360"/>
      </w:pPr>
      <w:rPr>
        <w:rFonts w:ascii="Wingdings" w:hAnsi="Wingdings" w:hint="default"/>
      </w:rPr>
    </w:lvl>
    <w:lvl w:ilvl="6" w:tplc="FFFFFFFF" w:tentative="1">
      <w:start w:val="1"/>
      <w:numFmt w:val="bullet"/>
      <w:lvlText w:val=""/>
      <w:lvlJc w:val="left"/>
      <w:pPr>
        <w:tabs>
          <w:tab w:val="num" w:pos="1608"/>
        </w:tabs>
        <w:ind w:left="1608" w:hanging="360"/>
      </w:pPr>
      <w:rPr>
        <w:rFonts w:ascii="Symbol" w:hAnsi="Symbol" w:hint="default"/>
      </w:rPr>
    </w:lvl>
    <w:lvl w:ilvl="7" w:tplc="FFFFFFFF" w:tentative="1">
      <w:start w:val="1"/>
      <w:numFmt w:val="bullet"/>
      <w:lvlText w:val="o"/>
      <w:lvlJc w:val="left"/>
      <w:pPr>
        <w:tabs>
          <w:tab w:val="num" w:pos="2328"/>
        </w:tabs>
        <w:ind w:left="2328" w:hanging="360"/>
      </w:pPr>
      <w:rPr>
        <w:rFonts w:ascii="Courier New" w:hAnsi="Courier New" w:cs="Courier New" w:hint="default"/>
      </w:rPr>
    </w:lvl>
    <w:lvl w:ilvl="8" w:tplc="FFFFFFFF" w:tentative="1">
      <w:start w:val="1"/>
      <w:numFmt w:val="bullet"/>
      <w:lvlText w:val=""/>
      <w:lvlJc w:val="left"/>
      <w:pPr>
        <w:tabs>
          <w:tab w:val="num" w:pos="3048"/>
        </w:tabs>
        <w:ind w:left="3048" w:hanging="360"/>
      </w:pPr>
      <w:rPr>
        <w:rFonts w:ascii="Wingdings" w:hAnsi="Wingdings" w:hint="default"/>
      </w:rPr>
    </w:lvl>
  </w:abstractNum>
  <w:abstractNum w:abstractNumId="23" w15:restartNumberingAfterBreak="0">
    <w:nsid w:val="38E96F31"/>
    <w:multiLevelType w:val="multilevel"/>
    <w:tmpl w:val="1FF2EABE"/>
    <w:lvl w:ilvl="0">
      <w:start w:val="3"/>
      <w:numFmt w:val="none"/>
      <w:lvlText w:val="3.1.1.2."/>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620"/>
        </w:tabs>
        <w:ind w:left="1404" w:hanging="504"/>
      </w:pPr>
      <w:rPr>
        <w:rFonts w:hint="default"/>
      </w:rPr>
    </w:lvl>
    <w:lvl w:ilvl="3">
      <w:start w:val="1"/>
      <w:numFmt w:val="decimal"/>
      <w:lvlText w:val="%1.%2.%3.%4."/>
      <w:lvlJc w:val="left"/>
      <w:pPr>
        <w:tabs>
          <w:tab w:val="num" w:pos="1980"/>
        </w:tabs>
        <w:ind w:left="190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4" w15:restartNumberingAfterBreak="0">
    <w:nsid w:val="38ED1B33"/>
    <w:multiLevelType w:val="multilevel"/>
    <w:tmpl w:val="16B2F756"/>
    <w:lvl w:ilvl="0">
      <w:start w:val="3"/>
      <w:numFmt w:val="none"/>
      <w:lvlText w:val="2.1.1."/>
      <w:lvlJc w:val="left"/>
      <w:pPr>
        <w:tabs>
          <w:tab w:val="num" w:pos="1068"/>
        </w:tabs>
        <w:ind w:left="1068" w:hanging="360"/>
      </w:pPr>
      <w:rPr>
        <w:rFonts w:hint="default"/>
      </w:rPr>
    </w:lvl>
    <w:lvl w:ilvl="1">
      <w:start w:val="1"/>
      <w:numFmt w:val="decimal"/>
      <w:lvlText w:val="%1.%2."/>
      <w:lvlJc w:val="left"/>
      <w:pPr>
        <w:tabs>
          <w:tab w:val="num" w:pos="1500"/>
        </w:tabs>
        <w:ind w:left="1500" w:hanging="432"/>
      </w:pPr>
      <w:rPr>
        <w:rFonts w:hint="default"/>
      </w:rPr>
    </w:lvl>
    <w:lvl w:ilvl="2">
      <w:start w:val="1"/>
      <w:numFmt w:val="decimal"/>
      <w:lvlText w:val="%1.%2.%3."/>
      <w:lvlJc w:val="left"/>
      <w:pPr>
        <w:tabs>
          <w:tab w:val="num" w:pos="2328"/>
        </w:tabs>
        <w:ind w:left="2112" w:hanging="504"/>
      </w:pPr>
      <w:rPr>
        <w:rFonts w:hint="default"/>
      </w:rPr>
    </w:lvl>
    <w:lvl w:ilvl="3">
      <w:start w:val="1"/>
      <w:numFmt w:val="decimal"/>
      <w:lvlText w:val="%1.%2.%3.%4."/>
      <w:lvlJc w:val="left"/>
      <w:pPr>
        <w:tabs>
          <w:tab w:val="num" w:pos="2688"/>
        </w:tabs>
        <w:ind w:left="2616" w:hanging="648"/>
      </w:pPr>
      <w:rPr>
        <w:rFonts w:hint="default"/>
      </w:rPr>
    </w:lvl>
    <w:lvl w:ilvl="4">
      <w:start w:val="1"/>
      <w:numFmt w:val="decimal"/>
      <w:lvlText w:val="%1.%2.%3.%4.%5."/>
      <w:lvlJc w:val="left"/>
      <w:pPr>
        <w:tabs>
          <w:tab w:val="num" w:pos="3228"/>
        </w:tabs>
        <w:ind w:left="2940" w:hanging="792"/>
      </w:pPr>
      <w:rPr>
        <w:rFonts w:hint="default"/>
      </w:rPr>
    </w:lvl>
    <w:lvl w:ilvl="5">
      <w:start w:val="1"/>
      <w:numFmt w:val="decimal"/>
      <w:lvlText w:val="%1.%2.%3.%4.%5.%6."/>
      <w:lvlJc w:val="left"/>
      <w:pPr>
        <w:tabs>
          <w:tab w:val="num" w:pos="3588"/>
        </w:tabs>
        <w:ind w:left="3444" w:hanging="936"/>
      </w:pPr>
      <w:rPr>
        <w:rFonts w:hint="default"/>
      </w:rPr>
    </w:lvl>
    <w:lvl w:ilvl="6">
      <w:start w:val="1"/>
      <w:numFmt w:val="decimal"/>
      <w:lvlText w:val="%1.%2.%3.%4.%5.%6.%7."/>
      <w:lvlJc w:val="left"/>
      <w:pPr>
        <w:tabs>
          <w:tab w:val="num" w:pos="4308"/>
        </w:tabs>
        <w:ind w:left="3948" w:hanging="1080"/>
      </w:pPr>
      <w:rPr>
        <w:rFonts w:hint="default"/>
      </w:rPr>
    </w:lvl>
    <w:lvl w:ilvl="7">
      <w:start w:val="1"/>
      <w:numFmt w:val="decimal"/>
      <w:lvlText w:val="%1.%2.%3.%4.%5.%6.%7.%8."/>
      <w:lvlJc w:val="left"/>
      <w:pPr>
        <w:tabs>
          <w:tab w:val="num" w:pos="4668"/>
        </w:tabs>
        <w:ind w:left="4452" w:hanging="1224"/>
      </w:pPr>
      <w:rPr>
        <w:rFonts w:hint="default"/>
      </w:rPr>
    </w:lvl>
    <w:lvl w:ilvl="8">
      <w:start w:val="1"/>
      <w:numFmt w:val="decimal"/>
      <w:lvlText w:val="%1.%2.%3.%4.%5.%6.%7.%8.%9."/>
      <w:lvlJc w:val="left"/>
      <w:pPr>
        <w:tabs>
          <w:tab w:val="num" w:pos="5388"/>
        </w:tabs>
        <w:ind w:left="5028" w:hanging="1440"/>
      </w:pPr>
      <w:rPr>
        <w:rFonts w:hint="default"/>
      </w:rPr>
    </w:lvl>
  </w:abstractNum>
  <w:abstractNum w:abstractNumId="25" w15:restartNumberingAfterBreak="0">
    <w:nsid w:val="41214C01"/>
    <w:multiLevelType w:val="hybridMultilevel"/>
    <w:tmpl w:val="FE686D0C"/>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54D6F64"/>
    <w:multiLevelType w:val="multilevel"/>
    <w:tmpl w:val="72C42DAA"/>
    <w:lvl w:ilvl="0">
      <w:start w:val="3"/>
      <w:numFmt w:val="none"/>
      <w:lvlText w:val="3.1.1.4."/>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620"/>
        </w:tabs>
        <w:ind w:left="1404" w:hanging="504"/>
      </w:pPr>
      <w:rPr>
        <w:rFonts w:hint="default"/>
      </w:rPr>
    </w:lvl>
    <w:lvl w:ilvl="3">
      <w:start w:val="1"/>
      <w:numFmt w:val="decimal"/>
      <w:lvlText w:val="%1.%2.%3.%4."/>
      <w:lvlJc w:val="left"/>
      <w:pPr>
        <w:tabs>
          <w:tab w:val="num" w:pos="1980"/>
        </w:tabs>
        <w:ind w:left="190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7" w15:restartNumberingAfterBreak="0">
    <w:nsid w:val="50CA2787"/>
    <w:multiLevelType w:val="multilevel"/>
    <w:tmpl w:val="2D0ECBF6"/>
    <w:lvl w:ilvl="0">
      <w:start w:val="3"/>
      <w:numFmt w:val="none"/>
      <w:lvlText w:val="3.1.1.3."/>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620"/>
        </w:tabs>
        <w:ind w:left="1404" w:hanging="504"/>
      </w:pPr>
      <w:rPr>
        <w:rFonts w:hint="default"/>
      </w:rPr>
    </w:lvl>
    <w:lvl w:ilvl="3">
      <w:start w:val="1"/>
      <w:numFmt w:val="decimal"/>
      <w:lvlText w:val="%1.%2.%3.%4."/>
      <w:lvlJc w:val="left"/>
      <w:pPr>
        <w:tabs>
          <w:tab w:val="num" w:pos="1980"/>
        </w:tabs>
        <w:ind w:left="190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8" w15:restartNumberingAfterBreak="0">
    <w:nsid w:val="512A7481"/>
    <w:multiLevelType w:val="multilevel"/>
    <w:tmpl w:val="22346BC4"/>
    <w:lvl w:ilvl="0">
      <w:start w:val="1"/>
      <w:numFmt w:val="none"/>
      <w:suff w:val="nothing"/>
      <w:lvlText w:val="4.1."/>
      <w:lvlJc w:val="left"/>
      <w:pPr>
        <w:ind w:left="357" w:hanging="357"/>
      </w:pPr>
      <w:rPr>
        <w:rFonts w:hint="default"/>
      </w:rPr>
    </w:lvl>
    <w:lvl w:ilvl="1">
      <w:start w:val="1"/>
      <w:numFmt w:val="decimal"/>
      <w:lvlText w:val="%2.3."/>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9" w15:restartNumberingAfterBreak="0">
    <w:nsid w:val="51323505"/>
    <w:multiLevelType w:val="hybridMultilevel"/>
    <w:tmpl w:val="84F08AC8"/>
    <w:lvl w:ilvl="0" w:tplc="FFFFFFFF">
      <w:start w:val="1"/>
      <w:numFmt w:val="bullet"/>
      <w:lvlText w:val=""/>
      <w:lvlJc w:val="left"/>
      <w:pPr>
        <w:tabs>
          <w:tab w:val="num" w:pos="284"/>
        </w:tabs>
        <w:ind w:left="284" w:firstLine="796"/>
      </w:pPr>
      <w:rPr>
        <w:rFonts w:ascii="Wingdings" w:hAnsi="Wingdings" w:hint="default"/>
        <w:sz w:val="24"/>
        <w:szCs w:val="24"/>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2AC5800"/>
    <w:multiLevelType w:val="multilevel"/>
    <w:tmpl w:val="75802E40"/>
    <w:lvl w:ilvl="0">
      <w:start w:val="1"/>
      <w:numFmt w:val="bullet"/>
      <w:lvlText w:val=""/>
      <w:lvlJc w:val="left"/>
      <w:pPr>
        <w:tabs>
          <w:tab w:val="num" w:pos="360"/>
        </w:tabs>
        <w:ind w:left="360" w:hanging="360"/>
      </w:pPr>
      <w:rPr>
        <w:rFonts w:ascii="Wingdings" w:hAnsi="Wingdings" w:hint="default"/>
        <w:sz w:val="24"/>
        <w:szCs w:val="24"/>
      </w:rPr>
    </w:lvl>
    <w:lvl w:ilvl="1">
      <w:start w:val="1"/>
      <w:numFmt w:val="none"/>
      <w:lvlText w:val="3.3.3."/>
      <w:lvlJc w:val="left"/>
      <w:pPr>
        <w:tabs>
          <w:tab w:val="num" w:pos="3756"/>
        </w:tabs>
        <w:ind w:left="3756" w:hanging="432"/>
      </w:pPr>
      <w:rPr>
        <w:rFonts w:hint="default"/>
      </w:rPr>
    </w:lvl>
    <w:lvl w:ilvl="2">
      <w:start w:val="1"/>
      <w:numFmt w:val="decimal"/>
      <w:lvlText w:val="%1.%2.%3."/>
      <w:lvlJc w:val="left"/>
      <w:pPr>
        <w:tabs>
          <w:tab w:val="num" w:pos="4404"/>
        </w:tabs>
        <w:ind w:left="4188" w:hanging="504"/>
      </w:pPr>
      <w:rPr>
        <w:rFonts w:hint="default"/>
      </w:rPr>
    </w:lvl>
    <w:lvl w:ilvl="3">
      <w:start w:val="1"/>
      <w:numFmt w:val="decimal"/>
      <w:lvlText w:val="%1.%2.%3.%4."/>
      <w:lvlJc w:val="left"/>
      <w:pPr>
        <w:tabs>
          <w:tab w:val="num" w:pos="4764"/>
        </w:tabs>
        <w:ind w:left="4692" w:hanging="648"/>
      </w:pPr>
      <w:rPr>
        <w:rFonts w:hint="default"/>
      </w:rPr>
    </w:lvl>
    <w:lvl w:ilvl="4">
      <w:start w:val="1"/>
      <w:numFmt w:val="decimal"/>
      <w:lvlText w:val="%1.%2.%3.%4.%5."/>
      <w:lvlJc w:val="left"/>
      <w:pPr>
        <w:tabs>
          <w:tab w:val="num" w:pos="5484"/>
        </w:tabs>
        <w:ind w:left="5196" w:hanging="792"/>
      </w:pPr>
      <w:rPr>
        <w:rFonts w:hint="default"/>
      </w:rPr>
    </w:lvl>
    <w:lvl w:ilvl="5">
      <w:start w:val="1"/>
      <w:numFmt w:val="decimal"/>
      <w:lvlText w:val="%1.%2.%3.%4.%5.%6."/>
      <w:lvlJc w:val="left"/>
      <w:pPr>
        <w:tabs>
          <w:tab w:val="num" w:pos="5844"/>
        </w:tabs>
        <w:ind w:left="5700" w:hanging="936"/>
      </w:pPr>
      <w:rPr>
        <w:rFonts w:hint="default"/>
      </w:rPr>
    </w:lvl>
    <w:lvl w:ilvl="6">
      <w:start w:val="1"/>
      <w:numFmt w:val="decimal"/>
      <w:lvlText w:val="%1.%2.%3.%4.%5.%6.%7."/>
      <w:lvlJc w:val="left"/>
      <w:pPr>
        <w:tabs>
          <w:tab w:val="num" w:pos="6564"/>
        </w:tabs>
        <w:ind w:left="6204" w:hanging="1080"/>
      </w:pPr>
      <w:rPr>
        <w:rFonts w:hint="default"/>
      </w:rPr>
    </w:lvl>
    <w:lvl w:ilvl="7">
      <w:start w:val="1"/>
      <w:numFmt w:val="decimal"/>
      <w:lvlText w:val="%1.%2.%3.%4.%5.%6.%7.%8."/>
      <w:lvlJc w:val="left"/>
      <w:pPr>
        <w:tabs>
          <w:tab w:val="num" w:pos="6924"/>
        </w:tabs>
        <w:ind w:left="6708" w:hanging="1224"/>
      </w:pPr>
      <w:rPr>
        <w:rFonts w:hint="default"/>
      </w:rPr>
    </w:lvl>
    <w:lvl w:ilvl="8">
      <w:start w:val="1"/>
      <w:numFmt w:val="decimal"/>
      <w:lvlText w:val="%1.%2.%3.%4.%5.%6.%7.%8.%9."/>
      <w:lvlJc w:val="left"/>
      <w:pPr>
        <w:tabs>
          <w:tab w:val="num" w:pos="7644"/>
        </w:tabs>
        <w:ind w:left="7284" w:hanging="1440"/>
      </w:pPr>
      <w:rPr>
        <w:rFonts w:hint="default"/>
      </w:rPr>
    </w:lvl>
  </w:abstractNum>
  <w:abstractNum w:abstractNumId="31" w15:restartNumberingAfterBreak="0">
    <w:nsid w:val="533555F0"/>
    <w:multiLevelType w:val="multilevel"/>
    <w:tmpl w:val="16B2F75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620"/>
        </w:tabs>
        <w:ind w:left="1404" w:hanging="504"/>
      </w:pPr>
      <w:rPr>
        <w:rFonts w:hint="default"/>
      </w:rPr>
    </w:lvl>
    <w:lvl w:ilvl="3">
      <w:start w:val="1"/>
      <w:numFmt w:val="decimal"/>
      <w:lvlText w:val="%1.%2.%3.%4."/>
      <w:lvlJc w:val="left"/>
      <w:pPr>
        <w:tabs>
          <w:tab w:val="num" w:pos="1980"/>
        </w:tabs>
        <w:ind w:left="190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2" w15:restartNumberingAfterBreak="0">
    <w:nsid w:val="54AB60F0"/>
    <w:multiLevelType w:val="hybridMultilevel"/>
    <w:tmpl w:val="60AAC846"/>
    <w:lvl w:ilvl="0" w:tplc="FFFFFFFF">
      <w:start w:val="1"/>
      <w:numFmt w:val="bullet"/>
      <w:lvlText w:val=""/>
      <w:lvlJc w:val="left"/>
      <w:pPr>
        <w:tabs>
          <w:tab w:val="num" w:pos="360"/>
        </w:tabs>
        <w:ind w:left="360" w:hanging="360"/>
      </w:pPr>
      <w:rPr>
        <w:rFonts w:ascii="Wingdings" w:hAnsi="Wingdings" w:hint="default"/>
        <w:color w:val="auto"/>
        <w:sz w:val="24"/>
        <w:szCs w:val="24"/>
      </w:rPr>
    </w:lvl>
    <w:lvl w:ilvl="1" w:tplc="FFFFFFFF" w:tentative="1">
      <w:start w:val="1"/>
      <w:numFmt w:val="bullet"/>
      <w:lvlText w:val="o"/>
      <w:lvlJc w:val="left"/>
      <w:pPr>
        <w:tabs>
          <w:tab w:val="num" w:pos="306"/>
        </w:tabs>
        <w:ind w:left="306" w:hanging="360"/>
      </w:pPr>
      <w:rPr>
        <w:rFonts w:ascii="Courier New" w:hAnsi="Courier New" w:cs="Courier New" w:hint="default"/>
      </w:rPr>
    </w:lvl>
    <w:lvl w:ilvl="2" w:tplc="FFFFFFFF" w:tentative="1">
      <w:start w:val="1"/>
      <w:numFmt w:val="bullet"/>
      <w:lvlText w:val=""/>
      <w:lvlJc w:val="left"/>
      <w:pPr>
        <w:tabs>
          <w:tab w:val="num" w:pos="1026"/>
        </w:tabs>
        <w:ind w:left="1026" w:hanging="360"/>
      </w:pPr>
      <w:rPr>
        <w:rFonts w:ascii="Wingdings" w:hAnsi="Wingdings" w:hint="default"/>
      </w:rPr>
    </w:lvl>
    <w:lvl w:ilvl="3" w:tplc="FFFFFFFF" w:tentative="1">
      <w:start w:val="1"/>
      <w:numFmt w:val="bullet"/>
      <w:lvlText w:val=""/>
      <w:lvlJc w:val="left"/>
      <w:pPr>
        <w:tabs>
          <w:tab w:val="num" w:pos="1746"/>
        </w:tabs>
        <w:ind w:left="1746" w:hanging="360"/>
      </w:pPr>
      <w:rPr>
        <w:rFonts w:ascii="Symbol" w:hAnsi="Symbol" w:hint="default"/>
      </w:rPr>
    </w:lvl>
    <w:lvl w:ilvl="4" w:tplc="FFFFFFFF" w:tentative="1">
      <w:start w:val="1"/>
      <w:numFmt w:val="bullet"/>
      <w:lvlText w:val="o"/>
      <w:lvlJc w:val="left"/>
      <w:pPr>
        <w:tabs>
          <w:tab w:val="num" w:pos="2466"/>
        </w:tabs>
        <w:ind w:left="2466" w:hanging="360"/>
      </w:pPr>
      <w:rPr>
        <w:rFonts w:ascii="Courier New" w:hAnsi="Courier New" w:cs="Courier New" w:hint="default"/>
      </w:rPr>
    </w:lvl>
    <w:lvl w:ilvl="5" w:tplc="FFFFFFFF" w:tentative="1">
      <w:start w:val="1"/>
      <w:numFmt w:val="bullet"/>
      <w:lvlText w:val=""/>
      <w:lvlJc w:val="left"/>
      <w:pPr>
        <w:tabs>
          <w:tab w:val="num" w:pos="3186"/>
        </w:tabs>
        <w:ind w:left="3186" w:hanging="360"/>
      </w:pPr>
      <w:rPr>
        <w:rFonts w:ascii="Wingdings" w:hAnsi="Wingdings" w:hint="default"/>
      </w:rPr>
    </w:lvl>
    <w:lvl w:ilvl="6" w:tplc="FFFFFFFF" w:tentative="1">
      <w:start w:val="1"/>
      <w:numFmt w:val="bullet"/>
      <w:lvlText w:val=""/>
      <w:lvlJc w:val="left"/>
      <w:pPr>
        <w:tabs>
          <w:tab w:val="num" w:pos="3906"/>
        </w:tabs>
        <w:ind w:left="3906" w:hanging="360"/>
      </w:pPr>
      <w:rPr>
        <w:rFonts w:ascii="Symbol" w:hAnsi="Symbol" w:hint="default"/>
      </w:rPr>
    </w:lvl>
    <w:lvl w:ilvl="7" w:tplc="FFFFFFFF" w:tentative="1">
      <w:start w:val="1"/>
      <w:numFmt w:val="bullet"/>
      <w:lvlText w:val="o"/>
      <w:lvlJc w:val="left"/>
      <w:pPr>
        <w:tabs>
          <w:tab w:val="num" w:pos="4626"/>
        </w:tabs>
        <w:ind w:left="4626" w:hanging="360"/>
      </w:pPr>
      <w:rPr>
        <w:rFonts w:ascii="Courier New" w:hAnsi="Courier New" w:cs="Courier New" w:hint="default"/>
      </w:rPr>
    </w:lvl>
    <w:lvl w:ilvl="8" w:tplc="FFFFFFFF" w:tentative="1">
      <w:start w:val="1"/>
      <w:numFmt w:val="bullet"/>
      <w:lvlText w:val=""/>
      <w:lvlJc w:val="left"/>
      <w:pPr>
        <w:tabs>
          <w:tab w:val="num" w:pos="5346"/>
        </w:tabs>
        <w:ind w:left="5346" w:hanging="360"/>
      </w:pPr>
      <w:rPr>
        <w:rFonts w:ascii="Wingdings" w:hAnsi="Wingdings" w:hint="default"/>
      </w:rPr>
    </w:lvl>
  </w:abstractNum>
  <w:abstractNum w:abstractNumId="33" w15:restartNumberingAfterBreak="0">
    <w:nsid w:val="54C668E1"/>
    <w:multiLevelType w:val="hybridMultilevel"/>
    <w:tmpl w:val="8E38980E"/>
    <w:lvl w:ilvl="0" w:tplc="FFFFFFFF">
      <w:start w:val="1"/>
      <w:numFmt w:val="bullet"/>
      <w:lvlText w:val=""/>
      <w:lvlJc w:val="left"/>
      <w:pPr>
        <w:tabs>
          <w:tab w:val="num" w:pos="2340"/>
        </w:tabs>
        <w:ind w:left="2340" w:hanging="360"/>
      </w:pPr>
      <w:rPr>
        <w:rFonts w:ascii="Wingdings" w:hAnsi="Wingdings" w:hint="default"/>
        <w:sz w:val="24"/>
        <w:szCs w:val="24"/>
      </w:rPr>
    </w:lvl>
    <w:lvl w:ilvl="1" w:tplc="FFFFFFFF" w:tentative="1">
      <w:start w:val="1"/>
      <w:numFmt w:val="bullet"/>
      <w:lvlText w:val="o"/>
      <w:lvlJc w:val="left"/>
      <w:pPr>
        <w:tabs>
          <w:tab w:val="num" w:pos="3060"/>
        </w:tabs>
        <w:ind w:left="3060" w:hanging="360"/>
      </w:pPr>
      <w:rPr>
        <w:rFonts w:ascii="Courier New" w:hAnsi="Courier New" w:cs="Courier New" w:hint="default"/>
      </w:rPr>
    </w:lvl>
    <w:lvl w:ilvl="2" w:tplc="FFFFFFFF" w:tentative="1">
      <w:start w:val="1"/>
      <w:numFmt w:val="bullet"/>
      <w:lvlText w:val=""/>
      <w:lvlJc w:val="left"/>
      <w:pPr>
        <w:tabs>
          <w:tab w:val="num" w:pos="3780"/>
        </w:tabs>
        <w:ind w:left="3780" w:hanging="360"/>
      </w:pPr>
      <w:rPr>
        <w:rFonts w:ascii="Wingdings" w:hAnsi="Wingdings" w:hint="default"/>
      </w:rPr>
    </w:lvl>
    <w:lvl w:ilvl="3" w:tplc="FFFFFFFF" w:tentative="1">
      <w:start w:val="1"/>
      <w:numFmt w:val="bullet"/>
      <w:lvlText w:val=""/>
      <w:lvlJc w:val="left"/>
      <w:pPr>
        <w:tabs>
          <w:tab w:val="num" w:pos="4500"/>
        </w:tabs>
        <w:ind w:left="4500" w:hanging="360"/>
      </w:pPr>
      <w:rPr>
        <w:rFonts w:ascii="Symbol" w:hAnsi="Symbol" w:hint="default"/>
      </w:rPr>
    </w:lvl>
    <w:lvl w:ilvl="4" w:tplc="FFFFFFFF" w:tentative="1">
      <w:start w:val="1"/>
      <w:numFmt w:val="bullet"/>
      <w:lvlText w:val="o"/>
      <w:lvlJc w:val="left"/>
      <w:pPr>
        <w:tabs>
          <w:tab w:val="num" w:pos="5220"/>
        </w:tabs>
        <w:ind w:left="5220" w:hanging="360"/>
      </w:pPr>
      <w:rPr>
        <w:rFonts w:ascii="Courier New" w:hAnsi="Courier New" w:cs="Courier New" w:hint="default"/>
      </w:rPr>
    </w:lvl>
    <w:lvl w:ilvl="5" w:tplc="FFFFFFFF" w:tentative="1">
      <w:start w:val="1"/>
      <w:numFmt w:val="bullet"/>
      <w:lvlText w:val=""/>
      <w:lvlJc w:val="left"/>
      <w:pPr>
        <w:tabs>
          <w:tab w:val="num" w:pos="5940"/>
        </w:tabs>
        <w:ind w:left="5940" w:hanging="360"/>
      </w:pPr>
      <w:rPr>
        <w:rFonts w:ascii="Wingdings" w:hAnsi="Wingdings" w:hint="default"/>
      </w:rPr>
    </w:lvl>
    <w:lvl w:ilvl="6" w:tplc="FFFFFFFF" w:tentative="1">
      <w:start w:val="1"/>
      <w:numFmt w:val="bullet"/>
      <w:lvlText w:val=""/>
      <w:lvlJc w:val="left"/>
      <w:pPr>
        <w:tabs>
          <w:tab w:val="num" w:pos="6660"/>
        </w:tabs>
        <w:ind w:left="6660" w:hanging="360"/>
      </w:pPr>
      <w:rPr>
        <w:rFonts w:ascii="Symbol" w:hAnsi="Symbol" w:hint="default"/>
      </w:rPr>
    </w:lvl>
    <w:lvl w:ilvl="7" w:tplc="FFFFFFFF" w:tentative="1">
      <w:start w:val="1"/>
      <w:numFmt w:val="bullet"/>
      <w:lvlText w:val="o"/>
      <w:lvlJc w:val="left"/>
      <w:pPr>
        <w:tabs>
          <w:tab w:val="num" w:pos="7380"/>
        </w:tabs>
        <w:ind w:left="7380" w:hanging="360"/>
      </w:pPr>
      <w:rPr>
        <w:rFonts w:ascii="Courier New" w:hAnsi="Courier New" w:cs="Courier New" w:hint="default"/>
      </w:rPr>
    </w:lvl>
    <w:lvl w:ilvl="8" w:tplc="FFFFFFFF" w:tentative="1">
      <w:start w:val="1"/>
      <w:numFmt w:val="bullet"/>
      <w:lvlText w:val=""/>
      <w:lvlJc w:val="left"/>
      <w:pPr>
        <w:tabs>
          <w:tab w:val="num" w:pos="8100"/>
        </w:tabs>
        <w:ind w:left="8100" w:hanging="360"/>
      </w:pPr>
      <w:rPr>
        <w:rFonts w:ascii="Wingdings" w:hAnsi="Wingdings" w:hint="default"/>
      </w:rPr>
    </w:lvl>
  </w:abstractNum>
  <w:abstractNum w:abstractNumId="34" w15:restartNumberingAfterBreak="0">
    <w:nsid w:val="570E7B0A"/>
    <w:multiLevelType w:val="hybridMultilevel"/>
    <w:tmpl w:val="2C38AFDA"/>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7DC626D"/>
    <w:multiLevelType w:val="multilevel"/>
    <w:tmpl w:val="BEC664E4"/>
    <w:lvl w:ilvl="0">
      <w:start w:val="1"/>
      <w:numFmt w:val="none"/>
      <w:lvlText w:val="3.3."/>
      <w:lvlJc w:val="left"/>
      <w:pPr>
        <w:tabs>
          <w:tab w:val="num" w:pos="360"/>
        </w:tabs>
        <w:ind w:left="360" w:hanging="360"/>
      </w:pPr>
      <w:rPr>
        <w:rFonts w:hint="default"/>
      </w:rPr>
    </w:lvl>
    <w:lvl w:ilvl="1">
      <w:start w:val="1"/>
      <w:numFmt w:val="none"/>
      <w:lvlText w:val="3.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6" w15:restartNumberingAfterBreak="0">
    <w:nsid w:val="5C73722E"/>
    <w:multiLevelType w:val="multilevel"/>
    <w:tmpl w:val="F1DC0D7A"/>
    <w:lvl w:ilvl="0">
      <w:start w:val="3"/>
      <w:numFmt w:val="none"/>
      <w:lvlText w:val="3.1.2.2."/>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620"/>
        </w:tabs>
        <w:ind w:left="1404" w:hanging="504"/>
      </w:pPr>
      <w:rPr>
        <w:rFonts w:hint="default"/>
      </w:rPr>
    </w:lvl>
    <w:lvl w:ilvl="3">
      <w:start w:val="1"/>
      <w:numFmt w:val="decimal"/>
      <w:lvlText w:val="%1.%2.%3.%4."/>
      <w:lvlJc w:val="left"/>
      <w:pPr>
        <w:tabs>
          <w:tab w:val="num" w:pos="1980"/>
        </w:tabs>
        <w:ind w:left="190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7" w15:restartNumberingAfterBreak="0">
    <w:nsid w:val="636C74F6"/>
    <w:multiLevelType w:val="multilevel"/>
    <w:tmpl w:val="E66AF534"/>
    <w:lvl w:ilvl="0">
      <w:start w:val="1"/>
      <w:numFmt w:val="none"/>
      <w:lvlText w:val="1.3."/>
      <w:lvlJc w:val="left"/>
      <w:pPr>
        <w:tabs>
          <w:tab w:val="num" w:pos="360"/>
        </w:tabs>
        <w:ind w:left="360" w:hanging="360"/>
      </w:pPr>
      <w:rPr>
        <w:rFonts w:hint="default"/>
      </w:rPr>
    </w:lvl>
    <w:lvl w:ilvl="1">
      <w:start w:val="1"/>
      <w:numFmt w:val="decimal"/>
      <w:lvlText w:val="%2.3."/>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8" w15:restartNumberingAfterBreak="0">
    <w:nsid w:val="651940DE"/>
    <w:multiLevelType w:val="hybridMultilevel"/>
    <w:tmpl w:val="72605008"/>
    <w:lvl w:ilvl="0" w:tplc="FFFFFFFF">
      <w:start w:val="1"/>
      <w:numFmt w:val="bullet"/>
      <w:lvlText w:val=""/>
      <w:lvlJc w:val="left"/>
      <w:pPr>
        <w:tabs>
          <w:tab w:val="num" w:pos="-2712"/>
        </w:tabs>
        <w:ind w:left="-2712" w:hanging="360"/>
      </w:pPr>
      <w:rPr>
        <w:rFonts w:ascii="Wingdings" w:hAnsi="Wingdings" w:hint="default"/>
        <w:sz w:val="24"/>
        <w:szCs w:val="24"/>
      </w:rPr>
    </w:lvl>
    <w:lvl w:ilvl="1" w:tplc="FFFFFFFF">
      <w:start w:val="1"/>
      <w:numFmt w:val="bullet"/>
      <w:lvlText w:val=""/>
      <w:lvlJc w:val="left"/>
      <w:pPr>
        <w:tabs>
          <w:tab w:val="num" w:pos="-1992"/>
        </w:tabs>
        <w:ind w:left="-1992" w:hanging="360"/>
      </w:pPr>
      <w:rPr>
        <w:rFonts w:ascii="Wingdings" w:hAnsi="Wingdings" w:hint="default"/>
        <w:sz w:val="24"/>
        <w:szCs w:val="24"/>
      </w:rPr>
    </w:lvl>
    <w:lvl w:ilvl="2" w:tplc="FFFFFFFF" w:tentative="1">
      <w:start w:val="1"/>
      <w:numFmt w:val="bullet"/>
      <w:lvlText w:val=""/>
      <w:lvlJc w:val="left"/>
      <w:pPr>
        <w:tabs>
          <w:tab w:val="num" w:pos="-1272"/>
        </w:tabs>
        <w:ind w:left="-1272" w:hanging="360"/>
      </w:pPr>
      <w:rPr>
        <w:rFonts w:ascii="Wingdings" w:hAnsi="Wingdings" w:hint="default"/>
      </w:rPr>
    </w:lvl>
    <w:lvl w:ilvl="3" w:tplc="FFFFFFFF" w:tentative="1">
      <w:start w:val="1"/>
      <w:numFmt w:val="bullet"/>
      <w:lvlText w:val=""/>
      <w:lvlJc w:val="left"/>
      <w:pPr>
        <w:tabs>
          <w:tab w:val="num" w:pos="-552"/>
        </w:tabs>
        <w:ind w:left="-552" w:hanging="360"/>
      </w:pPr>
      <w:rPr>
        <w:rFonts w:ascii="Symbol" w:hAnsi="Symbol" w:hint="default"/>
      </w:rPr>
    </w:lvl>
    <w:lvl w:ilvl="4" w:tplc="FFFFFFFF" w:tentative="1">
      <w:start w:val="1"/>
      <w:numFmt w:val="bullet"/>
      <w:lvlText w:val="o"/>
      <w:lvlJc w:val="left"/>
      <w:pPr>
        <w:tabs>
          <w:tab w:val="num" w:pos="168"/>
        </w:tabs>
        <w:ind w:left="168" w:hanging="360"/>
      </w:pPr>
      <w:rPr>
        <w:rFonts w:ascii="Courier New" w:hAnsi="Courier New" w:cs="Courier New" w:hint="default"/>
      </w:rPr>
    </w:lvl>
    <w:lvl w:ilvl="5" w:tplc="FFFFFFFF" w:tentative="1">
      <w:start w:val="1"/>
      <w:numFmt w:val="bullet"/>
      <w:lvlText w:val=""/>
      <w:lvlJc w:val="left"/>
      <w:pPr>
        <w:tabs>
          <w:tab w:val="num" w:pos="888"/>
        </w:tabs>
        <w:ind w:left="888" w:hanging="360"/>
      </w:pPr>
      <w:rPr>
        <w:rFonts w:ascii="Wingdings" w:hAnsi="Wingdings" w:hint="default"/>
      </w:rPr>
    </w:lvl>
    <w:lvl w:ilvl="6" w:tplc="FFFFFFFF" w:tentative="1">
      <w:start w:val="1"/>
      <w:numFmt w:val="bullet"/>
      <w:lvlText w:val=""/>
      <w:lvlJc w:val="left"/>
      <w:pPr>
        <w:tabs>
          <w:tab w:val="num" w:pos="1608"/>
        </w:tabs>
        <w:ind w:left="1608" w:hanging="360"/>
      </w:pPr>
      <w:rPr>
        <w:rFonts w:ascii="Symbol" w:hAnsi="Symbol" w:hint="default"/>
      </w:rPr>
    </w:lvl>
    <w:lvl w:ilvl="7" w:tplc="FFFFFFFF" w:tentative="1">
      <w:start w:val="1"/>
      <w:numFmt w:val="bullet"/>
      <w:lvlText w:val="o"/>
      <w:lvlJc w:val="left"/>
      <w:pPr>
        <w:tabs>
          <w:tab w:val="num" w:pos="2328"/>
        </w:tabs>
        <w:ind w:left="2328" w:hanging="360"/>
      </w:pPr>
      <w:rPr>
        <w:rFonts w:ascii="Courier New" w:hAnsi="Courier New" w:cs="Courier New" w:hint="default"/>
      </w:rPr>
    </w:lvl>
    <w:lvl w:ilvl="8" w:tplc="FFFFFFFF" w:tentative="1">
      <w:start w:val="1"/>
      <w:numFmt w:val="bullet"/>
      <w:lvlText w:val=""/>
      <w:lvlJc w:val="left"/>
      <w:pPr>
        <w:tabs>
          <w:tab w:val="num" w:pos="3048"/>
        </w:tabs>
        <w:ind w:left="3048" w:hanging="360"/>
      </w:pPr>
      <w:rPr>
        <w:rFonts w:ascii="Wingdings" w:hAnsi="Wingdings" w:hint="default"/>
      </w:rPr>
    </w:lvl>
  </w:abstractNum>
  <w:abstractNum w:abstractNumId="39" w15:restartNumberingAfterBreak="0">
    <w:nsid w:val="657F0FD9"/>
    <w:multiLevelType w:val="hybridMultilevel"/>
    <w:tmpl w:val="8F16D9E0"/>
    <w:lvl w:ilvl="0" w:tplc="FFFFFFFF">
      <w:start w:val="1"/>
      <w:numFmt w:val="bullet"/>
      <w:lvlText w:val=""/>
      <w:lvlJc w:val="left"/>
      <w:pPr>
        <w:tabs>
          <w:tab w:val="num" w:pos="360"/>
        </w:tabs>
        <w:ind w:left="360" w:hanging="360"/>
      </w:pPr>
      <w:rPr>
        <w:rFonts w:ascii="Wingdings" w:hAnsi="Wingdings" w:hint="default"/>
        <w:sz w:val="24"/>
        <w:szCs w:val="24"/>
      </w:rPr>
    </w:lvl>
    <w:lvl w:ilvl="1" w:tplc="FFFFFFFF" w:tentative="1">
      <w:start w:val="1"/>
      <w:numFmt w:val="bullet"/>
      <w:lvlText w:val="o"/>
      <w:lvlJc w:val="left"/>
      <w:pPr>
        <w:tabs>
          <w:tab w:val="num" w:pos="2496"/>
        </w:tabs>
        <w:ind w:left="2496" w:hanging="360"/>
      </w:pPr>
      <w:rPr>
        <w:rFonts w:ascii="Courier New" w:hAnsi="Courier New" w:cs="Courier New" w:hint="default"/>
      </w:rPr>
    </w:lvl>
    <w:lvl w:ilvl="2" w:tplc="FFFFFFFF" w:tentative="1">
      <w:start w:val="1"/>
      <w:numFmt w:val="bullet"/>
      <w:lvlText w:val=""/>
      <w:lvlJc w:val="left"/>
      <w:pPr>
        <w:tabs>
          <w:tab w:val="num" w:pos="3216"/>
        </w:tabs>
        <w:ind w:left="3216" w:hanging="360"/>
      </w:pPr>
      <w:rPr>
        <w:rFonts w:ascii="Wingdings" w:hAnsi="Wingdings" w:hint="default"/>
      </w:rPr>
    </w:lvl>
    <w:lvl w:ilvl="3" w:tplc="FFFFFFFF" w:tentative="1">
      <w:start w:val="1"/>
      <w:numFmt w:val="bullet"/>
      <w:lvlText w:val=""/>
      <w:lvlJc w:val="left"/>
      <w:pPr>
        <w:tabs>
          <w:tab w:val="num" w:pos="3936"/>
        </w:tabs>
        <w:ind w:left="3936" w:hanging="360"/>
      </w:pPr>
      <w:rPr>
        <w:rFonts w:ascii="Symbol" w:hAnsi="Symbol" w:hint="default"/>
      </w:rPr>
    </w:lvl>
    <w:lvl w:ilvl="4" w:tplc="FFFFFFFF" w:tentative="1">
      <w:start w:val="1"/>
      <w:numFmt w:val="bullet"/>
      <w:lvlText w:val="o"/>
      <w:lvlJc w:val="left"/>
      <w:pPr>
        <w:tabs>
          <w:tab w:val="num" w:pos="4656"/>
        </w:tabs>
        <w:ind w:left="4656" w:hanging="360"/>
      </w:pPr>
      <w:rPr>
        <w:rFonts w:ascii="Courier New" w:hAnsi="Courier New" w:cs="Courier New" w:hint="default"/>
      </w:rPr>
    </w:lvl>
    <w:lvl w:ilvl="5" w:tplc="FFFFFFFF" w:tentative="1">
      <w:start w:val="1"/>
      <w:numFmt w:val="bullet"/>
      <w:lvlText w:val=""/>
      <w:lvlJc w:val="left"/>
      <w:pPr>
        <w:tabs>
          <w:tab w:val="num" w:pos="5376"/>
        </w:tabs>
        <w:ind w:left="5376" w:hanging="360"/>
      </w:pPr>
      <w:rPr>
        <w:rFonts w:ascii="Wingdings" w:hAnsi="Wingdings" w:hint="default"/>
      </w:rPr>
    </w:lvl>
    <w:lvl w:ilvl="6" w:tplc="FFFFFFFF" w:tentative="1">
      <w:start w:val="1"/>
      <w:numFmt w:val="bullet"/>
      <w:lvlText w:val=""/>
      <w:lvlJc w:val="left"/>
      <w:pPr>
        <w:tabs>
          <w:tab w:val="num" w:pos="6096"/>
        </w:tabs>
        <w:ind w:left="6096" w:hanging="360"/>
      </w:pPr>
      <w:rPr>
        <w:rFonts w:ascii="Symbol" w:hAnsi="Symbol" w:hint="default"/>
      </w:rPr>
    </w:lvl>
    <w:lvl w:ilvl="7" w:tplc="FFFFFFFF" w:tentative="1">
      <w:start w:val="1"/>
      <w:numFmt w:val="bullet"/>
      <w:lvlText w:val="o"/>
      <w:lvlJc w:val="left"/>
      <w:pPr>
        <w:tabs>
          <w:tab w:val="num" w:pos="6816"/>
        </w:tabs>
        <w:ind w:left="6816" w:hanging="360"/>
      </w:pPr>
      <w:rPr>
        <w:rFonts w:ascii="Courier New" w:hAnsi="Courier New" w:cs="Courier New" w:hint="default"/>
      </w:rPr>
    </w:lvl>
    <w:lvl w:ilvl="8" w:tplc="FFFFFFFF" w:tentative="1">
      <w:start w:val="1"/>
      <w:numFmt w:val="bullet"/>
      <w:lvlText w:val=""/>
      <w:lvlJc w:val="left"/>
      <w:pPr>
        <w:tabs>
          <w:tab w:val="num" w:pos="7536"/>
        </w:tabs>
        <w:ind w:left="7536" w:hanging="360"/>
      </w:pPr>
      <w:rPr>
        <w:rFonts w:ascii="Wingdings" w:hAnsi="Wingdings" w:hint="default"/>
      </w:rPr>
    </w:lvl>
  </w:abstractNum>
  <w:abstractNum w:abstractNumId="40" w15:restartNumberingAfterBreak="0">
    <w:nsid w:val="6A7147A4"/>
    <w:multiLevelType w:val="multilevel"/>
    <w:tmpl w:val="0F9650DE"/>
    <w:lvl w:ilvl="0">
      <w:start w:val="1"/>
      <w:numFmt w:val="none"/>
      <w:suff w:val="nothing"/>
      <w:lvlText w:val="4.1."/>
      <w:lvlJc w:val="left"/>
      <w:pPr>
        <w:ind w:left="357" w:hanging="357"/>
      </w:pPr>
      <w:rPr>
        <w:rFonts w:hint="default"/>
      </w:rPr>
    </w:lvl>
    <w:lvl w:ilvl="1">
      <w:start w:val="1"/>
      <w:numFmt w:val="decimal"/>
      <w:lvlText w:val="%2.3."/>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1" w15:restartNumberingAfterBreak="0">
    <w:nsid w:val="6C7D42A1"/>
    <w:multiLevelType w:val="multilevel"/>
    <w:tmpl w:val="FAB22AD0"/>
    <w:lvl w:ilvl="0">
      <w:start w:val="1"/>
      <w:numFmt w:val="none"/>
      <w:lvlText w:val="3.3.1."/>
      <w:lvlJc w:val="left"/>
      <w:pPr>
        <w:tabs>
          <w:tab w:val="num" w:pos="360"/>
        </w:tabs>
        <w:ind w:left="360" w:hanging="360"/>
      </w:pPr>
      <w:rPr>
        <w:rFonts w:hint="default"/>
      </w:rPr>
    </w:lvl>
    <w:lvl w:ilvl="1">
      <w:start w:val="1"/>
      <w:numFmt w:val="none"/>
      <w:lvlText w:val="3.3.3."/>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2" w15:restartNumberingAfterBreak="0">
    <w:nsid w:val="6D383B91"/>
    <w:multiLevelType w:val="multilevel"/>
    <w:tmpl w:val="97F4FD98"/>
    <w:lvl w:ilvl="0">
      <w:start w:val="1"/>
      <w:numFmt w:val="none"/>
      <w:lvlText w:val="2.2."/>
      <w:lvlJc w:val="left"/>
      <w:pPr>
        <w:tabs>
          <w:tab w:val="num" w:pos="0"/>
        </w:tabs>
        <w:ind w:left="0" w:firstLine="0"/>
      </w:pPr>
      <w:rPr>
        <w:rFonts w:hint="default"/>
      </w:rPr>
    </w:lvl>
    <w:lvl w:ilvl="1">
      <w:start w:val="1"/>
      <w:numFmt w:val="decimal"/>
      <w:lvlText w:val="%2.3."/>
      <w:lvlJc w:val="left"/>
      <w:pPr>
        <w:tabs>
          <w:tab w:val="num" w:pos="792"/>
        </w:tabs>
        <w:ind w:left="792" w:hanging="432"/>
      </w:pPr>
      <w:rPr>
        <w:rFonts w:hint="default"/>
      </w:rPr>
    </w:lvl>
    <w:lvl w:ilvl="2">
      <w:start w:val="1"/>
      <w:numFmt w:val="decimal"/>
      <w:lvlText w:val="%1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2.%3."/>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3" w15:restartNumberingAfterBreak="0">
    <w:nsid w:val="72404215"/>
    <w:multiLevelType w:val="hybridMultilevel"/>
    <w:tmpl w:val="A6C2F0BA"/>
    <w:lvl w:ilvl="0" w:tplc="FFFFFFFF">
      <w:start w:val="1"/>
      <w:numFmt w:val="bullet"/>
      <w:lvlText w:val=""/>
      <w:lvlJc w:val="left"/>
      <w:pPr>
        <w:tabs>
          <w:tab w:val="num" w:pos="720"/>
        </w:tabs>
        <w:ind w:left="720" w:hanging="360"/>
      </w:pPr>
      <w:rPr>
        <w:rFonts w:ascii="Wingdings" w:hAnsi="Wingdings" w:hint="default"/>
        <w:sz w:val="24"/>
        <w:szCs w:val="24"/>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95D49F9"/>
    <w:multiLevelType w:val="multilevel"/>
    <w:tmpl w:val="552830C8"/>
    <w:lvl w:ilvl="0">
      <w:start w:val="1"/>
      <w:numFmt w:val="none"/>
      <w:lvlText w:val="3.2."/>
      <w:lvlJc w:val="left"/>
      <w:pPr>
        <w:tabs>
          <w:tab w:val="num" w:pos="360"/>
        </w:tabs>
        <w:ind w:left="360" w:hanging="360"/>
      </w:pPr>
      <w:rPr>
        <w:rFonts w:hint="default"/>
      </w:rPr>
    </w:lvl>
    <w:lvl w:ilvl="1">
      <w:start w:val="1"/>
      <w:numFmt w:val="none"/>
      <w:lvlText w:val="3.2.1."/>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abstractNumId w:val="14"/>
  </w:num>
  <w:num w:numId="2">
    <w:abstractNumId w:val="19"/>
  </w:num>
  <w:num w:numId="3">
    <w:abstractNumId w:val="6"/>
  </w:num>
  <w:num w:numId="4">
    <w:abstractNumId w:val="39"/>
  </w:num>
  <w:num w:numId="5">
    <w:abstractNumId w:val="38"/>
  </w:num>
  <w:num w:numId="6">
    <w:abstractNumId w:val="37"/>
  </w:num>
  <w:num w:numId="7">
    <w:abstractNumId w:val="3"/>
  </w:num>
  <w:num w:numId="8">
    <w:abstractNumId w:val="34"/>
  </w:num>
  <w:num w:numId="9">
    <w:abstractNumId w:val="25"/>
  </w:num>
  <w:num w:numId="10">
    <w:abstractNumId w:val="5"/>
  </w:num>
  <w:num w:numId="11">
    <w:abstractNumId w:val="13"/>
  </w:num>
  <w:num w:numId="12">
    <w:abstractNumId w:val="16"/>
  </w:num>
  <w:num w:numId="13">
    <w:abstractNumId w:val="43"/>
  </w:num>
  <w:num w:numId="14">
    <w:abstractNumId w:val="30"/>
  </w:num>
  <w:num w:numId="15">
    <w:abstractNumId w:val="12"/>
  </w:num>
  <w:num w:numId="16">
    <w:abstractNumId w:val="8"/>
  </w:num>
  <w:num w:numId="17">
    <w:abstractNumId w:val="1"/>
    <w:lvlOverride w:ilvl="0">
      <w:lvl w:ilvl="0">
        <w:start w:val="1"/>
        <w:numFmt w:val="none"/>
        <w:suff w:val="nothing"/>
        <w:lvlText w:val="3.1."/>
        <w:lvlJc w:val="left"/>
        <w:pPr>
          <w:ind w:left="357" w:hanging="17"/>
        </w:pPr>
        <w:rPr>
          <w:rFonts w:hint="default"/>
        </w:rPr>
      </w:lvl>
    </w:lvlOverride>
    <w:lvlOverride w:ilvl="1">
      <w:lvl w:ilvl="1">
        <w:start w:val="1"/>
        <w:numFmt w:val="decimal"/>
        <w:lvlText w:val="%2.3."/>
        <w:lvlJc w:val="left"/>
        <w:pPr>
          <w:tabs>
            <w:tab w:val="num" w:pos="792"/>
          </w:tabs>
          <w:ind w:left="792" w:hanging="432"/>
        </w:pPr>
        <w:rPr>
          <w:rFonts w:hint="default"/>
        </w:rPr>
      </w:lvl>
    </w:lvlOverride>
    <w:lvlOverride w:ilvl="2">
      <w:lvl w:ilvl="2">
        <w:start w:val="1"/>
        <w:numFmt w:val="decimal"/>
        <w:lvlText w:val="%1.%2.%3."/>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18">
    <w:abstractNumId w:val="4"/>
    <w:lvlOverride w:ilvl="0">
      <w:lvl w:ilvl="0">
        <w:start w:val="1"/>
        <w:numFmt w:val="none"/>
        <w:suff w:val="nothing"/>
        <w:lvlText w:val="4.1."/>
        <w:lvlJc w:val="left"/>
        <w:pPr>
          <w:ind w:left="357" w:hanging="357"/>
        </w:pPr>
        <w:rPr>
          <w:rFonts w:hint="default"/>
        </w:rPr>
      </w:lvl>
    </w:lvlOverride>
    <w:lvlOverride w:ilvl="1">
      <w:lvl w:ilvl="1">
        <w:start w:val="1"/>
        <w:numFmt w:val="decimal"/>
        <w:lvlText w:val="%2.3."/>
        <w:lvlJc w:val="left"/>
        <w:pPr>
          <w:tabs>
            <w:tab w:val="num" w:pos="792"/>
          </w:tabs>
          <w:ind w:left="792" w:hanging="432"/>
        </w:pPr>
        <w:rPr>
          <w:rFonts w:hint="default"/>
        </w:rPr>
      </w:lvl>
    </w:lvlOverride>
    <w:lvlOverride w:ilvl="2">
      <w:lvl w:ilvl="2">
        <w:start w:val="1"/>
        <w:numFmt w:val="decimal"/>
        <w:lvlText w:val="%1.%2.%3."/>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19">
    <w:abstractNumId w:val="4"/>
    <w:lvlOverride w:ilvl="0">
      <w:lvl w:ilvl="0">
        <w:start w:val="1"/>
        <w:numFmt w:val="none"/>
        <w:suff w:val="nothing"/>
        <w:lvlText w:val="4.3."/>
        <w:lvlJc w:val="left"/>
        <w:pPr>
          <w:ind w:left="357" w:hanging="357"/>
        </w:pPr>
        <w:rPr>
          <w:rFonts w:hint="default"/>
        </w:rPr>
      </w:lvl>
    </w:lvlOverride>
    <w:lvlOverride w:ilvl="1">
      <w:lvl w:ilvl="1">
        <w:start w:val="1"/>
        <w:numFmt w:val="decimal"/>
        <w:lvlText w:val="%2.3."/>
        <w:lvlJc w:val="left"/>
        <w:pPr>
          <w:tabs>
            <w:tab w:val="num" w:pos="792"/>
          </w:tabs>
          <w:ind w:left="792" w:hanging="432"/>
        </w:pPr>
        <w:rPr>
          <w:rFonts w:hint="default"/>
        </w:rPr>
      </w:lvl>
    </w:lvlOverride>
    <w:lvlOverride w:ilvl="2">
      <w:lvl w:ilvl="2">
        <w:start w:val="1"/>
        <w:numFmt w:val="decimal"/>
        <w:lvlText w:val="%1.%2.%3."/>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20">
    <w:abstractNumId w:val="4"/>
    <w:lvlOverride w:ilvl="0">
      <w:lvl w:ilvl="0">
        <w:start w:val="1"/>
        <w:numFmt w:val="none"/>
        <w:suff w:val="nothing"/>
        <w:lvlText w:val="4.4."/>
        <w:lvlJc w:val="left"/>
        <w:pPr>
          <w:ind w:left="357" w:hanging="357"/>
        </w:pPr>
        <w:rPr>
          <w:rFonts w:hint="default"/>
        </w:rPr>
      </w:lvl>
    </w:lvlOverride>
    <w:lvlOverride w:ilvl="1">
      <w:lvl w:ilvl="1">
        <w:start w:val="1"/>
        <w:numFmt w:val="decimal"/>
        <w:lvlText w:val="%2.3."/>
        <w:lvlJc w:val="left"/>
        <w:pPr>
          <w:tabs>
            <w:tab w:val="num" w:pos="792"/>
          </w:tabs>
          <w:ind w:left="792" w:hanging="432"/>
        </w:pPr>
        <w:rPr>
          <w:rFonts w:hint="default"/>
        </w:rPr>
      </w:lvl>
    </w:lvlOverride>
    <w:lvlOverride w:ilvl="2">
      <w:lvl w:ilvl="2">
        <w:start w:val="1"/>
        <w:numFmt w:val="decimal"/>
        <w:lvlText w:val="%1.%2.%3."/>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21">
    <w:abstractNumId w:val="4"/>
    <w:lvlOverride w:ilvl="0">
      <w:lvl w:ilvl="0">
        <w:start w:val="1"/>
        <w:numFmt w:val="none"/>
        <w:suff w:val="nothing"/>
        <w:lvlText w:val="4.5."/>
        <w:lvlJc w:val="left"/>
        <w:pPr>
          <w:ind w:left="357" w:hanging="357"/>
        </w:pPr>
        <w:rPr>
          <w:rFonts w:hint="default"/>
        </w:rPr>
      </w:lvl>
    </w:lvlOverride>
    <w:lvlOverride w:ilvl="1">
      <w:lvl w:ilvl="1">
        <w:start w:val="1"/>
        <w:numFmt w:val="decimal"/>
        <w:lvlText w:val="%2.3."/>
        <w:lvlJc w:val="left"/>
        <w:pPr>
          <w:tabs>
            <w:tab w:val="num" w:pos="792"/>
          </w:tabs>
          <w:ind w:left="792" w:hanging="432"/>
        </w:pPr>
        <w:rPr>
          <w:rFonts w:hint="default"/>
        </w:rPr>
      </w:lvl>
    </w:lvlOverride>
    <w:lvlOverride w:ilvl="2">
      <w:lvl w:ilvl="2">
        <w:start w:val="1"/>
        <w:numFmt w:val="decimal"/>
        <w:lvlText w:val="%1.%2.%3."/>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22">
    <w:abstractNumId w:val="28"/>
    <w:lvlOverride w:ilvl="0">
      <w:lvl w:ilvl="0">
        <w:start w:val="1"/>
        <w:numFmt w:val="none"/>
        <w:suff w:val="nothing"/>
        <w:lvlText w:val="1.1."/>
        <w:lvlJc w:val="left"/>
        <w:pPr>
          <w:ind w:left="357" w:hanging="357"/>
        </w:pPr>
        <w:rPr>
          <w:rFonts w:hint="default"/>
        </w:rPr>
      </w:lvl>
    </w:lvlOverride>
    <w:lvlOverride w:ilvl="1">
      <w:lvl w:ilvl="1">
        <w:start w:val="1"/>
        <w:numFmt w:val="decimal"/>
        <w:lvlText w:val="%2.3."/>
        <w:lvlJc w:val="left"/>
        <w:pPr>
          <w:tabs>
            <w:tab w:val="num" w:pos="792"/>
          </w:tabs>
          <w:ind w:left="792" w:hanging="432"/>
        </w:pPr>
        <w:rPr>
          <w:rFonts w:hint="default"/>
        </w:rPr>
      </w:lvl>
    </w:lvlOverride>
    <w:lvlOverride w:ilvl="2">
      <w:lvl w:ilvl="2">
        <w:start w:val="1"/>
        <w:numFmt w:val="decimal"/>
        <w:lvlText w:val="%1.%2.%3."/>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23">
    <w:abstractNumId w:val="28"/>
    <w:lvlOverride w:ilvl="0">
      <w:lvl w:ilvl="0">
        <w:start w:val="1"/>
        <w:numFmt w:val="none"/>
        <w:suff w:val="nothing"/>
        <w:lvlText w:val="1.2."/>
        <w:lvlJc w:val="left"/>
        <w:pPr>
          <w:ind w:left="357" w:hanging="357"/>
        </w:pPr>
        <w:rPr>
          <w:rFonts w:hint="default"/>
        </w:rPr>
      </w:lvl>
    </w:lvlOverride>
    <w:lvlOverride w:ilvl="1">
      <w:lvl w:ilvl="1">
        <w:start w:val="1"/>
        <w:numFmt w:val="decimal"/>
        <w:lvlText w:val="%2.3."/>
        <w:lvlJc w:val="left"/>
        <w:pPr>
          <w:tabs>
            <w:tab w:val="num" w:pos="792"/>
          </w:tabs>
          <w:ind w:left="792" w:hanging="432"/>
        </w:pPr>
        <w:rPr>
          <w:rFonts w:hint="default"/>
        </w:rPr>
      </w:lvl>
    </w:lvlOverride>
    <w:lvlOverride w:ilvl="2">
      <w:lvl w:ilvl="2">
        <w:start w:val="1"/>
        <w:numFmt w:val="decimal"/>
        <w:lvlText w:val="%1.%2.%3."/>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24">
    <w:abstractNumId w:val="28"/>
    <w:lvlOverride w:ilvl="0">
      <w:lvl w:ilvl="0">
        <w:start w:val="1"/>
        <w:numFmt w:val="none"/>
        <w:suff w:val="nothing"/>
        <w:lvlText w:val="1.3."/>
        <w:lvlJc w:val="left"/>
        <w:pPr>
          <w:ind w:left="357" w:hanging="357"/>
        </w:pPr>
        <w:rPr>
          <w:rFonts w:hint="default"/>
        </w:rPr>
      </w:lvl>
    </w:lvlOverride>
    <w:lvlOverride w:ilvl="1">
      <w:lvl w:ilvl="1">
        <w:start w:val="1"/>
        <w:numFmt w:val="decimal"/>
        <w:lvlText w:val="%2.3."/>
        <w:lvlJc w:val="left"/>
        <w:pPr>
          <w:tabs>
            <w:tab w:val="num" w:pos="792"/>
          </w:tabs>
          <w:ind w:left="792" w:hanging="432"/>
        </w:pPr>
        <w:rPr>
          <w:rFonts w:hint="default"/>
        </w:rPr>
      </w:lvl>
    </w:lvlOverride>
    <w:lvlOverride w:ilvl="2">
      <w:lvl w:ilvl="2">
        <w:start w:val="1"/>
        <w:numFmt w:val="decimal"/>
        <w:lvlText w:val="%1.%2.%3."/>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25">
    <w:abstractNumId w:val="40"/>
    <w:lvlOverride w:ilvl="0">
      <w:lvl w:ilvl="0">
        <w:start w:val="1"/>
        <w:numFmt w:val="none"/>
        <w:suff w:val="nothing"/>
        <w:lvlText w:val="2.1."/>
        <w:lvlJc w:val="left"/>
        <w:pPr>
          <w:ind w:left="357" w:hanging="357"/>
        </w:pPr>
        <w:rPr>
          <w:rFonts w:hint="default"/>
        </w:rPr>
      </w:lvl>
    </w:lvlOverride>
    <w:lvlOverride w:ilvl="1">
      <w:lvl w:ilvl="1">
        <w:start w:val="1"/>
        <w:numFmt w:val="decimal"/>
        <w:lvlText w:val="%2.3."/>
        <w:lvlJc w:val="left"/>
        <w:pPr>
          <w:tabs>
            <w:tab w:val="num" w:pos="792"/>
          </w:tabs>
          <w:ind w:left="792" w:hanging="432"/>
        </w:pPr>
        <w:rPr>
          <w:rFonts w:hint="default"/>
        </w:rPr>
      </w:lvl>
    </w:lvlOverride>
    <w:lvlOverride w:ilvl="2">
      <w:lvl w:ilvl="2">
        <w:start w:val="1"/>
        <w:numFmt w:val="decimal"/>
        <w:lvlText w:val="%1.%2.%3."/>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26">
    <w:abstractNumId w:val="1"/>
    <w:lvlOverride w:ilvl="0">
      <w:lvl w:ilvl="0">
        <w:start w:val="1"/>
        <w:numFmt w:val="none"/>
        <w:suff w:val="nothing"/>
        <w:lvlText w:val="3.2."/>
        <w:lvlJc w:val="left"/>
        <w:pPr>
          <w:ind w:left="357" w:hanging="17"/>
        </w:pPr>
        <w:rPr>
          <w:rFonts w:hint="default"/>
        </w:rPr>
      </w:lvl>
    </w:lvlOverride>
    <w:lvlOverride w:ilvl="1">
      <w:lvl w:ilvl="1">
        <w:start w:val="1"/>
        <w:numFmt w:val="decimal"/>
        <w:lvlText w:val="%2.3."/>
        <w:lvlJc w:val="left"/>
        <w:pPr>
          <w:tabs>
            <w:tab w:val="num" w:pos="792"/>
          </w:tabs>
          <w:ind w:left="792" w:hanging="432"/>
        </w:pPr>
        <w:rPr>
          <w:rFonts w:hint="default"/>
        </w:rPr>
      </w:lvl>
    </w:lvlOverride>
    <w:lvlOverride w:ilvl="2">
      <w:lvl w:ilvl="2">
        <w:start w:val="1"/>
        <w:numFmt w:val="decimal"/>
        <w:lvlText w:val="%1.%2.%3."/>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27">
    <w:abstractNumId w:val="4"/>
    <w:lvlOverride w:ilvl="0">
      <w:lvl w:ilvl="0">
        <w:start w:val="1"/>
        <w:numFmt w:val="none"/>
        <w:suff w:val="nothing"/>
        <w:lvlText w:val="4.6."/>
        <w:lvlJc w:val="left"/>
        <w:pPr>
          <w:ind w:left="357" w:hanging="357"/>
        </w:pPr>
        <w:rPr>
          <w:rFonts w:hint="default"/>
        </w:rPr>
      </w:lvl>
    </w:lvlOverride>
    <w:lvlOverride w:ilvl="1">
      <w:lvl w:ilvl="1">
        <w:start w:val="1"/>
        <w:numFmt w:val="decimal"/>
        <w:lvlText w:val="%2.3."/>
        <w:lvlJc w:val="left"/>
        <w:pPr>
          <w:tabs>
            <w:tab w:val="num" w:pos="792"/>
          </w:tabs>
          <w:ind w:left="792" w:hanging="432"/>
        </w:pPr>
        <w:rPr>
          <w:rFonts w:hint="default"/>
        </w:rPr>
      </w:lvl>
    </w:lvlOverride>
    <w:lvlOverride w:ilvl="2">
      <w:lvl w:ilvl="2">
        <w:start w:val="1"/>
        <w:numFmt w:val="decimal"/>
        <w:lvlText w:val="%1.%2.%3."/>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28">
    <w:abstractNumId w:val="42"/>
  </w:num>
  <w:num w:numId="29">
    <w:abstractNumId w:val="42"/>
    <w:lvlOverride w:ilvl="0">
      <w:lvl w:ilvl="0">
        <w:start w:val="1"/>
        <w:numFmt w:val="none"/>
        <w:lvlText w:val="2.2."/>
        <w:lvlJc w:val="left"/>
        <w:pPr>
          <w:tabs>
            <w:tab w:val="num" w:pos="0"/>
          </w:tabs>
          <w:ind w:left="0" w:firstLine="0"/>
        </w:pPr>
        <w:rPr>
          <w:rFonts w:hint="default"/>
        </w:rPr>
      </w:lvl>
    </w:lvlOverride>
    <w:lvlOverride w:ilvl="1">
      <w:lvl w:ilvl="1">
        <w:start w:val="1"/>
        <w:numFmt w:val="decimal"/>
        <w:lvlText w:val="%2.3."/>
        <w:lvlJc w:val="left"/>
        <w:pPr>
          <w:tabs>
            <w:tab w:val="num" w:pos="792"/>
          </w:tabs>
          <w:ind w:left="792" w:hanging="432"/>
        </w:pPr>
        <w:rPr>
          <w:rFonts w:hint="default"/>
        </w:rPr>
      </w:lvl>
    </w:lvlOverride>
    <w:lvlOverride w:ilvl="2">
      <w:lvl w:ilvl="2">
        <w:start w:val="1"/>
        <w:numFmt w:val="decimal"/>
        <w:lvlText w:val="%11.2.1."/>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2.%3."/>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30">
    <w:abstractNumId w:val="31"/>
    <w:lvlOverride w:ilvl="0">
      <w:lvl w:ilvl="0">
        <w:start w:val="3"/>
        <w:numFmt w:val="none"/>
        <w:lvlText w:val="2.1.1."/>
        <w:lvlJc w:val="left"/>
        <w:pPr>
          <w:tabs>
            <w:tab w:val="num" w:pos="360"/>
          </w:tabs>
          <w:ind w:left="360" w:hanging="360"/>
        </w:pPr>
        <w:rPr>
          <w:rFonts w:hint="default"/>
        </w:rPr>
      </w:lvl>
    </w:lvlOverride>
    <w:lvlOverride w:ilvl="1">
      <w:lvl w:ilvl="1">
        <w:start w:val="1"/>
        <w:numFmt w:val="decimal"/>
        <w:lvlText w:val="%1.%2."/>
        <w:lvlJc w:val="left"/>
        <w:pPr>
          <w:tabs>
            <w:tab w:val="num" w:pos="792"/>
          </w:tabs>
          <w:ind w:left="792" w:hanging="432"/>
        </w:pPr>
        <w:rPr>
          <w:rFonts w:hint="default"/>
        </w:rPr>
      </w:lvl>
    </w:lvlOverride>
    <w:lvlOverride w:ilvl="2">
      <w:lvl w:ilvl="2">
        <w:start w:val="1"/>
        <w:numFmt w:val="decimal"/>
        <w:lvlText w:val="%1.%2.%3."/>
        <w:lvlJc w:val="left"/>
        <w:pPr>
          <w:tabs>
            <w:tab w:val="num" w:pos="1620"/>
          </w:tabs>
          <w:ind w:left="1404" w:hanging="504"/>
        </w:pPr>
        <w:rPr>
          <w:rFonts w:hint="default"/>
        </w:rPr>
      </w:lvl>
    </w:lvlOverride>
    <w:lvlOverride w:ilvl="3">
      <w:lvl w:ilvl="3">
        <w:start w:val="1"/>
        <w:numFmt w:val="decimal"/>
        <w:lvlText w:val="%1.%2.%3.%4."/>
        <w:lvlJc w:val="left"/>
        <w:pPr>
          <w:tabs>
            <w:tab w:val="num" w:pos="1980"/>
          </w:tabs>
          <w:ind w:left="190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31">
    <w:abstractNumId w:val="24"/>
    <w:lvlOverride w:ilvl="0">
      <w:lvl w:ilvl="0">
        <w:start w:val="3"/>
        <w:numFmt w:val="none"/>
        <w:lvlText w:val="2.1."/>
        <w:lvlJc w:val="left"/>
        <w:pPr>
          <w:tabs>
            <w:tab w:val="num" w:pos="360"/>
          </w:tabs>
          <w:ind w:left="360" w:hanging="360"/>
        </w:pPr>
        <w:rPr>
          <w:rFonts w:hint="default"/>
        </w:rPr>
      </w:lvl>
    </w:lvlOverride>
    <w:lvlOverride w:ilvl="1">
      <w:lvl w:ilvl="1">
        <w:start w:val="1"/>
        <w:numFmt w:val="decimal"/>
        <w:lvlText w:val="%1.%2."/>
        <w:lvlJc w:val="left"/>
        <w:pPr>
          <w:tabs>
            <w:tab w:val="num" w:pos="792"/>
          </w:tabs>
          <w:ind w:left="792" w:hanging="432"/>
        </w:pPr>
        <w:rPr>
          <w:rFonts w:hint="default"/>
        </w:rPr>
      </w:lvl>
    </w:lvlOverride>
    <w:lvlOverride w:ilvl="2">
      <w:lvl w:ilvl="2">
        <w:start w:val="1"/>
        <w:numFmt w:val="decimal"/>
        <w:lvlText w:val="%1.%2.%3."/>
        <w:lvlJc w:val="left"/>
        <w:pPr>
          <w:tabs>
            <w:tab w:val="num" w:pos="1620"/>
          </w:tabs>
          <w:ind w:left="1404" w:hanging="504"/>
        </w:pPr>
        <w:rPr>
          <w:rFonts w:hint="default"/>
        </w:rPr>
      </w:lvl>
    </w:lvlOverride>
    <w:lvlOverride w:ilvl="3">
      <w:lvl w:ilvl="3">
        <w:start w:val="1"/>
        <w:numFmt w:val="decimal"/>
        <w:lvlText w:val="%1.%2.%3.%4."/>
        <w:lvlJc w:val="left"/>
        <w:pPr>
          <w:tabs>
            <w:tab w:val="num" w:pos="1980"/>
          </w:tabs>
          <w:ind w:left="190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32">
    <w:abstractNumId w:val="1"/>
    <w:lvlOverride w:ilvl="0">
      <w:lvl w:ilvl="0">
        <w:start w:val="1"/>
        <w:numFmt w:val="none"/>
        <w:lvlText w:val="2.2."/>
        <w:lvlJc w:val="left"/>
        <w:pPr>
          <w:tabs>
            <w:tab w:val="num" w:pos="0"/>
          </w:tabs>
          <w:ind w:left="0" w:firstLine="0"/>
        </w:pPr>
        <w:rPr>
          <w:rFonts w:hint="default"/>
        </w:rPr>
      </w:lvl>
    </w:lvlOverride>
    <w:lvlOverride w:ilvl="1">
      <w:lvl w:ilvl="1">
        <w:start w:val="1"/>
        <w:numFmt w:val="decimal"/>
        <w:lvlText w:val="%2.3."/>
        <w:lvlJc w:val="left"/>
        <w:pPr>
          <w:tabs>
            <w:tab w:val="num" w:pos="792"/>
          </w:tabs>
          <w:ind w:left="792" w:hanging="432"/>
        </w:pPr>
        <w:rPr>
          <w:rFonts w:hint="default"/>
        </w:rPr>
      </w:lvl>
    </w:lvlOverride>
    <w:lvlOverride w:ilvl="2">
      <w:lvl w:ilvl="2">
        <w:start w:val="1"/>
        <w:numFmt w:val="decimal"/>
        <w:lvlText w:val="%1.%2.%3."/>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2.%3."/>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33">
    <w:abstractNumId w:val="40"/>
    <w:lvlOverride w:ilvl="0">
      <w:lvl w:ilvl="0">
        <w:start w:val="1"/>
        <w:numFmt w:val="none"/>
        <w:suff w:val="nothing"/>
        <w:lvlText w:val="2.2."/>
        <w:lvlJc w:val="left"/>
        <w:pPr>
          <w:ind w:left="357" w:hanging="357"/>
        </w:pPr>
        <w:rPr>
          <w:rFonts w:hint="default"/>
        </w:rPr>
      </w:lvl>
    </w:lvlOverride>
    <w:lvlOverride w:ilvl="1">
      <w:lvl w:ilvl="1">
        <w:start w:val="1"/>
        <w:numFmt w:val="decimal"/>
        <w:lvlText w:val="%2.3."/>
        <w:lvlJc w:val="left"/>
        <w:pPr>
          <w:tabs>
            <w:tab w:val="num" w:pos="792"/>
          </w:tabs>
          <w:ind w:left="792" w:hanging="432"/>
        </w:pPr>
        <w:rPr>
          <w:rFonts w:hint="default"/>
        </w:rPr>
      </w:lvl>
    </w:lvlOverride>
    <w:lvlOverride w:ilvl="2">
      <w:lvl w:ilvl="2">
        <w:start w:val="1"/>
        <w:numFmt w:val="decimal"/>
        <w:lvlText w:val="%1.%2.%3."/>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34">
    <w:abstractNumId w:val="40"/>
    <w:lvlOverride w:ilvl="0">
      <w:lvl w:ilvl="0">
        <w:start w:val="1"/>
        <w:numFmt w:val="none"/>
        <w:suff w:val="nothing"/>
        <w:lvlText w:val="2.3."/>
        <w:lvlJc w:val="left"/>
        <w:pPr>
          <w:ind w:left="357" w:hanging="357"/>
        </w:pPr>
        <w:rPr>
          <w:rFonts w:hint="default"/>
        </w:rPr>
      </w:lvl>
    </w:lvlOverride>
    <w:lvlOverride w:ilvl="1">
      <w:lvl w:ilvl="1">
        <w:start w:val="1"/>
        <w:numFmt w:val="decimal"/>
        <w:lvlText w:val="%2.3."/>
        <w:lvlJc w:val="left"/>
        <w:pPr>
          <w:tabs>
            <w:tab w:val="num" w:pos="792"/>
          </w:tabs>
          <w:ind w:left="792" w:hanging="432"/>
        </w:pPr>
        <w:rPr>
          <w:rFonts w:hint="default"/>
        </w:rPr>
      </w:lvl>
    </w:lvlOverride>
    <w:lvlOverride w:ilvl="2">
      <w:lvl w:ilvl="2">
        <w:start w:val="1"/>
        <w:numFmt w:val="decimal"/>
        <w:lvlText w:val="%1.%2.%3."/>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35">
    <w:abstractNumId w:val="31"/>
    <w:lvlOverride w:ilvl="0">
      <w:lvl w:ilvl="0">
        <w:start w:val="3"/>
        <w:numFmt w:val="none"/>
        <w:lvlText w:val="2.2.1."/>
        <w:lvlJc w:val="left"/>
        <w:pPr>
          <w:tabs>
            <w:tab w:val="num" w:pos="360"/>
          </w:tabs>
          <w:ind w:left="360" w:hanging="360"/>
        </w:pPr>
        <w:rPr>
          <w:rFonts w:hint="default"/>
        </w:rPr>
      </w:lvl>
    </w:lvlOverride>
    <w:lvlOverride w:ilvl="1">
      <w:lvl w:ilvl="1">
        <w:start w:val="1"/>
        <w:numFmt w:val="decimal"/>
        <w:lvlText w:val="%1.%2."/>
        <w:lvlJc w:val="left"/>
        <w:pPr>
          <w:tabs>
            <w:tab w:val="num" w:pos="792"/>
          </w:tabs>
          <w:ind w:left="792" w:hanging="432"/>
        </w:pPr>
        <w:rPr>
          <w:rFonts w:hint="default"/>
        </w:rPr>
      </w:lvl>
    </w:lvlOverride>
    <w:lvlOverride w:ilvl="2">
      <w:lvl w:ilvl="2">
        <w:start w:val="1"/>
        <w:numFmt w:val="decimal"/>
        <w:lvlText w:val="%1.%2.%3."/>
        <w:lvlJc w:val="left"/>
        <w:pPr>
          <w:tabs>
            <w:tab w:val="num" w:pos="1620"/>
          </w:tabs>
          <w:ind w:left="1404" w:hanging="504"/>
        </w:pPr>
        <w:rPr>
          <w:rFonts w:hint="default"/>
        </w:rPr>
      </w:lvl>
    </w:lvlOverride>
    <w:lvlOverride w:ilvl="3">
      <w:lvl w:ilvl="3">
        <w:start w:val="1"/>
        <w:numFmt w:val="decimal"/>
        <w:lvlText w:val="%1.%2.%3.%4."/>
        <w:lvlJc w:val="left"/>
        <w:pPr>
          <w:tabs>
            <w:tab w:val="num" w:pos="1980"/>
          </w:tabs>
          <w:ind w:left="190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36">
    <w:abstractNumId w:val="31"/>
    <w:lvlOverride w:ilvl="0">
      <w:lvl w:ilvl="0">
        <w:start w:val="3"/>
        <w:numFmt w:val="none"/>
        <w:lvlText w:val="2.3.2."/>
        <w:lvlJc w:val="left"/>
        <w:pPr>
          <w:tabs>
            <w:tab w:val="num" w:pos="360"/>
          </w:tabs>
          <w:ind w:left="360" w:hanging="360"/>
        </w:pPr>
        <w:rPr>
          <w:rFonts w:hint="default"/>
        </w:rPr>
      </w:lvl>
    </w:lvlOverride>
    <w:lvlOverride w:ilvl="1">
      <w:lvl w:ilvl="1">
        <w:start w:val="1"/>
        <w:numFmt w:val="decimal"/>
        <w:lvlText w:val="%1.%2."/>
        <w:lvlJc w:val="left"/>
        <w:pPr>
          <w:tabs>
            <w:tab w:val="num" w:pos="792"/>
          </w:tabs>
          <w:ind w:left="792" w:hanging="432"/>
        </w:pPr>
        <w:rPr>
          <w:rFonts w:hint="default"/>
        </w:rPr>
      </w:lvl>
    </w:lvlOverride>
    <w:lvlOverride w:ilvl="2">
      <w:lvl w:ilvl="2">
        <w:start w:val="1"/>
        <w:numFmt w:val="decimal"/>
        <w:lvlText w:val="%1.%2.%3."/>
        <w:lvlJc w:val="left"/>
        <w:pPr>
          <w:tabs>
            <w:tab w:val="num" w:pos="1620"/>
          </w:tabs>
          <w:ind w:left="1404" w:hanging="504"/>
        </w:pPr>
        <w:rPr>
          <w:rFonts w:hint="default"/>
        </w:rPr>
      </w:lvl>
    </w:lvlOverride>
    <w:lvlOverride w:ilvl="3">
      <w:lvl w:ilvl="3">
        <w:start w:val="1"/>
        <w:numFmt w:val="decimal"/>
        <w:lvlText w:val="%1.%2.%3.%4."/>
        <w:lvlJc w:val="left"/>
        <w:pPr>
          <w:tabs>
            <w:tab w:val="num" w:pos="1980"/>
          </w:tabs>
          <w:ind w:left="190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37">
    <w:abstractNumId w:val="7"/>
  </w:num>
  <w:num w:numId="38">
    <w:abstractNumId w:val="44"/>
    <w:lvlOverride w:ilvl="0">
      <w:lvl w:ilvl="0">
        <w:start w:val="1"/>
        <w:numFmt w:val="none"/>
        <w:lvlText w:val="3.1."/>
        <w:lvlJc w:val="left"/>
        <w:pPr>
          <w:tabs>
            <w:tab w:val="num" w:pos="360"/>
          </w:tabs>
          <w:ind w:left="360" w:hanging="360"/>
        </w:pPr>
        <w:rPr>
          <w:rFonts w:hint="default"/>
        </w:rPr>
      </w:lvl>
    </w:lvlOverride>
    <w:lvlOverride w:ilvl="1">
      <w:lvl w:ilvl="1">
        <w:start w:val="1"/>
        <w:numFmt w:val="none"/>
        <w:lvlText w:val="3.2.1."/>
        <w:lvlJc w:val="left"/>
        <w:pPr>
          <w:tabs>
            <w:tab w:val="num" w:pos="792"/>
          </w:tabs>
          <w:ind w:left="792" w:hanging="432"/>
        </w:pPr>
        <w:rPr>
          <w:rFonts w:hint="default"/>
        </w:rPr>
      </w:lvl>
    </w:lvlOverride>
    <w:lvlOverride w:ilvl="2">
      <w:lvl w:ilvl="2">
        <w:start w:val="1"/>
        <w:numFmt w:val="decimal"/>
        <w:lvlText w:val="%1.%2.%3."/>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39">
    <w:abstractNumId w:val="44"/>
    <w:lvlOverride w:ilvl="0">
      <w:lvl w:ilvl="0">
        <w:start w:val="1"/>
        <w:numFmt w:val="none"/>
        <w:lvlText w:val="3.2."/>
        <w:lvlJc w:val="left"/>
        <w:pPr>
          <w:tabs>
            <w:tab w:val="num" w:pos="360"/>
          </w:tabs>
          <w:ind w:left="360" w:hanging="360"/>
        </w:pPr>
        <w:rPr>
          <w:rFonts w:hint="default"/>
        </w:rPr>
      </w:lvl>
    </w:lvlOverride>
    <w:lvlOverride w:ilvl="1">
      <w:lvl w:ilvl="1">
        <w:start w:val="1"/>
        <w:numFmt w:val="none"/>
        <w:lvlText w:val="3.1.1."/>
        <w:lvlJc w:val="left"/>
        <w:pPr>
          <w:tabs>
            <w:tab w:val="num" w:pos="792"/>
          </w:tabs>
          <w:ind w:left="792" w:hanging="432"/>
        </w:pPr>
        <w:rPr>
          <w:rFonts w:hint="default"/>
        </w:rPr>
      </w:lvl>
    </w:lvlOverride>
    <w:lvlOverride w:ilvl="2">
      <w:lvl w:ilvl="2">
        <w:start w:val="1"/>
        <w:numFmt w:val="decimal"/>
        <w:lvlText w:val="%1.%2.%3."/>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40">
    <w:abstractNumId w:val="44"/>
    <w:lvlOverride w:ilvl="0">
      <w:lvl w:ilvl="0">
        <w:start w:val="1"/>
        <w:numFmt w:val="none"/>
        <w:lvlText w:val="3.2."/>
        <w:lvlJc w:val="left"/>
        <w:pPr>
          <w:tabs>
            <w:tab w:val="num" w:pos="360"/>
          </w:tabs>
          <w:ind w:left="360" w:hanging="360"/>
        </w:pPr>
        <w:rPr>
          <w:rFonts w:hint="default"/>
        </w:rPr>
      </w:lvl>
    </w:lvlOverride>
    <w:lvlOverride w:ilvl="1">
      <w:lvl w:ilvl="1">
        <w:start w:val="1"/>
        <w:numFmt w:val="none"/>
        <w:lvlText w:val="3.1.2."/>
        <w:lvlJc w:val="left"/>
        <w:pPr>
          <w:tabs>
            <w:tab w:val="num" w:pos="792"/>
          </w:tabs>
          <w:ind w:left="792" w:hanging="432"/>
        </w:pPr>
        <w:rPr>
          <w:rFonts w:hint="default"/>
        </w:rPr>
      </w:lvl>
    </w:lvlOverride>
    <w:lvlOverride w:ilvl="2">
      <w:lvl w:ilvl="2">
        <w:start w:val="1"/>
        <w:numFmt w:val="decimal"/>
        <w:lvlText w:val="%1.%2.%3."/>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41">
    <w:abstractNumId w:val="35"/>
    <w:lvlOverride w:ilvl="0">
      <w:lvl w:ilvl="0">
        <w:start w:val="1"/>
        <w:numFmt w:val="none"/>
        <w:lvlText w:val="3.2."/>
        <w:lvlJc w:val="left"/>
        <w:pPr>
          <w:tabs>
            <w:tab w:val="num" w:pos="360"/>
          </w:tabs>
          <w:ind w:left="360" w:hanging="360"/>
        </w:pPr>
        <w:rPr>
          <w:rFonts w:hint="default"/>
        </w:rPr>
      </w:lvl>
    </w:lvlOverride>
    <w:lvlOverride w:ilvl="1">
      <w:lvl w:ilvl="1">
        <w:start w:val="1"/>
        <w:numFmt w:val="none"/>
        <w:lvlText w:val="3.1.2."/>
        <w:lvlJc w:val="left"/>
        <w:pPr>
          <w:tabs>
            <w:tab w:val="num" w:pos="792"/>
          </w:tabs>
          <w:ind w:left="792" w:hanging="432"/>
        </w:pPr>
        <w:rPr>
          <w:rFonts w:hint="default"/>
        </w:rPr>
      </w:lvl>
    </w:lvlOverride>
    <w:lvlOverride w:ilvl="2">
      <w:lvl w:ilvl="2">
        <w:start w:val="1"/>
        <w:numFmt w:val="decimal"/>
        <w:lvlText w:val="%1.%2.%3."/>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42">
    <w:abstractNumId w:val="41"/>
    <w:lvlOverride w:ilvl="0">
      <w:lvl w:ilvl="0">
        <w:start w:val="1"/>
        <w:numFmt w:val="none"/>
        <w:lvlText w:val="3.2.1."/>
        <w:lvlJc w:val="left"/>
        <w:pPr>
          <w:tabs>
            <w:tab w:val="num" w:pos="360"/>
          </w:tabs>
          <w:ind w:left="360" w:hanging="360"/>
        </w:pPr>
        <w:rPr>
          <w:rFonts w:hint="default"/>
        </w:rPr>
      </w:lvl>
    </w:lvlOverride>
    <w:lvlOverride w:ilvl="1">
      <w:lvl w:ilvl="1">
        <w:start w:val="1"/>
        <w:numFmt w:val="none"/>
        <w:lvlText w:val="3.3.3."/>
        <w:lvlJc w:val="left"/>
        <w:pPr>
          <w:tabs>
            <w:tab w:val="num" w:pos="792"/>
          </w:tabs>
          <w:ind w:left="792" w:hanging="432"/>
        </w:pPr>
        <w:rPr>
          <w:rFonts w:hint="default"/>
        </w:rPr>
      </w:lvl>
    </w:lvlOverride>
    <w:lvlOverride w:ilvl="2">
      <w:lvl w:ilvl="2">
        <w:start w:val="1"/>
        <w:numFmt w:val="decimal"/>
        <w:lvlText w:val="%1.%2.%3."/>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43">
    <w:abstractNumId w:val="11"/>
  </w:num>
  <w:num w:numId="44">
    <w:abstractNumId w:val="2"/>
  </w:num>
  <w:num w:numId="45">
    <w:abstractNumId w:val="23"/>
  </w:num>
  <w:num w:numId="46">
    <w:abstractNumId w:val="27"/>
  </w:num>
  <w:num w:numId="47">
    <w:abstractNumId w:val="26"/>
  </w:num>
  <w:num w:numId="48">
    <w:abstractNumId w:val="10"/>
  </w:num>
  <w:num w:numId="49">
    <w:abstractNumId w:val="36"/>
  </w:num>
  <w:num w:numId="50">
    <w:abstractNumId w:val="41"/>
    <w:lvlOverride w:ilvl="0">
      <w:lvl w:ilvl="0">
        <w:start w:val="1"/>
        <w:numFmt w:val="none"/>
        <w:lvlText w:val="3.2.2."/>
        <w:lvlJc w:val="left"/>
        <w:pPr>
          <w:tabs>
            <w:tab w:val="num" w:pos="360"/>
          </w:tabs>
          <w:ind w:left="360" w:hanging="360"/>
        </w:pPr>
        <w:rPr>
          <w:rFonts w:hint="default"/>
        </w:rPr>
      </w:lvl>
    </w:lvlOverride>
    <w:lvlOverride w:ilvl="1">
      <w:lvl w:ilvl="1">
        <w:start w:val="1"/>
        <w:numFmt w:val="none"/>
        <w:lvlText w:val="3.3.3."/>
        <w:lvlJc w:val="left"/>
        <w:pPr>
          <w:tabs>
            <w:tab w:val="num" w:pos="792"/>
          </w:tabs>
          <w:ind w:left="792" w:hanging="432"/>
        </w:pPr>
        <w:rPr>
          <w:rFonts w:hint="default"/>
        </w:rPr>
      </w:lvl>
    </w:lvlOverride>
    <w:lvlOverride w:ilvl="2">
      <w:lvl w:ilvl="2">
        <w:start w:val="1"/>
        <w:numFmt w:val="decimal"/>
        <w:lvlText w:val="%1.%2.%3."/>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51">
    <w:abstractNumId w:val="21"/>
    <w:lvlOverride w:ilvl="0">
      <w:lvl w:ilvl="0">
        <w:start w:val="1"/>
        <w:numFmt w:val="none"/>
        <w:lvlText w:val="4.1. "/>
        <w:lvlJc w:val="left"/>
        <w:pPr>
          <w:tabs>
            <w:tab w:val="num" w:pos="360"/>
          </w:tabs>
          <w:ind w:left="360" w:hanging="360"/>
        </w:pPr>
        <w:rPr>
          <w:rFonts w:hint="default"/>
        </w:rPr>
      </w:lvl>
    </w:lvlOverride>
    <w:lvlOverride w:ilvl="1">
      <w:lvl w:ilvl="1">
        <w:start w:val="1"/>
        <w:numFmt w:val="none"/>
        <w:lvlText w:val="3.3.3."/>
        <w:lvlJc w:val="left"/>
        <w:pPr>
          <w:tabs>
            <w:tab w:val="num" w:pos="792"/>
          </w:tabs>
          <w:ind w:left="792" w:hanging="432"/>
        </w:pPr>
        <w:rPr>
          <w:rFonts w:hint="default"/>
        </w:rPr>
      </w:lvl>
    </w:lvlOverride>
    <w:lvlOverride w:ilvl="2">
      <w:lvl w:ilvl="2">
        <w:start w:val="1"/>
        <w:numFmt w:val="decimal"/>
        <w:lvlText w:val="%13.2.3."/>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52">
    <w:abstractNumId w:val="9"/>
    <w:lvlOverride w:ilvl="0">
      <w:lvl w:ilvl="0">
        <w:start w:val="3"/>
        <w:numFmt w:val="none"/>
        <w:lvlText w:val="3.2.1.1."/>
        <w:lvlJc w:val="left"/>
        <w:pPr>
          <w:tabs>
            <w:tab w:val="num" w:pos="360"/>
          </w:tabs>
          <w:ind w:left="360" w:hanging="360"/>
        </w:pPr>
        <w:rPr>
          <w:rFonts w:hint="default"/>
        </w:rPr>
      </w:lvl>
    </w:lvlOverride>
    <w:lvlOverride w:ilvl="1">
      <w:lvl w:ilvl="1">
        <w:start w:val="1"/>
        <w:numFmt w:val="decimal"/>
        <w:lvlText w:val="%1.%2."/>
        <w:lvlJc w:val="left"/>
        <w:pPr>
          <w:tabs>
            <w:tab w:val="num" w:pos="792"/>
          </w:tabs>
          <w:ind w:left="792" w:hanging="432"/>
        </w:pPr>
        <w:rPr>
          <w:rFonts w:hint="default"/>
        </w:rPr>
      </w:lvl>
    </w:lvlOverride>
    <w:lvlOverride w:ilvl="2">
      <w:lvl w:ilvl="2">
        <w:start w:val="1"/>
        <w:numFmt w:val="decimal"/>
        <w:lvlText w:val="%1.%2.%3."/>
        <w:lvlJc w:val="left"/>
        <w:pPr>
          <w:tabs>
            <w:tab w:val="num" w:pos="1620"/>
          </w:tabs>
          <w:ind w:left="1404" w:hanging="504"/>
        </w:pPr>
        <w:rPr>
          <w:rFonts w:hint="default"/>
        </w:rPr>
      </w:lvl>
    </w:lvlOverride>
    <w:lvlOverride w:ilvl="3">
      <w:lvl w:ilvl="3">
        <w:start w:val="1"/>
        <w:numFmt w:val="decimal"/>
        <w:lvlText w:val="%1.%2.%3.%4."/>
        <w:lvlJc w:val="left"/>
        <w:pPr>
          <w:tabs>
            <w:tab w:val="num" w:pos="1980"/>
          </w:tabs>
          <w:ind w:left="190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53">
    <w:abstractNumId w:val="0"/>
    <w:lvlOverride w:ilvl="0">
      <w:lvl w:ilvl="0">
        <w:start w:val="3"/>
        <w:numFmt w:val="none"/>
        <w:lvlText w:val="3.2.1.2."/>
        <w:lvlJc w:val="left"/>
        <w:pPr>
          <w:tabs>
            <w:tab w:val="num" w:pos="360"/>
          </w:tabs>
          <w:ind w:left="360" w:hanging="360"/>
        </w:pPr>
        <w:rPr>
          <w:rFonts w:hint="default"/>
        </w:rPr>
      </w:lvl>
    </w:lvlOverride>
    <w:lvlOverride w:ilvl="1">
      <w:lvl w:ilvl="1">
        <w:start w:val="1"/>
        <w:numFmt w:val="decimal"/>
        <w:lvlText w:val="%1.%2."/>
        <w:lvlJc w:val="left"/>
        <w:pPr>
          <w:tabs>
            <w:tab w:val="num" w:pos="792"/>
          </w:tabs>
          <w:ind w:left="792" w:hanging="432"/>
        </w:pPr>
        <w:rPr>
          <w:rFonts w:hint="default"/>
        </w:rPr>
      </w:lvl>
    </w:lvlOverride>
    <w:lvlOverride w:ilvl="2">
      <w:lvl w:ilvl="2">
        <w:start w:val="1"/>
        <w:numFmt w:val="decimal"/>
        <w:lvlText w:val="%1.%2.%3."/>
        <w:lvlJc w:val="left"/>
        <w:pPr>
          <w:tabs>
            <w:tab w:val="num" w:pos="1620"/>
          </w:tabs>
          <w:ind w:left="1404" w:hanging="504"/>
        </w:pPr>
        <w:rPr>
          <w:rFonts w:hint="default"/>
        </w:rPr>
      </w:lvl>
    </w:lvlOverride>
    <w:lvlOverride w:ilvl="3">
      <w:lvl w:ilvl="3">
        <w:start w:val="1"/>
        <w:numFmt w:val="decimal"/>
        <w:lvlText w:val="%1.%2.%3.%4."/>
        <w:lvlJc w:val="left"/>
        <w:pPr>
          <w:tabs>
            <w:tab w:val="num" w:pos="1980"/>
          </w:tabs>
          <w:ind w:left="190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54">
    <w:abstractNumId w:val="0"/>
    <w:lvlOverride w:ilvl="0">
      <w:lvl w:ilvl="0">
        <w:start w:val="3"/>
        <w:numFmt w:val="none"/>
        <w:lvlText w:val="3.2.2.1."/>
        <w:lvlJc w:val="left"/>
        <w:pPr>
          <w:tabs>
            <w:tab w:val="num" w:pos="360"/>
          </w:tabs>
          <w:ind w:left="360" w:hanging="360"/>
        </w:pPr>
        <w:rPr>
          <w:rFonts w:hint="default"/>
        </w:rPr>
      </w:lvl>
    </w:lvlOverride>
    <w:lvlOverride w:ilvl="1">
      <w:lvl w:ilvl="1">
        <w:start w:val="1"/>
        <w:numFmt w:val="decimal"/>
        <w:lvlText w:val="%1.%2."/>
        <w:lvlJc w:val="left"/>
        <w:pPr>
          <w:tabs>
            <w:tab w:val="num" w:pos="792"/>
          </w:tabs>
          <w:ind w:left="792" w:hanging="432"/>
        </w:pPr>
        <w:rPr>
          <w:rFonts w:hint="default"/>
        </w:rPr>
      </w:lvl>
    </w:lvlOverride>
    <w:lvlOverride w:ilvl="2">
      <w:lvl w:ilvl="2">
        <w:start w:val="1"/>
        <w:numFmt w:val="decimal"/>
        <w:lvlText w:val="%1.%2.%3."/>
        <w:lvlJc w:val="left"/>
        <w:pPr>
          <w:tabs>
            <w:tab w:val="num" w:pos="1620"/>
          </w:tabs>
          <w:ind w:left="1404" w:hanging="504"/>
        </w:pPr>
        <w:rPr>
          <w:rFonts w:hint="default"/>
        </w:rPr>
      </w:lvl>
    </w:lvlOverride>
    <w:lvlOverride w:ilvl="3">
      <w:lvl w:ilvl="3">
        <w:start w:val="1"/>
        <w:numFmt w:val="decimal"/>
        <w:lvlText w:val="%1.%2.%3.%4."/>
        <w:lvlJc w:val="left"/>
        <w:pPr>
          <w:tabs>
            <w:tab w:val="num" w:pos="1980"/>
          </w:tabs>
          <w:ind w:left="190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55">
    <w:abstractNumId w:val="17"/>
  </w:num>
  <w:num w:numId="56">
    <w:abstractNumId w:val="22"/>
  </w:num>
  <w:num w:numId="57">
    <w:abstractNumId w:val="20"/>
  </w:num>
  <w:num w:numId="58">
    <w:abstractNumId w:val="15"/>
  </w:num>
  <w:num w:numId="59">
    <w:abstractNumId w:val="4"/>
    <w:lvlOverride w:ilvl="0">
      <w:lvl w:ilvl="0">
        <w:start w:val="1"/>
        <w:numFmt w:val="none"/>
        <w:suff w:val="nothing"/>
        <w:lvlText w:val="4.2."/>
        <w:lvlJc w:val="left"/>
        <w:pPr>
          <w:ind w:left="357" w:hanging="357"/>
        </w:pPr>
        <w:rPr>
          <w:rFonts w:hint="default"/>
        </w:rPr>
      </w:lvl>
    </w:lvlOverride>
    <w:lvlOverride w:ilvl="1">
      <w:lvl w:ilvl="1">
        <w:start w:val="1"/>
        <w:numFmt w:val="decimal"/>
        <w:lvlText w:val="%2.3."/>
        <w:lvlJc w:val="left"/>
        <w:pPr>
          <w:tabs>
            <w:tab w:val="num" w:pos="792"/>
          </w:tabs>
          <w:ind w:left="792" w:hanging="432"/>
        </w:pPr>
        <w:rPr>
          <w:rFonts w:hint="default"/>
        </w:rPr>
      </w:lvl>
    </w:lvlOverride>
    <w:lvlOverride w:ilvl="2">
      <w:lvl w:ilvl="2">
        <w:start w:val="1"/>
        <w:numFmt w:val="decimal"/>
        <w:lvlText w:val="%1.%2.%3."/>
        <w:lvlJc w:val="left"/>
        <w:pPr>
          <w:tabs>
            <w:tab w:val="num" w:pos="1440"/>
          </w:tabs>
          <w:ind w:left="1224" w:hanging="504"/>
        </w:pPr>
        <w:rPr>
          <w:rFonts w:hint="default"/>
        </w:rPr>
      </w:lvl>
    </w:lvlOverride>
    <w:lvlOverride w:ilvl="3">
      <w:lvl w:ilvl="3">
        <w:start w:val="1"/>
        <w:numFmt w:val="decimal"/>
        <w:lvlText w:val="%1.%2.%3.%4."/>
        <w:lvlJc w:val="left"/>
        <w:pPr>
          <w:tabs>
            <w:tab w:val="num" w:pos="1800"/>
          </w:tabs>
          <w:ind w:left="172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288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3960"/>
          </w:tabs>
          <w:ind w:left="3744" w:hanging="1224"/>
        </w:pPr>
        <w:rPr>
          <w:rFonts w:hint="default"/>
        </w:rPr>
      </w:lvl>
    </w:lvlOverride>
    <w:lvlOverride w:ilvl="8">
      <w:lvl w:ilvl="8">
        <w:start w:val="1"/>
        <w:numFmt w:val="decimal"/>
        <w:lvlText w:val="%1.%2.%3.%4.%5.%6.%7.%8.%9."/>
        <w:lvlJc w:val="left"/>
        <w:pPr>
          <w:tabs>
            <w:tab w:val="num" w:pos="4680"/>
          </w:tabs>
          <w:ind w:left="4320" w:hanging="1440"/>
        </w:pPr>
        <w:rPr>
          <w:rFonts w:hint="default"/>
        </w:rPr>
      </w:lvl>
    </w:lvlOverride>
  </w:num>
  <w:num w:numId="60">
    <w:abstractNumId w:val="29"/>
  </w:num>
  <w:num w:numId="61">
    <w:abstractNumId w:val="32"/>
  </w:num>
  <w:num w:numId="62">
    <w:abstractNumId w:val="33"/>
  </w:num>
  <w:num w:numId="63">
    <w:abstractNumId w:val="18"/>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0352"/>
    <w:rsid w:val="00003AA0"/>
    <w:rsid w:val="000063F4"/>
    <w:rsid w:val="00006BD4"/>
    <w:rsid w:val="00006D81"/>
    <w:rsid w:val="00007D15"/>
    <w:rsid w:val="00011C3D"/>
    <w:rsid w:val="00011E51"/>
    <w:rsid w:val="00031110"/>
    <w:rsid w:val="0003195C"/>
    <w:rsid w:val="00035BB0"/>
    <w:rsid w:val="00042B63"/>
    <w:rsid w:val="0004373A"/>
    <w:rsid w:val="00046A9C"/>
    <w:rsid w:val="0005431C"/>
    <w:rsid w:val="000608BD"/>
    <w:rsid w:val="00060ABA"/>
    <w:rsid w:val="0007028A"/>
    <w:rsid w:val="00077D02"/>
    <w:rsid w:val="0008016F"/>
    <w:rsid w:val="000805DA"/>
    <w:rsid w:val="00084CAA"/>
    <w:rsid w:val="00087E1F"/>
    <w:rsid w:val="000A0D90"/>
    <w:rsid w:val="000C0B7E"/>
    <w:rsid w:val="000C5784"/>
    <w:rsid w:val="000D4327"/>
    <w:rsid w:val="000E585C"/>
    <w:rsid w:val="000F366C"/>
    <w:rsid w:val="000F6210"/>
    <w:rsid w:val="00106D08"/>
    <w:rsid w:val="00121840"/>
    <w:rsid w:val="00122678"/>
    <w:rsid w:val="001257DA"/>
    <w:rsid w:val="00126B80"/>
    <w:rsid w:val="00132B64"/>
    <w:rsid w:val="00133EAA"/>
    <w:rsid w:val="001519F2"/>
    <w:rsid w:val="00154CEE"/>
    <w:rsid w:val="00160271"/>
    <w:rsid w:val="00161642"/>
    <w:rsid w:val="00162C3A"/>
    <w:rsid w:val="001632A0"/>
    <w:rsid w:val="001903E7"/>
    <w:rsid w:val="00195FD5"/>
    <w:rsid w:val="001A38BC"/>
    <w:rsid w:val="001A4A2C"/>
    <w:rsid w:val="001C7DDF"/>
    <w:rsid w:val="001E0DF1"/>
    <w:rsid w:val="001F6CD3"/>
    <w:rsid w:val="00203AC5"/>
    <w:rsid w:val="00236071"/>
    <w:rsid w:val="00240521"/>
    <w:rsid w:val="00253C19"/>
    <w:rsid w:val="0026444C"/>
    <w:rsid w:val="00264B84"/>
    <w:rsid w:val="002732E8"/>
    <w:rsid w:val="002851BE"/>
    <w:rsid w:val="00285EDA"/>
    <w:rsid w:val="00294D3C"/>
    <w:rsid w:val="002A098E"/>
    <w:rsid w:val="002B4C96"/>
    <w:rsid w:val="002C39DF"/>
    <w:rsid w:val="002C7A7D"/>
    <w:rsid w:val="002D03DF"/>
    <w:rsid w:val="00303CF8"/>
    <w:rsid w:val="00320195"/>
    <w:rsid w:val="003348F8"/>
    <w:rsid w:val="00347A42"/>
    <w:rsid w:val="003517A1"/>
    <w:rsid w:val="003676F8"/>
    <w:rsid w:val="00383FE5"/>
    <w:rsid w:val="00397CB5"/>
    <w:rsid w:val="003A1102"/>
    <w:rsid w:val="003A1BCA"/>
    <w:rsid w:val="003A5765"/>
    <w:rsid w:val="003B0252"/>
    <w:rsid w:val="003B2B4C"/>
    <w:rsid w:val="003C062F"/>
    <w:rsid w:val="003C5EE2"/>
    <w:rsid w:val="003D4B64"/>
    <w:rsid w:val="003E33B5"/>
    <w:rsid w:val="00461ADE"/>
    <w:rsid w:val="00461B33"/>
    <w:rsid w:val="0046298A"/>
    <w:rsid w:val="0046750A"/>
    <w:rsid w:val="00467F16"/>
    <w:rsid w:val="004825B4"/>
    <w:rsid w:val="0048487B"/>
    <w:rsid w:val="004908E7"/>
    <w:rsid w:val="004A68F8"/>
    <w:rsid w:val="004B4A30"/>
    <w:rsid w:val="004B773C"/>
    <w:rsid w:val="004C738F"/>
    <w:rsid w:val="004D4B69"/>
    <w:rsid w:val="004E7223"/>
    <w:rsid w:val="004E7720"/>
    <w:rsid w:val="004F1F66"/>
    <w:rsid w:val="00500309"/>
    <w:rsid w:val="005059DF"/>
    <w:rsid w:val="00513F84"/>
    <w:rsid w:val="00536258"/>
    <w:rsid w:val="0054375A"/>
    <w:rsid w:val="0055115C"/>
    <w:rsid w:val="0055577F"/>
    <w:rsid w:val="005560E7"/>
    <w:rsid w:val="005671FA"/>
    <w:rsid w:val="00577FDC"/>
    <w:rsid w:val="005A1B35"/>
    <w:rsid w:val="005A3CE8"/>
    <w:rsid w:val="005A43B5"/>
    <w:rsid w:val="005A798B"/>
    <w:rsid w:val="005B54A6"/>
    <w:rsid w:val="005B6DC8"/>
    <w:rsid w:val="005C313C"/>
    <w:rsid w:val="005F2390"/>
    <w:rsid w:val="005F577E"/>
    <w:rsid w:val="0060298C"/>
    <w:rsid w:val="006143FB"/>
    <w:rsid w:val="006203CC"/>
    <w:rsid w:val="00621C85"/>
    <w:rsid w:val="006368BD"/>
    <w:rsid w:val="00640044"/>
    <w:rsid w:val="006474FB"/>
    <w:rsid w:val="006507A7"/>
    <w:rsid w:val="00650D72"/>
    <w:rsid w:val="00657225"/>
    <w:rsid w:val="006656F6"/>
    <w:rsid w:val="0067171E"/>
    <w:rsid w:val="006758B5"/>
    <w:rsid w:val="006831EF"/>
    <w:rsid w:val="006936A9"/>
    <w:rsid w:val="00700B6F"/>
    <w:rsid w:val="00701935"/>
    <w:rsid w:val="00710C23"/>
    <w:rsid w:val="00710DC0"/>
    <w:rsid w:val="00711189"/>
    <w:rsid w:val="00730F19"/>
    <w:rsid w:val="00742B70"/>
    <w:rsid w:val="00766BD4"/>
    <w:rsid w:val="00772D54"/>
    <w:rsid w:val="00783CA9"/>
    <w:rsid w:val="007A3259"/>
    <w:rsid w:val="007A4874"/>
    <w:rsid w:val="007A6A54"/>
    <w:rsid w:val="007C51A6"/>
    <w:rsid w:val="007E59EB"/>
    <w:rsid w:val="007F4E01"/>
    <w:rsid w:val="007F7AE5"/>
    <w:rsid w:val="00806770"/>
    <w:rsid w:val="00812DA9"/>
    <w:rsid w:val="00823266"/>
    <w:rsid w:val="00832389"/>
    <w:rsid w:val="008344B6"/>
    <w:rsid w:val="008349E1"/>
    <w:rsid w:val="00834C72"/>
    <w:rsid w:val="00834FED"/>
    <w:rsid w:val="00845E2D"/>
    <w:rsid w:val="00855A9C"/>
    <w:rsid w:val="0086289E"/>
    <w:rsid w:val="0086430B"/>
    <w:rsid w:val="00866FFD"/>
    <w:rsid w:val="0087136B"/>
    <w:rsid w:val="00871F36"/>
    <w:rsid w:val="00873217"/>
    <w:rsid w:val="00876395"/>
    <w:rsid w:val="0088043C"/>
    <w:rsid w:val="008A2DA8"/>
    <w:rsid w:val="008A58E5"/>
    <w:rsid w:val="008D3A82"/>
    <w:rsid w:val="008E1666"/>
    <w:rsid w:val="00912E81"/>
    <w:rsid w:val="0094315A"/>
    <w:rsid w:val="00943487"/>
    <w:rsid w:val="0094633D"/>
    <w:rsid w:val="00947C05"/>
    <w:rsid w:val="009512A0"/>
    <w:rsid w:val="00981205"/>
    <w:rsid w:val="00986237"/>
    <w:rsid w:val="00993417"/>
    <w:rsid w:val="009A0FCD"/>
    <w:rsid w:val="009A2E6B"/>
    <w:rsid w:val="009B3CF0"/>
    <w:rsid w:val="009B6FEF"/>
    <w:rsid w:val="009C5D54"/>
    <w:rsid w:val="009C6E2F"/>
    <w:rsid w:val="009E7639"/>
    <w:rsid w:val="009F0AA9"/>
    <w:rsid w:val="009F69C5"/>
    <w:rsid w:val="00A03ADB"/>
    <w:rsid w:val="00A11D60"/>
    <w:rsid w:val="00A22F37"/>
    <w:rsid w:val="00A24B64"/>
    <w:rsid w:val="00A27DD0"/>
    <w:rsid w:val="00A348D9"/>
    <w:rsid w:val="00A36D41"/>
    <w:rsid w:val="00A4018E"/>
    <w:rsid w:val="00A40765"/>
    <w:rsid w:val="00A42154"/>
    <w:rsid w:val="00A5157B"/>
    <w:rsid w:val="00A57319"/>
    <w:rsid w:val="00A60352"/>
    <w:rsid w:val="00A60E83"/>
    <w:rsid w:val="00A8030A"/>
    <w:rsid w:val="00A853C5"/>
    <w:rsid w:val="00A91675"/>
    <w:rsid w:val="00AA484D"/>
    <w:rsid w:val="00AA659D"/>
    <w:rsid w:val="00AB6206"/>
    <w:rsid w:val="00AC7598"/>
    <w:rsid w:val="00AF7064"/>
    <w:rsid w:val="00B30480"/>
    <w:rsid w:val="00B30665"/>
    <w:rsid w:val="00B3108C"/>
    <w:rsid w:val="00B354A1"/>
    <w:rsid w:val="00B40142"/>
    <w:rsid w:val="00B43984"/>
    <w:rsid w:val="00B43E54"/>
    <w:rsid w:val="00B55799"/>
    <w:rsid w:val="00B709A8"/>
    <w:rsid w:val="00B739F3"/>
    <w:rsid w:val="00B7646E"/>
    <w:rsid w:val="00B7689A"/>
    <w:rsid w:val="00B77EF1"/>
    <w:rsid w:val="00B848A5"/>
    <w:rsid w:val="00B874F0"/>
    <w:rsid w:val="00B96BA5"/>
    <w:rsid w:val="00BA1A4E"/>
    <w:rsid w:val="00BA3961"/>
    <w:rsid w:val="00BA7F05"/>
    <w:rsid w:val="00BB4456"/>
    <w:rsid w:val="00BC1CE8"/>
    <w:rsid w:val="00BD0C9F"/>
    <w:rsid w:val="00BD140D"/>
    <w:rsid w:val="00BE1360"/>
    <w:rsid w:val="00BE6EB2"/>
    <w:rsid w:val="00BF057F"/>
    <w:rsid w:val="00C12676"/>
    <w:rsid w:val="00C1684C"/>
    <w:rsid w:val="00C250D5"/>
    <w:rsid w:val="00C359E3"/>
    <w:rsid w:val="00C375B0"/>
    <w:rsid w:val="00C37DAA"/>
    <w:rsid w:val="00C456FB"/>
    <w:rsid w:val="00C670EF"/>
    <w:rsid w:val="00C72BD3"/>
    <w:rsid w:val="00C81699"/>
    <w:rsid w:val="00CA3BAB"/>
    <w:rsid w:val="00CC1703"/>
    <w:rsid w:val="00CC4864"/>
    <w:rsid w:val="00CE0ADB"/>
    <w:rsid w:val="00CF3C8B"/>
    <w:rsid w:val="00CF58C3"/>
    <w:rsid w:val="00D15404"/>
    <w:rsid w:val="00D247AB"/>
    <w:rsid w:val="00D42370"/>
    <w:rsid w:val="00D53A5D"/>
    <w:rsid w:val="00D57DE4"/>
    <w:rsid w:val="00D65BED"/>
    <w:rsid w:val="00D7192D"/>
    <w:rsid w:val="00D71C2E"/>
    <w:rsid w:val="00D94455"/>
    <w:rsid w:val="00DB0071"/>
    <w:rsid w:val="00DB6358"/>
    <w:rsid w:val="00DC3C13"/>
    <w:rsid w:val="00DE1E8B"/>
    <w:rsid w:val="00DE715D"/>
    <w:rsid w:val="00DF3826"/>
    <w:rsid w:val="00E020BA"/>
    <w:rsid w:val="00E11914"/>
    <w:rsid w:val="00E138D0"/>
    <w:rsid w:val="00E16B91"/>
    <w:rsid w:val="00E226BA"/>
    <w:rsid w:val="00E26ADF"/>
    <w:rsid w:val="00E30E37"/>
    <w:rsid w:val="00E408E9"/>
    <w:rsid w:val="00E41F5E"/>
    <w:rsid w:val="00E546F1"/>
    <w:rsid w:val="00E71F3B"/>
    <w:rsid w:val="00E81BEB"/>
    <w:rsid w:val="00EA3BD0"/>
    <w:rsid w:val="00EA522A"/>
    <w:rsid w:val="00EA66B8"/>
    <w:rsid w:val="00EB6749"/>
    <w:rsid w:val="00EC5B4A"/>
    <w:rsid w:val="00EE0450"/>
    <w:rsid w:val="00EE2E53"/>
    <w:rsid w:val="00F00DCA"/>
    <w:rsid w:val="00F02DF9"/>
    <w:rsid w:val="00F11924"/>
    <w:rsid w:val="00F24ADD"/>
    <w:rsid w:val="00F52140"/>
    <w:rsid w:val="00F55A21"/>
    <w:rsid w:val="00F77499"/>
    <w:rsid w:val="00F95D85"/>
    <w:rsid w:val="00FA1FE5"/>
    <w:rsid w:val="00FA2954"/>
    <w:rsid w:val="00FA36A6"/>
    <w:rsid w:val="00FA6476"/>
    <w:rsid w:val="00FD0D48"/>
    <w:rsid w:val="00FD2869"/>
    <w:rsid w:val="00FE4D6E"/>
    <w:rsid w:val="00FE74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026"/>
    <o:shapelayout v:ext="edit">
      <o:idmap v:ext="edit" data="1"/>
    </o:shapelayout>
  </w:shapeDefaults>
  <w:decimalSymbol w:val="."/>
  <w:listSeparator w:val=","/>
  <w15:chartTrackingRefBased/>
  <w15:docId w15:val="{B09746AC-E1D0-4232-BADC-544829916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0AA9"/>
    <w:rPr>
      <w:sz w:val="24"/>
      <w:szCs w:val="24"/>
    </w:rPr>
  </w:style>
  <w:style w:type="paragraph" w:styleId="Heading1">
    <w:name w:val="heading 1"/>
    <w:basedOn w:val="Normal"/>
    <w:next w:val="Normal"/>
    <w:qFormat/>
    <w:rsid w:val="000805DA"/>
    <w:pPr>
      <w:keepNext/>
      <w:autoSpaceDE w:val="0"/>
      <w:autoSpaceDN w:val="0"/>
      <w:adjustRightInd w:val="0"/>
      <w:jc w:val="center"/>
      <w:outlineLvl w:val="0"/>
    </w:pPr>
    <w:rPr>
      <w:rFonts w:ascii="CTimesRoman" w:hAnsi="CTimesRoman"/>
      <w:b/>
      <w:bCs/>
      <w:color w:val="000000"/>
      <w:sz w:val="18"/>
      <w:szCs w:val="20"/>
    </w:rPr>
  </w:style>
  <w:style w:type="paragraph" w:styleId="Heading5">
    <w:name w:val="heading 5"/>
    <w:basedOn w:val="Normal"/>
    <w:next w:val="Normal"/>
    <w:qFormat/>
    <w:rsid w:val="00AC7598"/>
    <w:pPr>
      <w:spacing w:before="240" w:after="60"/>
      <w:outlineLvl w:val="4"/>
    </w:pPr>
    <w:rPr>
      <w:b/>
      <w:bCs/>
      <w:i/>
      <w:iCs/>
      <w:sz w:val="26"/>
      <w:szCs w:val="2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rsid w:val="009E7639"/>
    <w:pPr>
      <w:tabs>
        <w:tab w:val="center" w:pos="4320"/>
        <w:tab w:val="right" w:pos="8640"/>
      </w:tabs>
      <w:jc w:val="both"/>
    </w:pPr>
  </w:style>
  <w:style w:type="paragraph" w:customStyle="1" w:styleId="Tekst">
    <w:name w:val="Tekst"/>
    <w:basedOn w:val="Normal"/>
    <w:rsid w:val="009E7639"/>
    <w:pPr>
      <w:tabs>
        <w:tab w:val="left" w:pos="1440"/>
      </w:tabs>
      <w:jc w:val="both"/>
    </w:pPr>
    <w:rPr>
      <w:rFonts w:ascii="CTimesRoman" w:hAnsi="CTimesRoman"/>
      <w:szCs w:val="20"/>
    </w:rPr>
  </w:style>
  <w:style w:type="paragraph" w:customStyle="1" w:styleId="1tekst">
    <w:name w:val="1tekst"/>
    <w:basedOn w:val="Normal"/>
    <w:rsid w:val="009E7639"/>
    <w:pPr>
      <w:spacing w:before="100" w:after="100"/>
      <w:ind w:firstLine="240"/>
      <w:jc w:val="both"/>
    </w:pPr>
    <w:rPr>
      <w:szCs w:val="20"/>
    </w:rPr>
  </w:style>
  <w:style w:type="paragraph" w:styleId="Header">
    <w:name w:val="header"/>
    <w:basedOn w:val="Normal"/>
    <w:rsid w:val="009E7639"/>
    <w:pPr>
      <w:tabs>
        <w:tab w:val="center" w:pos="4320"/>
        <w:tab w:val="right" w:pos="8640"/>
      </w:tabs>
    </w:pPr>
  </w:style>
  <w:style w:type="character" w:styleId="PageNumber">
    <w:name w:val="page number"/>
    <w:basedOn w:val="DefaultParagraphFont"/>
    <w:rsid w:val="009E7639"/>
  </w:style>
  <w:style w:type="paragraph" w:customStyle="1" w:styleId="AutoCorrect">
    <w:name w:val="AutoCorrect"/>
    <w:rsid w:val="00DF3826"/>
    <w:rPr>
      <w:sz w:val="24"/>
      <w:szCs w:val="24"/>
    </w:rPr>
  </w:style>
  <w:style w:type="character" w:styleId="CommentReference">
    <w:name w:val="annotation reference"/>
    <w:basedOn w:val="DefaultParagraphFont"/>
    <w:semiHidden/>
    <w:rsid w:val="007A3259"/>
    <w:rPr>
      <w:sz w:val="16"/>
      <w:szCs w:val="16"/>
    </w:rPr>
  </w:style>
  <w:style w:type="paragraph" w:styleId="CommentText">
    <w:name w:val="annotation text"/>
    <w:basedOn w:val="Normal"/>
    <w:semiHidden/>
    <w:rsid w:val="007A3259"/>
    <w:rPr>
      <w:sz w:val="20"/>
      <w:szCs w:val="20"/>
    </w:rPr>
  </w:style>
  <w:style w:type="paragraph" w:styleId="CommentSubject">
    <w:name w:val="annotation subject"/>
    <w:basedOn w:val="CommentText"/>
    <w:next w:val="CommentText"/>
    <w:semiHidden/>
    <w:rsid w:val="007A3259"/>
    <w:rPr>
      <w:b/>
      <w:bCs/>
    </w:rPr>
  </w:style>
  <w:style w:type="paragraph" w:styleId="BalloonText">
    <w:name w:val="Balloon Text"/>
    <w:basedOn w:val="Normal"/>
    <w:semiHidden/>
    <w:rsid w:val="007A3259"/>
    <w:rPr>
      <w:rFonts w:ascii="Tahoma" w:hAnsi="Tahoma" w:cs="Tahoma"/>
      <w:sz w:val="16"/>
      <w:szCs w:val="16"/>
    </w:rPr>
  </w:style>
  <w:style w:type="paragraph" w:styleId="BodyText2">
    <w:name w:val="Body Text 2"/>
    <w:basedOn w:val="Normal"/>
    <w:rsid w:val="000805DA"/>
    <w:pPr>
      <w:spacing w:line="360" w:lineRule="auto"/>
      <w:jc w:val="center"/>
    </w:pPr>
    <w:rPr>
      <w:b/>
      <w:lang w:val="sr-Cyrl-CS"/>
    </w:rPr>
  </w:style>
  <w:style w:type="paragraph" w:styleId="BodyText">
    <w:name w:val="Body Text"/>
    <w:basedOn w:val="Normal"/>
    <w:rsid w:val="000805DA"/>
    <w:pPr>
      <w:spacing w:after="120"/>
    </w:pPr>
    <w:rPr>
      <w:lang w:val="sr-Cyrl-CS"/>
    </w:rPr>
  </w:style>
  <w:style w:type="paragraph" w:styleId="BodyTextIndent">
    <w:name w:val="Body Text Indent"/>
    <w:basedOn w:val="Normal"/>
    <w:rsid w:val="000805DA"/>
    <w:pPr>
      <w:ind w:firstLine="708"/>
      <w:jc w:val="both"/>
    </w:pPr>
    <w:rPr>
      <w:szCs w:val="16"/>
      <w:lang w:val="sr-Cyrl-CS" w:eastAsia="sr-Latn-CS"/>
    </w:rPr>
  </w:style>
  <w:style w:type="paragraph" w:styleId="BodyTextIndent2">
    <w:name w:val="Body Text Indent 2"/>
    <w:basedOn w:val="Normal"/>
    <w:rsid w:val="004C738F"/>
    <w:pPr>
      <w:spacing w:after="120" w:line="480" w:lineRule="auto"/>
      <w:ind w:left="360"/>
    </w:pPr>
  </w:style>
  <w:style w:type="paragraph" w:customStyle="1" w:styleId="Style1">
    <w:name w:val="Style1"/>
    <w:basedOn w:val="Normal"/>
    <w:rsid w:val="00E81BEB"/>
    <w:pPr>
      <w:spacing w:after="60" w:line="360" w:lineRule="auto"/>
      <w:jc w:val="both"/>
    </w:pPr>
    <w:rPr>
      <w:rFonts w:ascii="Arial" w:hAnsi="Arial" w:cs="Arial"/>
      <w:sz w:val="22"/>
      <w:szCs w:val="20"/>
      <w:lang w:val="sr-Latn-CS"/>
    </w:rPr>
  </w:style>
  <w:style w:type="character" w:styleId="FootnoteReference">
    <w:name w:val="footnote reference"/>
    <w:basedOn w:val="DefaultParagraphFont"/>
    <w:semiHidden/>
    <w:rsid w:val="00E81BEB"/>
    <w:rPr>
      <w:vertAlign w:val="superscript"/>
    </w:rPr>
  </w:style>
  <w:style w:type="paragraph" w:styleId="NormalWeb">
    <w:name w:val="Normal (Web)"/>
    <w:basedOn w:val="Normal"/>
    <w:rsid w:val="00E81BEB"/>
    <w:pPr>
      <w:spacing w:before="100" w:beforeAutospacing="1" w:after="100" w:afterAutospacing="1"/>
    </w:pPr>
    <w:rPr>
      <w:lang w:val="sr-Cyrl-CS" w:eastAsia="sr-Cyrl-CS"/>
    </w:rPr>
  </w:style>
  <w:style w:type="paragraph" w:styleId="Subtitle">
    <w:name w:val="Subtitle"/>
    <w:basedOn w:val="Normal"/>
    <w:qFormat/>
    <w:rsid w:val="00E81BEB"/>
    <w:pPr>
      <w:jc w:val="center"/>
    </w:pPr>
    <w:rPr>
      <w:rFonts w:ascii="Copperplate Gothic Bold" w:hAnsi="Copperplate Gothic Bold"/>
      <w:sz w:val="32"/>
      <w:lang w:val="en-GB"/>
    </w:rPr>
  </w:style>
  <w:style w:type="table" w:styleId="TableGrid">
    <w:name w:val="Table Grid"/>
    <w:basedOn w:val="TableNormal"/>
    <w:rsid w:val="00E81BEB"/>
    <w:pPr>
      <w:tabs>
        <w:tab w:val="left" w:pos="1440"/>
      </w:tabs>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9574946">
      <w:bodyDiv w:val="1"/>
      <w:marLeft w:val="0"/>
      <w:marRight w:val="0"/>
      <w:marTop w:val="0"/>
      <w:marBottom w:val="0"/>
      <w:divBdr>
        <w:top w:val="none" w:sz="0" w:space="0" w:color="auto"/>
        <w:left w:val="none" w:sz="0" w:space="0" w:color="auto"/>
        <w:bottom w:val="none" w:sz="0" w:space="0" w:color="auto"/>
        <w:right w:val="none" w:sz="0" w:space="0" w:color="auto"/>
      </w:divBdr>
    </w:div>
    <w:div w:id="468743669">
      <w:bodyDiv w:val="1"/>
      <w:marLeft w:val="0"/>
      <w:marRight w:val="0"/>
      <w:marTop w:val="0"/>
      <w:marBottom w:val="0"/>
      <w:divBdr>
        <w:top w:val="none" w:sz="0" w:space="0" w:color="auto"/>
        <w:left w:val="none" w:sz="0" w:space="0" w:color="auto"/>
        <w:bottom w:val="none" w:sz="0" w:space="0" w:color="auto"/>
        <w:right w:val="none" w:sz="0" w:space="0" w:color="auto"/>
      </w:divBdr>
    </w:div>
    <w:div w:id="555706540">
      <w:bodyDiv w:val="1"/>
      <w:marLeft w:val="0"/>
      <w:marRight w:val="0"/>
      <w:marTop w:val="0"/>
      <w:marBottom w:val="0"/>
      <w:divBdr>
        <w:top w:val="none" w:sz="0" w:space="0" w:color="auto"/>
        <w:left w:val="none" w:sz="0" w:space="0" w:color="auto"/>
        <w:bottom w:val="none" w:sz="0" w:space="0" w:color="auto"/>
        <w:right w:val="none" w:sz="0" w:space="0" w:color="auto"/>
      </w:divBdr>
    </w:div>
    <w:div w:id="933198671">
      <w:bodyDiv w:val="1"/>
      <w:marLeft w:val="0"/>
      <w:marRight w:val="0"/>
      <w:marTop w:val="0"/>
      <w:marBottom w:val="0"/>
      <w:divBdr>
        <w:top w:val="none" w:sz="0" w:space="0" w:color="auto"/>
        <w:left w:val="none" w:sz="0" w:space="0" w:color="auto"/>
        <w:bottom w:val="none" w:sz="0" w:space="0" w:color="auto"/>
        <w:right w:val="none" w:sz="0" w:space="0" w:color="auto"/>
      </w:divBdr>
    </w:div>
    <w:div w:id="1016035090">
      <w:bodyDiv w:val="1"/>
      <w:marLeft w:val="0"/>
      <w:marRight w:val="0"/>
      <w:marTop w:val="0"/>
      <w:marBottom w:val="0"/>
      <w:divBdr>
        <w:top w:val="none" w:sz="0" w:space="0" w:color="auto"/>
        <w:left w:val="none" w:sz="0" w:space="0" w:color="auto"/>
        <w:bottom w:val="none" w:sz="0" w:space="0" w:color="auto"/>
        <w:right w:val="none" w:sz="0" w:space="0" w:color="auto"/>
      </w:divBdr>
    </w:div>
    <w:div w:id="1599869671">
      <w:bodyDiv w:val="1"/>
      <w:marLeft w:val="0"/>
      <w:marRight w:val="0"/>
      <w:marTop w:val="0"/>
      <w:marBottom w:val="0"/>
      <w:divBdr>
        <w:top w:val="none" w:sz="0" w:space="0" w:color="auto"/>
        <w:left w:val="none" w:sz="0" w:space="0" w:color="auto"/>
        <w:bottom w:val="none" w:sz="0" w:space="0" w:color="auto"/>
        <w:right w:val="none" w:sz="0" w:space="0" w:color="auto"/>
      </w:divBdr>
    </w:div>
    <w:div w:id="173057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header" Target="header7.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6.xml"/><Relationship Id="rId10" Type="http://schemas.openxmlformats.org/officeDocument/2006/relationships/footer" Target="footer2.xml"/><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5607</Words>
  <Characters>31966</Characters>
  <Application>Microsoft Office Word</Application>
  <DocSecurity>0</DocSecurity>
  <Lines>266</Lines>
  <Paragraphs>74</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37499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Ljilja</dc:creator>
  <cp:keywords/>
  <dc:description/>
  <cp:lastModifiedBy>Aleksandar Đorđević</cp:lastModifiedBy>
  <cp:revision>2</cp:revision>
  <cp:lastPrinted>2006-12-28T09:22:00Z</cp:lastPrinted>
  <dcterms:created xsi:type="dcterms:W3CDTF">2020-11-17T11:44:00Z</dcterms:created>
  <dcterms:modified xsi:type="dcterms:W3CDTF">2020-11-17T11:44:00Z</dcterms:modified>
</cp:coreProperties>
</file>