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4AE8" w:rsidRPr="008514EE" w:rsidRDefault="00C64AE8" w:rsidP="008435AB">
      <w:pPr>
        <w:pStyle w:val="NoSpacing"/>
        <w:ind w:firstLine="720"/>
        <w:jc w:val="both"/>
        <w:rPr>
          <w:rFonts w:ascii="Times New Roman" w:hAnsi="Times New Roman"/>
          <w:sz w:val="24"/>
          <w:szCs w:val="24"/>
          <w:lang w:val="sr-Cyrl-CS"/>
        </w:rPr>
      </w:pPr>
      <w:bookmarkStart w:id="0" w:name="_GoBack"/>
      <w:bookmarkEnd w:id="0"/>
      <w:r w:rsidRPr="008514EE">
        <w:rPr>
          <w:rFonts w:ascii="Times New Roman" w:hAnsi="Times New Roman"/>
          <w:sz w:val="24"/>
          <w:szCs w:val="24"/>
          <w:lang w:val="sr-Cyrl-CS"/>
        </w:rPr>
        <w:t>На основу члана 38. став 1. Закона о планском систему Републике Србије („Службени гласник РС”, број 30/18)</w:t>
      </w:r>
      <w:r w:rsidR="00413114" w:rsidRPr="008514EE">
        <w:rPr>
          <w:rFonts w:ascii="Times New Roman" w:hAnsi="Times New Roman"/>
          <w:sz w:val="24"/>
          <w:szCs w:val="24"/>
          <w:lang w:val="sr-Cyrl-CS"/>
        </w:rPr>
        <w:t>,</w:t>
      </w:r>
    </w:p>
    <w:p w:rsidR="000B2B6A" w:rsidRPr="008514EE" w:rsidRDefault="000B2B6A" w:rsidP="00936FB7">
      <w:pPr>
        <w:pStyle w:val="NoSpacing"/>
        <w:jc w:val="both"/>
        <w:rPr>
          <w:rFonts w:ascii="Times New Roman" w:hAnsi="Times New Roman"/>
          <w:sz w:val="24"/>
          <w:szCs w:val="24"/>
          <w:lang w:val="sr-Cyrl-CS"/>
        </w:rPr>
      </w:pPr>
    </w:p>
    <w:p w:rsidR="00C64AE8" w:rsidRPr="008514EE" w:rsidRDefault="000B2B6A" w:rsidP="00936FB7">
      <w:pPr>
        <w:pStyle w:val="NoSpacing"/>
        <w:jc w:val="both"/>
        <w:rPr>
          <w:rFonts w:ascii="Times New Roman" w:hAnsi="Times New Roman"/>
          <w:sz w:val="24"/>
          <w:szCs w:val="24"/>
          <w:lang w:val="sr-Cyrl-CS"/>
        </w:rPr>
      </w:pPr>
      <w:r w:rsidRPr="008514EE">
        <w:rPr>
          <w:rFonts w:ascii="Times New Roman" w:hAnsi="Times New Roman"/>
          <w:sz w:val="24"/>
          <w:szCs w:val="24"/>
          <w:lang w:val="sr-Cyrl-CS"/>
        </w:rPr>
        <w:tab/>
      </w:r>
      <w:r w:rsidR="00C64AE8" w:rsidRPr="008514EE">
        <w:rPr>
          <w:rFonts w:ascii="Times New Roman" w:hAnsi="Times New Roman"/>
          <w:sz w:val="24"/>
          <w:szCs w:val="24"/>
          <w:lang w:val="sr-Cyrl-CS"/>
        </w:rPr>
        <w:t>Влада усваја</w:t>
      </w:r>
    </w:p>
    <w:p w:rsidR="00C64AE8" w:rsidRPr="008514EE" w:rsidRDefault="00C64AE8" w:rsidP="00936FB7">
      <w:pPr>
        <w:pStyle w:val="NoSpacing"/>
        <w:jc w:val="both"/>
        <w:rPr>
          <w:rFonts w:ascii="Times New Roman" w:hAnsi="Times New Roman"/>
          <w:b/>
          <w:sz w:val="24"/>
          <w:szCs w:val="24"/>
          <w:lang w:val="sr-Cyrl-CS"/>
        </w:rPr>
      </w:pPr>
    </w:p>
    <w:p w:rsidR="00413114" w:rsidRPr="008514EE" w:rsidRDefault="00561728" w:rsidP="00936FB7">
      <w:pPr>
        <w:pStyle w:val="NoSpacing"/>
        <w:jc w:val="center"/>
        <w:rPr>
          <w:rFonts w:ascii="Times New Roman" w:hAnsi="Times New Roman"/>
          <w:b/>
          <w:sz w:val="24"/>
          <w:szCs w:val="24"/>
          <w:lang w:val="sr-Cyrl-CS"/>
        </w:rPr>
      </w:pPr>
      <w:r w:rsidRPr="008514EE">
        <w:rPr>
          <w:rFonts w:ascii="Times New Roman" w:hAnsi="Times New Roman"/>
          <w:b/>
          <w:sz w:val="24"/>
          <w:szCs w:val="24"/>
          <w:lang w:val="sr-Cyrl-CS"/>
        </w:rPr>
        <w:t>СТРАТЕГИЈ</w:t>
      </w:r>
      <w:r w:rsidR="00C64AE8" w:rsidRPr="008514EE">
        <w:rPr>
          <w:rFonts w:ascii="Times New Roman" w:hAnsi="Times New Roman"/>
          <w:b/>
          <w:sz w:val="24"/>
          <w:szCs w:val="24"/>
          <w:lang w:val="sr-Cyrl-CS"/>
        </w:rPr>
        <w:t>У</w:t>
      </w:r>
      <w:r w:rsidRPr="008514EE">
        <w:rPr>
          <w:rFonts w:ascii="Times New Roman" w:hAnsi="Times New Roman"/>
          <w:b/>
          <w:sz w:val="24"/>
          <w:szCs w:val="24"/>
          <w:lang w:val="sr-Cyrl-CS"/>
        </w:rPr>
        <w:t xml:space="preserve"> </w:t>
      </w:r>
    </w:p>
    <w:p w:rsidR="00561728" w:rsidRPr="008514EE" w:rsidRDefault="00561728" w:rsidP="00936FB7">
      <w:pPr>
        <w:pStyle w:val="NoSpacing"/>
        <w:jc w:val="center"/>
        <w:rPr>
          <w:rFonts w:ascii="Times New Roman" w:hAnsi="Times New Roman"/>
          <w:b/>
          <w:sz w:val="24"/>
          <w:szCs w:val="24"/>
          <w:lang w:val="sr-Cyrl-CS"/>
        </w:rPr>
      </w:pPr>
      <w:r w:rsidRPr="008514EE">
        <w:rPr>
          <w:rFonts w:ascii="Times New Roman" w:hAnsi="Times New Roman"/>
          <w:b/>
          <w:sz w:val="24"/>
          <w:szCs w:val="24"/>
          <w:lang w:val="sr-Cyrl-CS"/>
        </w:rPr>
        <w:t xml:space="preserve">О ЕКОНОМСКИМ МИГРАЦИЈАМА РЕПУБЛИКЕ СРБИЈЕ </w:t>
      </w:r>
      <w:r w:rsidR="00413114" w:rsidRPr="008514EE">
        <w:rPr>
          <w:rFonts w:ascii="Times New Roman" w:hAnsi="Times New Roman"/>
          <w:b/>
          <w:sz w:val="24"/>
          <w:szCs w:val="24"/>
          <w:lang w:val="sr-Cyrl-CS"/>
        </w:rPr>
        <w:br/>
      </w:r>
      <w:r w:rsidRPr="008514EE">
        <w:rPr>
          <w:rFonts w:ascii="Times New Roman" w:hAnsi="Times New Roman"/>
          <w:b/>
          <w:sz w:val="24"/>
          <w:szCs w:val="24"/>
          <w:lang w:val="sr-Cyrl-CS"/>
        </w:rPr>
        <w:t>ЗА ПЕРИОД 2021</w:t>
      </w:r>
      <w:r w:rsidR="00AD1CFE" w:rsidRPr="008514EE">
        <w:rPr>
          <w:rFonts w:ascii="Times New Roman" w:hAnsi="Times New Roman"/>
          <w:b/>
          <w:sz w:val="24"/>
          <w:szCs w:val="24"/>
          <w:lang w:val="sr-Cyrl-CS"/>
        </w:rPr>
        <w:t xml:space="preserve"> </w:t>
      </w:r>
      <w:r w:rsidR="000B2B6A" w:rsidRPr="008514EE">
        <w:rPr>
          <w:rFonts w:ascii="Times New Roman" w:hAnsi="Times New Roman"/>
          <w:b/>
          <w:sz w:val="20"/>
          <w:szCs w:val="20"/>
          <w:lang w:val="sr-Cyrl-CS"/>
        </w:rPr>
        <w:t>–</w:t>
      </w:r>
      <w:r w:rsidR="0098488A" w:rsidRPr="008514EE">
        <w:rPr>
          <w:rFonts w:ascii="Times New Roman" w:hAnsi="Times New Roman"/>
          <w:b/>
          <w:sz w:val="24"/>
          <w:szCs w:val="24"/>
          <w:lang w:val="sr-Cyrl-CS"/>
        </w:rPr>
        <w:t xml:space="preserve"> </w:t>
      </w:r>
      <w:r w:rsidRPr="008514EE">
        <w:rPr>
          <w:rFonts w:ascii="Times New Roman" w:hAnsi="Times New Roman"/>
          <w:b/>
          <w:sz w:val="24"/>
          <w:szCs w:val="24"/>
          <w:lang w:val="sr-Cyrl-CS"/>
        </w:rPr>
        <w:t>2027. ГОДИНЕ</w:t>
      </w:r>
    </w:p>
    <w:p w:rsidR="00561728" w:rsidRPr="008514EE" w:rsidRDefault="00561728" w:rsidP="00936FB7">
      <w:pPr>
        <w:pStyle w:val="NoSpacing"/>
        <w:jc w:val="both"/>
        <w:rPr>
          <w:rFonts w:ascii="Times New Roman" w:hAnsi="Times New Roman"/>
          <w:b/>
          <w:sz w:val="24"/>
          <w:szCs w:val="24"/>
          <w:lang w:val="sr-Cyrl-CS"/>
        </w:rPr>
      </w:pPr>
    </w:p>
    <w:p w:rsidR="00561728" w:rsidRPr="008514EE" w:rsidRDefault="00561728" w:rsidP="00936FB7">
      <w:pPr>
        <w:pStyle w:val="NoSpacing"/>
        <w:jc w:val="both"/>
        <w:rPr>
          <w:rFonts w:ascii="Times New Roman" w:hAnsi="Times New Roman"/>
          <w:sz w:val="24"/>
          <w:szCs w:val="24"/>
          <w:lang w:val="sr-Cyrl-CS"/>
        </w:rPr>
      </w:pPr>
    </w:p>
    <w:p w:rsidR="007F3F6D" w:rsidRPr="008514EE" w:rsidRDefault="00730037" w:rsidP="00730037">
      <w:pPr>
        <w:pStyle w:val="Heading2"/>
        <w:numPr>
          <w:ilvl w:val="0"/>
          <w:numId w:val="26"/>
        </w:numPr>
        <w:spacing w:before="0" w:after="0" w:line="240" w:lineRule="auto"/>
        <w:ind w:left="851" w:hanging="153"/>
        <w:rPr>
          <w:rFonts w:ascii="Times New Roman" w:eastAsia="Calibri" w:hAnsi="Times New Roman"/>
          <w:bCs w:val="0"/>
          <w:i w:val="0"/>
          <w:iCs w:val="0"/>
          <w:sz w:val="24"/>
          <w:szCs w:val="24"/>
          <w:lang w:val="sr-Cyrl-CS"/>
        </w:rPr>
      </w:pPr>
      <w:bookmarkStart w:id="1" w:name="_Toc31096208"/>
      <w:r w:rsidRPr="008514EE">
        <w:rPr>
          <w:rFonts w:ascii="Times New Roman" w:eastAsia="Calibri" w:hAnsi="Times New Roman"/>
          <w:bCs w:val="0"/>
          <w:i w:val="0"/>
          <w:iCs w:val="0"/>
          <w:sz w:val="24"/>
          <w:szCs w:val="24"/>
          <w:lang w:val="sr-Cyrl-CS"/>
        </w:rPr>
        <w:t xml:space="preserve"> </w:t>
      </w:r>
      <w:r w:rsidR="00561728" w:rsidRPr="008514EE">
        <w:rPr>
          <w:rFonts w:ascii="Times New Roman" w:eastAsia="Calibri" w:hAnsi="Times New Roman"/>
          <w:bCs w:val="0"/>
          <w:i w:val="0"/>
          <w:iCs w:val="0"/>
          <w:sz w:val="24"/>
          <w:szCs w:val="24"/>
          <w:lang w:val="sr-Cyrl-CS"/>
        </w:rPr>
        <w:t>УВОД</w:t>
      </w:r>
      <w:bookmarkEnd w:id="1"/>
      <w:r w:rsidR="00561728" w:rsidRPr="008514EE">
        <w:rPr>
          <w:rFonts w:ascii="Times New Roman" w:eastAsia="Calibri" w:hAnsi="Times New Roman"/>
          <w:bCs w:val="0"/>
          <w:i w:val="0"/>
          <w:iCs w:val="0"/>
          <w:sz w:val="24"/>
          <w:szCs w:val="24"/>
          <w:lang w:val="sr-Cyrl-CS"/>
        </w:rPr>
        <w:t xml:space="preserve"> </w:t>
      </w:r>
    </w:p>
    <w:p w:rsidR="00561728" w:rsidRPr="008514EE" w:rsidRDefault="00561728" w:rsidP="00936FB7">
      <w:pPr>
        <w:pStyle w:val="NoSpacing"/>
        <w:jc w:val="both"/>
        <w:rPr>
          <w:rFonts w:ascii="Times New Roman" w:hAnsi="Times New Roman"/>
          <w:sz w:val="24"/>
          <w:szCs w:val="24"/>
          <w:lang w:val="sr-Cyrl-CS"/>
        </w:rPr>
      </w:pPr>
    </w:p>
    <w:p w:rsidR="005C2AC7" w:rsidRPr="008514EE" w:rsidRDefault="005C2AC7" w:rsidP="00936FB7">
      <w:pPr>
        <w:autoSpaceDE w:val="0"/>
        <w:autoSpaceDN w:val="0"/>
        <w:adjustRightInd w:val="0"/>
        <w:spacing w:after="0" w:line="240" w:lineRule="auto"/>
        <w:ind w:firstLine="720"/>
        <w:jc w:val="both"/>
        <w:rPr>
          <w:rFonts w:ascii="Times New Roman" w:hAnsi="Times New Roman"/>
          <w:sz w:val="24"/>
          <w:szCs w:val="24"/>
          <w:lang w:val="sr-Cyrl-CS"/>
        </w:rPr>
      </w:pPr>
    </w:p>
    <w:p w:rsidR="007C7FDE" w:rsidRPr="008514EE" w:rsidRDefault="00561728" w:rsidP="00936FB7">
      <w:pPr>
        <w:autoSpaceDE w:val="0"/>
        <w:autoSpaceDN w:val="0"/>
        <w:adjustRightInd w:val="0"/>
        <w:spacing w:after="0" w:line="240" w:lineRule="auto"/>
        <w:ind w:firstLine="720"/>
        <w:jc w:val="both"/>
        <w:rPr>
          <w:rFonts w:ascii="Times New Roman" w:hAnsi="Times New Roman"/>
          <w:strike/>
          <w:sz w:val="24"/>
          <w:szCs w:val="24"/>
          <w:lang w:val="sr-Cyrl-CS"/>
        </w:rPr>
      </w:pPr>
      <w:r w:rsidRPr="008514EE">
        <w:rPr>
          <w:rFonts w:ascii="Times New Roman" w:hAnsi="Times New Roman"/>
          <w:sz w:val="24"/>
          <w:szCs w:val="24"/>
          <w:lang w:val="sr-Cyrl-CS"/>
        </w:rPr>
        <w:t>Правни основ за доношење Стратегије о економским миграцијама</w:t>
      </w:r>
      <w:r w:rsidR="009B39BE" w:rsidRPr="008514EE">
        <w:rPr>
          <w:rFonts w:ascii="Times New Roman" w:hAnsi="Times New Roman"/>
          <w:sz w:val="24"/>
          <w:szCs w:val="24"/>
          <w:lang w:val="sr-Cyrl-CS"/>
        </w:rPr>
        <w:t xml:space="preserve"> </w:t>
      </w:r>
      <w:r w:rsidRPr="008514EE">
        <w:rPr>
          <w:rFonts w:ascii="Times New Roman" w:hAnsi="Times New Roman"/>
          <w:sz w:val="24"/>
          <w:szCs w:val="24"/>
          <w:lang w:val="sr-Cyrl-CS"/>
        </w:rPr>
        <w:t>Републике Срб</w:t>
      </w:r>
      <w:r w:rsidR="00FB6DC5" w:rsidRPr="008514EE">
        <w:rPr>
          <w:rFonts w:ascii="Times New Roman" w:hAnsi="Times New Roman"/>
          <w:sz w:val="24"/>
          <w:szCs w:val="24"/>
          <w:lang w:val="sr-Cyrl-CS"/>
        </w:rPr>
        <w:t>ије за период 2021-2027. године</w:t>
      </w:r>
      <w:r w:rsidRPr="008514EE">
        <w:rPr>
          <w:rFonts w:ascii="Times New Roman" w:hAnsi="Times New Roman"/>
          <w:sz w:val="24"/>
          <w:szCs w:val="24"/>
          <w:lang w:val="sr-Cyrl-CS"/>
        </w:rPr>
        <w:t xml:space="preserve"> налази се у одредби члана </w:t>
      </w:r>
      <w:r w:rsidR="00C64AE8" w:rsidRPr="008514EE">
        <w:rPr>
          <w:rFonts w:ascii="Times New Roman" w:hAnsi="Times New Roman"/>
          <w:sz w:val="24"/>
          <w:szCs w:val="24"/>
          <w:lang w:val="sr-Cyrl-CS"/>
        </w:rPr>
        <w:t>38. став 1. Закона о планском систему Републике Србије („Службени гласник РС”, број 30/18</w:t>
      </w:r>
      <w:r w:rsidR="00E46493" w:rsidRPr="008514EE">
        <w:rPr>
          <w:rFonts w:ascii="Times New Roman" w:hAnsi="Times New Roman"/>
          <w:sz w:val="24"/>
          <w:szCs w:val="24"/>
          <w:lang w:val="sr-Cyrl-CS"/>
        </w:rPr>
        <w:t xml:space="preserve"> –</w:t>
      </w:r>
      <w:r w:rsidR="00726452" w:rsidRPr="008514EE">
        <w:rPr>
          <w:rFonts w:ascii="Times New Roman" w:hAnsi="Times New Roman"/>
          <w:sz w:val="24"/>
          <w:szCs w:val="24"/>
          <w:lang w:val="sr-Cyrl-CS"/>
        </w:rPr>
        <w:t xml:space="preserve"> </w:t>
      </w:r>
      <w:r w:rsidR="00FB6DC5" w:rsidRPr="008514EE">
        <w:rPr>
          <w:rFonts w:ascii="Times New Roman" w:hAnsi="Times New Roman"/>
          <w:sz w:val="24"/>
          <w:szCs w:val="24"/>
          <w:lang w:val="sr-Cyrl-CS"/>
        </w:rPr>
        <w:t>у даљем тексту: Закон</w:t>
      </w:r>
      <w:r w:rsidR="00C64AE8" w:rsidRPr="008514EE">
        <w:rPr>
          <w:rFonts w:ascii="Times New Roman" w:hAnsi="Times New Roman"/>
          <w:sz w:val="24"/>
          <w:szCs w:val="24"/>
          <w:lang w:val="sr-Cyrl-CS"/>
        </w:rPr>
        <w:t>) којим је прописано да документ јавних политика на републичком нивоу усваја Влада, осим ако је другачије прописано посебним законо</w:t>
      </w:r>
      <w:r w:rsidR="00EA4D85" w:rsidRPr="008514EE">
        <w:rPr>
          <w:rFonts w:ascii="Times New Roman" w:hAnsi="Times New Roman"/>
          <w:sz w:val="24"/>
          <w:szCs w:val="24"/>
          <w:lang w:val="sr-Cyrl-CS"/>
        </w:rPr>
        <w:t xml:space="preserve">м. Одредбом члана 10. став 2. </w:t>
      </w:r>
      <w:r w:rsidR="00C64AE8" w:rsidRPr="008514EE">
        <w:rPr>
          <w:rFonts w:ascii="Times New Roman" w:hAnsi="Times New Roman"/>
          <w:sz w:val="24"/>
          <w:szCs w:val="24"/>
          <w:lang w:val="sr-Cyrl-CS"/>
        </w:rPr>
        <w:t>тог закона дефинисани су документи јавних политика, међу којима су страт</w:t>
      </w:r>
      <w:r w:rsidR="00FB6DC5" w:rsidRPr="008514EE">
        <w:rPr>
          <w:rFonts w:ascii="Times New Roman" w:hAnsi="Times New Roman"/>
          <w:sz w:val="24"/>
          <w:szCs w:val="24"/>
          <w:lang w:val="sr-Cyrl-CS"/>
        </w:rPr>
        <w:t>е</w:t>
      </w:r>
      <w:r w:rsidR="00C64AE8" w:rsidRPr="008514EE">
        <w:rPr>
          <w:rFonts w:ascii="Times New Roman" w:hAnsi="Times New Roman"/>
          <w:sz w:val="24"/>
          <w:szCs w:val="24"/>
          <w:lang w:val="sr-Cyrl-CS"/>
        </w:rPr>
        <w:t>гија и акциони план.</w:t>
      </w:r>
    </w:p>
    <w:p w:rsidR="00561728" w:rsidRPr="008514EE" w:rsidRDefault="00561728" w:rsidP="00936FB7">
      <w:pPr>
        <w:autoSpaceDE w:val="0"/>
        <w:autoSpaceDN w:val="0"/>
        <w:adjustRightInd w:val="0"/>
        <w:spacing w:after="0" w:line="240" w:lineRule="auto"/>
        <w:ind w:firstLine="720"/>
        <w:jc w:val="both"/>
        <w:rPr>
          <w:rFonts w:ascii="Times New Roman" w:hAnsi="Times New Roman"/>
          <w:strike/>
          <w:sz w:val="24"/>
          <w:szCs w:val="24"/>
          <w:lang w:val="sr-Cyrl-CS"/>
        </w:rPr>
      </w:pPr>
      <w:r w:rsidRPr="008514EE">
        <w:rPr>
          <w:rFonts w:ascii="Times New Roman" w:hAnsi="Times New Roman"/>
          <w:sz w:val="24"/>
          <w:szCs w:val="24"/>
          <w:lang w:val="sr-Cyrl-CS"/>
        </w:rPr>
        <w:t xml:space="preserve">Усвајањем Закона се ближе одређује његова методолошка примена, односно прописују кораци и елементи које јавна политика треба да садржи. Одредбе планског система предвиђају израду </w:t>
      </w:r>
      <w:r w:rsidRPr="008514EE">
        <w:rPr>
          <w:rFonts w:ascii="Times New Roman" w:hAnsi="Times New Roman"/>
          <w:i/>
          <w:sz w:val="24"/>
          <w:szCs w:val="24"/>
          <w:lang w:val="sr-Cyrl-CS"/>
        </w:rPr>
        <w:t>ex-ante</w:t>
      </w:r>
      <w:r w:rsidR="009B39BE" w:rsidRPr="008514EE">
        <w:rPr>
          <w:rFonts w:ascii="Times New Roman" w:hAnsi="Times New Roman"/>
          <w:i/>
          <w:sz w:val="24"/>
          <w:szCs w:val="24"/>
          <w:lang w:val="sr-Cyrl-CS"/>
        </w:rPr>
        <w:t xml:space="preserve"> </w:t>
      </w:r>
      <w:r w:rsidRPr="008514EE">
        <w:rPr>
          <w:rFonts w:ascii="Times New Roman" w:hAnsi="Times New Roman"/>
          <w:sz w:val="24"/>
          <w:szCs w:val="24"/>
          <w:lang w:val="sr-Cyrl-CS"/>
        </w:rPr>
        <w:t>анализе ефеката током израде докумената јавних политика, као и предвиђање обавезних елемената, и то: сагледавање постојећег стања, дефинисање општ</w:t>
      </w:r>
      <w:r w:rsidR="009B39BE" w:rsidRPr="008514EE">
        <w:rPr>
          <w:rFonts w:ascii="Times New Roman" w:hAnsi="Times New Roman"/>
          <w:sz w:val="24"/>
          <w:szCs w:val="24"/>
          <w:lang w:val="sr-Cyrl-CS"/>
        </w:rPr>
        <w:t>их</w:t>
      </w:r>
      <w:r w:rsidRPr="008514EE">
        <w:rPr>
          <w:rFonts w:ascii="Times New Roman" w:hAnsi="Times New Roman"/>
          <w:sz w:val="24"/>
          <w:szCs w:val="24"/>
          <w:lang w:val="sr-Cyrl-CS"/>
        </w:rPr>
        <w:t xml:space="preserve"> и посебних циљева и показатеља учинака, идентификовање ресурса и механизма за спровођење мера и начин извештавања о резултатима </w:t>
      </w:r>
      <w:r w:rsidR="001B4274" w:rsidRPr="008514EE">
        <w:rPr>
          <w:rFonts w:ascii="Times New Roman" w:hAnsi="Times New Roman"/>
          <w:sz w:val="24"/>
          <w:szCs w:val="24"/>
          <w:lang w:val="sr-Cyrl-CS"/>
        </w:rPr>
        <w:t>спровођења.</w:t>
      </w:r>
    </w:p>
    <w:p w:rsidR="00561728" w:rsidRPr="008514EE" w:rsidRDefault="00561728" w:rsidP="00936FB7">
      <w:pPr>
        <w:pStyle w:val="NoSpacing"/>
        <w:ind w:firstLine="720"/>
        <w:jc w:val="both"/>
        <w:rPr>
          <w:rFonts w:ascii="Times New Roman" w:hAnsi="Times New Roman"/>
          <w:sz w:val="24"/>
          <w:szCs w:val="24"/>
          <w:lang w:val="sr-Cyrl-CS"/>
        </w:rPr>
      </w:pPr>
      <w:r w:rsidRPr="008514EE">
        <w:rPr>
          <w:rFonts w:ascii="Times New Roman" w:hAnsi="Times New Roman"/>
          <w:iCs/>
          <w:sz w:val="24"/>
          <w:szCs w:val="24"/>
          <w:lang w:val="sr-Cyrl-CS"/>
        </w:rPr>
        <w:t>Одлуком Владе, а на предлог Министарства за рад, запошљавање, борачка и социјална питања,</w:t>
      </w:r>
      <w:r w:rsidR="0046296E" w:rsidRPr="008514EE">
        <w:rPr>
          <w:rFonts w:ascii="Times New Roman" w:hAnsi="Times New Roman"/>
          <w:iCs/>
          <w:sz w:val="24"/>
          <w:szCs w:val="24"/>
          <w:lang w:val="sr-Cyrl-CS"/>
        </w:rPr>
        <w:t xml:space="preserve"> </w:t>
      </w:r>
      <w:r w:rsidR="00EC01C4" w:rsidRPr="008514EE">
        <w:rPr>
          <w:rFonts w:ascii="Times New Roman" w:hAnsi="Times New Roman"/>
          <w:iCs/>
          <w:sz w:val="24"/>
          <w:szCs w:val="24"/>
          <w:lang w:val="sr-Cyrl-CS"/>
        </w:rPr>
        <w:t xml:space="preserve">31. јануара 2019. године </w:t>
      </w:r>
      <w:r w:rsidRPr="008514EE">
        <w:rPr>
          <w:rFonts w:ascii="Times New Roman" w:hAnsi="Times New Roman"/>
          <w:iCs/>
          <w:sz w:val="24"/>
          <w:szCs w:val="24"/>
          <w:lang w:val="sr-Cyrl-CS"/>
        </w:rPr>
        <w:t>основано је Координационо тело за праћење токова</w:t>
      </w:r>
      <w:r w:rsidR="005C0405" w:rsidRPr="008514EE">
        <w:rPr>
          <w:rFonts w:ascii="Times New Roman" w:hAnsi="Times New Roman"/>
          <w:iCs/>
          <w:sz w:val="24"/>
          <w:szCs w:val="24"/>
          <w:lang w:val="sr-Cyrl-CS"/>
        </w:rPr>
        <w:t xml:space="preserve"> из области</w:t>
      </w:r>
      <w:r w:rsidRPr="008514EE">
        <w:rPr>
          <w:rFonts w:ascii="Times New Roman" w:hAnsi="Times New Roman"/>
          <w:iCs/>
          <w:sz w:val="24"/>
          <w:szCs w:val="24"/>
          <w:lang w:val="sr-Cyrl-CS"/>
        </w:rPr>
        <w:t xml:space="preserve"> економских миграција</w:t>
      </w:r>
      <w:r w:rsidR="005C0405" w:rsidRPr="008514EE">
        <w:rPr>
          <w:rFonts w:ascii="Times New Roman" w:hAnsi="Times New Roman"/>
          <w:iCs/>
          <w:sz w:val="24"/>
          <w:szCs w:val="24"/>
          <w:lang w:val="sr-Cyrl-CS"/>
        </w:rPr>
        <w:t xml:space="preserve"> у Републици Србији</w:t>
      </w:r>
      <w:r w:rsidRPr="008514EE">
        <w:rPr>
          <w:rFonts w:ascii="Times New Roman" w:hAnsi="Times New Roman"/>
          <w:iCs/>
          <w:sz w:val="24"/>
          <w:szCs w:val="24"/>
          <w:lang w:val="sr-Cyrl-CS"/>
        </w:rPr>
        <w:t xml:space="preserve"> (у даљем тексту: Координационо тело). Koo</w:t>
      </w:r>
      <w:r w:rsidRPr="008514EE">
        <w:rPr>
          <w:rFonts w:ascii="Times New Roman" w:eastAsia="Times New Roman" w:hAnsi="Times New Roman"/>
          <w:sz w:val="24"/>
          <w:szCs w:val="24"/>
          <w:lang w:val="sr-Cyrl-CS"/>
        </w:rPr>
        <w:t>рдинационо тело је п</w:t>
      </w:r>
      <w:r w:rsidRPr="008514EE">
        <w:rPr>
          <w:rFonts w:ascii="Times New Roman" w:hAnsi="Times New Roman"/>
          <w:sz w:val="24"/>
          <w:szCs w:val="24"/>
          <w:lang w:val="sr-Cyrl-CS"/>
        </w:rPr>
        <w:t>окренуло иницијативу за доношење Стратегије</w:t>
      </w:r>
      <w:r w:rsidR="00EC01C4" w:rsidRPr="008514EE">
        <w:rPr>
          <w:rFonts w:ascii="Times New Roman" w:hAnsi="Times New Roman"/>
          <w:sz w:val="24"/>
          <w:szCs w:val="24"/>
          <w:lang w:val="sr-Cyrl-CS"/>
        </w:rPr>
        <w:t xml:space="preserve"> о економским миграцијама Републике Србије за период 2021-2027. године</w:t>
      </w:r>
      <w:r w:rsidRPr="008514EE">
        <w:rPr>
          <w:rFonts w:ascii="Times New Roman" w:hAnsi="Times New Roman"/>
          <w:sz w:val="24"/>
          <w:szCs w:val="24"/>
          <w:lang w:val="sr-Cyrl-CS"/>
        </w:rPr>
        <w:t>, док припремом</w:t>
      </w:r>
      <w:r w:rsidR="0046296E" w:rsidRPr="008514EE">
        <w:rPr>
          <w:rFonts w:ascii="Times New Roman" w:hAnsi="Times New Roman"/>
          <w:sz w:val="24"/>
          <w:szCs w:val="24"/>
          <w:lang w:val="sr-Cyrl-CS"/>
        </w:rPr>
        <w:t xml:space="preserve"> </w:t>
      </w:r>
      <w:r w:rsidRPr="008514EE">
        <w:rPr>
          <w:rFonts w:ascii="Times New Roman" w:hAnsi="Times New Roman"/>
          <w:sz w:val="24"/>
          <w:szCs w:val="24"/>
          <w:lang w:val="sr-Cyrl-CS"/>
        </w:rPr>
        <w:t>и поступком за њено</w:t>
      </w:r>
      <w:r w:rsidR="0046296E" w:rsidRPr="008514EE">
        <w:rPr>
          <w:rFonts w:ascii="Times New Roman" w:hAnsi="Times New Roman"/>
          <w:sz w:val="24"/>
          <w:szCs w:val="24"/>
          <w:lang w:val="sr-Cyrl-CS"/>
        </w:rPr>
        <w:t xml:space="preserve"> </w:t>
      </w:r>
      <w:r w:rsidRPr="008514EE">
        <w:rPr>
          <w:rFonts w:ascii="Times New Roman" w:eastAsia="TimesNewRoman" w:hAnsi="Times New Roman"/>
          <w:sz w:val="24"/>
          <w:szCs w:val="24"/>
          <w:lang w:val="sr-Cyrl-CS"/>
        </w:rPr>
        <w:t>доношење,</w:t>
      </w:r>
      <w:r w:rsidR="0046296E" w:rsidRPr="008514EE">
        <w:rPr>
          <w:rFonts w:ascii="Times New Roman" w:eastAsia="TimesNewRoman" w:hAnsi="Times New Roman"/>
          <w:sz w:val="24"/>
          <w:szCs w:val="24"/>
          <w:lang w:val="sr-Cyrl-CS"/>
        </w:rPr>
        <w:t xml:space="preserve"> </w:t>
      </w:r>
      <w:r w:rsidR="00EC01C4" w:rsidRPr="008514EE">
        <w:rPr>
          <w:rFonts w:ascii="Times New Roman" w:hAnsi="Times New Roman"/>
          <w:sz w:val="24"/>
          <w:szCs w:val="24"/>
          <w:lang w:val="sr-Cyrl-CS"/>
        </w:rPr>
        <w:t>самом израдом,</w:t>
      </w:r>
      <w:r w:rsidRPr="008514EE">
        <w:rPr>
          <w:rFonts w:ascii="Times New Roman" w:hAnsi="Times New Roman"/>
          <w:sz w:val="24"/>
          <w:szCs w:val="24"/>
          <w:lang w:val="sr-Cyrl-CS"/>
        </w:rPr>
        <w:t xml:space="preserve"> као и израдом </w:t>
      </w:r>
      <w:r w:rsidRPr="008514EE">
        <w:rPr>
          <w:rFonts w:ascii="Times New Roman" w:hAnsi="Times New Roman"/>
          <w:i/>
          <w:sz w:val="24"/>
          <w:szCs w:val="24"/>
          <w:lang w:val="sr-Cyrl-CS"/>
        </w:rPr>
        <w:t>ex-ante</w:t>
      </w:r>
      <w:r w:rsidRPr="008514EE">
        <w:rPr>
          <w:rFonts w:ascii="Times New Roman" w:hAnsi="Times New Roman"/>
          <w:sz w:val="24"/>
          <w:szCs w:val="24"/>
          <w:lang w:val="sr-Cyrl-CS"/>
        </w:rPr>
        <w:t xml:space="preserve"> анализе координира</w:t>
      </w:r>
      <w:r w:rsidR="0046296E"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Министарство за рад, </w:t>
      </w:r>
      <w:r w:rsidRPr="008514EE">
        <w:rPr>
          <w:rFonts w:ascii="Times New Roman" w:eastAsia="TimesNewRoman" w:hAnsi="Times New Roman"/>
          <w:sz w:val="24"/>
          <w:szCs w:val="24"/>
          <w:lang w:val="sr-Cyrl-CS"/>
        </w:rPr>
        <w:t>запошљавање</w:t>
      </w:r>
      <w:r w:rsidRPr="008514EE">
        <w:rPr>
          <w:rFonts w:ascii="Times New Roman" w:hAnsi="Times New Roman"/>
          <w:sz w:val="24"/>
          <w:szCs w:val="24"/>
          <w:lang w:val="sr-Cyrl-CS"/>
        </w:rPr>
        <w:t xml:space="preserve">, </w:t>
      </w:r>
      <w:r w:rsidRPr="008514EE">
        <w:rPr>
          <w:rFonts w:ascii="Times New Roman" w:eastAsia="TimesNewRoman" w:hAnsi="Times New Roman"/>
          <w:sz w:val="24"/>
          <w:szCs w:val="24"/>
          <w:lang w:val="sr-Cyrl-CS"/>
        </w:rPr>
        <w:t xml:space="preserve">борачка </w:t>
      </w:r>
      <w:r w:rsidRPr="008514EE">
        <w:rPr>
          <w:rFonts w:ascii="Times New Roman" w:hAnsi="Times New Roman"/>
          <w:sz w:val="24"/>
          <w:szCs w:val="24"/>
          <w:lang w:val="sr-Cyrl-CS"/>
        </w:rPr>
        <w:t>и социјална питања.</w:t>
      </w:r>
    </w:p>
    <w:p w:rsidR="00561728" w:rsidRPr="008514EE" w:rsidRDefault="00F4189F" w:rsidP="00936FB7">
      <w:pPr>
        <w:pStyle w:val="NoSpacing"/>
        <w:ind w:firstLine="720"/>
        <w:jc w:val="both"/>
        <w:rPr>
          <w:rFonts w:ascii="Times New Roman" w:eastAsia="TimesNewRoman" w:hAnsi="Times New Roman"/>
          <w:sz w:val="24"/>
          <w:szCs w:val="24"/>
          <w:lang w:val="sr-Cyrl-CS"/>
        </w:rPr>
      </w:pPr>
      <w:r w:rsidRPr="008514EE">
        <w:rPr>
          <w:rFonts w:ascii="Times New Roman" w:eastAsia="TimesNewRoman" w:hAnsi="Times New Roman"/>
          <w:sz w:val="24"/>
          <w:szCs w:val="24"/>
          <w:lang w:val="sr-Cyrl-CS"/>
        </w:rPr>
        <w:t>Усвајањем</w:t>
      </w:r>
      <w:r w:rsidR="00561728" w:rsidRPr="008514EE">
        <w:rPr>
          <w:rFonts w:ascii="Times New Roman" w:eastAsia="TimesNewRoman" w:hAnsi="Times New Roman"/>
          <w:sz w:val="24"/>
          <w:szCs w:val="24"/>
          <w:lang w:val="sr-Cyrl-CS"/>
        </w:rPr>
        <w:t xml:space="preserve"> </w:t>
      </w:r>
      <w:r w:rsidR="00561728" w:rsidRPr="008514EE">
        <w:rPr>
          <w:rFonts w:ascii="Times New Roman" w:hAnsi="Times New Roman"/>
          <w:sz w:val="24"/>
          <w:szCs w:val="24"/>
          <w:lang w:val="sr-Cyrl-CS"/>
        </w:rPr>
        <w:t>Стратегије о економским миграцијама за период 2021</w:t>
      </w:r>
      <w:r w:rsidR="000F2C47" w:rsidRPr="008514EE">
        <w:rPr>
          <w:rFonts w:ascii="Times New Roman" w:hAnsi="Times New Roman"/>
          <w:sz w:val="24"/>
          <w:szCs w:val="24"/>
          <w:lang w:val="sr-Cyrl-CS"/>
        </w:rPr>
        <w:t>-</w:t>
      </w:r>
      <w:r w:rsidR="00561728" w:rsidRPr="008514EE">
        <w:rPr>
          <w:rFonts w:ascii="Times New Roman" w:hAnsi="Times New Roman"/>
          <w:sz w:val="24"/>
          <w:szCs w:val="24"/>
          <w:lang w:val="sr-Cyrl-CS"/>
        </w:rPr>
        <w:t xml:space="preserve">2027. </w:t>
      </w:r>
      <w:r w:rsidR="00EC01C4" w:rsidRPr="008514EE">
        <w:rPr>
          <w:rFonts w:ascii="Times New Roman" w:hAnsi="Times New Roman"/>
          <w:sz w:val="24"/>
          <w:szCs w:val="24"/>
          <w:lang w:val="sr-Cyrl-CS"/>
        </w:rPr>
        <w:t>г</w:t>
      </w:r>
      <w:r w:rsidR="00561728" w:rsidRPr="008514EE">
        <w:rPr>
          <w:rFonts w:ascii="Times New Roman" w:hAnsi="Times New Roman"/>
          <w:sz w:val="24"/>
          <w:szCs w:val="24"/>
          <w:lang w:val="sr-Cyrl-CS"/>
        </w:rPr>
        <w:t>одине</w:t>
      </w:r>
      <w:r w:rsidR="00EC01C4" w:rsidRPr="008514EE">
        <w:rPr>
          <w:rFonts w:ascii="Times New Roman" w:hAnsi="Times New Roman"/>
          <w:sz w:val="24"/>
          <w:szCs w:val="24"/>
          <w:lang w:val="sr-Cyrl-CS"/>
        </w:rPr>
        <w:t xml:space="preserve">, </w:t>
      </w:r>
      <w:r w:rsidR="00561728" w:rsidRPr="008514EE">
        <w:rPr>
          <w:rFonts w:ascii="Times New Roman" w:hAnsi="Times New Roman"/>
          <w:sz w:val="24"/>
          <w:szCs w:val="24"/>
          <w:lang w:val="sr-Cyrl-CS"/>
        </w:rPr>
        <w:t xml:space="preserve">Република </w:t>
      </w:r>
      <w:r w:rsidR="00561728" w:rsidRPr="008514EE">
        <w:rPr>
          <w:rFonts w:ascii="Times New Roman" w:eastAsia="TimesNewRoman" w:hAnsi="Times New Roman"/>
          <w:sz w:val="24"/>
          <w:szCs w:val="24"/>
          <w:lang w:val="sr-Cyrl-CS"/>
        </w:rPr>
        <w:t>Србија је показала спремност за системско решавање питања економских миграција.</w:t>
      </w:r>
    </w:p>
    <w:p w:rsidR="005C2AC7" w:rsidRPr="008514EE" w:rsidRDefault="005C2AC7" w:rsidP="00936FB7">
      <w:pPr>
        <w:pStyle w:val="NoSpacing"/>
        <w:ind w:firstLine="720"/>
        <w:jc w:val="both"/>
        <w:rPr>
          <w:rFonts w:ascii="Times New Roman" w:eastAsia="TimesNewRoman" w:hAnsi="Times New Roman"/>
          <w:sz w:val="24"/>
          <w:szCs w:val="24"/>
          <w:lang w:val="sr-Cyrl-CS"/>
        </w:rPr>
      </w:pPr>
    </w:p>
    <w:p w:rsidR="00706F42" w:rsidRPr="008514EE" w:rsidRDefault="000B2B6A" w:rsidP="00706F42">
      <w:pPr>
        <w:pStyle w:val="Default"/>
        <w:rPr>
          <w:color w:val="auto"/>
          <w:lang w:val="sr-Cyrl-CS"/>
        </w:rPr>
      </w:pPr>
      <w:r w:rsidRPr="008514EE">
        <w:rPr>
          <w:color w:val="auto"/>
          <w:lang w:val="sr-Cyrl-CS"/>
        </w:rPr>
        <w:tab/>
        <w:t>Листа скраћеница</w:t>
      </w:r>
    </w:p>
    <w:p w:rsidR="00706F42" w:rsidRPr="008514EE" w:rsidRDefault="00706F42" w:rsidP="00706F42">
      <w:pPr>
        <w:spacing w:after="0" w:line="240" w:lineRule="auto"/>
        <w:rPr>
          <w:rFonts w:ascii="Times New Roman" w:hAnsi="Times New Roman"/>
          <w:sz w:val="24"/>
          <w:szCs w:val="24"/>
          <w:lang w:val="sr-Cyrl-CS"/>
        </w:rPr>
      </w:pPr>
    </w:p>
    <w:p w:rsidR="00706F42" w:rsidRPr="008514EE" w:rsidRDefault="00706F42" w:rsidP="00706F42">
      <w:pPr>
        <w:spacing w:after="0" w:line="240" w:lineRule="auto"/>
        <w:rPr>
          <w:rFonts w:ascii="Times New Roman" w:eastAsia="Cambria" w:hAnsi="Times New Roman"/>
          <w:sz w:val="24"/>
          <w:szCs w:val="24"/>
          <w:u w:color="000000"/>
          <w:bdr w:val="nil"/>
          <w:lang w:val="sr-Cyrl-CS"/>
        </w:rPr>
      </w:pPr>
      <w:r w:rsidRPr="008514EE">
        <w:rPr>
          <w:rFonts w:ascii="Times New Roman" w:eastAsia="Cambria" w:hAnsi="Times New Roman"/>
          <w:sz w:val="24"/>
          <w:szCs w:val="24"/>
          <w:u w:color="000000"/>
          <w:bdr w:val="nil"/>
          <w:lang w:val="sr-Cyrl-CS"/>
        </w:rPr>
        <w:t>БДП – бруто домаћи производ</w:t>
      </w:r>
    </w:p>
    <w:p w:rsidR="00706F42" w:rsidRPr="008514EE" w:rsidRDefault="00706F42" w:rsidP="00706F42">
      <w:pPr>
        <w:spacing w:after="0" w:line="240" w:lineRule="auto"/>
        <w:rPr>
          <w:rFonts w:ascii="Times New Roman" w:eastAsia="TimesNewRoman" w:hAnsi="Times New Roman"/>
          <w:sz w:val="24"/>
          <w:szCs w:val="24"/>
          <w:lang w:val="sr-Cyrl-CS"/>
        </w:rPr>
      </w:pPr>
      <w:r w:rsidRPr="008514EE">
        <w:rPr>
          <w:rFonts w:ascii="Times New Roman" w:eastAsia="TimesNewRoman" w:hAnsi="Times New Roman"/>
          <w:sz w:val="24"/>
          <w:szCs w:val="24"/>
          <w:lang w:val="sr-Cyrl-CS"/>
        </w:rPr>
        <w:t xml:space="preserve">ГИЗ </w:t>
      </w:r>
      <w:r w:rsidRPr="008514EE">
        <w:rPr>
          <w:rFonts w:ascii="Times New Roman" w:eastAsia="Cambria" w:hAnsi="Times New Roman"/>
          <w:sz w:val="24"/>
          <w:szCs w:val="24"/>
          <w:u w:color="000000"/>
          <w:bdr w:val="nil"/>
          <w:lang w:val="sr-Cyrl-CS"/>
        </w:rPr>
        <w:t>–</w:t>
      </w:r>
      <w:r w:rsidRPr="008514EE">
        <w:rPr>
          <w:rFonts w:ascii="Times New Roman" w:eastAsia="TimesNewRoman" w:hAnsi="Times New Roman"/>
          <w:sz w:val="24"/>
          <w:szCs w:val="24"/>
          <w:lang w:val="sr-Cyrl-CS"/>
        </w:rPr>
        <w:t xml:space="preserve"> </w:t>
      </w:r>
      <w:r w:rsidRPr="008514EE">
        <w:rPr>
          <w:rFonts w:ascii="Times New Roman" w:hAnsi="Times New Roman"/>
          <w:sz w:val="24"/>
          <w:szCs w:val="24"/>
          <w:shd w:val="clear" w:color="auto" w:fill="FFFFFF"/>
          <w:lang w:val="sr-Cyrl-CS"/>
        </w:rPr>
        <w:t>Немачка организација за међународну сарадњу</w:t>
      </w:r>
    </w:p>
    <w:p w:rsidR="00706F42" w:rsidRPr="008514EE" w:rsidRDefault="00706F42" w:rsidP="00706F42">
      <w:pPr>
        <w:spacing w:after="0" w:line="240" w:lineRule="auto"/>
        <w:rPr>
          <w:rFonts w:ascii="Times New Roman" w:hAnsi="Times New Roman"/>
          <w:sz w:val="24"/>
          <w:szCs w:val="24"/>
          <w:lang w:val="sr-Cyrl-CS"/>
        </w:rPr>
      </w:pPr>
      <w:r w:rsidRPr="008514EE">
        <w:rPr>
          <w:rFonts w:ascii="Times New Roman" w:hAnsi="Times New Roman"/>
          <w:sz w:val="24"/>
          <w:szCs w:val="24"/>
          <w:lang w:val="sr-Cyrl-CS"/>
        </w:rPr>
        <w:t>ЕУ – Европска унија</w:t>
      </w:r>
    </w:p>
    <w:p w:rsidR="00706F42" w:rsidRPr="008514EE" w:rsidRDefault="00706F42" w:rsidP="00706F42">
      <w:pPr>
        <w:spacing w:after="0" w:line="240" w:lineRule="auto"/>
        <w:rPr>
          <w:rFonts w:ascii="Times New Roman" w:hAnsi="Times New Roman"/>
          <w:sz w:val="24"/>
          <w:szCs w:val="24"/>
          <w:lang w:val="sr-Cyrl-CS"/>
        </w:rPr>
      </w:pPr>
      <w:r w:rsidRPr="008514EE">
        <w:rPr>
          <w:rFonts w:ascii="Times New Roman" w:hAnsi="Times New Roman"/>
          <w:sz w:val="24"/>
          <w:szCs w:val="24"/>
          <w:lang w:val="sr-Cyrl-CS"/>
        </w:rPr>
        <w:t xml:space="preserve">ЈЈИ </w:t>
      </w:r>
      <w:r w:rsidRPr="008514EE">
        <w:rPr>
          <w:rFonts w:ascii="Times New Roman" w:eastAsia="Cambria" w:hAnsi="Times New Roman"/>
          <w:sz w:val="24"/>
          <w:szCs w:val="24"/>
          <w:u w:color="000000"/>
          <w:bdr w:val="nil"/>
          <w:lang w:val="sr-Cyrl-CS"/>
        </w:rPr>
        <w:t>–</w:t>
      </w:r>
      <w:r w:rsidRPr="008514EE">
        <w:rPr>
          <w:rFonts w:ascii="Times New Roman" w:hAnsi="Times New Roman"/>
          <w:sz w:val="24"/>
          <w:szCs w:val="24"/>
          <w:lang w:val="sr-Cyrl-CS"/>
        </w:rPr>
        <w:t xml:space="preserve"> Јадранско-јонска иницијатива</w:t>
      </w:r>
    </w:p>
    <w:p w:rsidR="00706F42" w:rsidRPr="008514EE" w:rsidRDefault="00706F42" w:rsidP="00706F42">
      <w:pPr>
        <w:spacing w:after="0" w:line="240" w:lineRule="auto"/>
        <w:rPr>
          <w:rFonts w:ascii="Times New Roman" w:hAnsi="Times New Roman"/>
          <w:sz w:val="24"/>
          <w:szCs w:val="24"/>
          <w:lang w:val="sr-Cyrl-CS"/>
        </w:rPr>
      </w:pPr>
      <w:r w:rsidRPr="008514EE">
        <w:rPr>
          <w:rFonts w:ascii="Times New Roman" w:hAnsi="Times New Roman"/>
          <w:sz w:val="24"/>
          <w:szCs w:val="24"/>
          <w:lang w:val="sr-Cyrl-CS"/>
        </w:rPr>
        <w:t>КИРС – Комесаријат за избеглице и миграције</w:t>
      </w:r>
    </w:p>
    <w:p w:rsidR="00706F42" w:rsidRPr="008514EE" w:rsidRDefault="00706F42" w:rsidP="00706F42">
      <w:pPr>
        <w:spacing w:after="0" w:line="240" w:lineRule="auto"/>
        <w:rPr>
          <w:rFonts w:ascii="Times New Roman" w:eastAsia="Times New Roman" w:hAnsi="Times New Roman"/>
          <w:sz w:val="24"/>
          <w:szCs w:val="24"/>
          <w:lang w:val="sr-Cyrl-CS" w:eastAsia="sr-Latn-RS"/>
        </w:rPr>
      </w:pPr>
      <w:r w:rsidRPr="008514EE">
        <w:rPr>
          <w:rFonts w:ascii="Times New Roman" w:eastAsia="Times New Roman" w:hAnsi="Times New Roman"/>
          <w:kern w:val="24"/>
          <w:sz w:val="24"/>
          <w:szCs w:val="24"/>
          <w:lang w:val="sr-Cyrl-CS" w:eastAsia="sr-Latn-RS"/>
        </w:rPr>
        <w:t xml:space="preserve">МСЦ </w:t>
      </w:r>
      <w:r w:rsidRPr="008514EE">
        <w:rPr>
          <w:rFonts w:ascii="Times New Roman" w:eastAsia="Cambria" w:hAnsi="Times New Roman"/>
          <w:sz w:val="24"/>
          <w:szCs w:val="24"/>
          <w:u w:color="000000"/>
          <w:bdr w:val="nil"/>
          <w:lang w:val="sr-Cyrl-CS"/>
        </w:rPr>
        <w:t>–</w:t>
      </w:r>
      <w:r w:rsidRPr="008514EE">
        <w:rPr>
          <w:rFonts w:ascii="Times New Roman" w:eastAsia="Times New Roman" w:hAnsi="Times New Roman"/>
          <w:kern w:val="24"/>
          <w:sz w:val="24"/>
          <w:szCs w:val="24"/>
          <w:lang w:val="sr-Cyrl-CS" w:eastAsia="sr-Latn-RS"/>
        </w:rPr>
        <w:t xml:space="preserve"> Миграциони сервисни центар</w:t>
      </w:r>
    </w:p>
    <w:p w:rsidR="00706F42" w:rsidRDefault="00706F42" w:rsidP="00706F42">
      <w:pPr>
        <w:spacing w:after="0" w:line="240" w:lineRule="auto"/>
        <w:rPr>
          <w:rFonts w:ascii="Times New Roman" w:hAnsi="Times New Roman"/>
          <w:sz w:val="24"/>
          <w:szCs w:val="24"/>
        </w:rPr>
      </w:pPr>
      <w:r w:rsidRPr="008514EE">
        <w:rPr>
          <w:rFonts w:ascii="Times New Roman" w:hAnsi="Times New Roman"/>
          <w:sz w:val="24"/>
          <w:szCs w:val="24"/>
          <w:lang w:val="sr-Cyrl-CS"/>
        </w:rPr>
        <w:t>НР Кина – Народна Република Кина</w:t>
      </w:r>
    </w:p>
    <w:p w:rsidR="00F474B7" w:rsidRDefault="00F474B7" w:rsidP="00706F42">
      <w:pPr>
        <w:spacing w:after="0" w:line="240" w:lineRule="auto"/>
        <w:rPr>
          <w:rFonts w:ascii="Times New Roman" w:hAnsi="Times New Roman"/>
          <w:sz w:val="24"/>
          <w:szCs w:val="24"/>
        </w:rPr>
      </w:pPr>
    </w:p>
    <w:p w:rsidR="00F474B7" w:rsidRPr="00F474B7" w:rsidRDefault="00F474B7" w:rsidP="00706F42">
      <w:pPr>
        <w:spacing w:after="0" w:line="240" w:lineRule="auto"/>
        <w:rPr>
          <w:rFonts w:ascii="Times New Roman" w:hAnsi="Times New Roman"/>
          <w:sz w:val="24"/>
          <w:szCs w:val="24"/>
        </w:rPr>
      </w:pPr>
    </w:p>
    <w:p w:rsidR="00706F42" w:rsidRPr="008514EE" w:rsidRDefault="00706F42" w:rsidP="00706F42">
      <w:pPr>
        <w:spacing w:after="0" w:line="240" w:lineRule="auto"/>
        <w:rPr>
          <w:rFonts w:ascii="Times New Roman" w:hAnsi="Times New Roman"/>
          <w:sz w:val="24"/>
          <w:szCs w:val="24"/>
          <w:lang w:val="sr-Cyrl-CS"/>
        </w:rPr>
      </w:pPr>
      <w:r w:rsidRPr="008514EE">
        <w:rPr>
          <w:rFonts w:ascii="Times New Roman" w:hAnsi="Times New Roman"/>
          <w:sz w:val="24"/>
          <w:szCs w:val="24"/>
          <w:lang w:val="sr-Cyrl-CS"/>
        </w:rPr>
        <w:t>НСЗ – Национална служба за запошљавање</w:t>
      </w:r>
    </w:p>
    <w:p w:rsidR="00706F42" w:rsidRPr="008514EE" w:rsidRDefault="00706F42" w:rsidP="00706F42">
      <w:pPr>
        <w:spacing w:after="0" w:line="240" w:lineRule="auto"/>
        <w:rPr>
          <w:rFonts w:ascii="Times New Roman" w:hAnsi="Times New Roman"/>
          <w:sz w:val="24"/>
          <w:szCs w:val="24"/>
          <w:lang w:val="sr-Cyrl-CS"/>
        </w:rPr>
      </w:pPr>
      <w:r w:rsidRPr="008514EE">
        <w:rPr>
          <w:rFonts w:ascii="Times New Roman" w:hAnsi="Times New Roman"/>
          <w:sz w:val="24"/>
          <w:szCs w:val="24"/>
          <w:lang w:val="sr-Cyrl-CS"/>
        </w:rPr>
        <w:t>ОЕЦД – Организација за економску сарадњу и развој</w:t>
      </w:r>
    </w:p>
    <w:p w:rsidR="00706F42" w:rsidRPr="008514EE" w:rsidRDefault="00706F42" w:rsidP="00706F42">
      <w:pPr>
        <w:spacing w:after="0" w:line="240" w:lineRule="auto"/>
        <w:rPr>
          <w:rFonts w:ascii="Times New Roman" w:hAnsi="Times New Roman"/>
          <w:sz w:val="24"/>
          <w:szCs w:val="24"/>
          <w:lang w:val="sr-Cyrl-CS"/>
        </w:rPr>
      </w:pPr>
      <w:r w:rsidRPr="008514EE">
        <w:rPr>
          <w:rFonts w:ascii="Times New Roman" w:hAnsi="Times New Roman"/>
          <w:sz w:val="24"/>
          <w:szCs w:val="24"/>
          <w:lang w:val="sr-Cyrl-CS"/>
        </w:rPr>
        <w:lastRenderedPageBreak/>
        <w:t>РС – Република Србија</w:t>
      </w:r>
    </w:p>
    <w:p w:rsidR="00706F42" w:rsidRPr="008514EE" w:rsidRDefault="00706F42" w:rsidP="00706F42">
      <w:pPr>
        <w:spacing w:after="0" w:line="240" w:lineRule="auto"/>
        <w:rPr>
          <w:rFonts w:ascii="Times New Roman" w:hAnsi="Times New Roman"/>
          <w:sz w:val="24"/>
          <w:szCs w:val="24"/>
          <w:lang w:val="sr-Cyrl-CS"/>
        </w:rPr>
      </w:pPr>
      <w:r w:rsidRPr="008514EE">
        <w:rPr>
          <w:rFonts w:ascii="Times New Roman" w:hAnsi="Times New Roman"/>
          <w:sz w:val="24"/>
          <w:szCs w:val="24"/>
          <w:lang w:val="sr-Cyrl-CS"/>
        </w:rPr>
        <w:t>РЗС – Републички завод за статистику</w:t>
      </w:r>
    </w:p>
    <w:p w:rsidR="00706F42" w:rsidRPr="008514EE" w:rsidRDefault="00706F42" w:rsidP="00706F42">
      <w:pPr>
        <w:spacing w:after="0" w:line="240" w:lineRule="auto"/>
        <w:rPr>
          <w:rFonts w:ascii="Times New Roman" w:hAnsi="Times New Roman"/>
          <w:sz w:val="24"/>
          <w:szCs w:val="24"/>
          <w:lang w:val="sr-Cyrl-CS"/>
        </w:rPr>
      </w:pPr>
      <w:r w:rsidRPr="008514EE">
        <w:rPr>
          <w:rFonts w:ascii="Times New Roman" w:hAnsi="Times New Roman"/>
          <w:bCs/>
          <w:sz w:val="24"/>
          <w:szCs w:val="24"/>
          <w:shd w:val="clear" w:color="auto" w:fill="FFFFFF"/>
          <w:lang w:val="sr-Cyrl-CS"/>
        </w:rPr>
        <w:t>САД – Сједињене Америчке Државе</w:t>
      </w:r>
    </w:p>
    <w:p w:rsidR="00706F42" w:rsidRPr="008514EE" w:rsidRDefault="00706F42" w:rsidP="00706F42">
      <w:pPr>
        <w:spacing w:after="0" w:line="240" w:lineRule="auto"/>
        <w:rPr>
          <w:rFonts w:ascii="Times New Roman" w:hAnsi="Times New Roman"/>
          <w:sz w:val="24"/>
          <w:szCs w:val="24"/>
          <w:lang w:val="sr-Cyrl-CS"/>
        </w:rPr>
      </w:pPr>
      <w:r w:rsidRPr="008514EE">
        <w:rPr>
          <w:rFonts w:ascii="Times New Roman" w:hAnsi="Times New Roman"/>
          <w:sz w:val="24"/>
          <w:szCs w:val="24"/>
          <w:lang w:val="sr-Cyrl-CS"/>
        </w:rPr>
        <w:t>СФРЈ – Социјалистичка Федеративна Република Југославија</w:t>
      </w:r>
    </w:p>
    <w:p w:rsidR="00706F42" w:rsidRPr="008514EE" w:rsidRDefault="00706F42" w:rsidP="00706F42">
      <w:pPr>
        <w:spacing w:after="0" w:line="240" w:lineRule="auto"/>
        <w:rPr>
          <w:rFonts w:ascii="Times New Roman" w:hAnsi="Times New Roman"/>
          <w:sz w:val="24"/>
          <w:szCs w:val="24"/>
          <w:lang w:val="sr-Cyrl-CS"/>
        </w:rPr>
      </w:pPr>
      <w:r w:rsidRPr="008514EE">
        <w:rPr>
          <w:rFonts w:ascii="Times New Roman" w:hAnsi="Times New Roman"/>
          <w:sz w:val="24"/>
          <w:szCs w:val="24"/>
          <w:lang w:val="sr-Cyrl-CS"/>
        </w:rPr>
        <w:t>УН – Уједињене нације</w:t>
      </w:r>
    </w:p>
    <w:p w:rsidR="00706F42" w:rsidRPr="008514EE" w:rsidRDefault="00706F42" w:rsidP="00706F42">
      <w:pPr>
        <w:spacing w:after="0" w:line="240" w:lineRule="auto"/>
        <w:rPr>
          <w:rFonts w:ascii="Times New Roman" w:hAnsi="Times New Roman"/>
          <w:sz w:val="24"/>
          <w:szCs w:val="24"/>
          <w:lang w:val="sr-Cyrl-CS"/>
        </w:rPr>
      </w:pPr>
      <w:r w:rsidRPr="008514EE">
        <w:rPr>
          <w:rFonts w:ascii="Times New Roman" w:hAnsi="Times New Roman"/>
          <w:sz w:val="24"/>
          <w:szCs w:val="24"/>
          <w:lang w:val="sr-Cyrl-CS"/>
        </w:rPr>
        <w:t xml:space="preserve">CRC </w:t>
      </w:r>
      <w:r w:rsidRPr="008514EE">
        <w:rPr>
          <w:rFonts w:ascii="Times New Roman" w:eastAsia="Cambria" w:hAnsi="Times New Roman"/>
          <w:sz w:val="24"/>
          <w:szCs w:val="24"/>
          <w:u w:color="000000"/>
          <w:bdr w:val="nil"/>
          <w:lang w:val="sr-Cyrl-CS"/>
        </w:rPr>
        <w:t>–</w:t>
      </w:r>
      <w:r w:rsidRPr="008514EE">
        <w:rPr>
          <w:rFonts w:ascii="Times New Roman" w:hAnsi="Times New Roman"/>
          <w:sz w:val="24"/>
          <w:szCs w:val="24"/>
          <w:lang w:val="sr-Cyrl-CS"/>
        </w:rPr>
        <w:t xml:space="preserve"> Convention on the Rights of the Child</w:t>
      </w:r>
    </w:p>
    <w:p w:rsidR="00706F42" w:rsidRPr="008514EE" w:rsidRDefault="00706F42" w:rsidP="00706F42">
      <w:pPr>
        <w:spacing w:after="0" w:line="240" w:lineRule="auto"/>
        <w:rPr>
          <w:rFonts w:ascii="Times New Roman" w:hAnsi="Times New Roman"/>
          <w:sz w:val="24"/>
          <w:szCs w:val="24"/>
          <w:lang w:val="sr-Cyrl-CS"/>
        </w:rPr>
      </w:pPr>
      <w:r w:rsidRPr="008514EE">
        <w:rPr>
          <w:rFonts w:ascii="Times New Roman" w:hAnsi="Times New Roman"/>
          <w:sz w:val="24"/>
          <w:szCs w:val="24"/>
          <w:lang w:val="sr-Cyrl-CS"/>
        </w:rPr>
        <w:t xml:space="preserve">DC </w:t>
      </w:r>
      <w:r w:rsidRPr="008514EE">
        <w:rPr>
          <w:rFonts w:ascii="Times New Roman" w:eastAsia="Cambria" w:hAnsi="Times New Roman"/>
          <w:sz w:val="24"/>
          <w:szCs w:val="24"/>
          <w:u w:color="000000"/>
          <w:bdr w:val="nil"/>
          <w:lang w:val="sr-Cyrl-CS"/>
        </w:rPr>
        <w:t>–</w:t>
      </w:r>
      <w:r w:rsidRPr="008514EE">
        <w:rPr>
          <w:rFonts w:ascii="Times New Roman" w:hAnsi="Times New Roman"/>
          <w:sz w:val="24"/>
          <w:szCs w:val="24"/>
          <w:lang w:val="sr-Cyrl-CS"/>
        </w:rPr>
        <w:t xml:space="preserve"> </w:t>
      </w:r>
      <w:r w:rsidRPr="008514EE">
        <w:rPr>
          <w:rFonts w:ascii="Times New Roman" w:hAnsi="Times New Roman"/>
          <w:sz w:val="24"/>
          <w:szCs w:val="24"/>
          <w:shd w:val="clear" w:color="auto" w:fill="FFFFFF"/>
          <w:lang w:val="sr-Cyrl-CS"/>
        </w:rPr>
        <w:t>The District of Columbia</w:t>
      </w:r>
      <w:r w:rsidRPr="008514EE">
        <w:rPr>
          <w:rFonts w:ascii="Times New Roman" w:hAnsi="Times New Roman"/>
          <w:sz w:val="24"/>
          <w:szCs w:val="24"/>
          <w:lang w:val="sr-Cyrl-CS"/>
        </w:rPr>
        <w:t xml:space="preserve"> </w:t>
      </w:r>
    </w:p>
    <w:p w:rsidR="00706F42" w:rsidRPr="008514EE" w:rsidRDefault="00706F42" w:rsidP="00706F42">
      <w:pPr>
        <w:spacing w:after="0" w:line="240" w:lineRule="auto"/>
        <w:rPr>
          <w:rFonts w:ascii="Times New Roman" w:eastAsia="Times New Roman" w:hAnsi="Times New Roman"/>
          <w:sz w:val="24"/>
          <w:szCs w:val="24"/>
          <w:lang w:val="sr-Cyrl-CS"/>
        </w:rPr>
      </w:pPr>
      <w:r w:rsidRPr="008514EE">
        <w:rPr>
          <w:rFonts w:ascii="Times New Roman" w:hAnsi="Times New Roman"/>
          <w:sz w:val="24"/>
          <w:szCs w:val="24"/>
          <w:lang w:val="sr-Cyrl-CS"/>
        </w:rPr>
        <w:t xml:space="preserve">DDI </w:t>
      </w:r>
      <w:r w:rsidRPr="008514EE">
        <w:rPr>
          <w:rFonts w:ascii="Times New Roman" w:eastAsia="Cambria" w:hAnsi="Times New Roman"/>
          <w:sz w:val="24"/>
          <w:szCs w:val="24"/>
          <w:u w:color="000000"/>
          <w:bdr w:val="nil"/>
          <w:lang w:val="sr-Cyrl-CS"/>
        </w:rPr>
        <w:t>–</w:t>
      </w:r>
      <w:r w:rsidRPr="008514EE">
        <w:rPr>
          <w:rFonts w:ascii="Times New Roman" w:hAnsi="Times New Roman"/>
          <w:sz w:val="24"/>
          <w:szCs w:val="24"/>
          <w:lang w:val="sr-Cyrl-CS"/>
        </w:rPr>
        <w:t xml:space="preserve"> Direct Diaspora Investment</w:t>
      </w:r>
    </w:p>
    <w:p w:rsidR="00706F42" w:rsidRPr="008514EE" w:rsidRDefault="00706F42" w:rsidP="00706F42">
      <w:pPr>
        <w:spacing w:after="0" w:line="240" w:lineRule="auto"/>
        <w:rPr>
          <w:rFonts w:ascii="Times New Roman" w:hAnsi="Times New Roman"/>
          <w:sz w:val="24"/>
          <w:szCs w:val="24"/>
          <w:lang w:val="sr-Cyrl-CS"/>
        </w:rPr>
      </w:pPr>
      <w:r w:rsidRPr="008514EE">
        <w:rPr>
          <w:rFonts w:ascii="Times New Roman" w:hAnsi="Times New Roman"/>
          <w:sz w:val="24"/>
          <w:szCs w:val="24"/>
          <w:lang w:val="sr-Cyrl-CS"/>
        </w:rPr>
        <w:t xml:space="preserve">EEPOW </w:t>
      </w:r>
      <w:r w:rsidRPr="008514EE">
        <w:rPr>
          <w:rFonts w:ascii="Times New Roman" w:eastAsia="Cambria" w:hAnsi="Times New Roman"/>
          <w:sz w:val="24"/>
          <w:szCs w:val="24"/>
          <w:u w:color="000000"/>
          <w:bdr w:val="nil"/>
          <w:lang w:val="sr-Cyrl-CS"/>
        </w:rPr>
        <w:t>–</w:t>
      </w:r>
      <w:r w:rsidRPr="008514EE">
        <w:rPr>
          <w:rFonts w:ascii="Times New Roman" w:hAnsi="Times New Roman"/>
          <w:sz w:val="24"/>
          <w:szCs w:val="24"/>
          <w:lang w:val="sr-Cyrl-CS"/>
        </w:rPr>
        <w:t xml:space="preserve"> Posting of Workers in Eastern Europe (Деташман радника у Источној Европи)</w:t>
      </w:r>
    </w:p>
    <w:p w:rsidR="00706F42" w:rsidRPr="008514EE" w:rsidRDefault="00706F42" w:rsidP="00706F42">
      <w:pPr>
        <w:spacing w:after="0" w:line="240" w:lineRule="auto"/>
        <w:rPr>
          <w:rStyle w:val="Emphasis"/>
          <w:rFonts w:ascii="Times New Roman" w:hAnsi="Times New Roman"/>
          <w:bCs/>
          <w:i w:val="0"/>
          <w:iCs w:val="0"/>
          <w:sz w:val="24"/>
          <w:szCs w:val="24"/>
          <w:shd w:val="clear" w:color="auto" w:fill="FFFFFF"/>
          <w:lang w:val="sr-Cyrl-CS"/>
        </w:rPr>
      </w:pPr>
      <w:r w:rsidRPr="008514EE">
        <w:rPr>
          <w:rFonts w:ascii="Times New Roman" w:hAnsi="Times New Roman"/>
          <w:sz w:val="24"/>
          <w:szCs w:val="24"/>
          <w:shd w:val="clear" w:color="auto" w:fill="FFFFFF"/>
          <w:lang w:val="sr-Cyrl-CS"/>
        </w:rPr>
        <w:t xml:space="preserve">ERP </w:t>
      </w:r>
      <w:r w:rsidRPr="008514EE">
        <w:rPr>
          <w:rFonts w:ascii="Times New Roman" w:eastAsia="Cambria" w:hAnsi="Times New Roman"/>
          <w:sz w:val="24"/>
          <w:szCs w:val="24"/>
          <w:u w:color="000000"/>
          <w:bdr w:val="nil"/>
          <w:lang w:val="sr-Cyrl-CS"/>
        </w:rPr>
        <w:t>–</w:t>
      </w:r>
      <w:r w:rsidRPr="008514EE">
        <w:rPr>
          <w:rFonts w:ascii="Times New Roman" w:hAnsi="Times New Roman"/>
          <w:sz w:val="24"/>
          <w:szCs w:val="24"/>
          <w:shd w:val="clear" w:color="auto" w:fill="FFFFFF"/>
          <w:lang w:val="sr-Cyrl-CS"/>
        </w:rPr>
        <w:t xml:space="preserve"> Economic Reform </w:t>
      </w:r>
      <w:r w:rsidRPr="008514EE">
        <w:rPr>
          <w:rStyle w:val="Emphasis"/>
          <w:rFonts w:ascii="Times New Roman" w:hAnsi="Times New Roman"/>
          <w:bCs/>
          <w:i w:val="0"/>
          <w:iCs w:val="0"/>
          <w:sz w:val="24"/>
          <w:szCs w:val="24"/>
          <w:shd w:val="clear" w:color="auto" w:fill="FFFFFF"/>
          <w:lang w:val="sr-Cyrl-CS"/>
        </w:rPr>
        <w:t>Programme</w:t>
      </w:r>
    </w:p>
    <w:p w:rsidR="00706F42" w:rsidRPr="008514EE" w:rsidRDefault="00706F42" w:rsidP="00706F42">
      <w:pPr>
        <w:spacing w:after="0" w:line="240" w:lineRule="auto"/>
        <w:rPr>
          <w:rFonts w:ascii="Times New Roman" w:hAnsi="Times New Roman"/>
          <w:sz w:val="24"/>
          <w:szCs w:val="24"/>
          <w:lang w:val="sr-Cyrl-CS"/>
        </w:rPr>
      </w:pPr>
      <w:r w:rsidRPr="008514EE">
        <w:rPr>
          <w:rStyle w:val="Emphasis"/>
          <w:rFonts w:ascii="Times New Roman" w:hAnsi="Times New Roman"/>
          <w:bCs/>
          <w:i w:val="0"/>
          <w:iCs w:val="0"/>
          <w:sz w:val="24"/>
          <w:szCs w:val="24"/>
          <w:shd w:val="clear" w:color="auto" w:fill="FFFFFF"/>
          <w:lang w:val="sr-Cyrl-CS"/>
        </w:rPr>
        <w:t xml:space="preserve">EUSAIR </w:t>
      </w:r>
      <w:r w:rsidRPr="008514EE">
        <w:rPr>
          <w:rFonts w:ascii="Times New Roman" w:eastAsia="Cambria" w:hAnsi="Times New Roman"/>
          <w:sz w:val="24"/>
          <w:szCs w:val="24"/>
          <w:u w:color="000000"/>
          <w:bdr w:val="nil"/>
          <w:lang w:val="sr-Cyrl-CS"/>
        </w:rPr>
        <w:t>–</w:t>
      </w:r>
      <w:r w:rsidRPr="008514EE">
        <w:rPr>
          <w:rStyle w:val="Emphasis"/>
          <w:rFonts w:ascii="Times New Roman" w:hAnsi="Times New Roman"/>
          <w:bCs/>
          <w:i w:val="0"/>
          <w:iCs w:val="0"/>
          <w:sz w:val="24"/>
          <w:szCs w:val="24"/>
          <w:shd w:val="clear" w:color="auto" w:fill="FFFFFF"/>
          <w:lang w:val="sr-Cyrl-CS"/>
        </w:rPr>
        <w:t xml:space="preserve"> EU Strategy for Adriatic and Ionian region</w:t>
      </w:r>
    </w:p>
    <w:p w:rsidR="00706F42" w:rsidRPr="008514EE" w:rsidRDefault="00706F42" w:rsidP="00706F42">
      <w:pPr>
        <w:spacing w:after="0" w:line="240" w:lineRule="auto"/>
        <w:rPr>
          <w:rFonts w:ascii="Times New Roman" w:hAnsi="Times New Roman"/>
          <w:sz w:val="24"/>
          <w:szCs w:val="24"/>
          <w:lang w:val="sr-Cyrl-CS"/>
        </w:rPr>
      </w:pPr>
      <w:r w:rsidRPr="008514EE">
        <w:rPr>
          <w:rFonts w:ascii="Times New Roman" w:hAnsi="Times New Roman"/>
          <w:sz w:val="24"/>
          <w:szCs w:val="24"/>
          <w:lang w:val="sr-Cyrl-CS"/>
        </w:rPr>
        <w:t xml:space="preserve">ICRMW </w:t>
      </w:r>
      <w:r w:rsidRPr="008514EE">
        <w:rPr>
          <w:rFonts w:ascii="Times New Roman" w:eastAsia="Cambria" w:hAnsi="Times New Roman"/>
          <w:sz w:val="24"/>
          <w:szCs w:val="24"/>
          <w:u w:color="000000"/>
          <w:bdr w:val="nil"/>
          <w:lang w:val="sr-Cyrl-CS"/>
        </w:rPr>
        <w:t>–</w:t>
      </w:r>
      <w:r w:rsidRPr="008514EE">
        <w:rPr>
          <w:rFonts w:ascii="Times New Roman" w:hAnsi="Times New Roman"/>
          <w:sz w:val="24"/>
          <w:szCs w:val="24"/>
          <w:lang w:val="sr-Cyrl-CS"/>
        </w:rPr>
        <w:t xml:space="preserve"> International Convention on the Protection of the Rights of All Migrant Workers and Members of Their Families</w:t>
      </w:r>
    </w:p>
    <w:p w:rsidR="00706F42" w:rsidRPr="008514EE" w:rsidRDefault="00706F42" w:rsidP="00706F42">
      <w:pPr>
        <w:spacing w:after="0" w:line="240" w:lineRule="auto"/>
        <w:rPr>
          <w:rFonts w:ascii="Times New Roman" w:hAnsi="Times New Roman"/>
          <w:sz w:val="24"/>
          <w:szCs w:val="24"/>
          <w:lang w:val="sr-Cyrl-CS"/>
        </w:rPr>
      </w:pPr>
      <w:r w:rsidRPr="008514EE">
        <w:rPr>
          <w:rFonts w:ascii="Times New Roman" w:hAnsi="Times New Roman"/>
          <w:sz w:val="24"/>
          <w:szCs w:val="24"/>
          <w:lang w:val="sr-Cyrl-CS"/>
        </w:rPr>
        <w:t xml:space="preserve">ILO </w:t>
      </w:r>
      <w:r w:rsidRPr="008514EE">
        <w:rPr>
          <w:rFonts w:ascii="Times New Roman" w:eastAsia="Cambria" w:hAnsi="Times New Roman"/>
          <w:sz w:val="24"/>
          <w:szCs w:val="24"/>
          <w:u w:color="000000"/>
          <w:bdr w:val="nil"/>
          <w:lang w:val="sr-Cyrl-CS"/>
        </w:rPr>
        <w:t>–</w:t>
      </w:r>
      <w:r w:rsidRPr="008514EE">
        <w:rPr>
          <w:rFonts w:ascii="Times New Roman" w:hAnsi="Times New Roman"/>
          <w:sz w:val="24"/>
          <w:szCs w:val="24"/>
          <w:lang w:val="sr-Cyrl-CS"/>
        </w:rPr>
        <w:t xml:space="preserve"> T</w:t>
      </w:r>
      <w:r w:rsidRPr="008514EE">
        <w:rPr>
          <w:rFonts w:ascii="Times New Roman" w:hAnsi="Times New Roman"/>
          <w:sz w:val="24"/>
          <w:szCs w:val="24"/>
          <w:shd w:val="clear" w:color="auto" w:fill="FFFFFF"/>
          <w:lang w:val="sr-Cyrl-CS"/>
        </w:rPr>
        <w:t xml:space="preserve">he </w:t>
      </w:r>
      <w:r w:rsidRPr="008514EE">
        <w:rPr>
          <w:rStyle w:val="Emphasis"/>
          <w:rFonts w:ascii="Times New Roman" w:hAnsi="Times New Roman"/>
          <w:bCs/>
          <w:sz w:val="24"/>
          <w:szCs w:val="24"/>
          <w:shd w:val="clear" w:color="auto" w:fill="FFFFFF"/>
          <w:lang w:val="sr-Cyrl-CS"/>
        </w:rPr>
        <w:t>International Labour Organization</w:t>
      </w:r>
    </w:p>
    <w:p w:rsidR="00706F42" w:rsidRPr="008514EE" w:rsidRDefault="00706F42" w:rsidP="00706F42">
      <w:pPr>
        <w:spacing w:after="0" w:line="240" w:lineRule="auto"/>
        <w:rPr>
          <w:rFonts w:ascii="Times New Roman" w:hAnsi="Times New Roman"/>
          <w:sz w:val="24"/>
          <w:szCs w:val="24"/>
          <w:lang w:val="sr-Cyrl-CS"/>
        </w:rPr>
      </w:pPr>
      <w:r w:rsidRPr="008514EE">
        <w:rPr>
          <w:rFonts w:ascii="Times New Roman" w:hAnsi="Times New Roman"/>
          <w:sz w:val="24"/>
          <w:szCs w:val="24"/>
          <w:lang w:val="sr-Cyrl-CS"/>
        </w:rPr>
        <w:t xml:space="preserve">IOM </w:t>
      </w:r>
      <w:r w:rsidRPr="008514EE">
        <w:rPr>
          <w:rFonts w:ascii="Times New Roman" w:eastAsia="Cambria" w:hAnsi="Times New Roman"/>
          <w:sz w:val="24"/>
          <w:szCs w:val="24"/>
          <w:u w:color="000000"/>
          <w:bdr w:val="nil"/>
          <w:lang w:val="sr-Cyrl-CS"/>
        </w:rPr>
        <w:t>–</w:t>
      </w:r>
      <w:r w:rsidRPr="008514EE">
        <w:rPr>
          <w:rFonts w:ascii="Times New Roman" w:hAnsi="Times New Roman"/>
          <w:sz w:val="24"/>
          <w:szCs w:val="24"/>
          <w:lang w:val="sr-Cyrl-CS"/>
        </w:rPr>
        <w:t xml:space="preserve"> The International Organization for Migration</w:t>
      </w:r>
    </w:p>
    <w:p w:rsidR="00706F42" w:rsidRPr="008514EE" w:rsidRDefault="00706F42" w:rsidP="00706F42">
      <w:pPr>
        <w:spacing w:after="0" w:line="240" w:lineRule="auto"/>
        <w:rPr>
          <w:rFonts w:ascii="Times New Roman" w:hAnsi="Times New Roman"/>
          <w:sz w:val="24"/>
          <w:szCs w:val="24"/>
          <w:lang w:val="sr-Cyrl-CS"/>
        </w:rPr>
      </w:pPr>
      <w:r w:rsidRPr="008514EE">
        <w:rPr>
          <w:rFonts w:ascii="Times New Roman" w:hAnsi="Times New Roman"/>
          <w:sz w:val="24"/>
          <w:szCs w:val="24"/>
          <w:lang w:val="sr-Cyrl-CS"/>
        </w:rPr>
        <w:t xml:space="preserve">MGI </w:t>
      </w:r>
      <w:r w:rsidRPr="008514EE">
        <w:rPr>
          <w:rFonts w:ascii="Times New Roman" w:eastAsia="Cambria" w:hAnsi="Times New Roman"/>
          <w:sz w:val="24"/>
          <w:szCs w:val="24"/>
          <w:u w:color="000000"/>
          <w:bdr w:val="nil"/>
          <w:lang w:val="sr-Cyrl-CS"/>
        </w:rPr>
        <w:t>–</w:t>
      </w:r>
      <w:r w:rsidRPr="008514EE">
        <w:rPr>
          <w:rFonts w:ascii="Times New Roman" w:hAnsi="Times New Roman"/>
          <w:sz w:val="24"/>
          <w:szCs w:val="24"/>
          <w:lang w:val="sr-Cyrl-CS"/>
        </w:rPr>
        <w:t xml:space="preserve"> The Migration Governance Indicators</w:t>
      </w:r>
    </w:p>
    <w:p w:rsidR="00706F42" w:rsidRPr="008514EE" w:rsidRDefault="00706F42" w:rsidP="00706F42">
      <w:pPr>
        <w:spacing w:after="0" w:line="240" w:lineRule="auto"/>
        <w:rPr>
          <w:rFonts w:ascii="Times New Roman" w:hAnsi="Times New Roman"/>
          <w:sz w:val="24"/>
          <w:szCs w:val="24"/>
          <w:lang w:val="sr-Cyrl-CS"/>
        </w:rPr>
      </w:pPr>
      <w:r w:rsidRPr="008514EE">
        <w:rPr>
          <w:rFonts w:ascii="Times New Roman" w:hAnsi="Times New Roman"/>
          <w:sz w:val="24"/>
          <w:szCs w:val="24"/>
          <w:lang w:val="sr-Cyrl-CS"/>
        </w:rPr>
        <w:t xml:space="preserve">MIDWEB </w:t>
      </w:r>
      <w:r w:rsidRPr="008514EE">
        <w:rPr>
          <w:rFonts w:ascii="Times New Roman" w:eastAsia="Cambria" w:hAnsi="Times New Roman"/>
          <w:sz w:val="24"/>
          <w:szCs w:val="24"/>
          <w:u w:color="000000"/>
          <w:bdr w:val="nil"/>
          <w:lang w:val="sr-Cyrl-CS"/>
        </w:rPr>
        <w:t>–</w:t>
      </w:r>
      <w:r w:rsidRPr="008514EE">
        <w:rPr>
          <w:rFonts w:ascii="Times New Roman" w:hAnsi="Times New Roman"/>
          <w:sz w:val="24"/>
          <w:szCs w:val="24"/>
          <w:lang w:val="sr-Cyrl-CS"/>
        </w:rPr>
        <w:t xml:space="preserve"> Migration for development of the Western Balkans</w:t>
      </w:r>
    </w:p>
    <w:p w:rsidR="00706F42" w:rsidRPr="008514EE" w:rsidRDefault="00706F42" w:rsidP="00706F42">
      <w:pPr>
        <w:spacing w:after="0" w:line="240" w:lineRule="auto"/>
        <w:rPr>
          <w:rFonts w:ascii="Times New Roman" w:hAnsi="Times New Roman"/>
          <w:sz w:val="24"/>
          <w:szCs w:val="24"/>
          <w:lang w:val="sr-Cyrl-CS"/>
        </w:rPr>
      </w:pPr>
      <w:r w:rsidRPr="008514EE">
        <w:rPr>
          <w:rFonts w:ascii="Times New Roman" w:hAnsi="Times New Roman"/>
          <w:sz w:val="24"/>
          <w:szCs w:val="24"/>
          <w:lang w:val="sr-Cyrl-CS"/>
        </w:rPr>
        <w:t xml:space="preserve">OECD </w:t>
      </w:r>
      <w:r w:rsidRPr="008514EE">
        <w:rPr>
          <w:rFonts w:ascii="Times New Roman" w:eastAsia="Cambria" w:hAnsi="Times New Roman"/>
          <w:sz w:val="24"/>
          <w:szCs w:val="24"/>
          <w:u w:color="000000"/>
          <w:bdr w:val="nil"/>
          <w:lang w:val="sr-Cyrl-CS"/>
        </w:rPr>
        <w:t>–</w:t>
      </w:r>
      <w:r w:rsidRPr="008514EE">
        <w:rPr>
          <w:rFonts w:ascii="Times New Roman" w:hAnsi="Times New Roman"/>
          <w:sz w:val="24"/>
          <w:szCs w:val="24"/>
          <w:shd w:val="clear" w:color="auto" w:fill="FFFFFF"/>
          <w:lang w:val="sr-Cyrl-CS"/>
        </w:rPr>
        <w:t xml:space="preserve"> The Organisation for Economic Cooperation and Development</w:t>
      </w:r>
    </w:p>
    <w:p w:rsidR="00706F42" w:rsidRPr="008514EE" w:rsidRDefault="00706F42" w:rsidP="00706F42">
      <w:pPr>
        <w:pStyle w:val="FootnoteText"/>
        <w:rPr>
          <w:rFonts w:ascii="Times New Roman" w:hAnsi="Times New Roman"/>
          <w:sz w:val="24"/>
          <w:szCs w:val="24"/>
          <w:lang w:val="sr-Cyrl-CS"/>
        </w:rPr>
      </w:pPr>
      <w:r w:rsidRPr="008514EE">
        <w:rPr>
          <w:rStyle w:val="Emphasis"/>
          <w:rFonts w:ascii="Times New Roman" w:hAnsi="Times New Roman"/>
          <w:bCs/>
          <w:i w:val="0"/>
          <w:sz w:val="24"/>
          <w:szCs w:val="24"/>
          <w:shd w:val="clear" w:color="auto" w:fill="FFFFFF"/>
          <w:lang w:val="sr-Cyrl-CS"/>
        </w:rPr>
        <w:t>UNHCR</w:t>
      </w:r>
      <w:r w:rsidRPr="008514EE">
        <w:rPr>
          <w:rFonts w:ascii="Times New Roman" w:eastAsia="TimesNewRomanPSMT" w:hAnsi="Times New Roman"/>
          <w:sz w:val="24"/>
          <w:szCs w:val="24"/>
          <w:lang w:val="sr-Cyrl-CS"/>
        </w:rPr>
        <w:t xml:space="preserve"> –</w:t>
      </w:r>
      <w:r w:rsidRPr="008514EE">
        <w:rPr>
          <w:rFonts w:ascii="Times New Roman" w:hAnsi="Times New Roman"/>
          <w:sz w:val="24"/>
          <w:szCs w:val="24"/>
          <w:shd w:val="clear" w:color="auto" w:fill="FFFFFF"/>
          <w:lang w:val="sr-Cyrl-CS"/>
        </w:rPr>
        <w:t xml:space="preserve"> </w:t>
      </w:r>
      <w:r w:rsidRPr="008514EE">
        <w:rPr>
          <w:rFonts w:ascii="Times New Roman" w:hAnsi="Times New Roman"/>
          <w:bCs/>
          <w:sz w:val="24"/>
          <w:szCs w:val="24"/>
          <w:shd w:val="clear" w:color="auto" w:fill="FFFFFF"/>
          <w:lang w:val="sr-Cyrl-CS"/>
        </w:rPr>
        <w:t>United Nations High Commissioner for Refugees</w:t>
      </w:r>
      <w:r w:rsidRPr="008514EE">
        <w:rPr>
          <w:rFonts w:ascii="Arial" w:hAnsi="Arial" w:cs="Arial"/>
          <w:sz w:val="21"/>
          <w:szCs w:val="21"/>
          <w:shd w:val="clear" w:color="auto" w:fill="FFFFFF"/>
          <w:lang w:val="sr-Cyrl-CS"/>
        </w:rPr>
        <w:t> </w:t>
      </w:r>
    </w:p>
    <w:p w:rsidR="00706F42" w:rsidRPr="008514EE" w:rsidRDefault="00706F42" w:rsidP="00706F42">
      <w:pPr>
        <w:spacing w:after="0" w:line="240" w:lineRule="auto"/>
        <w:rPr>
          <w:rFonts w:ascii="Times New Roman" w:hAnsi="Times New Roman"/>
          <w:sz w:val="24"/>
          <w:szCs w:val="24"/>
          <w:lang w:val="sr-Cyrl-CS"/>
        </w:rPr>
      </w:pPr>
      <w:r w:rsidRPr="008514EE">
        <w:rPr>
          <w:rFonts w:ascii="Times New Roman" w:hAnsi="Times New Roman"/>
          <w:sz w:val="24"/>
          <w:szCs w:val="24"/>
          <w:lang w:val="sr-Cyrl-CS"/>
        </w:rPr>
        <w:t xml:space="preserve">USAID </w:t>
      </w:r>
      <w:r w:rsidRPr="008514EE">
        <w:rPr>
          <w:rFonts w:ascii="Times New Roman" w:eastAsia="Cambria" w:hAnsi="Times New Roman"/>
          <w:sz w:val="24"/>
          <w:szCs w:val="24"/>
          <w:u w:color="000000"/>
          <w:bdr w:val="nil"/>
          <w:lang w:val="sr-Cyrl-CS"/>
        </w:rPr>
        <w:t>–</w:t>
      </w:r>
      <w:r w:rsidRPr="008514EE">
        <w:rPr>
          <w:rFonts w:ascii="Times New Roman" w:hAnsi="Times New Roman"/>
          <w:sz w:val="24"/>
          <w:szCs w:val="24"/>
          <w:lang w:val="sr-Cyrl-CS"/>
        </w:rPr>
        <w:t xml:space="preserve"> </w:t>
      </w:r>
      <w:r w:rsidRPr="008514EE">
        <w:rPr>
          <w:rFonts w:ascii="Times New Roman" w:hAnsi="Times New Roman"/>
          <w:sz w:val="24"/>
          <w:szCs w:val="24"/>
          <w:shd w:val="clear" w:color="auto" w:fill="FFFFFF"/>
          <w:lang w:val="sr-Cyrl-CS"/>
        </w:rPr>
        <w:t>The United States Agency for International Development </w:t>
      </w:r>
    </w:p>
    <w:p w:rsidR="00EC01C4" w:rsidRPr="008514EE" w:rsidRDefault="00EC01C4" w:rsidP="00706F42">
      <w:pPr>
        <w:pStyle w:val="NoSpacing"/>
        <w:jc w:val="both"/>
        <w:rPr>
          <w:rFonts w:ascii="Times New Roman" w:eastAsia="Times New Roman" w:hAnsi="Times New Roman"/>
          <w:sz w:val="24"/>
          <w:szCs w:val="24"/>
          <w:lang w:val="sr-Cyrl-CS"/>
        </w:rPr>
      </w:pPr>
    </w:p>
    <w:p w:rsidR="00561728" w:rsidRPr="008514EE" w:rsidRDefault="00561728" w:rsidP="00FA1DCC">
      <w:pPr>
        <w:pStyle w:val="NoSpacing"/>
        <w:numPr>
          <w:ilvl w:val="0"/>
          <w:numId w:val="1"/>
        </w:numPr>
        <w:tabs>
          <w:tab w:val="left" w:pos="1134"/>
        </w:tabs>
        <w:ind w:firstLine="0"/>
        <w:jc w:val="both"/>
        <w:rPr>
          <w:rFonts w:ascii="Times New Roman" w:hAnsi="Times New Roman"/>
          <w:sz w:val="24"/>
          <w:szCs w:val="24"/>
          <w:lang w:val="sr-Cyrl-CS"/>
        </w:rPr>
      </w:pPr>
      <w:r w:rsidRPr="008514EE">
        <w:rPr>
          <w:rFonts w:ascii="Times New Roman" w:hAnsi="Times New Roman"/>
          <w:sz w:val="24"/>
          <w:szCs w:val="24"/>
          <w:lang w:val="sr-Cyrl-CS"/>
        </w:rPr>
        <w:t>ЗНАЧАЈ ЕКОНОМСКИХ МИГРАЦИЈА У САВРЕМЕНОМ СВЕТУ</w:t>
      </w:r>
    </w:p>
    <w:p w:rsidR="00561728" w:rsidRPr="008514EE" w:rsidRDefault="00561728" w:rsidP="00936FB7">
      <w:pPr>
        <w:pStyle w:val="NoSpacing"/>
        <w:jc w:val="both"/>
        <w:rPr>
          <w:rFonts w:ascii="Times New Roman" w:hAnsi="Times New Roman"/>
          <w:sz w:val="24"/>
          <w:szCs w:val="24"/>
          <w:lang w:val="sr-Cyrl-CS"/>
        </w:rPr>
      </w:pPr>
    </w:p>
    <w:p w:rsidR="005C2AC7" w:rsidRPr="008514EE" w:rsidRDefault="005C2AC7" w:rsidP="00936FB7">
      <w:pPr>
        <w:pStyle w:val="NoSpacing"/>
        <w:ind w:firstLine="720"/>
        <w:jc w:val="both"/>
        <w:rPr>
          <w:rFonts w:ascii="Times New Roman" w:hAnsi="Times New Roman"/>
          <w:iCs/>
          <w:sz w:val="24"/>
          <w:szCs w:val="24"/>
          <w:lang w:val="sr-Cyrl-CS"/>
        </w:rPr>
      </w:pPr>
    </w:p>
    <w:p w:rsidR="00561728" w:rsidRPr="008514EE" w:rsidRDefault="00561728" w:rsidP="00936FB7">
      <w:pPr>
        <w:pStyle w:val="NoSpacing"/>
        <w:ind w:firstLine="720"/>
        <w:jc w:val="both"/>
        <w:rPr>
          <w:rFonts w:ascii="Times New Roman" w:eastAsia="Segoe-Light" w:hAnsi="Times New Roman"/>
          <w:sz w:val="24"/>
          <w:szCs w:val="24"/>
          <w:lang w:val="sr-Cyrl-CS"/>
        </w:rPr>
      </w:pPr>
      <w:r w:rsidRPr="008514EE">
        <w:rPr>
          <w:rFonts w:ascii="Times New Roman" w:hAnsi="Times New Roman"/>
          <w:iCs/>
          <w:sz w:val="24"/>
          <w:szCs w:val="24"/>
          <w:lang w:val="sr-Cyrl-CS"/>
        </w:rPr>
        <w:t>Миграције становништва представљају веома значајан друштвени феномен, пр</w:t>
      </w:r>
      <w:r w:rsidRPr="008514EE">
        <w:rPr>
          <w:rFonts w:ascii="Times New Roman" w:hAnsi="Times New Roman"/>
          <w:sz w:val="24"/>
          <w:szCs w:val="24"/>
          <w:lang w:val="sr-Cyrl-CS"/>
        </w:rPr>
        <w:t xml:space="preserve">исутан од самих почетака </w:t>
      </w:r>
      <w:r w:rsidR="00D1285D" w:rsidRPr="008514EE">
        <w:rPr>
          <w:rFonts w:ascii="Times New Roman" w:hAnsi="Times New Roman"/>
          <w:sz w:val="24"/>
          <w:szCs w:val="24"/>
          <w:lang w:val="sr-Cyrl-CS"/>
        </w:rPr>
        <w:t xml:space="preserve">развоја </w:t>
      </w:r>
      <w:r w:rsidRPr="008514EE">
        <w:rPr>
          <w:rFonts w:ascii="Times New Roman" w:hAnsi="Times New Roman"/>
          <w:sz w:val="24"/>
          <w:szCs w:val="24"/>
          <w:lang w:val="sr-Cyrl-CS"/>
        </w:rPr>
        <w:t>људског друштва. Правци, начини мигрирања и масовност ових процеса мењали су се у складу са друштвено-историјским околностима.</w:t>
      </w:r>
      <w:r w:rsidR="00045C54" w:rsidRPr="008514EE">
        <w:rPr>
          <w:rFonts w:ascii="Times New Roman" w:hAnsi="Times New Roman"/>
          <w:sz w:val="24"/>
          <w:szCs w:val="24"/>
          <w:lang w:val="sr-Cyrl-CS"/>
        </w:rPr>
        <w:t xml:space="preserve"> </w:t>
      </w:r>
      <w:r w:rsidRPr="008514EE">
        <w:rPr>
          <w:rFonts w:ascii="Times New Roman" w:hAnsi="Times New Roman"/>
          <w:sz w:val="24"/>
          <w:szCs w:val="24"/>
          <w:lang w:val="sr-Cyrl-CS"/>
        </w:rPr>
        <w:t>Са процесом глобализације, ова кретања постају учесталија, израженија и масовнија, а сам феномен сложенији. У последњим</w:t>
      </w:r>
      <w:r w:rsidR="00045C54" w:rsidRPr="008514EE">
        <w:rPr>
          <w:rFonts w:ascii="Times New Roman" w:hAnsi="Times New Roman"/>
          <w:sz w:val="24"/>
          <w:szCs w:val="24"/>
          <w:lang w:val="sr-Cyrl-CS"/>
        </w:rPr>
        <w:t xml:space="preserve"> </w:t>
      </w:r>
      <w:r w:rsidRPr="008514EE">
        <w:rPr>
          <w:rFonts w:ascii="Times New Roman" w:hAnsi="Times New Roman"/>
          <w:sz w:val="24"/>
          <w:szCs w:val="24"/>
          <w:lang w:val="sr-Cyrl-CS"/>
        </w:rPr>
        <w:t>деценијама ХХ и на</w:t>
      </w:r>
      <w:r w:rsidR="00045C54" w:rsidRPr="008514EE">
        <w:rPr>
          <w:rFonts w:ascii="Times New Roman" w:hAnsi="Times New Roman"/>
          <w:sz w:val="24"/>
          <w:szCs w:val="24"/>
          <w:lang w:val="sr-Cyrl-CS"/>
        </w:rPr>
        <w:t xml:space="preserve"> </w:t>
      </w:r>
      <w:r w:rsidRPr="008514EE">
        <w:rPr>
          <w:rFonts w:ascii="Times New Roman" w:hAnsi="Times New Roman"/>
          <w:sz w:val="24"/>
          <w:szCs w:val="24"/>
          <w:lang w:val="sr-Cyrl-CS"/>
        </w:rPr>
        <w:t>почетку ХХI века</w:t>
      </w:r>
      <w:r w:rsidR="00045C54" w:rsidRPr="008514EE">
        <w:rPr>
          <w:rFonts w:ascii="Times New Roman" w:hAnsi="Times New Roman"/>
          <w:sz w:val="24"/>
          <w:szCs w:val="24"/>
          <w:lang w:val="sr-Cyrl-CS"/>
        </w:rPr>
        <w:t xml:space="preserve"> </w:t>
      </w:r>
      <w:r w:rsidRPr="008514EE">
        <w:rPr>
          <w:rFonts w:ascii="Times New Roman" w:hAnsi="Times New Roman"/>
          <w:sz w:val="24"/>
          <w:szCs w:val="24"/>
          <w:lang w:val="sr-Cyrl-CS"/>
        </w:rPr>
        <w:t>евидентно</w:t>
      </w:r>
      <w:r w:rsidR="00045C54" w:rsidRPr="008514EE">
        <w:rPr>
          <w:rFonts w:ascii="Times New Roman" w:hAnsi="Times New Roman"/>
          <w:sz w:val="24"/>
          <w:szCs w:val="24"/>
          <w:lang w:val="sr-Cyrl-CS"/>
        </w:rPr>
        <w:t xml:space="preserve"> </w:t>
      </w:r>
      <w:r w:rsidRPr="008514EE">
        <w:rPr>
          <w:rFonts w:ascii="Times New Roman" w:hAnsi="Times New Roman"/>
          <w:sz w:val="24"/>
          <w:szCs w:val="24"/>
          <w:lang w:val="sr-Cyrl-CS"/>
        </w:rPr>
        <w:t>је</w:t>
      </w:r>
      <w:r w:rsidR="00045C54" w:rsidRPr="008514EE">
        <w:rPr>
          <w:rFonts w:ascii="Times New Roman" w:hAnsi="Times New Roman"/>
          <w:sz w:val="24"/>
          <w:szCs w:val="24"/>
          <w:lang w:val="sr-Cyrl-CS"/>
        </w:rPr>
        <w:t xml:space="preserve"> </w:t>
      </w:r>
      <w:r w:rsidRPr="008514EE">
        <w:rPr>
          <w:rFonts w:ascii="Times New Roman" w:hAnsi="Times New Roman"/>
          <w:sz w:val="24"/>
          <w:szCs w:val="24"/>
          <w:lang w:val="sr-Cyrl-CS"/>
        </w:rPr>
        <w:t>јачање</w:t>
      </w:r>
      <w:r w:rsidR="00045C54" w:rsidRPr="008514EE">
        <w:rPr>
          <w:rFonts w:ascii="Times New Roman" w:hAnsi="Times New Roman"/>
          <w:sz w:val="24"/>
          <w:szCs w:val="24"/>
          <w:lang w:val="sr-Cyrl-CS"/>
        </w:rPr>
        <w:t xml:space="preserve"> </w:t>
      </w:r>
      <w:r w:rsidRPr="008514EE">
        <w:rPr>
          <w:rFonts w:ascii="Times New Roman" w:hAnsi="Times New Roman"/>
          <w:sz w:val="24"/>
          <w:szCs w:val="24"/>
          <w:lang w:val="sr-Cyrl-CS"/>
        </w:rPr>
        <w:t>укупне</w:t>
      </w:r>
      <w:r w:rsidR="00045C54" w:rsidRPr="008514EE">
        <w:rPr>
          <w:rFonts w:ascii="Times New Roman" w:hAnsi="Times New Roman"/>
          <w:sz w:val="24"/>
          <w:szCs w:val="24"/>
          <w:lang w:val="sr-Cyrl-CS"/>
        </w:rPr>
        <w:t xml:space="preserve"> </w:t>
      </w:r>
      <w:r w:rsidRPr="008514EE">
        <w:rPr>
          <w:rFonts w:ascii="Times New Roman" w:hAnsi="Times New Roman"/>
          <w:sz w:val="24"/>
          <w:szCs w:val="24"/>
          <w:lang w:val="sr-Cyrl-CS"/>
        </w:rPr>
        <w:t>просторне</w:t>
      </w:r>
      <w:r w:rsidR="00045C54" w:rsidRPr="008514EE">
        <w:rPr>
          <w:rFonts w:ascii="Times New Roman" w:hAnsi="Times New Roman"/>
          <w:sz w:val="24"/>
          <w:szCs w:val="24"/>
          <w:lang w:val="sr-Cyrl-CS"/>
        </w:rPr>
        <w:t xml:space="preserve"> </w:t>
      </w:r>
      <w:r w:rsidRPr="008514EE">
        <w:rPr>
          <w:rFonts w:ascii="Times New Roman" w:hAnsi="Times New Roman"/>
          <w:sz w:val="24"/>
          <w:szCs w:val="24"/>
          <w:lang w:val="sr-Cyrl-CS"/>
        </w:rPr>
        <w:t>покретљивости</w:t>
      </w:r>
      <w:r w:rsidR="00045C54"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становништва у локалним, </w:t>
      </w:r>
      <w:r w:rsidR="0074343A" w:rsidRPr="008514EE">
        <w:rPr>
          <w:rFonts w:ascii="Times New Roman" w:hAnsi="Times New Roman"/>
          <w:sz w:val="24"/>
          <w:szCs w:val="24"/>
          <w:lang w:val="sr-Cyrl-CS"/>
        </w:rPr>
        <w:t>националним,</w:t>
      </w:r>
      <w:r w:rsidR="00045C54" w:rsidRPr="008514EE">
        <w:rPr>
          <w:rFonts w:ascii="Times New Roman" w:hAnsi="Times New Roman"/>
          <w:sz w:val="24"/>
          <w:szCs w:val="24"/>
          <w:lang w:val="sr-Cyrl-CS"/>
        </w:rPr>
        <w:t xml:space="preserve"> </w:t>
      </w:r>
      <w:r w:rsidRPr="008514EE">
        <w:rPr>
          <w:rFonts w:ascii="Times New Roman" w:hAnsi="Times New Roman"/>
          <w:sz w:val="24"/>
          <w:szCs w:val="24"/>
          <w:lang w:val="sr-Cyrl-CS"/>
        </w:rPr>
        <w:t>регионалним, и</w:t>
      </w:r>
      <w:r w:rsidR="00045C54" w:rsidRPr="008514EE">
        <w:rPr>
          <w:rFonts w:ascii="Times New Roman" w:hAnsi="Times New Roman"/>
          <w:sz w:val="24"/>
          <w:szCs w:val="24"/>
          <w:lang w:val="sr-Cyrl-CS"/>
        </w:rPr>
        <w:t xml:space="preserve"> </w:t>
      </w:r>
      <w:r w:rsidRPr="008514EE">
        <w:rPr>
          <w:rFonts w:ascii="Times New Roman" w:hAnsi="Times New Roman"/>
          <w:sz w:val="24"/>
          <w:szCs w:val="24"/>
          <w:lang w:val="sr-Cyrl-CS"/>
        </w:rPr>
        <w:t>глобалним</w:t>
      </w:r>
      <w:r w:rsidR="00045C54" w:rsidRPr="008514EE">
        <w:rPr>
          <w:rFonts w:ascii="Times New Roman" w:hAnsi="Times New Roman"/>
          <w:sz w:val="24"/>
          <w:szCs w:val="24"/>
          <w:lang w:val="sr-Cyrl-CS"/>
        </w:rPr>
        <w:t xml:space="preserve"> </w:t>
      </w:r>
      <w:r w:rsidRPr="008514EE">
        <w:rPr>
          <w:rFonts w:ascii="Times New Roman" w:hAnsi="Times New Roman"/>
          <w:sz w:val="24"/>
          <w:szCs w:val="24"/>
          <w:lang w:val="sr-Cyrl-CS"/>
        </w:rPr>
        <w:t>размерама.</w:t>
      </w:r>
      <w:r w:rsidR="00045C54" w:rsidRPr="008514EE">
        <w:rPr>
          <w:rFonts w:ascii="Times New Roman" w:hAnsi="Times New Roman"/>
          <w:sz w:val="24"/>
          <w:szCs w:val="24"/>
          <w:lang w:val="sr-Cyrl-CS"/>
        </w:rPr>
        <w:t xml:space="preserve"> </w:t>
      </w:r>
      <w:r w:rsidRPr="008514EE">
        <w:rPr>
          <w:rFonts w:ascii="Times New Roman" w:hAnsi="Times New Roman"/>
          <w:sz w:val="24"/>
          <w:szCs w:val="24"/>
          <w:lang w:val="sr-Cyrl-CS"/>
        </w:rPr>
        <w:t>Осим</w:t>
      </w:r>
      <w:r w:rsidR="00045C54" w:rsidRPr="008514EE">
        <w:rPr>
          <w:rFonts w:ascii="Times New Roman" w:hAnsi="Times New Roman"/>
          <w:sz w:val="24"/>
          <w:szCs w:val="24"/>
          <w:lang w:val="sr-Cyrl-CS"/>
        </w:rPr>
        <w:t xml:space="preserve"> </w:t>
      </w:r>
      <w:r w:rsidRPr="008514EE">
        <w:rPr>
          <w:rFonts w:ascii="Times New Roman" w:hAnsi="Times New Roman"/>
          <w:sz w:val="24"/>
          <w:szCs w:val="24"/>
          <w:lang w:val="sr-Cyrl-CS"/>
        </w:rPr>
        <w:t>тога, дошло</w:t>
      </w:r>
      <w:r w:rsidR="00045C54" w:rsidRPr="008514EE">
        <w:rPr>
          <w:rFonts w:ascii="Times New Roman" w:hAnsi="Times New Roman"/>
          <w:sz w:val="24"/>
          <w:szCs w:val="24"/>
          <w:lang w:val="sr-Cyrl-CS"/>
        </w:rPr>
        <w:t xml:space="preserve"> </w:t>
      </w:r>
      <w:r w:rsidRPr="008514EE">
        <w:rPr>
          <w:rFonts w:ascii="Times New Roman" w:hAnsi="Times New Roman"/>
          <w:sz w:val="24"/>
          <w:szCs w:val="24"/>
          <w:lang w:val="sr-Cyrl-CS"/>
        </w:rPr>
        <w:t>је и до</w:t>
      </w:r>
      <w:r w:rsidR="00045C54" w:rsidRPr="008514EE">
        <w:rPr>
          <w:rFonts w:ascii="Times New Roman" w:hAnsi="Times New Roman"/>
          <w:sz w:val="24"/>
          <w:szCs w:val="24"/>
          <w:lang w:val="sr-Cyrl-CS"/>
        </w:rPr>
        <w:t xml:space="preserve"> </w:t>
      </w:r>
      <w:r w:rsidRPr="008514EE">
        <w:rPr>
          <w:rFonts w:ascii="Times New Roman" w:hAnsi="Times New Roman"/>
          <w:sz w:val="24"/>
          <w:szCs w:val="24"/>
          <w:lang w:val="sr-Cyrl-CS"/>
        </w:rPr>
        <w:t>промена у обиму и правцима</w:t>
      </w:r>
      <w:r w:rsidR="00045C54" w:rsidRPr="008514EE">
        <w:rPr>
          <w:rFonts w:ascii="Times New Roman" w:hAnsi="Times New Roman"/>
          <w:sz w:val="24"/>
          <w:szCs w:val="24"/>
          <w:lang w:val="sr-Cyrl-CS"/>
        </w:rPr>
        <w:t xml:space="preserve"> </w:t>
      </w:r>
      <w:r w:rsidRPr="008514EE">
        <w:rPr>
          <w:rFonts w:ascii="Times New Roman" w:hAnsi="Times New Roman"/>
          <w:sz w:val="24"/>
          <w:szCs w:val="24"/>
          <w:lang w:val="sr-Cyrl-CS"/>
        </w:rPr>
        <w:t>миграција, као и</w:t>
      </w:r>
      <w:r w:rsidR="00045C54" w:rsidRPr="008514EE">
        <w:rPr>
          <w:rFonts w:ascii="Times New Roman" w:hAnsi="Times New Roman"/>
          <w:sz w:val="24"/>
          <w:szCs w:val="24"/>
          <w:lang w:val="sr-Cyrl-CS"/>
        </w:rPr>
        <w:t xml:space="preserve"> </w:t>
      </w:r>
      <w:r w:rsidRPr="008514EE">
        <w:rPr>
          <w:rFonts w:ascii="Times New Roman" w:hAnsi="Times New Roman"/>
          <w:sz w:val="24"/>
          <w:szCs w:val="24"/>
          <w:lang w:val="sr-Cyrl-CS"/>
        </w:rPr>
        <w:t>до</w:t>
      </w:r>
      <w:r w:rsidR="00045C54" w:rsidRPr="008514EE">
        <w:rPr>
          <w:rFonts w:ascii="Times New Roman" w:hAnsi="Times New Roman"/>
          <w:sz w:val="24"/>
          <w:szCs w:val="24"/>
          <w:lang w:val="sr-Cyrl-CS"/>
        </w:rPr>
        <w:t xml:space="preserve"> </w:t>
      </w:r>
      <w:r w:rsidRPr="008514EE">
        <w:rPr>
          <w:rFonts w:ascii="Times New Roman" w:hAnsi="Times New Roman"/>
          <w:sz w:val="24"/>
          <w:szCs w:val="24"/>
          <w:lang w:val="sr-Cyrl-CS"/>
        </w:rPr>
        <w:t>диференцијације</w:t>
      </w:r>
      <w:r w:rsidR="00045C54" w:rsidRPr="008514EE">
        <w:rPr>
          <w:rFonts w:ascii="Times New Roman" w:hAnsi="Times New Roman"/>
          <w:sz w:val="24"/>
          <w:szCs w:val="24"/>
          <w:lang w:val="sr-Cyrl-CS"/>
        </w:rPr>
        <w:t xml:space="preserve"> </w:t>
      </w:r>
      <w:r w:rsidRPr="008514EE">
        <w:rPr>
          <w:rFonts w:ascii="Times New Roman" w:hAnsi="Times New Roman"/>
          <w:sz w:val="24"/>
          <w:szCs w:val="24"/>
          <w:lang w:val="sr-Cyrl-CS"/>
        </w:rPr>
        <w:t>структурних</w:t>
      </w:r>
      <w:r w:rsidR="00045C54" w:rsidRPr="008514EE">
        <w:rPr>
          <w:rFonts w:ascii="Times New Roman" w:hAnsi="Times New Roman"/>
          <w:sz w:val="24"/>
          <w:szCs w:val="24"/>
          <w:lang w:val="sr-Cyrl-CS"/>
        </w:rPr>
        <w:t xml:space="preserve"> </w:t>
      </w:r>
      <w:r w:rsidRPr="008514EE">
        <w:rPr>
          <w:rFonts w:ascii="Times New Roman" w:hAnsi="Times New Roman"/>
          <w:sz w:val="24"/>
          <w:szCs w:val="24"/>
          <w:lang w:val="sr-Cyrl-CS"/>
        </w:rPr>
        <w:t>обележја и пораста</w:t>
      </w:r>
      <w:r w:rsidR="00045C54" w:rsidRPr="008514EE">
        <w:rPr>
          <w:rFonts w:ascii="Times New Roman" w:hAnsi="Times New Roman"/>
          <w:sz w:val="24"/>
          <w:szCs w:val="24"/>
          <w:lang w:val="sr-Cyrl-CS"/>
        </w:rPr>
        <w:t xml:space="preserve"> </w:t>
      </w:r>
      <w:r w:rsidRPr="008514EE">
        <w:rPr>
          <w:rFonts w:ascii="Times New Roman" w:hAnsi="Times New Roman"/>
          <w:sz w:val="24"/>
          <w:szCs w:val="24"/>
          <w:lang w:val="sr-Cyrl-CS"/>
        </w:rPr>
        <w:t>броја</w:t>
      </w:r>
      <w:r w:rsidR="00045C54" w:rsidRPr="008514EE">
        <w:rPr>
          <w:rFonts w:ascii="Times New Roman" w:hAnsi="Times New Roman"/>
          <w:sz w:val="24"/>
          <w:szCs w:val="24"/>
          <w:lang w:val="sr-Cyrl-CS"/>
        </w:rPr>
        <w:t xml:space="preserve"> </w:t>
      </w:r>
      <w:r w:rsidRPr="008514EE">
        <w:rPr>
          <w:rFonts w:ascii="Times New Roman" w:hAnsi="Times New Roman"/>
          <w:sz w:val="24"/>
          <w:szCs w:val="24"/>
          <w:lang w:val="sr-Cyrl-CS"/>
        </w:rPr>
        <w:t>детерминирајућих</w:t>
      </w:r>
      <w:r w:rsidR="00045C54" w:rsidRPr="008514EE">
        <w:rPr>
          <w:rFonts w:ascii="Times New Roman" w:hAnsi="Times New Roman"/>
          <w:sz w:val="24"/>
          <w:szCs w:val="24"/>
          <w:lang w:val="sr-Cyrl-CS"/>
        </w:rPr>
        <w:t xml:space="preserve"> </w:t>
      </w:r>
      <w:r w:rsidRPr="008514EE">
        <w:rPr>
          <w:rFonts w:ascii="Times New Roman" w:hAnsi="Times New Roman"/>
          <w:sz w:val="24"/>
          <w:szCs w:val="24"/>
          <w:lang w:val="sr-Cyrl-CS"/>
        </w:rPr>
        <w:t>фактора и</w:t>
      </w:r>
      <w:r w:rsidR="00045C54" w:rsidRPr="008514EE">
        <w:rPr>
          <w:rFonts w:ascii="Times New Roman" w:hAnsi="Times New Roman"/>
          <w:sz w:val="24"/>
          <w:szCs w:val="24"/>
          <w:lang w:val="sr-Cyrl-CS"/>
        </w:rPr>
        <w:t xml:space="preserve"> </w:t>
      </w:r>
      <w:r w:rsidRPr="008514EE">
        <w:rPr>
          <w:rFonts w:ascii="Times New Roman" w:hAnsi="Times New Roman"/>
          <w:sz w:val="24"/>
          <w:szCs w:val="24"/>
          <w:lang w:val="sr-Cyrl-CS"/>
        </w:rPr>
        <w:t>последица, што</w:t>
      </w:r>
      <w:r w:rsidR="00045C54" w:rsidRPr="008514EE">
        <w:rPr>
          <w:rFonts w:ascii="Times New Roman" w:hAnsi="Times New Roman"/>
          <w:sz w:val="24"/>
          <w:szCs w:val="24"/>
          <w:lang w:val="sr-Cyrl-CS"/>
        </w:rPr>
        <w:t xml:space="preserve"> </w:t>
      </w:r>
      <w:r w:rsidRPr="008514EE">
        <w:rPr>
          <w:rFonts w:ascii="Times New Roman" w:hAnsi="Times New Roman"/>
          <w:sz w:val="24"/>
          <w:szCs w:val="24"/>
          <w:lang w:val="sr-Cyrl-CS"/>
        </w:rPr>
        <w:t>утиче</w:t>
      </w:r>
      <w:r w:rsidR="00045C54" w:rsidRPr="008514EE">
        <w:rPr>
          <w:rFonts w:ascii="Times New Roman" w:hAnsi="Times New Roman"/>
          <w:sz w:val="24"/>
          <w:szCs w:val="24"/>
          <w:lang w:val="sr-Cyrl-CS"/>
        </w:rPr>
        <w:t xml:space="preserve"> </w:t>
      </w:r>
      <w:r w:rsidRPr="008514EE">
        <w:rPr>
          <w:rFonts w:ascii="Times New Roman" w:hAnsi="Times New Roman"/>
          <w:sz w:val="24"/>
          <w:szCs w:val="24"/>
          <w:lang w:val="sr-Cyrl-CS"/>
        </w:rPr>
        <w:t>на</w:t>
      </w:r>
      <w:r w:rsidR="00045C54" w:rsidRPr="008514EE">
        <w:rPr>
          <w:rFonts w:ascii="Times New Roman" w:hAnsi="Times New Roman"/>
          <w:sz w:val="24"/>
          <w:szCs w:val="24"/>
          <w:lang w:val="sr-Cyrl-CS"/>
        </w:rPr>
        <w:t xml:space="preserve"> </w:t>
      </w:r>
      <w:r w:rsidRPr="008514EE">
        <w:rPr>
          <w:rFonts w:ascii="Times New Roman" w:hAnsi="Times New Roman"/>
          <w:sz w:val="24"/>
          <w:szCs w:val="24"/>
          <w:lang w:val="sr-Cyrl-CS"/>
        </w:rPr>
        <w:t>све</w:t>
      </w:r>
      <w:r w:rsidR="00045C54" w:rsidRPr="008514EE">
        <w:rPr>
          <w:rFonts w:ascii="Times New Roman" w:hAnsi="Times New Roman"/>
          <w:sz w:val="24"/>
          <w:szCs w:val="24"/>
          <w:lang w:val="sr-Cyrl-CS"/>
        </w:rPr>
        <w:t xml:space="preserve"> </w:t>
      </w:r>
      <w:r w:rsidRPr="008514EE">
        <w:rPr>
          <w:rFonts w:ascii="Times New Roman" w:hAnsi="Times New Roman"/>
          <w:sz w:val="24"/>
          <w:szCs w:val="24"/>
          <w:lang w:val="sr-Cyrl-CS"/>
        </w:rPr>
        <w:t>већу</w:t>
      </w:r>
      <w:r w:rsidR="00045C54" w:rsidRPr="008514EE">
        <w:rPr>
          <w:rFonts w:ascii="Times New Roman" w:hAnsi="Times New Roman"/>
          <w:sz w:val="24"/>
          <w:szCs w:val="24"/>
          <w:lang w:val="sr-Cyrl-CS"/>
        </w:rPr>
        <w:t xml:space="preserve"> </w:t>
      </w:r>
      <w:r w:rsidRPr="008514EE">
        <w:rPr>
          <w:rFonts w:ascii="Times New Roman" w:hAnsi="Times New Roman"/>
          <w:sz w:val="24"/>
          <w:szCs w:val="24"/>
          <w:lang w:val="sr-Cyrl-CS"/>
        </w:rPr>
        <w:t>комплексност</w:t>
      </w:r>
      <w:r w:rsidR="00045C54" w:rsidRPr="008514EE">
        <w:rPr>
          <w:rFonts w:ascii="Times New Roman" w:hAnsi="Times New Roman"/>
          <w:sz w:val="24"/>
          <w:szCs w:val="24"/>
          <w:lang w:val="sr-Cyrl-CS"/>
        </w:rPr>
        <w:t xml:space="preserve"> </w:t>
      </w:r>
      <w:r w:rsidR="0074343A" w:rsidRPr="008514EE">
        <w:rPr>
          <w:rFonts w:ascii="Times New Roman" w:hAnsi="Times New Roman"/>
          <w:sz w:val="24"/>
          <w:szCs w:val="24"/>
          <w:lang w:val="sr-Cyrl-CS"/>
        </w:rPr>
        <w:t xml:space="preserve">овог </w:t>
      </w:r>
      <w:r w:rsidRPr="008514EE">
        <w:rPr>
          <w:rFonts w:ascii="Times New Roman" w:hAnsi="Times New Roman"/>
          <w:sz w:val="24"/>
          <w:szCs w:val="24"/>
          <w:lang w:val="sr-Cyrl-CS"/>
        </w:rPr>
        <w:t>феномена.</w:t>
      </w:r>
      <w:r w:rsidR="00045C54" w:rsidRPr="008514EE">
        <w:rPr>
          <w:rFonts w:ascii="Times New Roman" w:hAnsi="Times New Roman"/>
          <w:sz w:val="24"/>
          <w:szCs w:val="24"/>
          <w:lang w:val="sr-Cyrl-CS"/>
        </w:rPr>
        <w:t xml:space="preserve"> </w:t>
      </w:r>
      <w:r w:rsidRPr="008514EE">
        <w:rPr>
          <w:rFonts w:ascii="Times New Roman" w:hAnsi="Times New Roman"/>
          <w:iCs/>
          <w:sz w:val="24"/>
          <w:szCs w:val="24"/>
          <w:lang w:val="sr-Cyrl-CS"/>
        </w:rPr>
        <w:t xml:space="preserve">Данас се готово све државе света суочавају са изазовима просторне мобилности становништва било као </w:t>
      </w:r>
      <w:r w:rsidR="0074343A" w:rsidRPr="008514EE">
        <w:rPr>
          <w:rFonts w:ascii="Times New Roman" w:hAnsi="Times New Roman"/>
          <w:iCs/>
          <w:sz w:val="24"/>
          <w:szCs w:val="24"/>
          <w:lang w:val="sr-Cyrl-CS"/>
        </w:rPr>
        <w:t>државе</w:t>
      </w:r>
      <w:r w:rsidR="00045C54" w:rsidRPr="008514EE">
        <w:rPr>
          <w:rFonts w:ascii="Times New Roman" w:hAnsi="Times New Roman"/>
          <w:iCs/>
          <w:sz w:val="24"/>
          <w:szCs w:val="24"/>
          <w:lang w:val="sr-Cyrl-CS"/>
        </w:rPr>
        <w:t xml:space="preserve"> </w:t>
      </w:r>
      <w:r w:rsidRPr="008514EE">
        <w:rPr>
          <w:rFonts w:ascii="Times New Roman" w:hAnsi="Times New Roman"/>
          <w:iCs/>
          <w:sz w:val="24"/>
          <w:szCs w:val="24"/>
          <w:lang w:val="sr-Cyrl-CS"/>
        </w:rPr>
        <w:t xml:space="preserve">порекла миграната, државе дестинације или </w:t>
      </w:r>
      <w:r w:rsidR="0005368F" w:rsidRPr="008514EE">
        <w:rPr>
          <w:rFonts w:ascii="Times New Roman" w:hAnsi="Times New Roman"/>
          <w:iCs/>
          <w:sz w:val="24"/>
          <w:szCs w:val="24"/>
          <w:lang w:val="sr-Cyrl-CS"/>
        </w:rPr>
        <w:t>државе транзита</w:t>
      </w:r>
      <w:r w:rsidRPr="008514EE">
        <w:rPr>
          <w:rFonts w:ascii="Times New Roman" w:hAnsi="Times New Roman"/>
          <w:iCs/>
          <w:sz w:val="24"/>
          <w:szCs w:val="24"/>
          <w:lang w:val="sr-Cyrl-CS"/>
        </w:rPr>
        <w:t>.</w:t>
      </w:r>
      <w:r w:rsidR="00045C54" w:rsidRPr="008514EE">
        <w:rPr>
          <w:rFonts w:ascii="Times New Roman" w:hAnsi="Times New Roman"/>
          <w:iCs/>
          <w:sz w:val="24"/>
          <w:szCs w:val="24"/>
          <w:lang w:val="sr-Cyrl-CS"/>
        </w:rPr>
        <w:t xml:space="preserve"> </w:t>
      </w:r>
      <w:r w:rsidR="004005EF" w:rsidRPr="008514EE">
        <w:rPr>
          <w:rFonts w:ascii="Times New Roman" w:hAnsi="Times New Roman"/>
          <w:iCs/>
          <w:sz w:val="24"/>
          <w:szCs w:val="24"/>
          <w:lang w:val="sr-Cyrl-CS"/>
        </w:rPr>
        <w:t xml:space="preserve">У том смислу, миграције </w:t>
      </w:r>
      <w:r w:rsidRPr="008514EE">
        <w:rPr>
          <w:rFonts w:ascii="Times New Roman" w:hAnsi="Times New Roman"/>
          <w:noProof/>
          <w:sz w:val="24"/>
          <w:szCs w:val="24"/>
          <w:lang w:val="sr-Cyrl-CS"/>
        </w:rPr>
        <w:t xml:space="preserve">данас </w:t>
      </w:r>
      <w:r w:rsidR="004005EF" w:rsidRPr="008514EE">
        <w:rPr>
          <w:rFonts w:ascii="Times New Roman" w:hAnsi="Times New Roman"/>
          <w:noProof/>
          <w:sz w:val="24"/>
          <w:szCs w:val="24"/>
          <w:lang w:val="sr-Cyrl-CS"/>
        </w:rPr>
        <w:t xml:space="preserve">представљају </w:t>
      </w:r>
      <w:r w:rsidRPr="008514EE">
        <w:rPr>
          <w:rFonts w:ascii="Times New Roman" w:hAnsi="Times New Roman"/>
          <w:noProof/>
          <w:sz w:val="24"/>
          <w:szCs w:val="24"/>
          <w:lang w:val="sr-Cyrl-CS"/>
        </w:rPr>
        <w:t>један од највећих изазова савременог света</w:t>
      </w:r>
      <w:r w:rsidR="004005EF" w:rsidRPr="008514EE">
        <w:rPr>
          <w:rFonts w:ascii="Times New Roman" w:hAnsi="Times New Roman"/>
          <w:noProof/>
          <w:sz w:val="24"/>
          <w:szCs w:val="24"/>
          <w:lang w:val="sr-Cyrl-CS"/>
        </w:rPr>
        <w:t xml:space="preserve">, те </w:t>
      </w:r>
      <w:r w:rsidRPr="008514EE">
        <w:rPr>
          <w:rFonts w:ascii="Times New Roman" w:hAnsi="Times New Roman"/>
          <w:sz w:val="24"/>
          <w:szCs w:val="24"/>
          <w:lang w:val="sr-Cyrl-CS"/>
        </w:rPr>
        <w:t>н</w:t>
      </w:r>
      <w:r w:rsidRPr="008514EE">
        <w:rPr>
          <w:rFonts w:ascii="Times New Roman" w:eastAsia="Segoe-Light" w:hAnsi="Times New Roman"/>
          <w:sz w:val="24"/>
          <w:szCs w:val="24"/>
          <w:lang w:val="sr-Cyrl-CS"/>
        </w:rPr>
        <w:t>еки аутори</w:t>
      </w:r>
      <w:r w:rsidR="004005EF" w:rsidRPr="008514EE">
        <w:rPr>
          <w:rFonts w:ascii="Times New Roman" w:eastAsia="Segoe-Light" w:hAnsi="Times New Roman"/>
          <w:sz w:val="24"/>
          <w:szCs w:val="24"/>
          <w:lang w:val="sr-Cyrl-CS"/>
        </w:rPr>
        <w:t xml:space="preserve">, са правом, </w:t>
      </w:r>
      <w:r w:rsidRPr="008514EE">
        <w:rPr>
          <w:rFonts w:ascii="Times New Roman" w:eastAsia="Segoe-Light" w:hAnsi="Times New Roman"/>
          <w:sz w:val="24"/>
          <w:szCs w:val="24"/>
          <w:lang w:val="sr-Cyrl-CS"/>
        </w:rPr>
        <w:t xml:space="preserve">наше доба називају </w:t>
      </w:r>
      <w:r w:rsidR="001B4274" w:rsidRPr="008514EE">
        <w:rPr>
          <w:rFonts w:ascii="Times New Roman" w:eastAsia="Segoe-Light" w:hAnsi="Times New Roman"/>
          <w:i/>
          <w:sz w:val="24"/>
          <w:szCs w:val="24"/>
          <w:lang w:val="sr-Cyrl-CS"/>
        </w:rPr>
        <w:t>„</w:t>
      </w:r>
      <w:r w:rsidRPr="008514EE">
        <w:rPr>
          <w:rFonts w:ascii="Times New Roman" w:eastAsia="Segoe-Light" w:hAnsi="Times New Roman"/>
          <w:i/>
          <w:sz w:val="24"/>
          <w:szCs w:val="24"/>
          <w:lang w:val="sr-Cyrl-CS"/>
        </w:rPr>
        <w:t>Добом миграција</w:t>
      </w:r>
      <w:r w:rsidR="001B4274" w:rsidRPr="008514EE">
        <w:rPr>
          <w:rFonts w:ascii="Times New Roman" w:eastAsia="Segoe-Light" w:hAnsi="Times New Roman"/>
          <w:i/>
          <w:sz w:val="24"/>
          <w:szCs w:val="24"/>
          <w:lang w:val="sr-Cyrl-CS"/>
        </w:rPr>
        <w:t>”</w:t>
      </w:r>
      <w:r w:rsidR="00EC01C4" w:rsidRPr="008514EE">
        <w:rPr>
          <w:rStyle w:val="FootnoteReference"/>
          <w:rFonts w:ascii="Times New Roman" w:eastAsia="Segoe-Light" w:hAnsi="Times New Roman"/>
          <w:i/>
          <w:sz w:val="24"/>
          <w:szCs w:val="24"/>
          <w:lang w:val="sr-Cyrl-CS"/>
        </w:rPr>
        <w:footnoteReference w:id="1"/>
      </w:r>
      <w:r w:rsidRPr="008514EE">
        <w:rPr>
          <w:rFonts w:ascii="Times New Roman" w:eastAsia="Segoe-Light" w:hAnsi="Times New Roman"/>
          <w:sz w:val="24"/>
          <w:szCs w:val="24"/>
          <w:lang w:val="sr-Cyrl-CS"/>
        </w:rPr>
        <w:t xml:space="preserve">. </w:t>
      </w:r>
    </w:p>
    <w:p w:rsidR="00561728" w:rsidRPr="008514EE" w:rsidRDefault="00561728" w:rsidP="00936FB7">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На миграције становништва утичу географски, демографски, економски, еколошки, политички, културни, религијски и други фактори. Ипак, в</w:t>
      </w:r>
      <w:r w:rsidRPr="008514EE">
        <w:rPr>
          <w:rFonts w:ascii="Times New Roman" w:hAnsi="Times New Roman"/>
          <w:iCs/>
          <w:sz w:val="24"/>
          <w:szCs w:val="24"/>
          <w:lang w:val="sr-Cyrl-CS"/>
        </w:rPr>
        <w:t>еома значајан обим миграција у савременом свету подстакнут је пре свега економским мотивима, попут потраге за послом или у циљу побољшања животног стандарда и услова живота. Због своје географске распрострањености и бројности, економске миграције представљају један од најбитнијих видова мобилности становништва. Миграције становништва</w:t>
      </w:r>
      <w:r w:rsidR="001111B3" w:rsidRPr="008514EE">
        <w:rPr>
          <w:rFonts w:ascii="Times New Roman" w:hAnsi="Times New Roman"/>
          <w:iCs/>
          <w:sz w:val="24"/>
          <w:szCs w:val="24"/>
          <w:lang w:val="sr-Cyrl-CS"/>
        </w:rPr>
        <w:t>,</w:t>
      </w:r>
      <w:r w:rsidRPr="008514EE">
        <w:rPr>
          <w:rFonts w:ascii="Times New Roman" w:hAnsi="Times New Roman"/>
          <w:iCs/>
          <w:sz w:val="24"/>
          <w:szCs w:val="24"/>
          <w:lang w:val="sr-Cyrl-CS"/>
        </w:rPr>
        <w:t xml:space="preserve"> као саставни део процеса глобализације</w:t>
      </w:r>
      <w:r w:rsidR="001111B3" w:rsidRPr="008514EE">
        <w:rPr>
          <w:rFonts w:ascii="Times New Roman" w:hAnsi="Times New Roman"/>
          <w:iCs/>
          <w:sz w:val="24"/>
          <w:szCs w:val="24"/>
          <w:lang w:val="sr-Cyrl-CS"/>
        </w:rPr>
        <w:t>,</w:t>
      </w:r>
      <w:r w:rsidRPr="008514EE">
        <w:rPr>
          <w:rFonts w:ascii="Times New Roman" w:hAnsi="Times New Roman"/>
          <w:iCs/>
          <w:sz w:val="24"/>
          <w:szCs w:val="24"/>
          <w:lang w:val="sr-Cyrl-CS"/>
        </w:rPr>
        <w:t xml:space="preserve"> утичу на тржиште рада кроз мобилност радне снаге између различитих континената, региона и држава, као и унутар њих. Исто тако, овај процес утиче и на међународну миграцију послова, а подстакнут је неретко финансијским кризама и асиметријом у развоју економских блокова. Неопходно је </w:t>
      </w:r>
      <w:r w:rsidRPr="008514EE">
        <w:rPr>
          <w:rFonts w:ascii="Times New Roman" w:hAnsi="Times New Roman"/>
          <w:iCs/>
          <w:sz w:val="24"/>
          <w:szCs w:val="24"/>
          <w:lang w:val="sr-Cyrl-CS"/>
        </w:rPr>
        <w:lastRenderedPageBreak/>
        <w:t>указати на то да и у принудним миграцијама економски моменат</w:t>
      </w:r>
      <w:r w:rsidR="001111B3" w:rsidRPr="008514EE">
        <w:rPr>
          <w:rFonts w:ascii="Times New Roman" w:hAnsi="Times New Roman"/>
          <w:iCs/>
          <w:sz w:val="24"/>
          <w:szCs w:val="24"/>
          <w:lang w:val="sr-Cyrl-CS"/>
        </w:rPr>
        <w:t xml:space="preserve"> </w:t>
      </w:r>
      <w:r w:rsidRPr="008514EE">
        <w:rPr>
          <w:rFonts w:ascii="Times New Roman" w:hAnsi="Times New Roman"/>
          <w:iCs/>
          <w:sz w:val="24"/>
          <w:szCs w:val="24"/>
          <w:lang w:val="sr-Cyrl-CS"/>
        </w:rPr>
        <w:t>често представља пресудан фактор избора државе дестинације</w:t>
      </w:r>
      <w:r w:rsidR="00475786" w:rsidRPr="008514EE">
        <w:rPr>
          <w:rStyle w:val="FootnoteReference"/>
          <w:rFonts w:ascii="Times New Roman" w:hAnsi="Times New Roman"/>
          <w:iCs/>
          <w:sz w:val="24"/>
          <w:szCs w:val="24"/>
          <w:lang w:val="sr-Cyrl-CS"/>
        </w:rPr>
        <w:footnoteReference w:id="2"/>
      </w:r>
      <w:r w:rsidRPr="008514EE">
        <w:rPr>
          <w:rFonts w:ascii="Times New Roman" w:eastAsia="TimesNewRomanPSMT" w:hAnsi="Times New Roman"/>
          <w:sz w:val="24"/>
          <w:szCs w:val="24"/>
          <w:lang w:val="sr-Cyrl-CS"/>
        </w:rPr>
        <w:t xml:space="preserve">, те је у савременом свету све јасније да миграције становништва узрокују мешовити </w:t>
      </w:r>
      <w:r w:rsidRPr="008514EE">
        <w:rPr>
          <w:rFonts w:ascii="Times New Roman" w:hAnsi="Times New Roman"/>
          <w:i/>
          <w:iCs/>
          <w:sz w:val="24"/>
          <w:szCs w:val="24"/>
          <w:lang w:val="sr-Cyrl-CS"/>
        </w:rPr>
        <w:t>push</w:t>
      </w:r>
      <w:r w:rsidR="001111B3" w:rsidRPr="008514EE">
        <w:rPr>
          <w:rFonts w:ascii="Times New Roman" w:hAnsi="Times New Roman"/>
          <w:i/>
          <w:iCs/>
          <w:sz w:val="24"/>
          <w:szCs w:val="24"/>
          <w:lang w:val="sr-Cyrl-CS"/>
        </w:rPr>
        <w:t xml:space="preserve"> </w:t>
      </w:r>
      <w:r w:rsidRPr="008514EE">
        <w:rPr>
          <w:rFonts w:ascii="Times New Roman" w:hAnsi="Times New Roman"/>
          <w:iCs/>
          <w:sz w:val="24"/>
          <w:szCs w:val="24"/>
          <w:lang w:val="sr-Cyrl-CS"/>
        </w:rPr>
        <w:t>(одбојни)</w:t>
      </w:r>
      <w:r w:rsidRPr="008514EE">
        <w:rPr>
          <w:rFonts w:ascii="Times New Roman" w:hAnsi="Times New Roman"/>
          <w:i/>
          <w:iCs/>
          <w:sz w:val="24"/>
          <w:szCs w:val="24"/>
          <w:lang w:val="sr-Cyrl-CS"/>
        </w:rPr>
        <w:t xml:space="preserve"> и pull</w:t>
      </w:r>
      <w:r w:rsidR="001111B3" w:rsidRPr="008514EE">
        <w:rPr>
          <w:rFonts w:ascii="Times New Roman" w:hAnsi="Times New Roman"/>
          <w:i/>
          <w:iCs/>
          <w:sz w:val="24"/>
          <w:szCs w:val="24"/>
          <w:lang w:val="sr-Cyrl-CS"/>
        </w:rPr>
        <w:t xml:space="preserve"> </w:t>
      </w:r>
      <w:r w:rsidRPr="008514EE">
        <w:rPr>
          <w:rFonts w:ascii="Times New Roman" w:hAnsi="Times New Roman"/>
          <w:iCs/>
          <w:sz w:val="24"/>
          <w:szCs w:val="24"/>
          <w:lang w:val="sr-Cyrl-CS"/>
        </w:rPr>
        <w:t>(привлачни)</w:t>
      </w:r>
      <w:r w:rsidRPr="008514EE">
        <w:rPr>
          <w:rFonts w:ascii="Times New Roman" w:hAnsi="Times New Roman"/>
          <w:i/>
          <w:iCs/>
          <w:sz w:val="24"/>
          <w:szCs w:val="24"/>
          <w:lang w:val="sr-Cyrl-CS"/>
        </w:rPr>
        <w:t xml:space="preserve"> фактори.</w:t>
      </w:r>
      <w:r w:rsidR="008514EE">
        <w:rPr>
          <w:rFonts w:ascii="Times New Roman" w:hAnsi="Times New Roman"/>
          <w:i/>
          <w:iCs/>
          <w:sz w:val="24"/>
          <w:szCs w:val="24"/>
          <w:lang w:val="sr-Cyrl-CS"/>
        </w:rPr>
        <w:t xml:space="preserve"> </w:t>
      </w:r>
      <w:r w:rsidRPr="008514EE">
        <w:rPr>
          <w:rFonts w:ascii="Times New Roman" w:hAnsi="Times New Roman"/>
          <w:iCs/>
          <w:sz w:val="24"/>
          <w:szCs w:val="24"/>
          <w:lang w:val="sr-Cyrl-CS"/>
        </w:rPr>
        <w:t>Управо је комбинација два или више фактора истовремено резултирала тиме да миграциони токов</w:t>
      </w:r>
      <w:r w:rsidR="00BD4703" w:rsidRPr="008514EE">
        <w:rPr>
          <w:rFonts w:ascii="Times New Roman" w:hAnsi="Times New Roman"/>
          <w:iCs/>
          <w:sz w:val="24"/>
          <w:szCs w:val="24"/>
          <w:lang w:val="sr-Cyrl-CS"/>
        </w:rPr>
        <w:t>и у XXI веку буду окарактерисани</w:t>
      </w:r>
      <w:r w:rsidRPr="008514EE">
        <w:rPr>
          <w:rFonts w:ascii="Times New Roman" w:hAnsi="Times New Roman"/>
          <w:iCs/>
          <w:sz w:val="24"/>
          <w:szCs w:val="24"/>
          <w:lang w:val="sr-Cyrl-CS"/>
        </w:rPr>
        <w:t xml:space="preserve"> као „мешовити миграциони токови</w:t>
      </w:r>
      <w:r w:rsidR="00611C83" w:rsidRPr="008514EE">
        <w:rPr>
          <w:rFonts w:ascii="Times New Roman" w:hAnsi="Times New Roman"/>
          <w:iCs/>
          <w:sz w:val="24"/>
          <w:szCs w:val="24"/>
          <w:lang w:val="sr-Cyrl-CS"/>
        </w:rPr>
        <w:t>”</w:t>
      </w:r>
      <w:r w:rsidRPr="008514EE">
        <w:rPr>
          <w:rFonts w:ascii="Times New Roman" w:hAnsi="Times New Roman"/>
          <w:iCs/>
          <w:sz w:val="24"/>
          <w:szCs w:val="24"/>
          <w:lang w:val="sr-Cyrl-CS"/>
        </w:rPr>
        <w:t xml:space="preserve">, а то представља изазов како за научну и стручну јавност, тако и за доносиоце одлука. </w:t>
      </w:r>
    </w:p>
    <w:p w:rsidR="00561728" w:rsidRPr="008514EE" w:rsidRDefault="00561728" w:rsidP="00936FB7">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Према најновијем извештају Међународне организације за миграције</w:t>
      </w:r>
      <w:r w:rsidR="00BD4703" w:rsidRPr="008514EE">
        <w:rPr>
          <w:rStyle w:val="FootnoteReference"/>
          <w:rFonts w:ascii="Times New Roman" w:hAnsi="Times New Roman"/>
          <w:sz w:val="24"/>
          <w:szCs w:val="24"/>
          <w:lang w:val="sr-Cyrl-CS"/>
        </w:rPr>
        <w:footnoteReference w:id="3"/>
      </w:r>
      <w:r w:rsidR="00B04B8E" w:rsidRPr="008514EE">
        <w:rPr>
          <w:rFonts w:ascii="Times New Roman" w:hAnsi="Times New Roman"/>
          <w:sz w:val="24"/>
          <w:szCs w:val="24"/>
          <w:lang w:val="sr-Cyrl-CS"/>
        </w:rPr>
        <w:t xml:space="preserve"> </w:t>
      </w:r>
      <w:r w:rsidRPr="008514EE">
        <w:rPr>
          <w:rFonts w:ascii="Times New Roman" w:hAnsi="Times New Roman"/>
          <w:sz w:val="24"/>
          <w:szCs w:val="24"/>
          <w:lang w:val="sr-Cyrl-CS"/>
        </w:rPr>
        <w:t>уочен је пораст нивоа међународних миграција у складу са савременим трендовима. Тако је 2019. године број међународних миграната у свету процењен на 272 милиона, што представља 3,5% светске популације. У односу на почетак новог миленијума, број миграната у свету је повећан за 122 милиона, а њихов удео</w:t>
      </w:r>
      <w:r w:rsidR="00611C83"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у укупном броју становника за свега 0,7%. Према истом извештају, број </w:t>
      </w:r>
      <w:r w:rsidR="00BD4703" w:rsidRPr="008514EE">
        <w:rPr>
          <w:rFonts w:ascii="Times New Roman" w:hAnsi="Times New Roman"/>
          <w:sz w:val="24"/>
          <w:szCs w:val="24"/>
          <w:lang w:val="sr-Cyrl-CS"/>
        </w:rPr>
        <w:t>економских</w:t>
      </w:r>
      <w:r w:rsidRPr="008514EE">
        <w:rPr>
          <w:rFonts w:ascii="Times New Roman" w:hAnsi="Times New Roman"/>
          <w:sz w:val="24"/>
          <w:szCs w:val="24"/>
          <w:lang w:val="sr-Cyrl-CS"/>
        </w:rPr>
        <w:t xml:space="preserve"> миграната у 2019. години износио је 168 милиона, односно 62% укупног броја међународних миграната, који су послали чак 689 милијарди </w:t>
      </w:r>
      <w:r w:rsidR="00611C83" w:rsidRPr="008514EE">
        <w:rPr>
          <w:rFonts w:ascii="Times New Roman" w:hAnsi="Times New Roman"/>
          <w:sz w:val="24"/>
          <w:szCs w:val="24"/>
          <w:lang w:val="sr-Cyrl-CS"/>
        </w:rPr>
        <w:t>USD</w:t>
      </w:r>
      <w:r w:rsidRPr="008514EE">
        <w:rPr>
          <w:rFonts w:ascii="Times New Roman" w:hAnsi="Times New Roman"/>
          <w:sz w:val="24"/>
          <w:szCs w:val="24"/>
          <w:lang w:val="sr-Cyrl-CS"/>
        </w:rPr>
        <w:t xml:space="preserve"> новчаних дознака у државе порекла (што је у односу на почетак миленијума петоструко виши износ). Значајан је и податак да 3,5% светске популације</w:t>
      </w:r>
      <w:r w:rsidR="001E7882" w:rsidRPr="008514EE">
        <w:rPr>
          <w:rFonts w:ascii="Times New Roman" w:hAnsi="Times New Roman"/>
          <w:sz w:val="24"/>
          <w:szCs w:val="24"/>
          <w:lang w:val="sr-Cyrl-CS"/>
        </w:rPr>
        <w:t>,</w:t>
      </w:r>
      <w:r w:rsidRPr="008514EE">
        <w:rPr>
          <w:rFonts w:ascii="Times New Roman" w:hAnsi="Times New Roman"/>
          <w:sz w:val="24"/>
          <w:szCs w:val="24"/>
          <w:lang w:val="sr-Cyrl-CS"/>
        </w:rPr>
        <w:t xml:space="preserve"> коју чини ова категорија лица</w:t>
      </w:r>
      <w:r w:rsidR="001E7882" w:rsidRPr="008514EE">
        <w:rPr>
          <w:rFonts w:ascii="Times New Roman" w:hAnsi="Times New Roman"/>
          <w:sz w:val="24"/>
          <w:szCs w:val="24"/>
          <w:lang w:val="sr-Cyrl-CS"/>
        </w:rPr>
        <w:t>,</w:t>
      </w:r>
      <w:r w:rsidRPr="008514EE">
        <w:rPr>
          <w:rFonts w:ascii="Times New Roman" w:hAnsi="Times New Roman"/>
          <w:sz w:val="24"/>
          <w:szCs w:val="24"/>
          <w:lang w:val="sr-Cyrl-CS"/>
        </w:rPr>
        <w:t xml:space="preserve"> остварује 9% светског БДП-а</w:t>
      </w:r>
      <w:r w:rsidR="00BD4703" w:rsidRPr="008514EE">
        <w:rPr>
          <w:rStyle w:val="FootnoteReference"/>
          <w:rFonts w:ascii="Times New Roman" w:hAnsi="Times New Roman"/>
          <w:sz w:val="24"/>
          <w:szCs w:val="24"/>
          <w:lang w:val="sr-Cyrl-CS"/>
        </w:rPr>
        <w:footnoteReference w:id="4"/>
      </w:r>
      <w:r w:rsidRPr="008514EE">
        <w:rPr>
          <w:rFonts w:ascii="Times New Roman" w:hAnsi="Times New Roman"/>
          <w:sz w:val="24"/>
          <w:szCs w:val="24"/>
          <w:lang w:val="sr-Cyrl-CS"/>
        </w:rPr>
        <w:t>.</w:t>
      </w:r>
      <w:r w:rsidR="001E7882" w:rsidRPr="008514EE">
        <w:rPr>
          <w:rFonts w:ascii="Times New Roman" w:hAnsi="Times New Roman"/>
          <w:sz w:val="24"/>
          <w:szCs w:val="24"/>
          <w:lang w:val="sr-Cyrl-CS"/>
        </w:rPr>
        <w:t xml:space="preserve"> </w:t>
      </w:r>
      <w:r w:rsidRPr="008514EE">
        <w:rPr>
          <w:rFonts w:ascii="Times New Roman" w:hAnsi="Times New Roman"/>
          <w:sz w:val="24"/>
          <w:szCs w:val="24"/>
          <w:lang w:val="sr-Cyrl-CS"/>
        </w:rPr>
        <w:t>С обзиром да се миграције</w:t>
      </w:r>
      <w:r w:rsidR="00C92F8B" w:rsidRPr="008514EE">
        <w:rPr>
          <w:rFonts w:ascii="Times New Roman" w:hAnsi="Times New Roman"/>
          <w:sz w:val="24"/>
          <w:szCs w:val="24"/>
          <w:lang w:val="sr-Cyrl-CS"/>
        </w:rPr>
        <w:t>,</w:t>
      </w:r>
      <w:r w:rsidRPr="008514EE">
        <w:rPr>
          <w:rFonts w:ascii="Times New Roman" w:hAnsi="Times New Roman"/>
          <w:sz w:val="24"/>
          <w:szCs w:val="24"/>
          <w:lang w:val="sr-Cyrl-CS"/>
        </w:rPr>
        <w:t xml:space="preserve"> подстакнуте пре свега економским разлозима</w:t>
      </w:r>
      <w:r w:rsidR="00C92F8B" w:rsidRPr="008514EE">
        <w:rPr>
          <w:rFonts w:ascii="Times New Roman" w:hAnsi="Times New Roman"/>
          <w:sz w:val="24"/>
          <w:szCs w:val="24"/>
          <w:lang w:val="sr-Cyrl-CS"/>
        </w:rPr>
        <w:t>,</w:t>
      </w:r>
      <w:r w:rsidRPr="008514EE">
        <w:rPr>
          <w:rFonts w:ascii="Times New Roman" w:hAnsi="Times New Roman"/>
          <w:sz w:val="24"/>
          <w:szCs w:val="24"/>
          <w:lang w:val="sr-Cyrl-CS"/>
        </w:rPr>
        <w:t xml:space="preserve"> одвијају и унутар држава, важно је напоменути да је чак 700 милиона људи у свету учествовало у унутрашњим пресељавањима</w:t>
      </w:r>
      <w:r w:rsidR="0008563E" w:rsidRPr="008514EE">
        <w:rPr>
          <w:rFonts w:ascii="Times New Roman" w:hAnsi="Times New Roman"/>
          <w:sz w:val="24"/>
          <w:szCs w:val="24"/>
          <w:lang w:val="sr-Cyrl-CS"/>
        </w:rPr>
        <w:t xml:space="preserve">, што значи </w:t>
      </w:r>
      <w:r w:rsidRPr="008514EE">
        <w:rPr>
          <w:rFonts w:ascii="Times New Roman" w:hAnsi="Times New Roman"/>
          <w:sz w:val="24"/>
          <w:szCs w:val="24"/>
          <w:lang w:val="sr-Cyrl-CS"/>
        </w:rPr>
        <w:t xml:space="preserve">да је </w:t>
      </w:r>
      <w:r w:rsidR="00C92F8B" w:rsidRPr="008514EE">
        <w:rPr>
          <w:rFonts w:ascii="Times New Roman" w:hAnsi="Times New Roman"/>
          <w:sz w:val="24"/>
          <w:szCs w:val="24"/>
          <w:lang w:val="sr-Cyrl-CS"/>
        </w:rPr>
        <w:t xml:space="preserve">укупно </w:t>
      </w:r>
      <w:r w:rsidRPr="008514EE">
        <w:rPr>
          <w:rFonts w:ascii="Times New Roman" w:hAnsi="Times New Roman"/>
          <w:sz w:val="24"/>
          <w:szCs w:val="24"/>
          <w:lang w:val="sr-Cyrl-CS"/>
        </w:rPr>
        <w:t>сваки седми становник света бар једном у току свог живота променио место сталног пребивалишта. Такође, истраживања агенције GALLUP</w:t>
      </w:r>
      <w:r w:rsidR="001E7882" w:rsidRPr="008514EE">
        <w:rPr>
          <w:rFonts w:ascii="Times New Roman" w:hAnsi="Times New Roman"/>
          <w:sz w:val="24"/>
          <w:szCs w:val="24"/>
          <w:lang w:val="sr-Cyrl-CS"/>
        </w:rPr>
        <w:t xml:space="preserve"> </w:t>
      </w:r>
      <w:r w:rsidRPr="008514EE">
        <w:rPr>
          <w:rFonts w:ascii="Times New Roman" w:hAnsi="Times New Roman"/>
          <w:sz w:val="24"/>
          <w:szCs w:val="24"/>
          <w:lang w:val="sr-Cyrl-CS"/>
        </w:rPr>
        <w:t>од 2015</w:t>
      </w:r>
      <w:r w:rsidR="00EF148F" w:rsidRPr="008514EE">
        <w:rPr>
          <w:rFonts w:ascii="Times New Roman" w:hAnsi="Times New Roman"/>
          <w:sz w:val="24"/>
          <w:szCs w:val="24"/>
          <w:lang w:val="sr-Cyrl-CS"/>
        </w:rPr>
        <w:t xml:space="preserve">. до </w:t>
      </w:r>
      <w:r w:rsidRPr="008514EE">
        <w:rPr>
          <w:rFonts w:ascii="Times New Roman" w:hAnsi="Times New Roman"/>
          <w:sz w:val="24"/>
          <w:szCs w:val="24"/>
          <w:lang w:val="sr-Cyrl-CS"/>
        </w:rPr>
        <w:t>2017. године су утврдила да у свету има 700 милиона потенцијалних миграната, који размишљају о пресељавању (у иностранство) у блиској будућности</w:t>
      </w:r>
      <w:r w:rsidR="00C92F8B" w:rsidRPr="008514EE">
        <w:rPr>
          <w:rStyle w:val="FootnoteReference"/>
          <w:rFonts w:ascii="Times New Roman" w:hAnsi="Times New Roman"/>
          <w:sz w:val="24"/>
          <w:szCs w:val="24"/>
          <w:lang w:val="sr-Cyrl-CS"/>
        </w:rPr>
        <w:footnoteReference w:id="5"/>
      </w:r>
      <w:r w:rsidRPr="008514EE">
        <w:rPr>
          <w:rFonts w:ascii="Times New Roman" w:hAnsi="Times New Roman"/>
          <w:sz w:val="24"/>
          <w:szCs w:val="24"/>
          <w:lang w:val="sr-Cyrl-CS"/>
        </w:rPr>
        <w:t>.</w:t>
      </w:r>
    </w:p>
    <w:p w:rsidR="00561728" w:rsidRPr="008514EE" w:rsidRDefault="00561728" w:rsidP="00237A13">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Континуиран</w:t>
      </w:r>
      <w:r w:rsidR="001E7882" w:rsidRPr="008514EE">
        <w:rPr>
          <w:rFonts w:ascii="Times New Roman" w:hAnsi="Times New Roman"/>
          <w:sz w:val="24"/>
          <w:szCs w:val="24"/>
          <w:lang w:val="sr-Cyrl-CS"/>
        </w:rPr>
        <w:t>им</w:t>
      </w:r>
      <w:r w:rsidRPr="008514EE">
        <w:rPr>
          <w:rFonts w:ascii="Times New Roman" w:hAnsi="Times New Roman"/>
          <w:sz w:val="24"/>
          <w:szCs w:val="24"/>
          <w:lang w:val="sr-Cyrl-CS"/>
        </w:rPr>
        <w:t xml:space="preserve"> пов</w:t>
      </w:r>
      <w:r w:rsidR="00E238A1" w:rsidRPr="008514EE">
        <w:rPr>
          <w:rFonts w:ascii="Times New Roman" w:hAnsi="Times New Roman"/>
          <w:sz w:val="24"/>
          <w:szCs w:val="24"/>
          <w:lang w:val="sr-Cyrl-CS"/>
        </w:rPr>
        <w:t>ећање</w:t>
      </w:r>
      <w:r w:rsidR="001E7882" w:rsidRPr="008514EE">
        <w:rPr>
          <w:rFonts w:ascii="Times New Roman" w:hAnsi="Times New Roman"/>
          <w:sz w:val="24"/>
          <w:szCs w:val="24"/>
          <w:lang w:val="sr-Cyrl-CS"/>
        </w:rPr>
        <w:t>м</w:t>
      </w:r>
      <w:r w:rsidR="00E238A1" w:rsidRPr="008514EE">
        <w:rPr>
          <w:rFonts w:ascii="Times New Roman" w:hAnsi="Times New Roman"/>
          <w:sz w:val="24"/>
          <w:szCs w:val="24"/>
          <w:lang w:val="sr-Cyrl-CS"/>
        </w:rPr>
        <w:t xml:space="preserve"> мобилности становништва</w:t>
      </w:r>
      <w:r w:rsidR="001E7882" w:rsidRPr="008514EE">
        <w:rPr>
          <w:rFonts w:ascii="Times New Roman" w:hAnsi="Times New Roman"/>
          <w:sz w:val="24"/>
          <w:szCs w:val="24"/>
          <w:lang w:val="sr-Cyrl-CS"/>
        </w:rPr>
        <w:t xml:space="preserve">, </w:t>
      </w:r>
      <w:r w:rsidRPr="008514EE">
        <w:rPr>
          <w:rFonts w:ascii="Times New Roman" w:hAnsi="Times New Roman"/>
          <w:sz w:val="24"/>
          <w:szCs w:val="24"/>
          <w:lang w:val="sr-Cyrl-CS"/>
        </w:rPr>
        <w:t>побољшањем инфраструктуре, као и повећање</w:t>
      </w:r>
      <w:r w:rsidR="005A3A63" w:rsidRPr="008514EE">
        <w:rPr>
          <w:rFonts w:ascii="Times New Roman" w:hAnsi="Times New Roman"/>
          <w:sz w:val="24"/>
          <w:szCs w:val="24"/>
          <w:lang w:val="sr-Cyrl-CS"/>
        </w:rPr>
        <w:t xml:space="preserve"> обима</w:t>
      </w:r>
      <w:r w:rsidRPr="008514EE">
        <w:rPr>
          <w:rFonts w:ascii="Times New Roman" w:hAnsi="Times New Roman"/>
          <w:sz w:val="24"/>
          <w:szCs w:val="24"/>
          <w:lang w:val="sr-Cyrl-CS"/>
        </w:rPr>
        <w:t xml:space="preserve"> припадника дијаспоре и порастом прилива новчаних</w:t>
      </w:r>
      <w:r w:rsidR="001E7882" w:rsidRPr="008514EE">
        <w:rPr>
          <w:rFonts w:ascii="Times New Roman" w:hAnsi="Times New Roman"/>
          <w:sz w:val="24"/>
          <w:szCs w:val="24"/>
          <w:lang w:val="sr-Cyrl-CS"/>
        </w:rPr>
        <w:t xml:space="preserve"> </w:t>
      </w:r>
      <w:r w:rsidRPr="008514EE">
        <w:rPr>
          <w:rFonts w:ascii="Times New Roman" w:hAnsi="Times New Roman"/>
          <w:sz w:val="24"/>
          <w:szCs w:val="24"/>
          <w:lang w:val="sr-Cyrl-CS"/>
        </w:rPr>
        <w:t>дознака, интензивира</w:t>
      </w:r>
      <w:r w:rsidR="001E7882" w:rsidRPr="008514EE">
        <w:rPr>
          <w:rFonts w:ascii="Times New Roman" w:hAnsi="Times New Roman"/>
          <w:sz w:val="24"/>
          <w:szCs w:val="24"/>
          <w:lang w:val="sr-Cyrl-CS"/>
        </w:rPr>
        <w:t>но</w:t>
      </w:r>
      <w:r w:rsidRPr="008514EE">
        <w:rPr>
          <w:rFonts w:ascii="Times New Roman" w:hAnsi="Times New Roman"/>
          <w:sz w:val="24"/>
          <w:szCs w:val="24"/>
          <w:lang w:val="sr-Cyrl-CS"/>
        </w:rPr>
        <w:t xml:space="preserve"> је интересовање држава и појединаца за све опсежнијим истраживањима актуелних питања везаних за миграције, њихову улогу и допринос развоју.</w:t>
      </w:r>
      <w:r w:rsidR="001E7882" w:rsidRPr="008514EE">
        <w:rPr>
          <w:rFonts w:ascii="Times New Roman" w:hAnsi="Times New Roman"/>
          <w:sz w:val="24"/>
          <w:szCs w:val="24"/>
          <w:lang w:val="sr-Cyrl-CS"/>
        </w:rPr>
        <w:t xml:space="preserve"> </w:t>
      </w:r>
      <w:r w:rsidRPr="008514EE">
        <w:rPr>
          <w:rFonts w:ascii="Times New Roman" w:hAnsi="Times New Roman"/>
          <w:sz w:val="24"/>
          <w:szCs w:val="24"/>
          <w:lang w:val="sr-Cyrl-CS"/>
        </w:rPr>
        <w:t>Позитивни ставови усмерени су на развојни потенцијал међународних миграција и замену појма „одлив мозгова”, који се односи на исељавање високообразованих, појмом „прилив мозгова”, кроз циркулацију и повратак миграната. Поред новчаних</w:t>
      </w:r>
      <w:r w:rsidR="001E7882" w:rsidRPr="008514EE">
        <w:rPr>
          <w:rFonts w:ascii="Times New Roman" w:hAnsi="Times New Roman"/>
          <w:sz w:val="24"/>
          <w:szCs w:val="24"/>
          <w:lang w:val="sr-Cyrl-CS"/>
        </w:rPr>
        <w:t xml:space="preserve"> дознака</w:t>
      </w:r>
      <w:r w:rsidRPr="008514EE">
        <w:rPr>
          <w:rFonts w:ascii="Times New Roman" w:hAnsi="Times New Roman"/>
          <w:sz w:val="24"/>
          <w:szCs w:val="24"/>
          <w:lang w:val="sr-Cyrl-CS"/>
        </w:rPr>
        <w:t xml:space="preserve">, социјалне дознаке, односно преношење знања и вештина у земље порекла, такође се сматрају изузетно значајним за развој. Истовремено, у контексту све веће конкуренције на глобалном тржишту рада, људски капитал постаје његов најважнији ресурс. Миграције становништва, као део људског искуства кроз историју, могу бити извор напретка, иновација и одрживог развоја, те се позитивни учинци могу оптимизовати бољим управљањем миграцијама постизањем </w:t>
      </w:r>
      <w:r w:rsidRPr="008514EE">
        <w:rPr>
          <w:rFonts w:ascii="Times New Roman" w:hAnsi="Times New Roman"/>
          <w:i/>
          <w:sz w:val="24"/>
          <w:szCs w:val="24"/>
          <w:lang w:val="sr-Cyrl-CS"/>
        </w:rPr>
        <w:t>win-win</w:t>
      </w:r>
      <w:r w:rsidR="006A0A84" w:rsidRPr="008514EE">
        <w:rPr>
          <w:rFonts w:ascii="Times New Roman" w:hAnsi="Times New Roman"/>
          <w:sz w:val="24"/>
          <w:szCs w:val="24"/>
          <w:lang w:val="sr-Cyrl-CS"/>
        </w:rPr>
        <w:t xml:space="preserve"> </w:t>
      </w:r>
      <w:r w:rsidR="00B90593" w:rsidRPr="008514EE">
        <w:rPr>
          <w:rFonts w:ascii="Times New Roman" w:hAnsi="Times New Roman"/>
          <w:sz w:val="24"/>
          <w:szCs w:val="24"/>
          <w:lang w:val="sr-Cyrl-CS"/>
        </w:rPr>
        <w:t>е</w:t>
      </w:r>
      <w:r w:rsidRPr="008514EE">
        <w:rPr>
          <w:rFonts w:ascii="Times New Roman" w:hAnsi="Times New Roman"/>
          <w:sz w:val="24"/>
          <w:szCs w:val="24"/>
          <w:lang w:val="sr-Cyrl-CS"/>
        </w:rPr>
        <w:t>фекта.</w:t>
      </w:r>
      <w:r w:rsidR="006A0A84"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Такође, у земљама порекла, </w:t>
      </w:r>
      <w:r w:rsidRPr="008514EE">
        <w:rPr>
          <w:rFonts w:ascii="Times New Roman" w:eastAsia="Times New Roman" w:hAnsi="Times New Roman"/>
          <w:sz w:val="24"/>
          <w:szCs w:val="24"/>
          <w:lang w:val="sr-Cyrl-CS"/>
        </w:rPr>
        <w:t>емиграција може да подстиче развој кроз рационалније коришћење</w:t>
      </w:r>
      <w:r w:rsidR="001079A7" w:rsidRPr="008514EE">
        <w:rPr>
          <w:rFonts w:ascii="Times New Roman" w:eastAsia="Times New Roman" w:hAnsi="Times New Roman"/>
          <w:sz w:val="24"/>
          <w:szCs w:val="24"/>
          <w:lang w:val="sr-Cyrl-CS"/>
        </w:rPr>
        <w:t xml:space="preserve"> </w:t>
      </w:r>
      <w:r w:rsidRPr="008514EE">
        <w:rPr>
          <w:rFonts w:ascii="Times New Roman" w:eastAsia="Times New Roman" w:hAnsi="Times New Roman"/>
          <w:sz w:val="24"/>
          <w:szCs w:val="24"/>
          <w:lang w:val="sr-Cyrl-CS"/>
        </w:rPr>
        <w:t>девизних дознака и инвестиција дијаспоре, преко смањења притисака на тржиште рада, као и доприносом дијаспоре кроз трансфер знања и</w:t>
      </w:r>
      <w:r w:rsidR="001079A7" w:rsidRPr="008514EE">
        <w:rPr>
          <w:rFonts w:ascii="Times New Roman" w:eastAsia="Times New Roman" w:hAnsi="Times New Roman"/>
          <w:sz w:val="24"/>
          <w:szCs w:val="24"/>
          <w:lang w:val="sr-Cyrl-CS"/>
        </w:rPr>
        <w:t xml:space="preserve"> </w:t>
      </w:r>
      <w:r w:rsidRPr="008514EE">
        <w:rPr>
          <w:rFonts w:ascii="Times New Roman" w:eastAsia="Times New Roman" w:hAnsi="Times New Roman"/>
          <w:sz w:val="24"/>
          <w:szCs w:val="24"/>
          <w:lang w:val="sr-Cyrl-CS"/>
        </w:rPr>
        <w:t>вештина</w:t>
      </w:r>
      <w:r w:rsidRPr="008514EE">
        <w:rPr>
          <w:rFonts w:ascii="Times New Roman" w:eastAsia="Times New Roman" w:hAnsi="Times New Roman"/>
          <w:sz w:val="24"/>
          <w:szCs w:val="24"/>
          <w:vertAlign w:val="superscript"/>
          <w:lang w:val="sr-Cyrl-CS"/>
        </w:rPr>
        <w:footnoteReference w:id="6"/>
      </w:r>
      <w:r w:rsidR="001079A7" w:rsidRPr="008514EE">
        <w:rPr>
          <w:rFonts w:ascii="Times New Roman" w:eastAsia="Times New Roman" w:hAnsi="Times New Roman"/>
          <w:sz w:val="24"/>
          <w:szCs w:val="24"/>
          <w:lang w:val="sr-Cyrl-CS"/>
        </w:rPr>
        <w:t xml:space="preserve">. </w:t>
      </w:r>
      <w:r w:rsidRPr="008514EE">
        <w:rPr>
          <w:rFonts w:ascii="Times New Roman" w:eastAsia="Times New Roman" w:hAnsi="Times New Roman"/>
          <w:sz w:val="24"/>
          <w:szCs w:val="24"/>
          <w:lang w:val="sr-Cyrl-CS"/>
        </w:rPr>
        <w:t xml:space="preserve">Повратници могу да допринесу земљама порекла кроз иновације и </w:t>
      </w:r>
      <w:r w:rsidRPr="008514EE">
        <w:rPr>
          <w:rFonts w:ascii="Times New Roman" w:eastAsia="Times New Roman" w:hAnsi="Times New Roman"/>
          <w:sz w:val="24"/>
          <w:szCs w:val="24"/>
          <w:lang w:val="sr-Cyrl-CS"/>
        </w:rPr>
        <w:lastRenderedPageBreak/>
        <w:t>инвестиционе капацитете стечене у иностранству</w:t>
      </w:r>
      <w:r w:rsidRPr="008514EE">
        <w:rPr>
          <w:rFonts w:ascii="Times New Roman" w:hAnsi="Times New Roman"/>
          <w:sz w:val="24"/>
          <w:szCs w:val="24"/>
          <w:vertAlign w:val="superscript"/>
          <w:lang w:val="sr-Cyrl-CS"/>
        </w:rPr>
        <w:footnoteReference w:id="7"/>
      </w:r>
      <w:r w:rsidR="001079A7" w:rsidRPr="008514EE">
        <w:rPr>
          <w:rFonts w:ascii="Times New Roman" w:eastAsia="Times New Roman" w:hAnsi="Times New Roman"/>
          <w:sz w:val="24"/>
          <w:szCs w:val="24"/>
          <w:lang w:val="sr-Cyrl-CS"/>
        </w:rPr>
        <w:t>.</w:t>
      </w:r>
      <w:r w:rsidR="00BA458F" w:rsidRPr="008514EE">
        <w:rPr>
          <w:rFonts w:ascii="Times New Roman" w:eastAsia="Times New Roman" w:hAnsi="Times New Roman"/>
          <w:sz w:val="24"/>
          <w:szCs w:val="24"/>
          <w:lang w:val="sr-Cyrl-CS"/>
        </w:rPr>
        <w:t xml:space="preserve"> </w:t>
      </w:r>
      <w:r w:rsidRPr="008514EE">
        <w:rPr>
          <w:rFonts w:ascii="Times New Roman" w:hAnsi="Times New Roman"/>
          <w:sz w:val="24"/>
          <w:szCs w:val="24"/>
          <w:lang w:val="sr-Cyrl-CS"/>
        </w:rPr>
        <w:t>У</w:t>
      </w:r>
      <w:r w:rsidR="00B90593" w:rsidRPr="008514EE">
        <w:rPr>
          <w:rFonts w:ascii="Times New Roman" w:hAnsi="Times New Roman"/>
          <w:sz w:val="24"/>
          <w:szCs w:val="24"/>
          <w:lang w:val="sr-Cyrl-CS"/>
        </w:rPr>
        <w:t xml:space="preserve"> </w:t>
      </w:r>
      <w:r w:rsidRPr="008514EE">
        <w:rPr>
          <w:rFonts w:ascii="Times New Roman" w:hAnsi="Times New Roman"/>
          <w:sz w:val="24"/>
          <w:szCs w:val="24"/>
          <w:lang w:val="sr-Cyrl-CS"/>
        </w:rPr>
        <w:t>многим регионима у развоју, мобилност становништва представља</w:t>
      </w:r>
      <w:r w:rsidR="00646E29" w:rsidRPr="008514EE">
        <w:rPr>
          <w:rFonts w:ascii="Times New Roman" w:hAnsi="Times New Roman"/>
          <w:sz w:val="24"/>
          <w:szCs w:val="24"/>
          <w:lang w:val="sr-Cyrl-CS"/>
        </w:rPr>
        <w:t xml:space="preserve"> </w:t>
      </w:r>
      <w:r w:rsidRPr="008514EE">
        <w:rPr>
          <w:rFonts w:ascii="Times New Roman" w:hAnsi="Times New Roman"/>
          <w:sz w:val="24"/>
          <w:szCs w:val="24"/>
          <w:lang w:val="sr-Cyrl-CS"/>
        </w:rPr>
        <w:t>кључну детерминанту одрживог развоја и ублажавања сиромаштва.</w:t>
      </w:r>
    </w:p>
    <w:p w:rsidR="00561728" w:rsidRPr="008514EE" w:rsidRDefault="00561728" w:rsidP="00237A13">
      <w:pPr>
        <w:pStyle w:val="NoSpacing"/>
        <w:ind w:firstLine="720"/>
        <w:jc w:val="both"/>
        <w:rPr>
          <w:rFonts w:ascii="Times New Roman" w:eastAsia="Times New Roman" w:hAnsi="Times New Roman"/>
          <w:sz w:val="24"/>
          <w:szCs w:val="24"/>
          <w:lang w:val="sr-Cyrl-CS"/>
        </w:rPr>
      </w:pPr>
      <w:r w:rsidRPr="008514EE">
        <w:rPr>
          <w:rFonts w:ascii="Times New Roman" w:hAnsi="Times New Roman"/>
          <w:sz w:val="24"/>
          <w:szCs w:val="24"/>
          <w:lang w:val="sr-Cyrl-CS"/>
        </w:rPr>
        <w:t>Негативни ставови се односе на то да миграциј</w:t>
      </w:r>
      <w:r w:rsidR="00C80F62" w:rsidRPr="008514EE">
        <w:rPr>
          <w:rFonts w:ascii="Times New Roman" w:hAnsi="Times New Roman"/>
          <w:sz w:val="24"/>
          <w:szCs w:val="24"/>
          <w:lang w:val="sr-Cyrl-CS"/>
        </w:rPr>
        <w:t>е</w:t>
      </w:r>
      <w:r w:rsidRPr="008514EE">
        <w:rPr>
          <w:rFonts w:ascii="Times New Roman" w:hAnsi="Times New Roman"/>
          <w:sz w:val="24"/>
          <w:szCs w:val="24"/>
          <w:lang w:val="sr-Cyrl-CS"/>
        </w:rPr>
        <w:t xml:space="preserve"> у земљама порекла допринос</w:t>
      </w:r>
      <w:r w:rsidR="00C80F62" w:rsidRPr="008514EE">
        <w:rPr>
          <w:rFonts w:ascii="Times New Roman" w:hAnsi="Times New Roman"/>
          <w:sz w:val="24"/>
          <w:szCs w:val="24"/>
          <w:lang w:val="sr-Cyrl-CS"/>
        </w:rPr>
        <w:t>е</w:t>
      </w:r>
      <w:r w:rsidRPr="008514EE">
        <w:rPr>
          <w:rFonts w:ascii="Times New Roman" w:hAnsi="Times New Roman"/>
          <w:sz w:val="24"/>
          <w:szCs w:val="24"/>
          <w:lang w:val="sr-Cyrl-CS"/>
        </w:rPr>
        <w:t xml:space="preserve"> сиромаштву и неразвијености, због одласка младог, репродуктивно</w:t>
      </w:r>
      <w:r w:rsidR="00B90593" w:rsidRPr="008514EE">
        <w:rPr>
          <w:rFonts w:ascii="Times New Roman" w:hAnsi="Times New Roman"/>
          <w:sz w:val="24"/>
          <w:szCs w:val="24"/>
          <w:lang w:val="sr-Cyrl-CS"/>
        </w:rPr>
        <w:t>г</w:t>
      </w:r>
      <w:r w:rsidRPr="008514EE">
        <w:rPr>
          <w:rFonts w:ascii="Times New Roman" w:hAnsi="Times New Roman"/>
          <w:sz w:val="24"/>
          <w:szCs w:val="24"/>
          <w:lang w:val="sr-Cyrl-CS"/>
        </w:rPr>
        <w:t xml:space="preserve"> радно с</w:t>
      </w:r>
      <w:r w:rsidR="00E238A1" w:rsidRPr="008514EE">
        <w:rPr>
          <w:rFonts w:ascii="Times New Roman" w:hAnsi="Times New Roman"/>
          <w:sz w:val="24"/>
          <w:szCs w:val="24"/>
          <w:lang w:val="sr-Cyrl-CS"/>
        </w:rPr>
        <w:t>пособног становништва, често високообразованог</w:t>
      </w:r>
      <w:r w:rsidRPr="008514EE">
        <w:rPr>
          <w:rFonts w:ascii="Times New Roman" w:hAnsi="Times New Roman"/>
          <w:sz w:val="24"/>
          <w:szCs w:val="24"/>
          <w:lang w:val="sr-Cyrl-CS"/>
        </w:rPr>
        <w:t>, што представља препреку економском расту и модернизацији друштва и државе. Емиграција се често сматра губитком за земље</w:t>
      </w:r>
      <w:r w:rsidR="00B90593" w:rsidRPr="008514EE">
        <w:rPr>
          <w:rFonts w:ascii="Times New Roman" w:hAnsi="Times New Roman"/>
          <w:sz w:val="24"/>
          <w:szCs w:val="24"/>
          <w:lang w:val="sr-Cyrl-CS"/>
        </w:rPr>
        <w:t xml:space="preserve"> порекла, нарочито </w:t>
      </w:r>
      <w:r w:rsidRPr="008514EE">
        <w:rPr>
          <w:rFonts w:ascii="Times New Roman" w:hAnsi="Times New Roman"/>
          <w:sz w:val="24"/>
          <w:szCs w:val="24"/>
          <w:lang w:val="sr-Cyrl-CS"/>
        </w:rPr>
        <w:t xml:space="preserve">у погледу </w:t>
      </w:r>
      <w:r w:rsidRPr="008514EE">
        <w:rPr>
          <w:rFonts w:ascii="Times New Roman" w:hAnsi="Times New Roman"/>
          <w:i/>
          <w:sz w:val="24"/>
          <w:szCs w:val="24"/>
          <w:lang w:val="sr-Cyrl-CS"/>
        </w:rPr>
        <w:t>know-how</w:t>
      </w:r>
      <w:r w:rsidRPr="008514EE">
        <w:rPr>
          <w:rFonts w:ascii="Times New Roman" w:hAnsi="Times New Roman"/>
          <w:sz w:val="24"/>
          <w:szCs w:val="24"/>
          <w:lang w:val="sr-Cyrl-CS"/>
        </w:rPr>
        <w:t xml:space="preserve"> ефекта и радне снаге. </w:t>
      </w:r>
      <w:r w:rsidRPr="008514EE">
        <w:rPr>
          <w:rFonts w:ascii="Times New Roman" w:eastAsia="Times New Roman" w:hAnsi="Times New Roman"/>
          <w:sz w:val="24"/>
          <w:szCs w:val="24"/>
          <w:lang w:val="sr-Cyrl-CS"/>
        </w:rPr>
        <w:t>Негативне последице миграција се могу огледати у губитку људског капитала и вештина у земљама порекла, или, пак,</w:t>
      </w:r>
      <w:r w:rsidR="00C80F62" w:rsidRPr="008514EE">
        <w:rPr>
          <w:rFonts w:ascii="Times New Roman" w:eastAsia="Times New Roman" w:hAnsi="Times New Roman"/>
          <w:sz w:val="24"/>
          <w:szCs w:val="24"/>
          <w:lang w:val="sr-Cyrl-CS"/>
        </w:rPr>
        <w:t xml:space="preserve"> </w:t>
      </w:r>
      <w:r w:rsidRPr="008514EE">
        <w:rPr>
          <w:rFonts w:ascii="Times New Roman" w:eastAsia="Times New Roman" w:hAnsi="Times New Roman"/>
          <w:sz w:val="24"/>
          <w:szCs w:val="24"/>
          <w:lang w:val="sr-Cyrl-CS"/>
        </w:rPr>
        <w:t>због пораста ксенофобије, која може довести до проблема приликом интеграције, затим до дискриминације, експлоатације или чак злоупотребе у земљама дестинације</w:t>
      </w:r>
      <w:r w:rsidR="00C80F62" w:rsidRPr="008514EE">
        <w:rPr>
          <w:rFonts w:ascii="Times New Roman" w:eastAsia="Times New Roman" w:hAnsi="Times New Roman"/>
          <w:sz w:val="24"/>
          <w:szCs w:val="24"/>
          <w:lang w:val="sr-Cyrl-CS"/>
        </w:rPr>
        <w:t>.</w:t>
      </w:r>
      <w:r w:rsidRPr="008514EE">
        <w:rPr>
          <w:rFonts w:ascii="Times New Roman" w:hAnsi="Times New Roman"/>
          <w:sz w:val="24"/>
          <w:szCs w:val="24"/>
          <w:vertAlign w:val="superscript"/>
          <w:lang w:val="sr-Cyrl-CS"/>
        </w:rPr>
        <w:footnoteReference w:id="8"/>
      </w:r>
      <w:r w:rsidR="00B90593" w:rsidRPr="008514EE">
        <w:rPr>
          <w:rFonts w:ascii="Times New Roman" w:eastAsia="Times New Roman" w:hAnsi="Times New Roman"/>
          <w:sz w:val="24"/>
          <w:szCs w:val="24"/>
          <w:lang w:val="sr-Cyrl-CS"/>
        </w:rPr>
        <w:t xml:space="preserve"> </w:t>
      </w:r>
      <w:r w:rsidRPr="008514EE">
        <w:rPr>
          <w:rFonts w:ascii="Times New Roman" w:hAnsi="Times New Roman"/>
          <w:sz w:val="24"/>
          <w:szCs w:val="24"/>
          <w:lang w:val="sr-Cyrl-CS"/>
        </w:rPr>
        <w:t xml:space="preserve">Негативни утицаји миграција односе се и на угрожавање националне безбедности, укључивање миграната у разне криминалне активности и друге негативне ефекте. </w:t>
      </w:r>
    </w:p>
    <w:p w:rsidR="00561728" w:rsidRPr="008514EE" w:rsidRDefault="00561728" w:rsidP="00237A13">
      <w:pPr>
        <w:pStyle w:val="NoSpacing"/>
        <w:ind w:firstLine="720"/>
        <w:jc w:val="both"/>
        <w:rPr>
          <w:rFonts w:ascii="Times New Roman" w:hAnsi="Times New Roman"/>
          <w:sz w:val="24"/>
          <w:szCs w:val="24"/>
          <w:lang w:val="sr-Cyrl-CS"/>
        </w:rPr>
      </w:pPr>
      <w:r w:rsidRPr="008514EE">
        <w:rPr>
          <w:rFonts w:ascii="Times New Roman" w:eastAsia="Segoe-Light" w:hAnsi="Times New Roman"/>
          <w:sz w:val="24"/>
          <w:szCs w:val="24"/>
          <w:lang w:val="sr-Cyrl-CS"/>
        </w:rPr>
        <w:t>Ако се миграције препознају као неизбежна одлика времена у ко</w:t>
      </w:r>
      <w:r w:rsidR="001003BB" w:rsidRPr="008514EE">
        <w:rPr>
          <w:rFonts w:ascii="Times New Roman" w:eastAsia="Segoe-Light" w:hAnsi="Times New Roman"/>
          <w:sz w:val="24"/>
          <w:szCs w:val="24"/>
          <w:lang w:val="sr-Cyrl-CS"/>
        </w:rPr>
        <w:t>јем</w:t>
      </w:r>
      <w:r w:rsidRPr="008514EE">
        <w:rPr>
          <w:rFonts w:ascii="Times New Roman" w:eastAsia="Segoe-Light" w:hAnsi="Times New Roman"/>
          <w:sz w:val="24"/>
          <w:szCs w:val="24"/>
          <w:lang w:val="sr-Cyrl-CS"/>
        </w:rPr>
        <w:t xml:space="preserve"> живимо, а не нужно негативни</w:t>
      </w:r>
      <w:r w:rsidR="00C80F62" w:rsidRPr="008514EE">
        <w:rPr>
          <w:rFonts w:ascii="Times New Roman" w:eastAsia="Segoe-Light" w:hAnsi="Times New Roman"/>
          <w:sz w:val="24"/>
          <w:szCs w:val="24"/>
          <w:lang w:val="sr-Cyrl-CS"/>
        </w:rPr>
        <w:t xml:space="preserve"> </w:t>
      </w:r>
      <w:r w:rsidRPr="008514EE">
        <w:rPr>
          <w:rFonts w:ascii="Times New Roman" w:eastAsia="Segoe-Light" w:hAnsi="Times New Roman"/>
          <w:sz w:val="24"/>
          <w:szCs w:val="24"/>
          <w:lang w:val="sr-Cyrl-CS"/>
        </w:rPr>
        <w:t>феномен, онда и политике управљања миграцијама треба да буду усклађене са реалним трендовима</w:t>
      </w:r>
      <w:r w:rsidR="00C80F62" w:rsidRPr="008514EE">
        <w:rPr>
          <w:rFonts w:ascii="Times New Roman" w:eastAsia="Segoe-Light" w:hAnsi="Times New Roman"/>
          <w:sz w:val="24"/>
          <w:szCs w:val="24"/>
          <w:lang w:val="sr-Cyrl-CS"/>
        </w:rPr>
        <w:t xml:space="preserve"> </w:t>
      </w:r>
      <w:r w:rsidRPr="008514EE">
        <w:rPr>
          <w:rFonts w:ascii="Times New Roman" w:eastAsia="Segoe-Light" w:hAnsi="Times New Roman"/>
          <w:sz w:val="24"/>
          <w:szCs w:val="24"/>
          <w:lang w:val="sr-Cyrl-CS"/>
        </w:rPr>
        <w:t>и проблемима миграната, јер рестриктивно дефинисане политике које намећу строжа правила су у супротности са заштитом</w:t>
      </w:r>
      <w:r w:rsidR="001003BB" w:rsidRPr="008514EE">
        <w:rPr>
          <w:rFonts w:ascii="Times New Roman" w:eastAsia="Segoe-Light" w:hAnsi="Times New Roman"/>
          <w:sz w:val="24"/>
          <w:szCs w:val="24"/>
          <w:lang w:val="sr-Cyrl-CS"/>
        </w:rPr>
        <w:t xml:space="preserve"> основних људских права</w:t>
      </w:r>
      <w:r w:rsidR="001003BB" w:rsidRPr="008514EE">
        <w:rPr>
          <w:rStyle w:val="FootnoteReference"/>
          <w:rFonts w:ascii="Times New Roman" w:eastAsia="Segoe-Light" w:hAnsi="Times New Roman"/>
          <w:sz w:val="24"/>
          <w:szCs w:val="24"/>
          <w:lang w:val="sr-Cyrl-CS"/>
        </w:rPr>
        <w:footnoteReference w:id="9"/>
      </w:r>
      <w:r w:rsidRPr="008514EE">
        <w:rPr>
          <w:rFonts w:ascii="Times New Roman" w:eastAsia="Segoe-Light" w:hAnsi="Times New Roman"/>
          <w:sz w:val="24"/>
          <w:szCs w:val="24"/>
          <w:lang w:val="sr-Cyrl-CS"/>
        </w:rPr>
        <w:t xml:space="preserve">. </w:t>
      </w:r>
      <w:r w:rsidRPr="008514EE">
        <w:rPr>
          <w:rFonts w:ascii="Times New Roman" w:hAnsi="Times New Roman"/>
          <w:sz w:val="24"/>
          <w:szCs w:val="24"/>
          <w:lang w:val="sr-Cyrl-CS"/>
        </w:rPr>
        <w:t>Препознавање миграција као развојног инструмента је довело до стварања консензуса о потреби укључивања миграционог феномена у развојне агенде, стратегије и планове на глобалном, регионалном, националном и л</w:t>
      </w:r>
      <w:r w:rsidR="001003BB" w:rsidRPr="008514EE">
        <w:rPr>
          <w:rFonts w:ascii="Times New Roman" w:hAnsi="Times New Roman"/>
          <w:sz w:val="24"/>
          <w:szCs w:val="24"/>
          <w:lang w:val="sr-Cyrl-CS"/>
        </w:rPr>
        <w:t>окалном нивоу</w:t>
      </w:r>
      <w:r w:rsidR="001003BB" w:rsidRPr="008514EE">
        <w:rPr>
          <w:rStyle w:val="FootnoteReference"/>
          <w:rFonts w:ascii="Times New Roman" w:hAnsi="Times New Roman"/>
          <w:sz w:val="24"/>
          <w:szCs w:val="24"/>
          <w:lang w:val="sr-Cyrl-CS"/>
        </w:rPr>
        <w:footnoteReference w:id="10"/>
      </w:r>
      <w:r w:rsidRPr="008514EE">
        <w:rPr>
          <w:rFonts w:ascii="Times New Roman" w:hAnsi="Times New Roman"/>
          <w:sz w:val="24"/>
          <w:szCs w:val="24"/>
          <w:lang w:val="sr-Cyrl-CS"/>
        </w:rPr>
        <w:t xml:space="preserve">. </w:t>
      </w:r>
    </w:p>
    <w:p w:rsidR="005C2AC7" w:rsidRPr="008514EE" w:rsidRDefault="005C2AC7" w:rsidP="00237A13">
      <w:pPr>
        <w:pStyle w:val="NoSpacing"/>
        <w:ind w:firstLine="720"/>
        <w:jc w:val="both"/>
        <w:rPr>
          <w:rFonts w:ascii="Times New Roman" w:hAnsi="Times New Roman"/>
          <w:sz w:val="24"/>
          <w:szCs w:val="24"/>
          <w:lang w:val="sr-Cyrl-CS"/>
        </w:rPr>
      </w:pPr>
    </w:p>
    <w:p w:rsidR="00561728" w:rsidRPr="008514EE" w:rsidRDefault="00561728" w:rsidP="007B4C38">
      <w:pPr>
        <w:pStyle w:val="NoSpacing"/>
        <w:jc w:val="both"/>
        <w:rPr>
          <w:rFonts w:ascii="Times New Roman" w:hAnsi="Times New Roman"/>
          <w:sz w:val="24"/>
          <w:szCs w:val="24"/>
          <w:lang w:val="sr-Cyrl-CS"/>
        </w:rPr>
      </w:pPr>
    </w:p>
    <w:p w:rsidR="00561728" w:rsidRPr="008514EE" w:rsidRDefault="00561728" w:rsidP="00FA1DCC">
      <w:pPr>
        <w:pStyle w:val="NoSpacing"/>
        <w:numPr>
          <w:ilvl w:val="0"/>
          <w:numId w:val="1"/>
        </w:numPr>
        <w:tabs>
          <w:tab w:val="left" w:pos="1134"/>
        </w:tabs>
        <w:ind w:firstLine="0"/>
        <w:jc w:val="both"/>
        <w:rPr>
          <w:rFonts w:ascii="Times New Roman" w:hAnsi="Times New Roman"/>
          <w:sz w:val="24"/>
          <w:szCs w:val="24"/>
          <w:lang w:val="sr-Cyrl-CS"/>
        </w:rPr>
      </w:pPr>
      <w:r w:rsidRPr="008514EE">
        <w:rPr>
          <w:rFonts w:ascii="Times New Roman" w:hAnsi="Times New Roman"/>
          <w:sz w:val="24"/>
          <w:szCs w:val="24"/>
          <w:lang w:val="sr-Cyrl-CS"/>
        </w:rPr>
        <w:t>СВРСИСХОДНОСТ ЈАВНЕ ИНТЕРВЕНЦИЈЕ У ОБЛАСТИ ЕКОНОМСКИХ МИГРАЦИЈА</w:t>
      </w:r>
    </w:p>
    <w:p w:rsidR="005C2AC7" w:rsidRPr="008514EE" w:rsidRDefault="005C2AC7" w:rsidP="005C2AC7">
      <w:pPr>
        <w:pStyle w:val="NoSpacing"/>
        <w:ind w:left="720"/>
        <w:jc w:val="both"/>
        <w:rPr>
          <w:rFonts w:ascii="Times New Roman" w:hAnsi="Times New Roman"/>
          <w:sz w:val="24"/>
          <w:szCs w:val="24"/>
          <w:lang w:val="sr-Cyrl-CS"/>
        </w:rPr>
      </w:pPr>
    </w:p>
    <w:p w:rsidR="00561728" w:rsidRPr="008514EE" w:rsidRDefault="00561728" w:rsidP="007B4C38">
      <w:pPr>
        <w:pStyle w:val="NoSpacing"/>
        <w:jc w:val="both"/>
        <w:rPr>
          <w:rFonts w:ascii="Times New Roman" w:hAnsi="Times New Roman"/>
          <w:noProof/>
          <w:sz w:val="24"/>
          <w:szCs w:val="24"/>
          <w:lang w:val="sr-Cyrl-CS"/>
        </w:rPr>
      </w:pPr>
    </w:p>
    <w:p w:rsidR="0001077C" w:rsidRPr="008514EE" w:rsidRDefault="00561728" w:rsidP="00237A13">
      <w:pPr>
        <w:pStyle w:val="NoSpacing"/>
        <w:ind w:firstLine="720"/>
        <w:jc w:val="both"/>
        <w:rPr>
          <w:rFonts w:ascii="Times New Roman" w:hAnsi="Times New Roman"/>
          <w:noProof/>
          <w:sz w:val="24"/>
          <w:szCs w:val="24"/>
          <w:lang w:val="sr-Cyrl-CS"/>
        </w:rPr>
      </w:pPr>
      <w:r w:rsidRPr="008514EE">
        <w:rPr>
          <w:rFonts w:ascii="Times New Roman" w:hAnsi="Times New Roman"/>
          <w:noProof/>
          <w:sz w:val="24"/>
          <w:szCs w:val="24"/>
          <w:lang w:val="sr-Cyrl-CS"/>
        </w:rPr>
        <w:t>Миграциje становништва представљају комплексну друштвену појаву, која уз природни прираштај непосредно утиче на размештај становништва и популациону динамику неког простора, односно промену његових демографских потенцијала. Познавање узрока, детерминанти и последица миграција од суштинског је значаја за разумевање природе и карактеристика развојних процеса одређене територије.</w:t>
      </w:r>
    </w:p>
    <w:p w:rsidR="00561728" w:rsidRPr="008514EE" w:rsidRDefault="00D86F4D" w:rsidP="00237A13">
      <w:pPr>
        <w:pStyle w:val="NoSpacing"/>
        <w:ind w:firstLine="720"/>
        <w:jc w:val="both"/>
        <w:rPr>
          <w:rFonts w:ascii="Times New Roman" w:eastAsia="Times New Roman" w:hAnsi="Times New Roman"/>
          <w:sz w:val="24"/>
          <w:szCs w:val="24"/>
          <w:lang w:val="sr-Cyrl-CS"/>
        </w:rPr>
      </w:pPr>
      <w:r w:rsidRPr="008514EE">
        <w:rPr>
          <w:rFonts w:ascii="Times New Roman" w:hAnsi="Times New Roman"/>
          <w:noProof/>
          <w:sz w:val="24"/>
          <w:szCs w:val="24"/>
          <w:lang w:val="sr-Cyrl-CS"/>
        </w:rPr>
        <w:t xml:space="preserve">Република </w:t>
      </w:r>
      <w:r w:rsidR="00561728" w:rsidRPr="008514EE">
        <w:rPr>
          <w:rFonts w:ascii="Times New Roman" w:hAnsi="Times New Roman"/>
          <w:sz w:val="24"/>
          <w:szCs w:val="24"/>
          <w:lang w:val="sr-Cyrl-CS"/>
        </w:rPr>
        <w:t>Србија је традиционално земља емиграције, али и имиграције и транзитних миграција. Исељавање је у историјском контексту било условљено ек</w:t>
      </w:r>
      <w:r w:rsidR="0001077C" w:rsidRPr="008514EE">
        <w:rPr>
          <w:rFonts w:ascii="Times New Roman" w:hAnsi="Times New Roman"/>
          <w:sz w:val="24"/>
          <w:szCs w:val="24"/>
          <w:lang w:val="sr-Cyrl-CS"/>
        </w:rPr>
        <w:t>ономским и политичким факторима</w:t>
      </w:r>
      <w:r w:rsidR="00561728" w:rsidRPr="008514EE">
        <w:rPr>
          <w:rFonts w:ascii="Times New Roman" w:hAnsi="Times New Roman"/>
          <w:sz w:val="24"/>
          <w:szCs w:val="24"/>
          <w:lang w:val="sr-Cyrl-CS"/>
        </w:rPr>
        <w:t>.</w:t>
      </w:r>
      <w:r w:rsidR="00E166B4" w:rsidRPr="008514EE">
        <w:rPr>
          <w:rFonts w:ascii="Times New Roman" w:hAnsi="Times New Roman"/>
          <w:sz w:val="24"/>
          <w:szCs w:val="24"/>
          <w:lang w:val="sr-Cyrl-CS"/>
        </w:rPr>
        <w:t xml:space="preserve"> </w:t>
      </w:r>
      <w:r w:rsidR="00561728" w:rsidRPr="008514EE">
        <w:rPr>
          <w:rFonts w:ascii="Times New Roman" w:eastAsia="Times New Roman" w:hAnsi="Times New Roman"/>
          <w:sz w:val="24"/>
          <w:szCs w:val="24"/>
          <w:lang w:val="sr-Cyrl-CS"/>
        </w:rPr>
        <w:t>Тежиште изучавања</w:t>
      </w:r>
      <w:r w:rsidR="00C80F62" w:rsidRPr="008514EE">
        <w:rPr>
          <w:rFonts w:ascii="Times New Roman" w:eastAsia="Times New Roman" w:hAnsi="Times New Roman"/>
          <w:sz w:val="24"/>
          <w:szCs w:val="24"/>
          <w:lang w:val="sr-Cyrl-CS"/>
        </w:rPr>
        <w:t xml:space="preserve"> </w:t>
      </w:r>
      <w:r w:rsidR="0001077C" w:rsidRPr="008514EE">
        <w:rPr>
          <w:rFonts w:ascii="Times New Roman" w:eastAsia="Times New Roman" w:hAnsi="Times New Roman"/>
          <w:sz w:val="24"/>
          <w:szCs w:val="24"/>
          <w:lang w:val="sr-Cyrl-CS"/>
        </w:rPr>
        <w:t xml:space="preserve">популационе науке у </w:t>
      </w:r>
      <w:r w:rsidR="00485555" w:rsidRPr="008514EE">
        <w:rPr>
          <w:rFonts w:ascii="Times New Roman" w:eastAsia="Times New Roman" w:hAnsi="Times New Roman"/>
          <w:sz w:val="24"/>
          <w:szCs w:val="24"/>
          <w:lang w:val="sr-Cyrl-CS"/>
        </w:rPr>
        <w:t xml:space="preserve">Републици </w:t>
      </w:r>
      <w:r w:rsidR="0001077C" w:rsidRPr="008514EE">
        <w:rPr>
          <w:rFonts w:ascii="Times New Roman" w:eastAsia="Times New Roman" w:hAnsi="Times New Roman"/>
          <w:sz w:val="24"/>
          <w:szCs w:val="24"/>
          <w:lang w:val="sr-Cyrl-CS"/>
        </w:rPr>
        <w:t xml:space="preserve">Србији је последњих деценија </w:t>
      </w:r>
      <w:r w:rsidR="00561728" w:rsidRPr="008514EE">
        <w:rPr>
          <w:rFonts w:ascii="Times New Roman" w:eastAsia="Times New Roman" w:hAnsi="Times New Roman"/>
          <w:sz w:val="24"/>
          <w:szCs w:val="24"/>
          <w:lang w:val="sr-Cyrl-CS"/>
        </w:rPr>
        <w:t xml:space="preserve">било на репродукцији, док се сматрало да миграциона компонента нема посебан утицај на популациону динамику и редистрибуцију становништва. Стога је и решење популационих проблема сагледавано кроз рехабилитацију фертилитета, док су миграције посматране као фактор промене </w:t>
      </w:r>
      <w:r w:rsidR="00561728" w:rsidRPr="008514EE">
        <w:rPr>
          <w:rFonts w:ascii="Times New Roman" w:eastAsia="Times New Roman" w:hAnsi="Times New Roman"/>
          <w:sz w:val="24"/>
          <w:szCs w:val="24"/>
          <w:lang w:val="sr-Cyrl-CS"/>
        </w:rPr>
        <w:lastRenderedPageBreak/>
        <w:t xml:space="preserve">обима, али не и фактор промене структурних обележја становништва. Данас је јасно да су миграције становништва имале значајан утицај на демографски и економски развој </w:t>
      </w:r>
      <w:r w:rsidR="00416D5D" w:rsidRPr="008514EE">
        <w:rPr>
          <w:rFonts w:ascii="Times New Roman" w:eastAsia="Times New Roman" w:hAnsi="Times New Roman"/>
          <w:sz w:val="24"/>
          <w:szCs w:val="24"/>
          <w:lang w:val="sr-Cyrl-CS"/>
        </w:rPr>
        <w:t xml:space="preserve">Републике </w:t>
      </w:r>
      <w:r w:rsidR="0001077C" w:rsidRPr="008514EE">
        <w:rPr>
          <w:rFonts w:ascii="Times New Roman" w:eastAsia="Times New Roman" w:hAnsi="Times New Roman"/>
          <w:sz w:val="24"/>
          <w:szCs w:val="24"/>
          <w:lang w:val="sr-Cyrl-CS"/>
        </w:rPr>
        <w:t>Србије</w:t>
      </w:r>
      <w:r w:rsidR="0001077C" w:rsidRPr="008514EE">
        <w:rPr>
          <w:rStyle w:val="FootnoteReference"/>
          <w:rFonts w:ascii="Times New Roman" w:eastAsia="Times New Roman" w:hAnsi="Times New Roman"/>
          <w:sz w:val="24"/>
          <w:szCs w:val="24"/>
          <w:lang w:val="sr-Cyrl-CS"/>
        </w:rPr>
        <w:footnoteReference w:id="11"/>
      </w:r>
      <w:r w:rsidR="00561728" w:rsidRPr="008514EE">
        <w:rPr>
          <w:rFonts w:ascii="Times New Roman" w:hAnsi="Times New Roman"/>
          <w:noProof/>
          <w:sz w:val="24"/>
          <w:szCs w:val="24"/>
          <w:lang w:val="sr-Cyrl-CS"/>
        </w:rPr>
        <w:t>.</w:t>
      </w:r>
      <w:r w:rsidR="00561728" w:rsidRPr="008514EE">
        <w:rPr>
          <w:rFonts w:ascii="Times New Roman" w:eastAsia="Times New Roman" w:hAnsi="Times New Roman"/>
          <w:sz w:val="24"/>
          <w:szCs w:val="24"/>
          <w:lang w:val="sr-Cyrl-CS"/>
        </w:rPr>
        <w:t xml:space="preserve"> Исељавање становништва од 60-их година прошлог века, утицало је на смањење броја сталних становника како директно, тако и индиректно. </w:t>
      </w:r>
      <w:r w:rsidR="00416D5D" w:rsidRPr="008514EE">
        <w:rPr>
          <w:rFonts w:ascii="Times New Roman" w:eastAsia="Times New Roman" w:hAnsi="Times New Roman"/>
          <w:sz w:val="24"/>
          <w:szCs w:val="24"/>
          <w:lang w:val="sr-Cyrl-CS"/>
        </w:rPr>
        <w:t xml:space="preserve">Република </w:t>
      </w:r>
      <w:r w:rsidR="00561728" w:rsidRPr="008514EE">
        <w:rPr>
          <w:rFonts w:ascii="Times New Roman" w:eastAsia="Times New Roman" w:hAnsi="Times New Roman"/>
          <w:sz w:val="24"/>
          <w:szCs w:val="24"/>
          <w:lang w:val="sr-Cyrl-CS"/>
        </w:rPr>
        <w:t>Србија је директно губила становништво исељавањем, а индиректно и њихову децу, која су одлазила са њима, или се рађала у иностранству</w:t>
      </w:r>
      <w:r w:rsidR="002065FB" w:rsidRPr="008514EE">
        <w:rPr>
          <w:rStyle w:val="FootnoteReference"/>
          <w:rFonts w:ascii="Times New Roman" w:eastAsia="Times New Roman" w:hAnsi="Times New Roman"/>
          <w:sz w:val="24"/>
          <w:szCs w:val="24"/>
          <w:lang w:val="sr-Cyrl-CS"/>
        </w:rPr>
        <w:footnoteReference w:id="12"/>
      </w:r>
      <w:r w:rsidR="00561728" w:rsidRPr="008514EE">
        <w:rPr>
          <w:rFonts w:ascii="Times New Roman" w:eastAsia="Times New Roman" w:hAnsi="Times New Roman"/>
          <w:sz w:val="24"/>
          <w:szCs w:val="24"/>
          <w:lang w:val="sr-Cyrl-CS"/>
        </w:rPr>
        <w:t>. Исто се може рећи и за унутрашње миграције, односно трансфер становништва из сеоских у градска насеља услед интензивних процеса урбанизације, индустријализације и деаграризације, који су довели до деваста</w:t>
      </w:r>
      <w:r w:rsidR="002065FB" w:rsidRPr="008514EE">
        <w:rPr>
          <w:rFonts w:ascii="Times New Roman" w:eastAsia="Times New Roman" w:hAnsi="Times New Roman"/>
          <w:sz w:val="24"/>
          <w:szCs w:val="24"/>
          <w:lang w:val="sr-Cyrl-CS"/>
        </w:rPr>
        <w:t>ције руралних простора и њиховог</w:t>
      </w:r>
      <w:r w:rsidR="00561728" w:rsidRPr="008514EE">
        <w:rPr>
          <w:rFonts w:ascii="Times New Roman" w:eastAsia="Times New Roman" w:hAnsi="Times New Roman"/>
          <w:sz w:val="24"/>
          <w:szCs w:val="24"/>
          <w:lang w:val="sr-Cyrl-CS"/>
        </w:rPr>
        <w:t xml:space="preserve"> пражњења. </w:t>
      </w:r>
    </w:p>
    <w:p w:rsidR="00561728" w:rsidRPr="008514EE" w:rsidRDefault="00237A13" w:rsidP="00237A13">
      <w:pPr>
        <w:spacing w:after="0" w:line="240" w:lineRule="auto"/>
        <w:ind w:firstLine="720"/>
        <w:jc w:val="both"/>
        <w:rPr>
          <w:rFonts w:ascii="Times New Roman" w:hAnsi="Times New Roman"/>
          <w:sz w:val="24"/>
          <w:szCs w:val="24"/>
          <w:lang w:val="sr-Cyrl-CS"/>
        </w:rPr>
      </w:pPr>
      <w:r w:rsidRPr="008514EE">
        <w:rPr>
          <w:rFonts w:ascii="Times New Roman" w:hAnsi="Times New Roman"/>
          <w:sz w:val="24"/>
          <w:szCs w:val="24"/>
          <w:lang w:val="sr-Cyrl-CS"/>
        </w:rPr>
        <w:t>Н</w:t>
      </w:r>
      <w:r w:rsidR="00561728" w:rsidRPr="008514EE">
        <w:rPr>
          <w:rFonts w:ascii="Times New Roman" w:hAnsi="Times New Roman"/>
          <w:sz w:val="24"/>
          <w:szCs w:val="24"/>
          <w:lang w:val="sr-Cyrl-CS"/>
        </w:rPr>
        <w:t xml:space="preserve">а почетку XXI века </w:t>
      </w:r>
      <w:r w:rsidR="0026636D" w:rsidRPr="008514EE">
        <w:rPr>
          <w:rFonts w:ascii="Times New Roman" w:hAnsi="Times New Roman"/>
          <w:sz w:val="24"/>
          <w:szCs w:val="24"/>
          <w:lang w:val="sr-Cyrl-CS"/>
        </w:rPr>
        <w:t xml:space="preserve">Република Србија се </w:t>
      </w:r>
      <w:r w:rsidR="00561728" w:rsidRPr="008514EE">
        <w:rPr>
          <w:rFonts w:ascii="Times New Roman" w:hAnsi="Times New Roman"/>
          <w:sz w:val="24"/>
          <w:szCs w:val="24"/>
          <w:lang w:val="sr-Cyrl-CS"/>
        </w:rPr>
        <w:t>налази у одмаклој фази демографске транзиције</w:t>
      </w:r>
      <w:r w:rsidR="0026636D" w:rsidRPr="008514EE">
        <w:rPr>
          <w:rFonts w:ascii="Times New Roman" w:hAnsi="Times New Roman"/>
          <w:sz w:val="24"/>
          <w:szCs w:val="24"/>
          <w:lang w:val="sr-Cyrl-CS"/>
        </w:rPr>
        <w:t xml:space="preserve">, коју </w:t>
      </w:r>
      <w:r w:rsidR="00561728" w:rsidRPr="008514EE">
        <w:rPr>
          <w:rFonts w:ascii="Times New Roman" w:hAnsi="Times New Roman"/>
          <w:sz w:val="24"/>
          <w:szCs w:val="24"/>
          <w:lang w:val="sr-Cyrl-CS"/>
        </w:rPr>
        <w:t xml:space="preserve">одликује дубока биолошка депопулација, развијени сви облици модерних унутрашњих и међународних миграција, демографско старење, транзиција брачности, </w:t>
      </w:r>
      <w:r w:rsidR="00F70350" w:rsidRPr="008514EE">
        <w:rPr>
          <w:rFonts w:ascii="Times New Roman" w:hAnsi="Times New Roman"/>
          <w:sz w:val="24"/>
          <w:szCs w:val="24"/>
          <w:lang w:val="sr-Cyrl-CS"/>
        </w:rPr>
        <w:t xml:space="preserve">транзиција </w:t>
      </w:r>
      <w:r w:rsidR="00561728" w:rsidRPr="008514EE">
        <w:rPr>
          <w:rFonts w:ascii="Times New Roman" w:hAnsi="Times New Roman"/>
          <w:sz w:val="24"/>
          <w:szCs w:val="24"/>
          <w:lang w:val="sr-Cyrl-CS"/>
        </w:rPr>
        <w:t xml:space="preserve">породице и домаћинстава. Према подацима Републичког завода за статистику, у последњих 16 година број становника бележи константно опадање и то са 7.498.001 становника према </w:t>
      </w:r>
      <w:r w:rsidR="00C86E5D" w:rsidRPr="008514EE">
        <w:rPr>
          <w:rFonts w:ascii="Times New Roman" w:hAnsi="Times New Roman"/>
          <w:sz w:val="24"/>
          <w:szCs w:val="24"/>
          <w:lang w:val="sr-Cyrl-CS"/>
        </w:rPr>
        <w:t>П</w:t>
      </w:r>
      <w:r w:rsidR="00561728" w:rsidRPr="008514EE">
        <w:rPr>
          <w:rFonts w:ascii="Times New Roman" w:hAnsi="Times New Roman"/>
          <w:sz w:val="24"/>
          <w:szCs w:val="24"/>
          <w:lang w:val="sr-Cyrl-CS"/>
        </w:rPr>
        <w:t>опису 2002. године, на 6.982.604 становника, колико је процењено средином 2018. године</w:t>
      </w:r>
      <w:r w:rsidR="00561728" w:rsidRPr="008514EE">
        <w:rPr>
          <w:rStyle w:val="FootnoteReference"/>
          <w:rFonts w:ascii="Times New Roman" w:hAnsi="Times New Roman"/>
          <w:sz w:val="24"/>
          <w:szCs w:val="24"/>
          <w:lang w:val="sr-Cyrl-CS"/>
        </w:rPr>
        <w:footnoteReference w:id="13"/>
      </w:r>
      <w:r w:rsidR="00561728" w:rsidRPr="008514EE">
        <w:rPr>
          <w:rFonts w:ascii="Times New Roman" w:hAnsi="Times New Roman"/>
          <w:sz w:val="24"/>
          <w:szCs w:val="24"/>
          <w:lang w:val="sr-Cyrl-CS"/>
        </w:rPr>
        <w:t>. Настављен је т</w:t>
      </w:r>
      <w:r w:rsidR="007F3897" w:rsidRPr="008514EE">
        <w:rPr>
          <w:rFonts w:ascii="Times New Roman" w:hAnsi="Times New Roman"/>
          <w:sz w:val="24"/>
          <w:szCs w:val="24"/>
          <w:lang w:val="sr-Cyrl-CS"/>
        </w:rPr>
        <w:t xml:space="preserve">ренд депопулације, са негативним природним прираштајем </w:t>
      </w:r>
      <w:r w:rsidR="00561728" w:rsidRPr="008514EE">
        <w:rPr>
          <w:rFonts w:ascii="Times New Roman" w:hAnsi="Times New Roman"/>
          <w:sz w:val="24"/>
          <w:szCs w:val="24"/>
          <w:lang w:val="sr-Cyrl-CS"/>
        </w:rPr>
        <w:t>од -5,5‰. Према последњим подацима, број становника на дан 1.</w:t>
      </w:r>
      <w:r w:rsidR="00E166B4" w:rsidRPr="008514EE">
        <w:rPr>
          <w:rFonts w:ascii="Times New Roman" w:hAnsi="Times New Roman"/>
          <w:sz w:val="24"/>
          <w:szCs w:val="24"/>
          <w:lang w:val="sr-Cyrl-CS"/>
        </w:rPr>
        <w:t xml:space="preserve"> јануара </w:t>
      </w:r>
      <w:r w:rsidR="00561728" w:rsidRPr="008514EE">
        <w:rPr>
          <w:rFonts w:ascii="Times New Roman" w:hAnsi="Times New Roman"/>
          <w:sz w:val="24"/>
          <w:szCs w:val="24"/>
          <w:lang w:val="sr-Cyrl-CS"/>
        </w:rPr>
        <w:t xml:space="preserve">2019. године </w:t>
      </w:r>
      <w:r w:rsidR="007F3897" w:rsidRPr="008514EE">
        <w:rPr>
          <w:rFonts w:ascii="Times New Roman" w:hAnsi="Times New Roman"/>
          <w:sz w:val="24"/>
          <w:szCs w:val="24"/>
          <w:lang w:val="sr-Cyrl-CS"/>
        </w:rPr>
        <w:t xml:space="preserve">је </w:t>
      </w:r>
      <w:r w:rsidR="00561728" w:rsidRPr="008514EE">
        <w:rPr>
          <w:rFonts w:ascii="Times New Roman" w:hAnsi="Times New Roman"/>
          <w:sz w:val="24"/>
          <w:szCs w:val="24"/>
          <w:lang w:val="sr-Cyrl-CS"/>
        </w:rPr>
        <w:t>износи</w:t>
      </w:r>
      <w:r w:rsidR="007F3897" w:rsidRPr="008514EE">
        <w:rPr>
          <w:rFonts w:ascii="Times New Roman" w:hAnsi="Times New Roman"/>
          <w:sz w:val="24"/>
          <w:szCs w:val="24"/>
          <w:lang w:val="sr-Cyrl-CS"/>
        </w:rPr>
        <w:t>о</w:t>
      </w:r>
      <w:r w:rsidR="00561728" w:rsidRPr="008514EE">
        <w:rPr>
          <w:rFonts w:ascii="Times New Roman" w:hAnsi="Times New Roman"/>
          <w:sz w:val="24"/>
          <w:szCs w:val="24"/>
          <w:lang w:val="sr-Cyrl-CS"/>
        </w:rPr>
        <w:t xml:space="preserve"> 6.963.764 лица. То је резултат растуће стопе негативног природног прираштаја, што је последица ниског наталитета (63.975 живорођених у 2018</w:t>
      </w:r>
      <w:r w:rsidR="00F70350" w:rsidRPr="008514EE">
        <w:rPr>
          <w:rFonts w:ascii="Times New Roman" w:hAnsi="Times New Roman"/>
          <w:sz w:val="24"/>
          <w:szCs w:val="24"/>
          <w:lang w:val="sr-Cyrl-CS"/>
        </w:rPr>
        <w:t>. године</w:t>
      </w:r>
      <w:r w:rsidR="00561728" w:rsidRPr="008514EE">
        <w:rPr>
          <w:rFonts w:ascii="Times New Roman" w:hAnsi="Times New Roman"/>
          <w:sz w:val="24"/>
          <w:szCs w:val="24"/>
          <w:lang w:val="sr-Cyrl-CS"/>
        </w:rPr>
        <w:t>) и високог морталитета (101.655 умрлих 2018</w:t>
      </w:r>
      <w:r w:rsidR="00F70350" w:rsidRPr="008514EE">
        <w:rPr>
          <w:rFonts w:ascii="Times New Roman" w:hAnsi="Times New Roman"/>
          <w:sz w:val="24"/>
          <w:szCs w:val="24"/>
          <w:lang w:val="sr-Cyrl-CS"/>
        </w:rPr>
        <w:t>. године</w:t>
      </w:r>
      <w:r w:rsidR="00561728" w:rsidRPr="008514EE">
        <w:rPr>
          <w:rFonts w:ascii="Times New Roman" w:hAnsi="Times New Roman"/>
          <w:sz w:val="24"/>
          <w:szCs w:val="24"/>
          <w:lang w:val="sr-Cyrl-CS"/>
        </w:rPr>
        <w:t>) односно годишњег смањења броја становника од 37.680 лица. Поред негативног природног прираштаја, разлог</w:t>
      </w:r>
      <w:r w:rsidR="005A3A63" w:rsidRPr="008514EE">
        <w:rPr>
          <w:rFonts w:ascii="Times New Roman" w:hAnsi="Times New Roman"/>
          <w:sz w:val="24"/>
          <w:szCs w:val="24"/>
          <w:lang w:val="sr-Cyrl-CS"/>
        </w:rPr>
        <w:t xml:space="preserve"> смањења</w:t>
      </w:r>
      <w:r w:rsidR="00561728" w:rsidRPr="008514EE">
        <w:rPr>
          <w:rFonts w:ascii="Times New Roman" w:hAnsi="Times New Roman"/>
          <w:sz w:val="24"/>
          <w:szCs w:val="24"/>
          <w:lang w:val="sr-Cyrl-CS"/>
        </w:rPr>
        <w:t xml:space="preserve"> популације јесте и интензивна емиграција становништва. Емиграциони процеси су у другој половини XX века условили депопулацију руралних области, услед унутрашње миграције село-град, која је била доминантно економског карактера. На овај начин је смањена основна база за рађање, која је у </w:t>
      </w:r>
      <w:r w:rsidR="00A00FFA" w:rsidRPr="008514EE">
        <w:rPr>
          <w:rFonts w:ascii="Times New Roman" w:hAnsi="Times New Roman"/>
          <w:sz w:val="24"/>
          <w:szCs w:val="24"/>
          <w:lang w:val="sr-Cyrl-CS"/>
        </w:rPr>
        <w:t xml:space="preserve">Републици </w:t>
      </w:r>
      <w:r w:rsidR="00561728" w:rsidRPr="008514EE">
        <w:rPr>
          <w:rFonts w:ascii="Times New Roman" w:hAnsi="Times New Roman"/>
          <w:sz w:val="24"/>
          <w:szCs w:val="24"/>
          <w:lang w:val="sr-Cyrl-CS"/>
        </w:rPr>
        <w:t>Србији била управо у насељима овог типа. Истовремено, одвијала се и интензивна миграција радне снаге у иностранство, која је настављена до данас</w:t>
      </w:r>
      <w:r w:rsidR="00DD08E2" w:rsidRPr="008514EE">
        <w:rPr>
          <w:rFonts w:ascii="Times New Roman" w:hAnsi="Times New Roman"/>
          <w:sz w:val="24"/>
          <w:szCs w:val="24"/>
          <w:lang w:val="sr-Cyrl-CS"/>
        </w:rPr>
        <w:t>. П</w:t>
      </w:r>
      <w:r w:rsidR="00561728" w:rsidRPr="008514EE">
        <w:rPr>
          <w:rFonts w:ascii="Times New Roman" w:hAnsi="Times New Roman"/>
          <w:sz w:val="24"/>
          <w:szCs w:val="24"/>
          <w:lang w:val="sr-Cyrl-CS"/>
        </w:rPr>
        <w:t xml:space="preserve">рема </w:t>
      </w:r>
      <w:r w:rsidR="00DD08E2" w:rsidRPr="008514EE">
        <w:rPr>
          <w:rFonts w:ascii="Times New Roman" w:hAnsi="Times New Roman"/>
          <w:sz w:val="24"/>
          <w:szCs w:val="24"/>
          <w:lang w:val="sr-Cyrl-CS"/>
        </w:rPr>
        <w:t xml:space="preserve">подацима статистичке агенције Европске уније, Еуростата, </w:t>
      </w:r>
      <w:r w:rsidR="00F2322C" w:rsidRPr="008514EE">
        <w:rPr>
          <w:rFonts w:ascii="Times New Roman" w:hAnsi="Times New Roman"/>
          <w:sz w:val="24"/>
          <w:szCs w:val="24"/>
          <w:lang w:val="sr-Cyrl-CS"/>
        </w:rPr>
        <w:t xml:space="preserve">крајем 2018. године укупан број лица </w:t>
      </w:r>
      <w:r w:rsidR="00051891" w:rsidRPr="008514EE">
        <w:rPr>
          <w:rFonts w:ascii="Times New Roman" w:hAnsi="Times New Roman"/>
          <w:sz w:val="24"/>
          <w:szCs w:val="24"/>
          <w:lang w:val="sr-Cyrl-CS"/>
        </w:rPr>
        <w:t>из</w:t>
      </w:r>
      <w:r w:rsidR="00591306" w:rsidRPr="008514EE">
        <w:rPr>
          <w:rFonts w:ascii="Times New Roman" w:hAnsi="Times New Roman"/>
          <w:sz w:val="24"/>
          <w:szCs w:val="24"/>
          <w:lang w:val="sr-Cyrl-CS"/>
        </w:rPr>
        <w:t xml:space="preserve"> Републике </w:t>
      </w:r>
      <w:r w:rsidR="00051891" w:rsidRPr="008514EE">
        <w:rPr>
          <w:rFonts w:ascii="Times New Roman" w:hAnsi="Times New Roman"/>
          <w:sz w:val="24"/>
          <w:szCs w:val="24"/>
          <w:lang w:val="sr-Cyrl-CS"/>
        </w:rPr>
        <w:t xml:space="preserve">Србије </w:t>
      </w:r>
      <w:r w:rsidR="00F2322C" w:rsidRPr="008514EE">
        <w:rPr>
          <w:rFonts w:ascii="Times New Roman" w:hAnsi="Times New Roman"/>
          <w:sz w:val="24"/>
          <w:szCs w:val="24"/>
          <w:lang w:val="sr-Cyrl-CS"/>
        </w:rPr>
        <w:t xml:space="preserve">са дозволом боравка </w:t>
      </w:r>
      <w:r w:rsidR="00051891" w:rsidRPr="008514EE">
        <w:rPr>
          <w:rFonts w:ascii="Times New Roman" w:hAnsi="Times New Roman"/>
          <w:sz w:val="24"/>
          <w:szCs w:val="24"/>
          <w:lang w:val="sr-Cyrl-CS"/>
        </w:rPr>
        <w:t xml:space="preserve">на територији Европске уније је износио </w:t>
      </w:r>
      <w:r w:rsidR="00F2322C" w:rsidRPr="008514EE">
        <w:rPr>
          <w:rFonts w:ascii="Times New Roman" w:hAnsi="Times New Roman"/>
          <w:sz w:val="24"/>
          <w:szCs w:val="24"/>
          <w:lang w:val="sr-Cyrl-CS"/>
        </w:rPr>
        <w:t>491.199</w:t>
      </w:r>
      <w:r w:rsidR="00051891" w:rsidRPr="008514EE">
        <w:rPr>
          <w:rFonts w:ascii="Times New Roman" w:hAnsi="Times New Roman"/>
          <w:sz w:val="24"/>
          <w:szCs w:val="24"/>
          <w:lang w:val="sr-Cyrl-CS"/>
        </w:rPr>
        <w:t xml:space="preserve"> лица</w:t>
      </w:r>
      <w:r w:rsidR="007F3897" w:rsidRPr="008514EE">
        <w:rPr>
          <w:rStyle w:val="FootnoteReference"/>
          <w:rFonts w:ascii="Times New Roman" w:hAnsi="Times New Roman"/>
          <w:sz w:val="24"/>
          <w:szCs w:val="24"/>
          <w:lang w:val="sr-Cyrl-CS"/>
        </w:rPr>
        <w:footnoteReference w:id="14"/>
      </w:r>
      <w:r w:rsidR="00051891" w:rsidRPr="008514EE">
        <w:rPr>
          <w:rFonts w:ascii="Times New Roman" w:hAnsi="Times New Roman"/>
          <w:sz w:val="24"/>
          <w:szCs w:val="24"/>
          <w:lang w:val="sr-Cyrl-CS"/>
        </w:rPr>
        <w:t>.</w:t>
      </w:r>
      <w:r w:rsidR="00561728" w:rsidRPr="008514EE">
        <w:rPr>
          <w:rFonts w:ascii="Times New Roman" w:hAnsi="Times New Roman"/>
          <w:sz w:val="24"/>
          <w:szCs w:val="24"/>
          <w:lang w:val="sr-Cyrl-CS"/>
        </w:rPr>
        <w:t xml:space="preserve"> Процењује се да изван Републике Србије живи око 4,5-5 милиона припадника дијаспоре, који су у 2019. години послали више од 4 милијарде </w:t>
      </w:r>
      <w:r w:rsidR="00E166B4" w:rsidRPr="008514EE">
        <w:rPr>
          <w:rFonts w:ascii="Times New Roman" w:hAnsi="Times New Roman"/>
          <w:sz w:val="24"/>
          <w:szCs w:val="24"/>
          <w:lang w:val="sr-Cyrl-CS"/>
        </w:rPr>
        <w:t>USD</w:t>
      </w:r>
      <w:r w:rsidR="00561728" w:rsidRPr="008514EE">
        <w:rPr>
          <w:rFonts w:ascii="Times New Roman" w:hAnsi="Times New Roman"/>
          <w:sz w:val="24"/>
          <w:szCs w:val="24"/>
          <w:lang w:val="sr-Cyrl-CS"/>
        </w:rPr>
        <w:t>, што је 7,8% националног БДП-а</w:t>
      </w:r>
      <w:r w:rsidR="00051891" w:rsidRPr="008514EE">
        <w:rPr>
          <w:rStyle w:val="FootnoteReference"/>
          <w:rFonts w:ascii="Times New Roman" w:hAnsi="Times New Roman"/>
          <w:sz w:val="24"/>
          <w:szCs w:val="24"/>
          <w:lang w:val="sr-Cyrl-CS"/>
        </w:rPr>
        <w:footnoteReference w:id="15"/>
      </w:r>
      <w:r w:rsidR="00561728" w:rsidRPr="008514EE">
        <w:rPr>
          <w:rFonts w:ascii="Times New Roman" w:hAnsi="Times New Roman"/>
          <w:i/>
          <w:iCs/>
          <w:sz w:val="24"/>
          <w:szCs w:val="24"/>
          <w:lang w:val="sr-Cyrl-CS"/>
        </w:rPr>
        <w:t>.</w:t>
      </w:r>
    </w:p>
    <w:p w:rsidR="00561728" w:rsidRPr="008514EE" w:rsidRDefault="00561728" w:rsidP="0026636D">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Из </w:t>
      </w:r>
      <w:r w:rsidR="00A00FFA" w:rsidRPr="008514EE">
        <w:rPr>
          <w:rFonts w:ascii="Times New Roman" w:hAnsi="Times New Roman"/>
          <w:sz w:val="24"/>
          <w:szCs w:val="24"/>
          <w:lang w:val="sr-Cyrl-CS"/>
        </w:rPr>
        <w:t>Репуб</w:t>
      </w:r>
      <w:r w:rsidR="00D60FD4">
        <w:rPr>
          <w:rFonts w:ascii="Times New Roman" w:hAnsi="Times New Roman"/>
          <w:sz w:val="24"/>
          <w:szCs w:val="24"/>
          <w:lang w:val="sr-Cyrl-CS"/>
        </w:rPr>
        <w:t>л</w:t>
      </w:r>
      <w:r w:rsidR="00A00FFA" w:rsidRPr="008514EE">
        <w:rPr>
          <w:rFonts w:ascii="Times New Roman" w:hAnsi="Times New Roman"/>
          <w:sz w:val="24"/>
          <w:szCs w:val="24"/>
          <w:lang w:val="sr-Cyrl-CS"/>
        </w:rPr>
        <w:t xml:space="preserve">ике </w:t>
      </w:r>
      <w:r w:rsidRPr="008514EE">
        <w:rPr>
          <w:rFonts w:ascii="Times New Roman" w:hAnsi="Times New Roman"/>
          <w:sz w:val="24"/>
          <w:szCs w:val="24"/>
          <w:lang w:val="sr-Cyrl-CS"/>
        </w:rPr>
        <w:t>Србије се</w:t>
      </w:r>
      <w:r w:rsidR="00F70350" w:rsidRPr="008514EE">
        <w:rPr>
          <w:rFonts w:ascii="Times New Roman" w:hAnsi="Times New Roman"/>
          <w:sz w:val="24"/>
          <w:szCs w:val="24"/>
          <w:lang w:val="sr-Cyrl-CS"/>
        </w:rPr>
        <w:t xml:space="preserve"> </w:t>
      </w:r>
      <w:r w:rsidR="005A3A63" w:rsidRPr="008514EE">
        <w:rPr>
          <w:rFonts w:ascii="Times New Roman" w:hAnsi="Times New Roman"/>
          <w:sz w:val="24"/>
          <w:szCs w:val="24"/>
          <w:lang w:val="sr-Cyrl-CS"/>
        </w:rPr>
        <w:t xml:space="preserve">у највећој мери </w:t>
      </w:r>
      <w:r w:rsidR="00F24DE3" w:rsidRPr="008514EE">
        <w:rPr>
          <w:rFonts w:ascii="Times New Roman" w:hAnsi="Times New Roman"/>
          <w:sz w:val="24"/>
          <w:szCs w:val="24"/>
          <w:lang w:val="sr-Cyrl-CS"/>
        </w:rPr>
        <w:t>исељава</w:t>
      </w:r>
      <w:r w:rsidRPr="008514EE">
        <w:rPr>
          <w:rFonts w:ascii="Times New Roman" w:hAnsi="Times New Roman"/>
          <w:sz w:val="24"/>
          <w:szCs w:val="24"/>
          <w:lang w:val="sr-Cyrl-CS"/>
        </w:rPr>
        <w:t>, квалификовано, најчешће високообразовано</w:t>
      </w:r>
      <w:r w:rsidR="00F70350" w:rsidRPr="008514EE">
        <w:rPr>
          <w:rFonts w:ascii="Times New Roman" w:hAnsi="Times New Roman"/>
          <w:sz w:val="24"/>
          <w:szCs w:val="24"/>
          <w:lang w:val="sr-Cyrl-CS"/>
        </w:rPr>
        <w:t xml:space="preserve"> </w:t>
      </w:r>
      <w:r w:rsidRPr="008514EE">
        <w:rPr>
          <w:rFonts w:ascii="Times New Roman" w:hAnsi="Times New Roman"/>
          <w:sz w:val="24"/>
          <w:szCs w:val="24"/>
          <w:lang w:val="sr-Cyrl-CS"/>
        </w:rPr>
        <w:t>становништво, те емиграција има негативне после</w:t>
      </w:r>
      <w:r w:rsidR="00051891" w:rsidRPr="008514EE">
        <w:rPr>
          <w:rFonts w:ascii="Times New Roman" w:hAnsi="Times New Roman"/>
          <w:sz w:val="24"/>
          <w:szCs w:val="24"/>
          <w:lang w:val="sr-Cyrl-CS"/>
        </w:rPr>
        <w:t xml:space="preserve">дице на понуду радне снаге и </w:t>
      </w:r>
      <w:r w:rsidRPr="008514EE">
        <w:rPr>
          <w:rFonts w:ascii="Times New Roman" w:hAnsi="Times New Roman"/>
          <w:sz w:val="24"/>
          <w:szCs w:val="24"/>
          <w:lang w:val="sr-Cyrl-CS"/>
        </w:rPr>
        <w:t xml:space="preserve">свеукупни економски развој. С обзиром да се људски фактор у анализама националних економија третира као прворазредни економски ресурс, јасно је да је емиграција најобразованијег становништва ненадокнадив губитак за Републику Србију. Економска миграција се у прошлости разликовала од данашње, јер су се исељавали неквалификовани радници који нису могли да нађу запослење на домаћем тржишту рада. Држава је имала корист од тих емиграната, јер су они слали новчане </w:t>
      </w:r>
      <w:r w:rsidRPr="008514EE">
        <w:rPr>
          <w:rFonts w:ascii="Times New Roman" w:hAnsi="Times New Roman"/>
          <w:sz w:val="24"/>
          <w:szCs w:val="24"/>
          <w:lang w:val="sr-Cyrl-CS"/>
        </w:rPr>
        <w:lastRenderedPageBreak/>
        <w:t xml:space="preserve">дознаке члановима својих породица у земљи, а они сами су били чврсто повезани са матицом. </w:t>
      </w:r>
    </w:p>
    <w:p w:rsidR="00561728" w:rsidRPr="008514EE" w:rsidRDefault="00561728" w:rsidP="0026636D">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Као последица пада ф</w:t>
      </w:r>
      <w:r w:rsidR="00F24DE3" w:rsidRPr="008514EE">
        <w:rPr>
          <w:rFonts w:ascii="Times New Roman" w:hAnsi="Times New Roman"/>
          <w:sz w:val="24"/>
          <w:szCs w:val="24"/>
          <w:lang w:val="sr-Cyrl-CS"/>
        </w:rPr>
        <w:t xml:space="preserve">ертилитета, продужења </w:t>
      </w:r>
      <w:r w:rsidRPr="008514EE">
        <w:rPr>
          <w:rFonts w:ascii="Times New Roman" w:hAnsi="Times New Roman"/>
          <w:sz w:val="24"/>
          <w:szCs w:val="24"/>
          <w:lang w:val="sr-Cyrl-CS"/>
        </w:rPr>
        <w:t xml:space="preserve">трајања живота, као и емиграције младих, просечна старост у </w:t>
      </w:r>
      <w:r w:rsidR="00C86E5D" w:rsidRPr="008514EE">
        <w:rPr>
          <w:rFonts w:ascii="Times New Roman" w:hAnsi="Times New Roman"/>
          <w:sz w:val="24"/>
          <w:szCs w:val="24"/>
          <w:lang w:val="sr-Cyrl-CS"/>
        </w:rPr>
        <w:t xml:space="preserve">Републици </w:t>
      </w:r>
      <w:r w:rsidRPr="008514EE">
        <w:rPr>
          <w:rFonts w:ascii="Times New Roman" w:hAnsi="Times New Roman"/>
          <w:sz w:val="24"/>
          <w:szCs w:val="24"/>
          <w:lang w:val="sr-Cyrl-CS"/>
        </w:rPr>
        <w:t>Србији износи 43 године, што државу сврстава међу оне са најстаријим становништвом у свету. Континуиран је процес опадања учешћа младих, уз истовремено повећање удела старих лица у укупној популацији. Број становништва старијег од 65 година је 2018. године износио 1.408.336 лица или 20% његовог укупног броја, што је више у односу на број младог становништва (0-14 година) од 1.000.596 лица или 14% укупног становништва</w:t>
      </w:r>
      <w:r w:rsidR="00727A2A" w:rsidRPr="008514EE">
        <w:rPr>
          <w:rStyle w:val="FootnoteReference"/>
          <w:rFonts w:ascii="Times New Roman" w:hAnsi="Times New Roman"/>
          <w:sz w:val="24"/>
          <w:szCs w:val="24"/>
          <w:lang w:val="sr-Cyrl-CS"/>
        </w:rPr>
        <w:footnoteReference w:id="16"/>
      </w:r>
      <w:r w:rsidRPr="008514EE">
        <w:rPr>
          <w:rFonts w:ascii="Times New Roman" w:hAnsi="Times New Roman"/>
          <w:sz w:val="24"/>
          <w:szCs w:val="24"/>
          <w:lang w:val="sr-Cyrl-CS"/>
        </w:rPr>
        <w:t>. Уз наставак процеса опадања учешћа младих, уз истовремено повећање удела старих лица, XXI век ће представљати век старих и век интензивног одвијања процеса старења, што ће уједно</w:t>
      </w:r>
      <w:r w:rsidR="008B2CC5"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бити један од највећих изазова за свеукупни развој како </w:t>
      </w:r>
      <w:r w:rsidR="00CE0E93" w:rsidRPr="008514EE">
        <w:rPr>
          <w:rFonts w:ascii="Times New Roman" w:hAnsi="Times New Roman"/>
          <w:sz w:val="24"/>
          <w:szCs w:val="24"/>
          <w:lang w:val="sr-Cyrl-CS"/>
        </w:rPr>
        <w:t xml:space="preserve">Републике </w:t>
      </w:r>
      <w:r w:rsidRPr="008514EE">
        <w:rPr>
          <w:rFonts w:ascii="Times New Roman" w:hAnsi="Times New Roman"/>
          <w:sz w:val="24"/>
          <w:szCs w:val="24"/>
          <w:lang w:val="sr-Cyrl-CS"/>
        </w:rPr>
        <w:t>Србије, тако и света у целини. Услед интензивног процеса стар</w:t>
      </w:r>
      <w:r w:rsidR="00416D95" w:rsidRPr="008514EE">
        <w:rPr>
          <w:rFonts w:ascii="Times New Roman" w:hAnsi="Times New Roman"/>
          <w:sz w:val="24"/>
          <w:szCs w:val="24"/>
          <w:lang w:val="sr-Cyrl-CS"/>
        </w:rPr>
        <w:t>ења, значајан удео</w:t>
      </w:r>
      <w:r w:rsidRPr="008514EE">
        <w:rPr>
          <w:rFonts w:ascii="Times New Roman" w:hAnsi="Times New Roman"/>
          <w:sz w:val="24"/>
          <w:szCs w:val="24"/>
          <w:lang w:val="sr-Cyrl-CS"/>
        </w:rPr>
        <w:t xml:space="preserve"> бруто националног дохотка ће се издвајати за пензиони систем и систем социјалне заштите, што ће бити веома значајно питање за државу која се </w:t>
      </w:r>
      <w:r w:rsidR="00727A2A" w:rsidRPr="008514EE">
        <w:rPr>
          <w:rFonts w:ascii="Times New Roman" w:hAnsi="Times New Roman"/>
          <w:sz w:val="24"/>
          <w:szCs w:val="24"/>
          <w:lang w:val="sr-Cyrl-CS"/>
        </w:rPr>
        <w:t xml:space="preserve">још увек </w:t>
      </w:r>
      <w:r w:rsidRPr="008514EE">
        <w:rPr>
          <w:rFonts w:ascii="Times New Roman" w:hAnsi="Times New Roman"/>
          <w:sz w:val="24"/>
          <w:szCs w:val="24"/>
          <w:lang w:val="sr-Cyrl-CS"/>
        </w:rPr>
        <w:t xml:space="preserve">налази у транзицији друштвено-економског система. </w:t>
      </w:r>
    </w:p>
    <w:p w:rsidR="00C814A8" w:rsidRPr="008514EE" w:rsidRDefault="00561728" w:rsidP="0026636D">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Према извештају Светске банке из 2019. године економска ситуација у </w:t>
      </w:r>
      <w:r w:rsidR="00CE0E93" w:rsidRPr="008514EE">
        <w:rPr>
          <w:rFonts w:ascii="Times New Roman" w:hAnsi="Times New Roman"/>
          <w:sz w:val="24"/>
          <w:szCs w:val="24"/>
          <w:lang w:val="sr-Cyrl-CS"/>
        </w:rPr>
        <w:t xml:space="preserve">Републици </w:t>
      </w:r>
      <w:r w:rsidRPr="008514EE">
        <w:rPr>
          <w:rFonts w:ascii="Times New Roman" w:hAnsi="Times New Roman"/>
          <w:sz w:val="24"/>
          <w:szCs w:val="24"/>
          <w:lang w:val="sr-Cyrl-CS"/>
        </w:rPr>
        <w:t>Србији је добра у смислу да постоји привредни раст последњих година, б</w:t>
      </w:r>
      <w:r w:rsidR="00BA4DC5" w:rsidRPr="008514EE">
        <w:rPr>
          <w:rFonts w:ascii="Times New Roman" w:hAnsi="Times New Roman"/>
          <w:sz w:val="24"/>
          <w:szCs w:val="24"/>
          <w:lang w:val="sr-Cyrl-CS"/>
        </w:rPr>
        <w:t>уџетски приходи расту и</w:t>
      </w:r>
      <w:r w:rsidR="00E166B4" w:rsidRPr="008514EE">
        <w:rPr>
          <w:rFonts w:ascii="Times New Roman" w:hAnsi="Times New Roman"/>
          <w:sz w:val="24"/>
          <w:szCs w:val="24"/>
          <w:lang w:val="sr-Cyrl-CS"/>
        </w:rPr>
        <w:t xml:space="preserve"> добри су</w:t>
      </w:r>
      <w:r w:rsidRPr="008514EE">
        <w:rPr>
          <w:rFonts w:ascii="Times New Roman" w:hAnsi="Times New Roman"/>
          <w:sz w:val="24"/>
          <w:szCs w:val="24"/>
          <w:lang w:val="sr-Cyrl-CS"/>
        </w:rPr>
        <w:t xml:space="preserve"> подаци о запослености. Упркос запаженим стопама економског раста, привреда је још увек у процесу транзиције и економског реструкту</w:t>
      </w:r>
      <w:r w:rsidR="00190B8A" w:rsidRPr="008514EE">
        <w:rPr>
          <w:rFonts w:ascii="Times New Roman" w:hAnsi="Times New Roman"/>
          <w:sz w:val="24"/>
          <w:szCs w:val="24"/>
          <w:lang w:val="sr-Cyrl-CS"/>
        </w:rPr>
        <w:t>р</w:t>
      </w:r>
      <w:r w:rsidRPr="008514EE">
        <w:rPr>
          <w:rFonts w:ascii="Times New Roman" w:hAnsi="Times New Roman"/>
          <w:sz w:val="24"/>
          <w:szCs w:val="24"/>
          <w:lang w:val="sr-Cyrl-CS"/>
        </w:rPr>
        <w:t>ирања, што је последица неповољних догађаја у последњих неколико деценија</w:t>
      </w:r>
      <w:r w:rsidR="005A3A63" w:rsidRPr="008514EE">
        <w:rPr>
          <w:rFonts w:ascii="Times New Roman" w:hAnsi="Times New Roman"/>
          <w:sz w:val="24"/>
          <w:szCs w:val="24"/>
          <w:lang w:val="sr-Cyrl-CS"/>
        </w:rPr>
        <w:t>.</w:t>
      </w:r>
      <w:r w:rsidR="008B2CC5" w:rsidRPr="008514EE">
        <w:rPr>
          <w:rFonts w:ascii="Times New Roman" w:hAnsi="Times New Roman"/>
          <w:sz w:val="24"/>
          <w:szCs w:val="24"/>
          <w:lang w:val="sr-Cyrl-CS"/>
        </w:rPr>
        <w:t xml:space="preserve"> </w:t>
      </w:r>
      <w:r w:rsidRPr="008514EE">
        <w:rPr>
          <w:rFonts w:ascii="Times New Roman" w:hAnsi="Times New Roman"/>
          <w:sz w:val="24"/>
          <w:szCs w:val="24"/>
          <w:lang w:val="sr-Cyrl-CS"/>
        </w:rPr>
        <w:t>Динамичан, заснован на знању и иновацијама, одржив и инклузиван привредни раст</w:t>
      </w:r>
      <w:r w:rsidR="008B2CC5" w:rsidRPr="008514EE">
        <w:rPr>
          <w:rFonts w:ascii="Times New Roman" w:hAnsi="Times New Roman"/>
          <w:sz w:val="24"/>
          <w:szCs w:val="24"/>
          <w:lang w:val="sr-Cyrl-CS"/>
        </w:rPr>
        <w:t>,</w:t>
      </w:r>
      <w:r w:rsidRPr="008514EE">
        <w:rPr>
          <w:rFonts w:ascii="Times New Roman" w:hAnsi="Times New Roman"/>
          <w:sz w:val="24"/>
          <w:szCs w:val="24"/>
          <w:lang w:val="sr-Cyrl-CS"/>
        </w:rPr>
        <w:t xml:space="preserve"> намеће се као императив економске политике </w:t>
      </w:r>
      <w:r w:rsidR="00D42388" w:rsidRPr="008514EE">
        <w:rPr>
          <w:rFonts w:ascii="Times New Roman" w:hAnsi="Times New Roman"/>
          <w:sz w:val="24"/>
          <w:szCs w:val="24"/>
          <w:lang w:val="sr-Cyrl-CS"/>
        </w:rPr>
        <w:t xml:space="preserve">Републике </w:t>
      </w:r>
      <w:r w:rsidRPr="008514EE">
        <w:rPr>
          <w:rFonts w:ascii="Times New Roman" w:hAnsi="Times New Roman"/>
          <w:sz w:val="24"/>
          <w:szCs w:val="24"/>
          <w:lang w:val="sr-Cyrl-CS"/>
        </w:rPr>
        <w:t xml:space="preserve">Србије, која ће допринети подизању конкурентности привреде и тиме привлачити кадрове. </w:t>
      </w:r>
    </w:p>
    <w:p w:rsidR="00561728" w:rsidRPr="008514EE" w:rsidRDefault="00561728" w:rsidP="0026636D">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Важно је напоменути и да се Европски континент, али и целокупан развијени свет</w:t>
      </w:r>
      <w:r w:rsidR="008B2CC5" w:rsidRPr="008514EE">
        <w:rPr>
          <w:rFonts w:ascii="Times New Roman" w:hAnsi="Times New Roman"/>
          <w:sz w:val="24"/>
          <w:szCs w:val="24"/>
          <w:lang w:val="sr-Cyrl-CS"/>
        </w:rPr>
        <w:t>,</w:t>
      </w:r>
      <w:r w:rsidRPr="008514EE">
        <w:rPr>
          <w:rFonts w:ascii="Times New Roman" w:hAnsi="Times New Roman"/>
          <w:sz w:val="24"/>
          <w:szCs w:val="24"/>
          <w:lang w:val="sr-Cyrl-CS"/>
        </w:rPr>
        <w:t xml:space="preserve"> суочавају са крупним демографским променама, које се огледају у феномену недовољног рађања, смањењу</w:t>
      </w:r>
      <w:r w:rsidR="008B2CC5" w:rsidRPr="008514EE">
        <w:rPr>
          <w:rFonts w:ascii="Times New Roman" w:hAnsi="Times New Roman"/>
          <w:sz w:val="24"/>
          <w:szCs w:val="24"/>
          <w:lang w:val="sr-Cyrl-CS"/>
        </w:rPr>
        <w:t xml:space="preserve"> </w:t>
      </w:r>
      <w:r w:rsidRPr="008514EE">
        <w:rPr>
          <w:rFonts w:ascii="Times New Roman" w:hAnsi="Times New Roman"/>
          <w:sz w:val="24"/>
          <w:szCs w:val="24"/>
          <w:lang w:val="sr-Cyrl-CS"/>
        </w:rPr>
        <w:t>радног контигента и старењу становништва. Присутни су недостаци квалификоване радне снаге са значајним недостацима вештина у одређеним секторима (посебно инжењерство, информатичка технологија - ИТ и здравствена заштита), што негативно утиче на продуктивност рада, а тиме и на економски раст.</w:t>
      </w:r>
      <w:r w:rsidR="00E8503A" w:rsidRPr="008514EE">
        <w:rPr>
          <w:rFonts w:ascii="Times New Roman" w:hAnsi="Times New Roman"/>
          <w:sz w:val="24"/>
          <w:szCs w:val="24"/>
          <w:lang w:val="sr-Cyrl-CS"/>
        </w:rPr>
        <w:t xml:space="preserve"> </w:t>
      </w:r>
      <w:r w:rsidR="008B2CC5" w:rsidRPr="008514EE">
        <w:rPr>
          <w:rFonts w:ascii="Times New Roman" w:hAnsi="Times New Roman"/>
          <w:sz w:val="24"/>
          <w:szCs w:val="24"/>
          <w:lang w:val="sr-Cyrl-CS"/>
        </w:rPr>
        <w:t>На тај начин</w:t>
      </w:r>
      <w:r w:rsidRPr="008514EE">
        <w:rPr>
          <w:rFonts w:ascii="Times New Roman" w:hAnsi="Times New Roman"/>
          <w:sz w:val="24"/>
          <w:szCs w:val="24"/>
          <w:lang w:val="sr-Cyrl-CS"/>
        </w:rPr>
        <w:t>, све већа глобална конкуренција за привлачење вештина и талената утиче на тржишта рад</w:t>
      </w:r>
      <w:r w:rsidR="00F74136" w:rsidRPr="008514EE">
        <w:rPr>
          <w:rFonts w:ascii="Times New Roman" w:hAnsi="Times New Roman"/>
          <w:sz w:val="24"/>
          <w:szCs w:val="24"/>
          <w:lang w:val="sr-Cyrl-CS"/>
        </w:rPr>
        <w:t>а у многим државама чланицама Европске уније</w:t>
      </w:r>
      <w:r w:rsidRPr="008514EE">
        <w:rPr>
          <w:rFonts w:ascii="Times New Roman" w:hAnsi="Times New Roman"/>
          <w:sz w:val="24"/>
          <w:szCs w:val="24"/>
          <w:lang w:val="sr-Cyrl-CS"/>
        </w:rPr>
        <w:t>, па представља један од одлучујућих фактора</w:t>
      </w:r>
      <w:r w:rsidR="008B2CC5"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и за економски просперитет </w:t>
      </w:r>
      <w:r w:rsidR="005F6601" w:rsidRPr="008514EE">
        <w:rPr>
          <w:rFonts w:ascii="Times New Roman" w:hAnsi="Times New Roman"/>
          <w:sz w:val="24"/>
          <w:szCs w:val="24"/>
          <w:lang w:val="sr-Cyrl-CS"/>
        </w:rPr>
        <w:t xml:space="preserve">Републике </w:t>
      </w:r>
      <w:r w:rsidRPr="008514EE">
        <w:rPr>
          <w:rFonts w:ascii="Times New Roman" w:hAnsi="Times New Roman"/>
          <w:sz w:val="24"/>
          <w:szCs w:val="24"/>
          <w:lang w:val="sr-Cyrl-CS"/>
        </w:rPr>
        <w:t>Србије у годинама које долазе. Примарни стратешки развојни циљ</w:t>
      </w:r>
      <w:r w:rsidR="008B2CC5" w:rsidRPr="008514EE">
        <w:rPr>
          <w:rFonts w:ascii="Times New Roman" w:hAnsi="Times New Roman"/>
          <w:sz w:val="24"/>
          <w:szCs w:val="24"/>
          <w:lang w:val="sr-Cyrl-CS"/>
        </w:rPr>
        <w:t xml:space="preserve"> </w:t>
      </w:r>
      <w:r w:rsidR="005F6601" w:rsidRPr="008514EE">
        <w:rPr>
          <w:rFonts w:ascii="Times New Roman" w:hAnsi="Times New Roman"/>
          <w:sz w:val="24"/>
          <w:szCs w:val="24"/>
          <w:lang w:val="sr-Cyrl-CS"/>
        </w:rPr>
        <w:t xml:space="preserve">Републике </w:t>
      </w:r>
      <w:r w:rsidRPr="008514EE">
        <w:rPr>
          <w:rFonts w:ascii="Times New Roman" w:hAnsi="Times New Roman"/>
          <w:sz w:val="24"/>
          <w:szCs w:val="24"/>
          <w:lang w:val="sr-Cyrl-CS"/>
        </w:rPr>
        <w:t>Србије је одржив и динамичан развој индустрије која може да се уклопи у јединствено тржиште Европске уније и издржи конкурентски притисак њених чланица. Одржив привредни раст и мак</w:t>
      </w:r>
      <w:r w:rsidR="004B428E" w:rsidRPr="008514EE">
        <w:rPr>
          <w:rFonts w:ascii="Times New Roman" w:hAnsi="Times New Roman"/>
          <w:sz w:val="24"/>
          <w:szCs w:val="24"/>
          <w:lang w:val="sr-Cyrl-CS"/>
        </w:rPr>
        <w:t>роекономска стабилност нису могући</w:t>
      </w:r>
      <w:r w:rsidRPr="008514EE">
        <w:rPr>
          <w:rFonts w:ascii="Times New Roman" w:hAnsi="Times New Roman"/>
          <w:sz w:val="24"/>
          <w:szCs w:val="24"/>
          <w:lang w:val="sr-Cyrl-CS"/>
        </w:rPr>
        <w:t xml:space="preserve"> без стабилног раста индустрије, њеног доминантног утицаја на извоз, а тиме и на платни биланс. Дакле,</w:t>
      </w:r>
      <w:r w:rsidR="008B2CC5" w:rsidRPr="008514EE">
        <w:rPr>
          <w:rFonts w:ascii="Times New Roman" w:hAnsi="Times New Roman"/>
          <w:sz w:val="24"/>
          <w:szCs w:val="24"/>
          <w:lang w:val="sr-Cyrl-CS"/>
        </w:rPr>
        <w:t xml:space="preserve"> </w:t>
      </w:r>
      <w:r w:rsidR="005F6601" w:rsidRPr="008514EE">
        <w:rPr>
          <w:rFonts w:ascii="Times New Roman" w:hAnsi="Times New Roman"/>
          <w:sz w:val="24"/>
          <w:szCs w:val="24"/>
          <w:lang w:val="sr-Cyrl-CS"/>
        </w:rPr>
        <w:t>Републици</w:t>
      </w:r>
      <w:r w:rsidRPr="008514EE">
        <w:rPr>
          <w:rFonts w:ascii="Times New Roman" w:hAnsi="Times New Roman"/>
          <w:sz w:val="24"/>
          <w:szCs w:val="24"/>
          <w:lang w:val="sr-Cyrl-CS"/>
        </w:rPr>
        <w:t xml:space="preserve"> Србији као к</w:t>
      </w:r>
      <w:r w:rsidR="00F74136" w:rsidRPr="008514EE">
        <w:rPr>
          <w:rFonts w:ascii="Times New Roman" w:hAnsi="Times New Roman"/>
          <w:sz w:val="24"/>
          <w:szCs w:val="24"/>
          <w:lang w:val="sr-Cyrl-CS"/>
        </w:rPr>
        <w:t>андидату за пријем у чланство Европске уније</w:t>
      </w:r>
      <w:r w:rsidRPr="008514EE">
        <w:rPr>
          <w:rFonts w:ascii="Times New Roman" w:hAnsi="Times New Roman"/>
          <w:sz w:val="24"/>
          <w:szCs w:val="24"/>
          <w:lang w:val="sr-Cyrl-CS"/>
        </w:rPr>
        <w:t>, потребна је добро вођена економска п</w:t>
      </w:r>
      <w:r w:rsidR="00BA4DC5" w:rsidRPr="008514EE">
        <w:rPr>
          <w:rFonts w:ascii="Times New Roman" w:hAnsi="Times New Roman"/>
          <w:sz w:val="24"/>
          <w:szCs w:val="24"/>
          <w:lang w:val="sr-Cyrl-CS"/>
        </w:rPr>
        <w:t xml:space="preserve">олитика да би остварила </w:t>
      </w:r>
      <w:r w:rsidRPr="008514EE">
        <w:rPr>
          <w:rFonts w:ascii="Times New Roman" w:hAnsi="Times New Roman"/>
          <w:sz w:val="24"/>
          <w:szCs w:val="24"/>
          <w:lang w:val="sr-Cyrl-CS"/>
        </w:rPr>
        <w:t>одржив и инклузиван раст.</w:t>
      </w:r>
    </w:p>
    <w:p w:rsidR="00561728" w:rsidRPr="008514EE" w:rsidRDefault="00561728" w:rsidP="0026636D">
      <w:pPr>
        <w:pStyle w:val="NoSpacing"/>
        <w:ind w:firstLine="720"/>
        <w:jc w:val="both"/>
        <w:rPr>
          <w:rFonts w:ascii="Times New Roman" w:eastAsia="Times New Roman" w:hAnsi="Times New Roman"/>
          <w:sz w:val="24"/>
          <w:szCs w:val="24"/>
          <w:lang w:val="sr-Cyrl-CS"/>
        </w:rPr>
      </w:pPr>
      <w:r w:rsidRPr="008514EE">
        <w:rPr>
          <w:rFonts w:ascii="Times New Roman" w:eastAsia="Times New Roman" w:hAnsi="Times New Roman"/>
          <w:sz w:val="24"/>
          <w:szCs w:val="24"/>
          <w:lang w:val="sr-Cyrl-CS"/>
        </w:rPr>
        <w:t xml:space="preserve">Управљање </w:t>
      </w:r>
      <w:r w:rsidR="005A3A63" w:rsidRPr="008514EE">
        <w:rPr>
          <w:rFonts w:ascii="Times New Roman" w:eastAsia="Times New Roman" w:hAnsi="Times New Roman"/>
          <w:sz w:val="24"/>
          <w:szCs w:val="24"/>
          <w:lang w:val="sr-Cyrl-CS"/>
        </w:rPr>
        <w:t>миграцијама је</w:t>
      </w:r>
      <w:r w:rsidR="008B2CC5" w:rsidRPr="008514EE">
        <w:rPr>
          <w:rFonts w:ascii="Times New Roman" w:eastAsia="Times New Roman" w:hAnsi="Times New Roman"/>
          <w:sz w:val="24"/>
          <w:szCs w:val="24"/>
          <w:lang w:val="sr-Cyrl-CS"/>
        </w:rPr>
        <w:t xml:space="preserve"> </w:t>
      </w:r>
      <w:r w:rsidRPr="008514EE">
        <w:rPr>
          <w:rFonts w:ascii="Times New Roman" w:eastAsia="Times New Roman" w:hAnsi="Times New Roman"/>
          <w:sz w:val="24"/>
          <w:szCs w:val="24"/>
          <w:lang w:val="sr-Cyrl-CS"/>
        </w:rPr>
        <w:t xml:space="preserve">нераскидиво повезано са питањима економског и социјалног развоја </w:t>
      </w:r>
      <w:r w:rsidR="00E8503A" w:rsidRPr="008514EE">
        <w:rPr>
          <w:rFonts w:ascii="Times New Roman" w:eastAsia="Times New Roman" w:hAnsi="Times New Roman"/>
          <w:sz w:val="24"/>
          <w:szCs w:val="24"/>
          <w:lang w:val="sr-Cyrl-CS"/>
        </w:rPr>
        <w:t>‒</w:t>
      </w:r>
      <w:r w:rsidRPr="008514EE">
        <w:rPr>
          <w:rFonts w:ascii="Times New Roman" w:eastAsia="Times New Roman" w:hAnsi="Times New Roman"/>
          <w:sz w:val="24"/>
          <w:szCs w:val="24"/>
          <w:lang w:val="sr-Cyrl-CS"/>
        </w:rPr>
        <w:t xml:space="preserve"> нарочито са радом и аспектима политике становништва, са људским правима, питањима безбедности и са регионал</w:t>
      </w:r>
      <w:r w:rsidR="00E8503A" w:rsidRPr="008514EE">
        <w:rPr>
          <w:rFonts w:ascii="Times New Roman" w:eastAsia="Times New Roman" w:hAnsi="Times New Roman"/>
          <w:sz w:val="24"/>
          <w:szCs w:val="24"/>
          <w:lang w:val="sr-Cyrl-CS"/>
        </w:rPr>
        <w:t xml:space="preserve">ном и међурегионалном сарадњом. </w:t>
      </w:r>
      <w:r w:rsidRPr="008514EE">
        <w:rPr>
          <w:rFonts w:ascii="Times New Roman" w:eastAsia="Times New Roman" w:hAnsi="Times New Roman"/>
          <w:sz w:val="24"/>
          <w:szCs w:val="24"/>
          <w:lang w:val="sr-Cyrl-CS"/>
        </w:rPr>
        <w:t>Способност ефикасног решавања питања везаних за управљање миграцијама постало</w:t>
      </w:r>
      <w:r w:rsidR="008B2CC5" w:rsidRPr="008514EE">
        <w:rPr>
          <w:rFonts w:ascii="Times New Roman" w:eastAsia="Times New Roman" w:hAnsi="Times New Roman"/>
          <w:sz w:val="24"/>
          <w:szCs w:val="24"/>
          <w:lang w:val="sr-Cyrl-CS"/>
        </w:rPr>
        <w:t xml:space="preserve"> </w:t>
      </w:r>
      <w:r w:rsidRPr="008514EE">
        <w:rPr>
          <w:rFonts w:ascii="Times New Roman" w:eastAsia="Times New Roman" w:hAnsi="Times New Roman"/>
          <w:sz w:val="24"/>
          <w:szCs w:val="24"/>
          <w:lang w:val="sr-Cyrl-CS"/>
        </w:rPr>
        <w:t>је темељ за одговорно државно управљање и за међународне односе</w:t>
      </w:r>
      <w:r w:rsidRPr="008514EE">
        <w:rPr>
          <w:rFonts w:ascii="Times New Roman" w:hAnsi="Times New Roman"/>
          <w:sz w:val="24"/>
          <w:szCs w:val="24"/>
          <w:vertAlign w:val="superscript"/>
          <w:lang w:val="sr-Cyrl-CS"/>
        </w:rPr>
        <w:footnoteReference w:id="17"/>
      </w:r>
      <w:r w:rsidR="008B2CC5" w:rsidRPr="008514EE">
        <w:rPr>
          <w:rFonts w:ascii="Times New Roman" w:eastAsia="Times New Roman" w:hAnsi="Times New Roman"/>
          <w:sz w:val="24"/>
          <w:szCs w:val="24"/>
          <w:lang w:val="sr-Cyrl-CS"/>
        </w:rPr>
        <w:t>.</w:t>
      </w:r>
      <w:r w:rsidR="0053267C" w:rsidRPr="008514EE">
        <w:rPr>
          <w:rFonts w:ascii="Times New Roman" w:eastAsia="Times New Roman" w:hAnsi="Times New Roman"/>
          <w:sz w:val="24"/>
          <w:szCs w:val="24"/>
          <w:lang w:val="sr-Cyrl-CS"/>
        </w:rPr>
        <w:t xml:space="preserve"> </w:t>
      </w:r>
      <w:r w:rsidRPr="008514EE">
        <w:rPr>
          <w:rFonts w:ascii="Times New Roman" w:eastAsia="Times New Roman" w:hAnsi="Times New Roman"/>
          <w:sz w:val="24"/>
          <w:szCs w:val="24"/>
          <w:lang w:val="sr-Cyrl-CS"/>
        </w:rPr>
        <w:t xml:space="preserve">У стању демографске фрагилности, у каквом је </w:t>
      </w:r>
      <w:r w:rsidR="005F18BD" w:rsidRPr="008514EE">
        <w:rPr>
          <w:rFonts w:ascii="Times New Roman" w:eastAsia="Times New Roman" w:hAnsi="Times New Roman"/>
          <w:sz w:val="24"/>
          <w:szCs w:val="24"/>
          <w:lang w:val="sr-Cyrl-CS"/>
        </w:rPr>
        <w:t xml:space="preserve">Република </w:t>
      </w:r>
      <w:r w:rsidRPr="008514EE">
        <w:rPr>
          <w:rFonts w:ascii="Times New Roman" w:eastAsia="Times New Roman" w:hAnsi="Times New Roman"/>
          <w:sz w:val="24"/>
          <w:szCs w:val="24"/>
          <w:lang w:val="sr-Cyrl-CS"/>
        </w:rPr>
        <w:t xml:space="preserve">Србија, феномен </w:t>
      </w:r>
      <w:r w:rsidR="00727A2A" w:rsidRPr="008514EE">
        <w:rPr>
          <w:rFonts w:ascii="Times New Roman" w:eastAsia="Times New Roman" w:hAnsi="Times New Roman"/>
          <w:sz w:val="24"/>
          <w:szCs w:val="24"/>
          <w:lang w:val="sr-Cyrl-CS"/>
        </w:rPr>
        <w:lastRenderedPageBreak/>
        <w:t xml:space="preserve">економских </w:t>
      </w:r>
      <w:r w:rsidRPr="008514EE">
        <w:rPr>
          <w:rFonts w:ascii="Times New Roman" w:eastAsia="Times New Roman" w:hAnsi="Times New Roman"/>
          <w:sz w:val="24"/>
          <w:szCs w:val="24"/>
          <w:lang w:val="sr-Cyrl-CS"/>
        </w:rPr>
        <w:t>миграција мора бити анализиран у циљу доношења мултисекторских, мултидимензионалних и трансферзалних политика. Ова нова реалност захтева унапређене</w:t>
      </w:r>
      <w:r w:rsidR="00E8503A" w:rsidRPr="008514EE">
        <w:rPr>
          <w:rFonts w:ascii="Times New Roman" w:eastAsia="Times New Roman" w:hAnsi="Times New Roman"/>
          <w:sz w:val="24"/>
          <w:szCs w:val="24"/>
          <w:lang w:val="sr-Cyrl-CS"/>
        </w:rPr>
        <w:t xml:space="preserve"> </w:t>
      </w:r>
      <w:r w:rsidR="008B2CC5" w:rsidRPr="008514EE">
        <w:rPr>
          <w:rFonts w:ascii="Times New Roman" w:eastAsia="Times New Roman" w:hAnsi="Times New Roman"/>
          <w:sz w:val="24"/>
          <w:szCs w:val="24"/>
          <w:lang w:val="sr-Cyrl-CS"/>
        </w:rPr>
        <w:t xml:space="preserve">међудржавне, регионалне и међуинституционалне </w:t>
      </w:r>
      <w:r w:rsidRPr="008514EE">
        <w:rPr>
          <w:rFonts w:ascii="Times New Roman" w:eastAsia="Times New Roman" w:hAnsi="Times New Roman"/>
          <w:sz w:val="24"/>
          <w:szCs w:val="24"/>
          <w:lang w:val="sr-Cyrl-CS"/>
        </w:rPr>
        <w:t xml:space="preserve">мере и механизме управљања </w:t>
      </w:r>
      <w:r w:rsidR="00727A2A" w:rsidRPr="008514EE">
        <w:rPr>
          <w:rFonts w:ascii="Times New Roman" w:eastAsia="Times New Roman" w:hAnsi="Times New Roman"/>
          <w:sz w:val="24"/>
          <w:szCs w:val="24"/>
          <w:lang w:val="sr-Cyrl-CS"/>
        </w:rPr>
        <w:t>овим феноменом</w:t>
      </w:r>
      <w:r w:rsidRPr="008514EE">
        <w:rPr>
          <w:rFonts w:ascii="Times New Roman" w:eastAsia="Times New Roman" w:hAnsi="Times New Roman"/>
          <w:sz w:val="24"/>
          <w:szCs w:val="24"/>
          <w:lang w:val="sr-Cyrl-CS"/>
        </w:rPr>
        <w:t>.</w:t>
      </w:r>
    </w:p>
    <w:p w:rsidR="00561728" w:rsidRPr="008514EE" w:rsidRDefault="00561728" w:rsidP="0026636D">
      <w:pPr>
        <w:pStyle w:val="NoSpacing"/>
        <w:ind w:firstLine="720"/>
        <w:jc w:val="both"/>
        <w:rPr>
          <w:rFonts w:ascii="Times New Roman" w:eastAsia="Times New Roman" w:hAnsi="Times New Roman"/>
          <w:sz w:val="24"/>
          <w:szCs w:val="24"/>
          <w:lang w:val="sr-Cyrl-CS"/>
        </w:rPr>
      </w:pPr>
      <w:r w:rsidRPr="008514EE">
        <w:rPr>
          <w:rFonts w:ascii="Times New Roman" w:eastAsia="Times New Roman" w:hAnsi="Times New Roman"/>
          <w:sz w:val="24"/>
          <w:szCs w:val="24"/>
          <w:lang w:val="sr-Cyrl-CS"/>
        </w:rPr>
        <w:t>Питање економских миграција је питање општег интереса</w:t>
      </w:r>
      <w:r w:rsidR="000146FD" w:rsidRPr="008514EE">
        <w:rPr>
          <w:rFonts w:ascii="Times New Roman" w:eastAsia="Times New Roman" w:hAnsi="Times New Roman"/>
          <w:sz w:val="24"/>
          <w:szCs w:val="24"/>
          <w:lang w:val="sr-Cyrl-CS"/>
        </w:rPr>
        <w:t xml:space="preserve"> </w:t>
      </w:r>
      <w:r w:rsidRPr="008514EE">
        <w:rPr>
          <w:rFonts w:ascii="Times New Roman" w:eastAsia="Times New Roman" w:hAnsi="Times New Roman"/>
          <w:sz w:val="24"/>
          <w:szCs w:val="24"/>
          <w:lang w:val="sr-Cyrl-CS"/>
        </w:rPr>
        <w:t>за Републику Србију и оно представља како економски, тако и социјални изазов. Због тога се јавила потреба да се државни органи, институције, научна и стручна јавност укључи у разматрање овог комплексног питања. У складу са Законом о министарствима</w:t>
      </w:r>
      <w:r w:rsidR="00543724" w:rsidRPr="008514EE">
        <w:rPr>
          <w:rFonts w:ascii="Times New Roman" w:eastAsia="Times New Roman" w:hAnsi="Times New Roman"/>
          <w:sz w:val="24"/>
          <w:szCs w:val="24"/>
          <w:lang w:val="sr-Cyrl-CS"/>
        </w:rPr>
        <w:t xml:space="preserve"> („Службени гласник РС”, бр. 44/14, 14/15, 54/15, 96/215 – др. закон и 62/17)</w:t>
      </w:r>
      <w:r w:rsidRPr="008514EE">
        <w:rPr>
          <w:rFonts w:ascii="Times New Roman" w:eastAsia="Times New Roman" w:hAnsi="Times New Roman"/>
          <w:sz w:val="24"/>
          <w:szCs w:val="24"/>
          <w:lang w:val="sr-Cyrl-CS"/>
        </w:rPr>
        <w:t>, Министарство за рад, запошљавање, борачка и социјална питања (у даљем тексту</w:t>
      </w:r>
      <w:r w:rsidR="008B13AF" w:rsidRPr="008514EE">
        <w:rPr>
          <w:rFonts w:ascii="Times New Roman" w:eastAsia="Times New Roman" w:hAnsi="Times New Roman"/>
          <w:sz w:val="24"/>
          <w:szCs w:val="24"/>
          <w:lang w:val="sr-Cyrl-CS"/>
        </w:rPr>
        <w:t>:</w:t>
      </w:r>
      <w:r w:rsidRPr="008514EE">
        <w:rPr>
          <w:rFonts w:ascii="Times New Roman" w:eastAsia="Times New Roman" w:hAnsi="Times New Roman"/>
          <w:sz w:val="24"/>
          <w:szCs w:val="24"/>
          <w:lang w:val="sr-Cyrl-CS"/>
        </w:rPr>
        <w:t xml:space="preserve"> Министарство) је, између осталог, надлежно за предлагање и праћење спровођења стратегије у области миграција на тржишту рада.</w:t>
      </w:r>
      <w:r w:rsidR="000146FD" w:rsidRPr="008514EE">
        <w:rPr>
          <w:rFonts w:ascii="Times New Roman" w:eastAsia="Times New Roman" w:hAnsi="Times New Roman"/>
          <w:sz w:val="24"/>
          <w:szCs w:val="24"/>
          <w:lang w:val="sr-Cyrl-CS"/>
        </w:rPr>
        <w:t xml:space="preserve"> </w:t>
      </w:r>
      <w:r w:rsidRPr="008514EE">
        <w:rPr>
          <w:rFonts w:ascii="Times New Roman" w:hAnsi="Times New Roman"/>
          <w:sz w:val="24"/>
          <w:szCs w:val="24"/>
          <w:lang w:val="sr-Cyrl-CS"/>
        </w:rPr>
        <w:t xml:space="preserve">У свеобухватној компаративној анализи стања и кретања на тржишту рада Републике Србије, са ситуацијом у региону и тенденцијама у свету, а имајући у виду пројекције релевантних међународних институција о популационим трендовима, посебно на Европском економском простору, Влада и Министарство </w:t>
      </w:r>
      <w:r w:rsidR="005F18BD" w:rsidRPr="008514EE">
        <w:rPr>
          <w:rFonts w:ascii="Times New Roman" w:hAnsi="Times New Roman"/>
          <w:sz w:val="24"/>
          <w:szCs w:val="24"/>
          <w:lang w:val="sr-Cyrl-CS"/>
        </w:rPr>
        <w:t>су показали</w:t>
      </w:r>
      <w:r w:rsidRPr="008514EE">
        <w:rPr>
          <w:rFonts w:ascii="Times New Roman" w:hAnsi="Times New Roman"/>
          <w:sz w:val="24"/>
          <w:szCs w:val="24"/>
          <w:lang w:val="sr-Cyrl-CS"/>
        </w:rPr>
        <w:t xml:space="preserve"> одлучност у напорима да државна администрација посвети пуну пажњу области економских миграција.</w:t>
      </w:r>
    </w:p>
    <w:p w:rsidR="00561728" w:rsidRPr="008514EE" w:rsidRDefault="00561728" w:rsidP="0026636D">
      <w:pPr>
        <w:pStyle w:val="NoSpacing"/>
        <w:ind w:firstLine="720"/>
        <w:jc w:val="both"/>
        <w:rPr>
          <w:rFonts w:ascii="Times New Roman" w:eastAsia="Times New Roman" w:hAnsi="Times New Roman"/>
          <w:sz w:val="24"/>
          <w:szCs w:val="24"/>
          <w:lang w:val="sr-Cyrl-CS"/>
        </w:rPr>
      </w:pPr>
      <w:r w:rsidRPr="008514EE">
        <w:rPr>
          <w:rFonts w:ascii="Times New Roman" w:eastAsia="Times New Roman" w:hAnsi="Times New Roman"/>
          <w:sz w:val="24"/>
          <w:szCs w:val="24"/>
          <w:lang w:val="sr-Cyrl-CS"/>
        </w:rPr>
        <w:t>У складу са тим је одлуком Владе 31.</w:t>
      </w:r>
      <w:r w:rsidR="000146FD" w:rsidRPr="008514EE">
        <w:rPr>
          <w:rFonts w:ascii="Times New Roman" w:eastAsia="Times New Roman" w:hAnsi="Times New Roman"/>
          <w:sz w:val="24"/>
          <w:szCs w:val="24"/>
          <w:lang w:val="sr-Cyrl-CS"/>
        </w:rPr>
        <w:t xml:space="preserve"> </w:t>
      </w:r>
      <w:r w:rsidRPr="008514EE">
        <w:rPr>
          <w:rFonts w:ascii="Times New Roman" w:eastAsia="Times New Roman" w:hAnsi="Times New Roman"/>
          <w:sz w:val="24"/>
          <w:szCs w:val="24"/>
          <w:lang w:val="sr-Cyrl-CS"/>
        </w:rPr>
        <w:t>јануара 2019.</w:t>
      </w:r>
      <w:r w:rsidR="000146FD" w:rsidRPr="008514EE">
        <w:rPr>
          <w:rFonts w:ascii="Times New Roman" w:eastAsia="Times New Roman" w:hAnsi="Times New Roman"/>
          <w:sz w:val="24"/>
          <w:szCs w:val="24"/>
          <w:lang w:val="sr-Cyrl-CS"/>
        </w:rPr>
        <w:t xml:space="preserve"> </w:t>
      </w:r>
      <w:r w:rsidRPr="008514EE">
        <w:rPr>
          <w:rFonts w:ascii="Times New Roman" w:eastAsia="Times New Roman" w:hAnsi="Times New Roman"/>
          <w:sz w:val="24"/>
          <w:szCs w:val="24"/>
          <w:lang w:val="sr-Cyrl-CS"/>
        </w:rPr>
        <w:t xml:space="preserve">године формирано Координационо тело за праћење токова </w:t>
      </w:r>
      <w:r w:rsidR="005C0405" w:rsidRPr="008514EE">
        <w:rPr>
          <w:rFonts w:ascii="Times New Roman" w:eastAsia="Times New Roman" w:hAnsi="Times New Roman"/>
          <w:sz w:val="24"/>
          <w:szCs w:val="24"/>
          <w:lang w:val="sr-Cyrl-CS"/>
        </w:rPr>
        <w:t xml:space="preserve">из области </w:t>
      </w:r>
      <w:r w:rsidRPr="008514EE">
        <w:rPr>
          <w:rFonts w:ascii="Times New Roman" w:eastAsia="Times New Roman" w:hAnsi="Times New Roman"/>
          <w:sz w:val="24"/>
          <w:szCs w:val="24"/>
          <w:lang w:val="sr-Cyrl-CS"/>
        </w:rPr>
        <w:t>економских миграција</w:t>
      </w:r>
      <w:r w:rsidR="005C0405" w:rsidRPr="008514EE">
        <w:rPr>
          <w:rFonts w:ascii="Times New Roman" w:eastAsia="Times New Roman" w:hAnsi="Times New Roman"/>
          <w:sz w:val="24"/>
          <w:szCs w:val="24"/>
          <w:lang w:val="sr-Cyrl-CS"/>
        </w:rPr>
        <w:t xml:space="preserve"> у Републици Србији</w:t>
      </w:r>
      <w:r w:rsidRPr="008514EE">
        <w:rPr>
          <w:rFonts w:ascii="Times New Roman" w:eastAsia="Times New Roman" w:hAnsi="Times New Roman"/>
          <w:sz w:val="24"/>
          <w:szCs w:val="24"/>
          <w:lang w:val="sr-Cyrl-CS"/>
        </w:rPr>
        <w:t xml:space="preserve"> (у даљем тексту</w:t>
      </w:r>
      <w:r w:rsidR="008B13AF" w:rsidRPr="008514EE">
        <w:rPr>
          <w:rFonts w:ascii="Times New Roman" w:eastAsia="Times New Roman" w:hAnsi="Times New Roman"/>
          <w:sz w:val="24"/>
          <w:szCs w:val="24"/>
          <w:lang w:val="sr-Cyrl-CS"/>
        </w:rPr>
        <w:t>:</w:t>
      </w:r>
      <w:r w:rsidRPr="008514EE">
        <w:rPr>
          <w:rFonts w:ascii="Times New Roman" w:eastAsia="Times New Roman" w:hAnsi="Times New Roman"/>
          <w:sz w:val="24"/>
          <w:szCs w:val="24"/>
          <w:lang w:val="sr-Cyrl-CS"/>
        </w:rPr>
        <w:t xml:space="preserve"> Координационо тело) и Стручна група („Службeни глaсник РС”, бр. 6/19, 74/19 и 86/19). </w:t>
      </w:r>
      <w:r w:rsidRPr="008514EE">
        <w:rPr>
          <w:rFonts w:ascii="Times New Roman" w:hAnsi="Times New Roman"/>
          <w:sz w:val="24"/>
          <w:szCs w:val="24"/>
          <w:lang w:val="sr-Cyrl-CS"/>
        </w:rPr>
        <w:t>Основ</w:t>
      </w:r>
      <w:r w:rsidRPr="008514EE">
        <w:rPr>
          <w:rFonts w:ascii="Times New Roman" w:eastAsia="Times New Roman" w:hAnsi="Times New Roman"/>
          <w:sz w:val="24"/>
          <w:szCs w:val="24"/>
          <w:lang w:val="sr-Cyrl-CS"/>
        </w:rPr>
        <w:t xml:space="preserve"> рада Координационог тела представља сагледавање стања у области економских миграција и проналажење решења за унапређење ове области, с циљем превенције даљег одласка грађана Републике Србије у иностранство и подстицања повратка стручњака из дијаспоре, као и стварања пословног и привредног амбијента за долазак страних </w:t>
      </w:r>
      <w:r w:rsidR="00727A2A" w:rsidRPr="008514EE">
        <w:rPr>
          <w:rFonts w:ascii="Times New Roman" w:eastAsia="Times New Roman" w:hAnsi="Times New Roman"/>
          <w:sz w:val="24"/>
          <w:szCs w:val="24"/>
          <w:lang w:val="sr-Cyrl-CS"/>
        </w:rPr>
        <w:t xml:space="preserve">студената и </w:t>
      </w:r>
      <w:r w:rsidRPr="008514EE">
        <w:rPr>
          <w:rFonts w:ascii="Times New Roman" w:eastAsia="Times New Roman" w:hAnsi="Times New Roman"/>
          <w:sz w:val="24"/>
          <w:szCs w:val="24"/>
          <w:lang w:val="sr-Cyrl-CS"/>
        </w:rPr>
        <w:t>стручњака. У делокругу рада Координационог тела је и предлагање нових решења у смислу унапређења прописа из области економских миграција, што представља</w:t>
      </w:r>
      <w:r w:rsidR="000146FD" w:rsidRPr="008514EE">
        <w:rPr>
          <w:rFonts w:ascii="Times New Roman" w:eastAsia="Times New Roman" w:hAnsi="Times New Roman"/>
          <w:sz w:val="24"/>
          <w:szCs w:val="24"/>
          <w:lang w:val="sr-Cyrl-CS"/>
        </w:rPr>
        <w:t xml:space="preserve"> </w:t>
      </w:r>
      <w:r w:rsidRPr="008514EE">
        <w:rPr>
          <w:rFonts w:ascii="Times New Roman" w:eastAsia="Times New Roman" w:hAnsi="Times New Roman"/>
          <w:sz w:val="24"/>
          <w:szCs w:val="24"/>
          <w:lang w:val="sr-Cyrl-CS"/>
        </w:rPr>
        <w:t>управо</w:t>
      </w:r>
      <w:r w:rsidR="000146FD" w:rsidRPr="008514EE">
        <w:rPr>
          <w:rFonts w:ascii="Times New Roman" w:eastAsia="Times New Roman" w:hAnsi="Times New Roman"/>
          <w:sz w:val="24"/>
          <w:szCs w:val="24"/>
          <w:lang w:val="sr-Cyrl-CS"/>
        </w:rPr>
        <w:t xml:space="preserve"> </w:t>
      </w:r>
      <w:r w:rsidRPr="008514EE">
        <w:rPr>
          <w:rFonts w:ascii="Times New Roman" w:hAnsi="Times New Roman"/>
          <w:sz w:val="24"/>
          <w:szCs w:val="24"/>
          <w:lang w:val="sr-Cyrl-CS"/>
        </w:rPr>
        <w:t xml:space="preserve">Стратегија о економским миграцијама, </w:t>
      </w:r>
      <w:r w:rsidR="00A30F55" w:rsidRPr="008514EE">
        <w:rPr>
          <w:rFonts w:ascii="Times New Roman" w:hAnsi="Times New Roman"/>
          <w:sz w:val="24"/>
          <w:szCs w:val="24"/>
          <w:lang w:val="sr-Cyrl-CS"/>
        </w:rPr>
        <w:t xml:space="preserve">као </w:t>
      </w:r>
      <w:r w:rsidRPr="008514EE">
        <w:rPr>
          <w:rFonts w:ascii="Times New Roman" w:hAnsi="Times New Roman"/>
          <w:sz w:val="24"/>
          <w:szCs w:val="24"/>
          <w:lang w:val="sr-Cyrl-CS"/>
        </w:rPr>
        <w:t xml:space="preserve">важан стратешки документ јавне политике Републике Србије, који се доноси </w:t>
      </w:r>
      <w:r w:rsidRPr="008514EE">
        <w:rPr>
          <w:rFonts w:ascii="Times New Roman" w:hAnsi="Times New Roman"/>
          <w:i/>
          <w:sz w:val="24"/>
          <w:szCs w:val="24"/>
          <w:lang w:val="sr-Cyrl-CS"/>
        </w:rPr>
        <w:t>први пут</w:t>
      </w:r>
      <w:r w:rsidRPr="008514EE">
        <w:rPr>
          <w:rFonts w:ascii="Times New Roman" w:hAnsi="Times New Roman"/>
          <w:sz w:val="24"/>
          <w:szCs w:val="24"/>
          <w:lang w:val="sr-Cyrl-CS"/>
        </w:rPr>
        <w:t xml:space="preserve">. </w:t>
      </w:r>
    </w:p>
    <w:p w:rsidR="00561728" w:rsidRPr="008514EE" w:rsidRDefault="00561728" w:rsidP="0026636D">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Предуслов за успешно управљање економским миграцијама јесте формулисање јасне и кохерентне стратегије, стварање правног и институционалног оквира за имплементацију, доследно и свеобухватно спровођење мера и активности и обезбеђивање ефикасне координације између </w:t>
      </w:r>
      <w:r w:rsidR="00727A2A" w:rsidRPr="008514EE">
        <w:rPr>
          <w:rFonts w:ascii="Times New Roman" w:hAnsi="Times New Roman"/>
          <w:sz w:val="24"/>
          <w:szCs w:val="24"/>
          <w:lang w:val="sr-Cyrl-CS"/>
        </w:rPr>
        <w:t>свих укључених актера. Креирање</w:t>
      </w:r>
      <w:r w:rsidRPr="008514EE">
        <w:rPr>
          <w:rFonts w:ascii="Times New Roman" w:hAnsi="Times New Roman"/>
          <w:sz w:val="24"/>
          <w:szCs w:val="24"/>
          <w:lang w:val="sr-Cyrl-CS"/>
        </w:rPr>
        <w:t xml:space="preserve"> оваквог документа је условљено тежњом да се препознају потребе економских миграната, а уз то</w:t>
      </w:r>
      <w:r w:rsidR="00727A2A" w:rsidRPr="008514EE">
        <w:rPr>
          <w:rFonts w:ascii="Times New Roman" w:hAnsi="Times New Roman"/>
          <w:sz w:val="24"/>
          <w:szCs w:val="24"/>
          <w:lang w:val="sr-Cyrl-CS"/>
        </w:rPr>
        <w:t>,</w:t>
      </w:r>
      <w:r w:rsidRPr="008514EE">
        <w:rPr>
          <w:rFonts w:ascii="Times New Roman" w:hAnsi="Times New Roman"/>
          <w:sz w:val="24"/>
          <w:szCs w:val="24"/>
          <w:lang w:val="sr-Cyrl-CS"/>
        </w:rPr>
        <w:t xml:space="preserve"> као стратешки приоритет</w:t>
      </w:r>
      <w:r w:rsidR="00727A2A" w:rsidRPr="008514EE">
        <w:rPr>
          <w:rFonts w:ascii="Times New Roman" w:hAnsi="Times New Roman"/>
          <w:sz w:val="24"/>
          <w:szCs w:val="24"/>
          <w:lang w:val="sr-Cyrl-CS"/>
        </w:rPr>
        <w:t>,</w:t>
      </w:r>
      <w:r w:rsidRPr="008514EE">
        <w:rPr>
          <w:rFonts w:ascii="Times New Roman" w:hAnsi="Times New Roman"/>
          <w:sz w:val="24"/>
          <w:szCs w:val="24"/>
          <w:lang w:val="sr-Cyrl-CS"/>
        </w:rPr>
        <w:t xml:space="preserve"> настављање процеса ЕУ интеграција усклађивањем законодавног и административног оквира Републике Србије са стандардима Европске уније. С обзиром на велики значај миграција, које су подстакнуте економским разлозима, унапређивање управљања легалним миграционим токовима би довело до трансформације и развоја овог вида просторне мобилности у позитиван економски фактор. </w:t>
      </w:r>
    </w:p>
    <w:p w:rsidR="00561728" w:rsidRPr="008514EE" w:rsidRDefault="00561728" w:rsidP="0026636D">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Документ је израђен на основу детаљне анализе података прибављених од стране надлежних органа, заинтересованих страна и</w:t>
      </w:r>
      <w:r w:rsidR="000146FD" w:rsidRPr="008514EE">
        <w:rPr>
          <w:rFonts w:ascii="Times New Roman" w:hAnsi="Times New Roman"/>
          <w:sz w:val="24"/>
          <w:szCs w:val="24"/>
          <w:lang w:val="sr-Cyrl-CS"/>
        </w:rPr>
        <w:t xml:space="preserve"> </w:t>
      </w:r>
      <w:r w:rsidRPr="008514EE">
        <w:rPr>
          <w:rFonts w:ascii="Times New Roman" w:eastAsia="TimesNewRoman" w:hAnsi="Times New Roman"/>
          <w:sz w:val="24"/>
          <w:szCs w:val="24"/>
          <w:lang w:val="sr-Cyrl-CS"/>
        </w:rPr>
        <w:t xml:space="preserve">мишљења </w:t>
      </w:r>
      <w:r w:rsidRPr="008514EE">
        <w:rPr>
          <w:rFonts w:ascii="Times New Roman" w:hAnsi="Times New Roman"/>
          <w:sz w:val="24"/>
          <w:szCs w:val="24"/>
          <w:lang w:val="sr-Cyrl-CS"/>
        </w:rPr>
        <w:t xml:space="preserve">организација цивилног </w:t>
      </w:r>
      <w:r w:rsidRPr="008514EE">
        <w:rPr>
          <w:rFonts w:ascii="Times New Roman" w:eastAsia="TimesNewRoman" w:hAnsi="Times New Roman"/>
          <w:sz w:val="24"/>
          <w:szCs w:val="24"/>
          <w:lang w:val="sr-Cyrl-CS"/>
        </w:rPr>
        <w:t xml:space="preserve">друштва, </w:t>
      </w:r>
      <w:r w:rsidRPr="008514EE">
        <w:rPr>
          <w:rFonts w:ascii="Times New Roman" w:hAnsi="Times New Roman"/>
          <w:sz w:val="24"/>
          <w:szCs w:val="24"/>
          <w:lang w:val="sr-Cyrl-CS"/>
        </w:rPr>
        <w:t xml:space="preserve">као и </w:t>
      </w:r>
      <w:r w:rsidRPr="008514EE">
        <w:rPr>
          <w:rFonts w:ascii="Times New Roman" w:eastAsia="TimesNewRoman" w:hAnsi="Times New Roman"/>
          <w:sz w:val="24"/>
          <w:szCs w:val="24"/>
          <w:lang w:val="sr-Cyrl-CS"/>
        </w:rPr>
        <w:t xml:space="preserve">коришћењем </w:t>
      </w:r>
      <w:r w:rsidR="00602A8C" w:rsidRPr="008514EE">
        <w:rPr>
          <w:rFonts w:ascii="Times New Roman" w:hAnsi="Times New Roman"/>
          <w:sz w:val="24"/>
          <w:szCs w:val="24"/>
          <w:lang w:val="sr-Cyrl-CS"/>
        </w:rPr>
        <w:t>других доступних извора, као и на основу</w:t>
      </w:r>
      <w:r w:rsidR="00602A8C" w:rsidRPr="008514EE">
        <w:rPr>
          <w:rFonts w:ascii="Times New Roman" w:hAnsi="Times New Roman"/>
          <w:i/>
          <w:sz w:val="24"/>
          <w:szCs w:val="24"/>
          <w:lang w:val="sr-Cyrl-CS"/>
        </w:rPr>
        <w:t xml:space="preserve"> еx-ante </w:t>
      </w:r>
      <w:r w:rsidR="00602A8C" w:rsidRPr="008514EE">
        <w:rPr>
          <w:rFonts w:ascii="Times New Roman" w:hAnsi="Times New Roman"/>
          <w:sz w:val="24"/>
          <w:szCs w:val="24"/>
          <w:lang w:val="sr-Cyrl-CS"/>
        </w:rPr>
        <w:t>анализе</w:t>
      </w:r>
      <w:r w:rsidR="00AE65C9">
        <w:rPr>
          <w:rFonts w:ascii="Times New Roman" w:hAnsi="Times New Roman"/>
          <w:sz w:val="24"/>
          <w:szCs w:val="24"/>
          <w:lang w:val="sr-Cyrl-CS"/>
        </w:rPr>
        <w:t xml:space="preserve"> еф</w:t>
      </w:r>
      <w:r w:rsidR="00602A8C" w:rsidRPr="008514EE">
        <w:rPr>
          <w:rFonts w:ascii="Times New Roman" w:hAnsi="Times New Roman"/>
          <w:sz w:val="24"/>
          <w:szCs w:val="24"/>
          <w:lang w:val="sr-Cyrl-CS"/>
        </w:rPr>
        <w:t>еката у области спољних миграција.</w:t>
      </w:r>
      <w:r w:rsidRPr="008514EE">
        <w:rPr>
          <w:rFonts w:ascii="Times New Roman" w:hAnsi="Times New Roman"/>
          <w:sz w:val="24"/>
          <w:szCs w:val="24"/>
          <w:lang w:val="sr-Cyrl-CS"/>
        </w:rPr>
        <w:t xml:space="preserve"> У плану је и израда А</w:t>
      </w:r>
      <w:r w:rsidRPr="008514EE">
        <w:rPr>
          <w:rFonts w:ascii="Times New Roman" w:eastAsia="TimesNewRoman" w:hAnsi="Times New Roman"/>
          <w:sz w:val="24"/>
          <w:szCs w:val="24"/>
          <w:lang w:val="sr-Cyrl-CS"/>
        </w:rPr>
        <w:t>кционог плана посредством којег ће бити планирано остваривање циљева Стратеги</w:t>
      </w:r>
      <w:r w:rsidR="00727A2A" w:rsidRPr="008514EE">
        <w:rPr>
          <w:rFonts w:ascii="Times New Roman" w:eastAsia="TimesNewRoman" w:hAnsi="Times New Roman"/>
          <w:sz w:val="24"/>
          <w:szCs w:val="24"/>
          <w:lang w:val="sr-Cyrl-CS"/>
        </w:rPr>
        <w:t>је, односно</w:t>
      </w:r>
      <w:r w:rsidRPr="008514EE">
        <w:rPr>
          <w:rFonts w:ascii="Times New Roman" w:eastAsia="TimesNewRoman" w:hAnsi="Times New Roman"/>
          <w:sz w:val="24"/>
          <w:szCs w:val="24"/>
          <w:lang w:val="sr-Cyrl-CS"/>
        </w:rPr>
        <w:t xml:space="preserve"> </w:t>
      </w:r>
      <w:r w:rsidR="00A30F55" w:rsidRPr="008514EE">
        <w:rPr>
          <w:rFonts w:ascii="Times New Roman" w:eastAsia="TimesNewRoman" w:hAnsi="Times New Roman"/>
          <w:sz w:val="24"/>
          <w:szCs w:val="24"/>
          <w:lang w:val="sr-Cyrl-CS"/>
        </w:rPr>
        <w:t xml:space="preserve">у </w:t>
      </w:r>
      <w:r w:rsidRPr="008514EE">
        <w:rPr>
          <w:rFonts w:ascii="Times New Roman" w:eastAsia="TimesNewRoman" w:hAnsi="Times New Roman"/>
          <w:sz w:val="24"/>
          <w:szCs w:val="24"/>
          <w:lang w:val="sr-Cyrl-CS"/>
        </w:rPr>
        <w:t xml:space="preserve">којем ће се разрадити мере </w:t>
      </w:r>
      <w:r w:rsidRPr="008514EE">
        <w:rPr>
          <w:rFonts w:ascii="Times New Roman" w:hAnsi="Times New Roman"/>
          <w:iCs/>
          <w:sz w:val="24"/>
          <w:szCs w:val="24"/>
          <w:lang w:val="sr-Cyrl-CS"/>
        </w:rPr>
        <w:t xml:space="preserve">и активности </w:t>
      </w:r>
      <w:r w:rsidRPr="008514EE">
        <w:rPr>
          <w:rFonts w:ascii="Times New Roman" w:hAnsi="Times New Roman"/>
          <w:sz w:val="24"/>
          <w:szCs w:val="24"/>
          <w:lang w:val="sr-Cyrl-CS"/>
        </w:rPr>
        <w:t>које треба</w:t>
      </w:r>
      <w:r w:rsidR="000146FD"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да </w:t>
      </w:r>
      <w:r w:rsidRPr="008514EE">
        <w:rPr>
          <w:rFonts w:ascii="Times New Roman" w:eastAsia="TimesNewRoman" w:hAnsi="Times New Roman"/>
          <w:sz w:val="24"/>
          <w:szCs w:val="24"/>
          <w:lang w:val="sr-Cyrl-CS"/>
        </w:rPr>
        <w:t xml:space="preserve">послуже </w:t>
      </w:r>
      <w:r w:rsidRPr="008514EE">
        <w:rPr>
          <w:rFonts w:ascii="Times New Roman" w:hAnsi="Times New Roman"/>
          <w:iCs/>
          <w:sz w:val="24"/>
          <w:szCs w:val="24"/>
          <w:lang w:val="sr-Cyrl-CS"/>
        </w:rPr>
        <w:t>реализацији општ</w:t>
      </w:r>
      <w:r w:rsidR="000146FD" w:rsidRPr="008514EE">
        <w:rPr>
          <w:rFonts w:ascii="Times New Roman" w:hAnsi="Times New Roman"/>
          <w:iCs/>
          <w:sz w:val="24"/>
          <w:szCs w:val="24"/>
          <w:lang w:val="sr-Cyrl-CS"/>
        </w:rPr>
        <w:t>их</w:t>
      </w:r>
      <w:r w:rsidRPr="008514EE">
        <w:rPr>
          <w:rFonts w:ascii="Times New Roman" w:hAnsi="Times New Roman"/>
          <w:iCs/>
          <w:sz w:val="24"/>
          <w:szCs w:val="24"/>
          <w:lang w:val="sr-Cyrl-CS"/>
        </w:rPr>
        <w:t xml:space="preserve"> и посебних циљева, </w:t>
      </w:r>
      <w:r w:rsidR="00727A2A" w:rsidRPr="008514EE">
        <w:rPr>
          <w:rFonts w:ascii="Times New Roman" w:hAnsi="Times New Roman"/>
          <w:iCs/>
          <w:sz w:val="24"/>
          <w:szCs w:val="24"/>
          <w:lang w:val="sr-Cyrl-CS"/>
        </w:rPr>
        <w:t>са сврхом</w:t>
      </w:r>
      <w:r w:rsidRPr="008514EE">
        <w:rPr>
          <w:rFonts w:ascii="Times New Roman" w:hAnsi="Times New Roman"/>
          <w:iCs/>
          <w:sz w:val="24"/>
          <w:szCs w:val="24"/>
          <w:lang w:val="sr-Cyrl-CS"/>
        </w:rPr>
        <w:t xml:space="preserve"> успоравања одласка радно</w:t>
      </w:r>
      <w:r w:rsidR="000146FD" w:rsidRPr="008514EE">
        <w:rPr>
          <w:rFonts w:ascii="Times New Roman" w:hAnsi="Times New Roman"/>
          <w:iCs/>
          <w:sz w:val="24"/>
          <w:szCs w:val="24"/>
          <w:lang w:val="sr-Cyrl-CS"/>
        </w:rPr>
        <w:t xml:space="preserve"> </w:t>
      </w:r>
      <w:r w:rsidRPr="008514EE">
        <w:rPr>
          <w:rFonts w:ascii="Times New Roman" w:hAnsi="Times New Roman"/>
          <w:iCs/>
          <w:sz w:val="24"/>
          <w:szCs w:val="24"/>
          <w:lang w:val="sr-Cyrl-CS"/>
        </w:rPr>
        <w:t>активног становништва у иностранство, унапређења привредног амбијента и привлачењa домаћих и страних инвеститора</w:t>
      </w:r>
      <w:r w:rsidR="00727A2A" w:rsidRPr="008514EE">
        <w:rPr>
          <w:rFonts w:ascii="Times New Roman" w:hAnsi="Times New Roman"/>
          <w:iCs/>
          <w:sz w:val="24"/>
          <w:szCs w:val="24"/>
          <w:lang w:val="sr-Cyrl-CS"/>
        </w:rPr>
        <w:t>, као и страних студената</w:t>
      </w:r>
      <w:r w:rsidRPr="008514EE">
        <w:rPr>
          <w:rFonts w:ascii="Times New Roman" w:hAnsi="Times New Roman"/>
          <w:iCs/>
          <w:sz w:val="24"/>
          <w:szCs w:val="24"/>
          <w:lang w:val="sr-Cyrl-CS"/>
        </w:rPr>
        <w:t xml:space="preserve">. Усвајање </w:t>
      </w:r>
      <w:r w:rsidRPr="008514EE">
        <w:rPr>
          <w:rFonts w:ascii="Times New Roman" w:hAnsi="Times New Roman"/>
          <w:sz w:val="24"/>
          <w:szCs w:val="24"/>
          <w:lang w:val="sr-Cyrl-CS"/>
        </w:rPr>
        <w:t xml:space="preserve">Акционог плана као инструмента Стратегије биће у правцу праћења реализације стратешких мера у односу на </w:t>
      </w:r>
      <w:r w:rsidRPr="008514EE">
        <w:rPr>
          <w:rFonts w:ascii="Times New Roman" w:hAnsi="Times New Roman"/>
          <w:sz w:val="24"/>
          <w:szCs w:val="24"/>
          <w:lang w:val="sr-Cyrl-CS"/>
        </w:rPr>
        <w:lastRenderedPageBreak/>
        <w:t>надлежност задужених ресора, што ће обезбедити да надлежни органи имају преглед мера и активности за које су одговорни или учествују у њиховом спровођењу.</w:t>
      </w:r>
    </w:p>
    <w:p w:rsidR="00561728" w:rsidRPr="008514EE" w:rsidRDefault="00561728" w:rsidP="0026636D">
      <w:pPr>
        <w:pStyle w:val="NoSpacing"/>
        <w:ind w:firstLine="720"/>
        <w:jc w:val="both"/>
        <w:rPr>
          <w:rFonts w:ascii="Times New Roman" w:eastAsia="Times New Roman" w:hAnsi="Times New Roman"/>
          <w:sz w:val="24"/>
          <w:szCs w:val="24"/>
          <w:lang w:val="sr-Cyrl-CS"/>
        </w:rPr>
      </w:pPr>
      <w:r w:rsidRPr="008514EE">
        <w:rPr>
          <w:rFonts w:ascii="Times New Roman" w:hAnsi="Times New Roman"/>
          <w:sz w:val="24"/>
          <w:szCs w:val="24"/>
          <w:lang w:val="sr-Cyrl-CS"/>
        </w:rPr>
        <w:t>У оквиру израде Полазних основа</w:t>
      </w:r>
      <w:r w:rsidR="00961F78" w:rsidRPr="008514EE">
        <w:rPr>
          <w:rFonts w:ascii="Times New Roman" w:hAnsi="Times New Roman"/>
          <w:sz w:val="24"/>
          <w:szCs w:val="24"/>
          <w:lang w:val="sr-Cyrl-CS"/>
        </w:rPr>
        <w:t xml:space="preserve"> у области спољних миграција</w:t>
      </w:r>
      <w:r w:rsidRPr="008514EE">
        <w:rPr>
          <w:rFonts w:ascii="Times New Roman" w:hAnsi="Times New Roman"/>
          <w:sz w:val="24"/>
          <w:szCs w:val="24"/>
          <w:lang w:val="sr-Cyrl-CS"/>
        </w:rPr>
        <w:t>, 21. новембра 2019. године, одржани су састанци са заинтересованим странама</w:t>
      </w:r>
      <w:r w:rsidR="00D91E2A" w:rsidRPr="008514EE">
        <w:rPr>
          <w:rFonts w:ascii="Times New Roman" w:hAnsi="Times New Roman"/>
          <w:sz w:val="24"/>
          <w:szCs w:val="24"/>
          <w:lang w:val="sr-Cyrl-CS"/>
        </w:rPr>
        <w:t>,</w:t>
      </w:r>
      <w:r w:rsidR="004D7FA8" w:rsidRPr="008514EE">
        <w:rPr>
          <w:rFonts w:ascii="Times New Roman" w:hAnsi="Times New Roman"/>
          <w:sz w:val="24"/>
          <w:szCs w:val="24"/>
          <w:lang w:val="sr-Cyrl-CS"/>
        </w:rPr>
        <w:t xml:space="preserve"> </w:t>
      </w:r>
      <w:r w:rsidR="00F23B17" w:rsidRPr="008514EE">
        <w:rPr>
          <w:rFonts w:ascii="Times New Roman" w:hAnsi="Times New Roman"/>
          <w:sz w:val="24"/>
          <w:szCs w:val="24"/>
          <w:lang w:val="sr-Cyrl-CS"/>
        </w:rPr>
        <w:t xml:space="preserve">као и </w:t>
      </w:r>
      <w:r w:rsidRPr="008514EE">
        <w:rPr>
          <w:rFonts w:ascii="Times New Roman" w:hAnsi="Times New Roman"/>
          <w:sz w:val="24"/>
          <w:szCs w:val="24"/>
          <w:lang w:val="sr-Cyrl-CS"/>
        </w:rPr>
        <w:t>Округли сто</w:t>
      </w:r>
      <w:r w:rsidR="004D7FA8" w:rsidRPr="008514EE">
        <w:rPr>
          <w:rFonts w:ascii="Times New Roman" w:hAnsi="Times New Roman"/>
          <w:sz w:val="24"/>
          <w:szCs w:val="24"/>
          <w:lang w:val="sr-Cyrl-CS"/>
        </w:rPr>
        <w:t xml:space="preserve"> </w:t>
      </w:r>
      <w:r w:rsidRPr="008514EE">
        <w:rPr>
          <w:rFonts w:ascii="Times New Roman" w:hAnsi="Times New Roman"/>
          <w:sz w:val="24"/>
          <w:szCs w:val="24"/>
          <w:lang w:val="sr-Cyrl-CS"/>
        </w:rPr>
        <w:t>на тему</w:t>
      </w:r>
      <w:r w:rsidR="00A30F55" w:rsidRPr="008514EE">
        <w:rPr>
          <w:rFonts w:ascii="Times New Roman" w:hAnsi="Times New Roman"/>
          <w:sz w:val="24"/>
          <w:szCs w:val="24"/>
          <w:lang w:val="sr-Cyrl-CS"/>
        </w:rPr>
        <w:t xml:space="preserve"> „</w:t>
      </w:r>
      <w:r w:rsidRPr="008514EE">
        <w:rPr>
          <w:rFonts w:ascii="Times New Roman" w:hAnsi="Times New Roman"/>
          <w:sz w:val="24"/>
          <w:szCs w:val="24"/>
          <w:lang w:val="sr-Cyrl-CS"/>
        </w:rPr>
        <w:t>Емиграција радне снаге”, у сарадњи са Секретаријатом Јадранско-јонске иницијативе</w:t>
      </w:r>
      <w:r w:rsidR="00D91E2A" w:rsidRPr="008514EE">
        <w:rPr>
          <w:rFonts w:ascii="Times New Roman" w:hAnsi="Times New Roman"/>
          <w:sz w:val="24"/>
          <w:szCs w:val="24"/>
          <w:lang w:val="sr-Cyrl-CS"/>
        </w:rPr>
        <w:t>,</w:t>
      </w:r>
      <w:r w:rsidR="004D7FA8" w:rsidRPr="008514EE">
        <w:rPr>
          <w:rFonts w:ascii="Times New Roman" w:hAnsi="Times New Roman"/>
          <w:sz w:val="24"/>
          <w:szCs w:val="24"/>
          <w:lang w:val="sr-Cyrl-CS"/>
        </w:rPr>
        <w:t xml:space="preserve"> </w:t>
      </w:r>
      <w:r w:rsidR="00F23B17" w:rsidRPr="008514EE">
        <w:rPr>
          <w:rFonts w:ascii="Times New Roman" w:hAnsi="Times New Roman"/>
          <w:sz w:val="24"/>
          <w:szCs w:val="24"/>
          <w:lang w:val="sr-Cyrl-CS"/>
        </w:rPr>
        <w:t>а</w:t>
      </w:r>
      <w:r w:rsidR="004D7FA8"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уз подршку Министарства спољних послова, на коме су присуствовали представници Координационог тела, међународних организација, Европске комисије и државних органа Републике Србије и других земаља, на коме је представљен концепт </w:t>
      </w:r>
      <w:r w:rsidRPr="008514EE">
        <w:rPr>
          <w:rFonts w:ascii="Times New Roman" w:hAnsi="Times New Roman"/>
          <w:i/>
          <w:sz w:val="24"/>
          <w:szCs w:val="24"/>
          <w:lang w:val="sr-Cyrl-CS"/>
        </w:rPr>
        <w:t>еx-ante</w:t>
      </w:r>
      <w:r w:rsidR="004D7FA8" w:rsidRPr="008514EE">
        <w:rPr>
          <w:rFonts w:ascii="Times New Roman" w:hAnsi="Times New Roman"/>
          <w:i/>
          <w:sz w:val="24"/>
          <w:szCs w:val="24"/>
          <w:lang w:val="sr-Cyrl-CS"/>
        </w:rPr>
        <w:t xml:space="preserve"> </w:t>
      </w:r>
      <w:r w:rsidRPr="008514EE">
        <w:rPr>
          <w:rFonts w:ascii="Times New Roman" w:hAnsi="Times New Roman"/>
          <w:sz w:val="24"/>
          <w:szCs w:val="24"/>
          <w:lang w:val="sr-Cyrl-CS"/>
        </w:rPr>
        <w:t>анализе ефеката. Предмет дискусије</w:t>
      </w:r>
      <w:r w:rsidR="004D7FA8"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били су структура, </w:t>
      </w:r>
      <w:r w:rsidRPr="008514EE">
        <w:rPr>
          <w:rFonts w:ascii="Times New Roman" w:eastAsia="TimesNewRoman" w:hAnsi="Times New Roman"/>
          <w:sz w:val="24"/>
          <w:szCs w:val="24"/>
          <w:lang w:val="sr-Cyrl-CS"/>
        </w:rPr>
        <w:t xml:space="preserve">садржај и правци деловања </w:t>
      </w:r>
      <w:r w:rsidRPr="008514EE">
        <w:rPr>
          <w:rFonts w:ascii="Times New Roman" w:hAnsi="Times New Roman"/>
          <w:sz w:val="24"/>
          <w:szCs w:val="24"/>
          <w:lang w:val="sr-Cyrl-CS"/>
        </w:rPr>
        <w:t xml:space="preserve">новог </w:t>
      </w:r>
      <w:r w:rsidRPr="008514EE">
        <w:rPr>
          <w:rFonts w:ascii="Times New Roman" w:eastAsia="TimesNewRoman" w:hAnsi="Times New Roman"/>
          <w:sz w:val="24"/>
          <w:szCs w:val="24"/>
          <w:lang w:val="sr-Cyrl-CS"/>
        </w:rPr>
        <w:t xml:space="preserve">стратешког </w:t>
      </w:r>
      <w:r w:rsidRPr="008514EE">
        <w:rPr>
          <w:rFonts w:ascii="Times New Roman" w:hAnsi="Times New Roman"/>
          <w:sz w:val="24"/>
          <w:szCs w:val="24"/>
          <w:lang w:val="sr-Cyrl-CS"/>
        </w:rPr>
        <w:t>документа, као и планирање припремних корака у његовој</w:t>
      </w:r>
      <w:r w:rsidR="004D7FA8" w:rsidRPr="008514EE">
        <w:rPr>
          <w:rFonts w:ascii="Times New Roman" w:hAnsi="Times New Roman"/>
          <w:sz w:val="24"/>
          <w:szCs w:val="24"/>
          <w:lang w:val="sr-Cyrl-CS"/>
        </w:rPr>
        <w:t xml:space="preserve"> </w:t>
      </w:r>
      <w:r w:rsidRPr="008514EE">
        <w:rPr>
          <w:rFonts w:ascii="Times New Roman" w:hAnsi="Times New Roman"/>
          <w:sz w:val="24"/>
          <w:szCs w:val="24"/>
          <w:lang w:val="sr-Cyrl-CS"/>
        </w:rPr>
        <w:t>изради.</w:t>
      </w:r>
      <w:r w:rsidR="004D7FA8" w:rsidRPr="008514EE">
        <w:rPr>
          <w:rFonts w:ascii="Times New Roman" w:hAnsi="Times New Roman"/>
          <w:sz w:val="24"/>
          <w:szCs w:val="24"/>
          <w:lang w:val="sr-Cyrl-CS"/>
        </w:rPr>
        <w:t xml:space="preserve"> </w:t>
      </w:r>
      <w:r w:rsidRPr="008514EE">
        <w:rPr>
          <w:rFonts w:ascii="Times New Roman" w:eastAsia="Times New Roman" w:hAnsi="Times New Roman"/>
          <w:sz w:val="24"/>
          <w:szCs w:val="24"/>
          <w:shd w:val="clear" w:color="auto" w:fill="FFFFFF"/>
          <w:lang w:val="sr-Cyrl-CS"/>
        </w:rPr>
        <w:t>Сврха доношења</w:t>
      </w:r>
      <w:r w:rsidR="004D7FA8" w:rsidRPr="008514EE">
        <w:rPr>
          <w:rFonts w:ascii="Times New Roman" w:eastAsia="Times New Roman" w:hAnsi="Times New Roman"/>
          <w:sz w:val="24"/>
          <w:szCs w:val="24"/>
          <w:shd w:val="clear" w:color="auto" w:fill="FFFFFF"/>
          <w:lang w:val="sr-Cyrl-CS"/>
        </w:rPr>
        <w:t xml:space="preserve"> </w:t>
      </w:r>
      <w:r w:rsidRPr="008514EE">
        <w:rPr>
          <w:rFonts w:ascii="Times New Roman" w:eastAsia="Times New Roman" w:hAnsi="Times New Roman"/>
          <w:i/>
          <w:sz w:val="24"/>
          <w:szCs w:val="24"/>
          <w:shd w:val="clear" w:color="auto" w:fill="FFFFFF"/>
          <w:lang w:val="sr-Cyrl-CS"/>
        </w:rPr>
        <w:t>ex ante</w:t>
      </w:r>
      <w:r w:rsidRPr="008514EE">
        <w:rPr>
          <w:rFonts w:ascii="Times New Roman" w:eastAsia="Times New Roman" w:hAnsi="Times New Roman"/>
          <w:sz w:val="24"/>
          <w:szCs w:val="24"/>
          <w:shd w:val="clear" w:color="auto" w:fill="FFFFFF"/>
          <w:lang w:val="sr-Cyrl-CS"/>
        </w:rPr>
        <w:t xml:space="preserve"> анализе ефеката је била да се анализира постојеће и изврши пројекција жељеног стања, на основу чега би се идентификовале промене које треба остварити, као и услови за њихово остварење и узрочно-последичне везе између њих.</w:t>
      </w:r>
      <w:r w:rsidR="004D7FA8" w:rsidRPr="008514EE">
        <w:rPr>
          <w:rFonts w:ascii="Times New Roman" w:eastAsia="Times New Roman" w:hAnsi="Times New Roman"/>
          <w:sz w:val="24"/>
          <w:szCs w:val="24"/>
          <w:shd w:val="clear" w:color="auto" w:fill="FFFFFF"/>
          <w:lang w:val="sr-Cyrl-CS"/>
        </w:rPr>
        <w:t xml:space="preserve"> </w:t>
      </w:r>
      <w:r w:rsidR="00F23B17" w:rsidRPr="008514EE">
        <w:rPr>
          <w:rFonts w:ascii="Times New Roman" w:eastAsia="Times New Roman" w:hAnsi="Times New Roman"/>
          <w:sz w:val="24"/>
          <w:szCs w:val="24"/>
          <w:lang w:val="sr-Cyrl-CS"/>
        </w:rPr>
        <w:t>Разматрана</w:t>
      </w:r>
      <w:r w:rsidR="004D7FA8" w:rsidRPr="008514EE">
        <w:rPr>
          <w:rFonts w:ascii="Times New Roman" w:eastAsia="Times New Roman" w:hAnsi="Times New Roman"/>
          <w:sz w:val="24"/>
          <w:szCs w:val="24"/>
          <w:lang w:val="sr-Cyrl-CS"/>
        </w:rPr>
        <w:t xml:space="preserve"> </w:t>
      </w:r>
      <w:r w:rsidRPr="008514EE">
        <w:rPr>
          <w:rFonts w:ascii="Times New Roman" w:eastAsia="Times New Roman" w:hAnsi="Times New Roman"/>
          <w:sz w:val="24"/>
          <w:szCs w:val="24"/>
          <w:lang w:val="sr-Cyrl-CS"/>
        </w:rPr>
        <w:t>су и питања управљања економским миграциј</w:t>
      </w:r>
      <w:r w:rsidR="00216306" w:rsidRPr="008514EE">
        <w:rPr>
          <w:rFonts w:ascii="Times New Roman" w:eastAsia="Times New Roman" w:hAnsi="Times New Roman"/>
          <w:sz w:val="24"/>
          <w:szCs w:val="24"/>
          <w:lang w:val="sr-Cyrl-CS"/>
        </w:rPr>
        <w:t xml:space="preserve">ама, </w:t>
      </w:r>
      <w:r w:rsidRPr="008514EE">
        <w:rPr>
          <w:rFonts w:ascii="Times New Roman" w:eastAsia="Times New Roman" w:hAnsi="Times New Roman"/>
          <w:sz w:val="24"/>
          <w:szCs w:val="24"/>
          <w:lang w:val="sr-Cyrl-CS"/>
        </w:rPr>
        <w:t xml:space="preserve">јединствени систем прикупљања и размене података у области </w:t>
      </w:r>
      <w:r w:rsidR="0022745F" w:rsidRPr="008514EE">
        <w:rPr>
          <w:rFonts w:ascii="Times New Roman" w:eastAsia="Times New Roman" w:hAnsi="Times New Roman"/>
          <w:sz w:val="24"/>
          <w:szCs w:val="24"/>
          <w:lang w:val="sr-Cyrl-CS"/>
        </w:rPr>
        <w:t xml:space="preserve">економских миграција, </w:t>
      </w:r>
      <w:r w:rsidRPr="008514EE">
        <w:rPr>
          <w:rFonts w:ascii="Times New Roman" w:eastAsia="Times New Roman" w:hAnsi="Times New Roman"/>
          <w:sz w:val="24"/>
          <w:szCs w:val="24"/>
          <w:lang w:val="sr-Cyrl-CS"/>
        </w:rPr>
        <w:t>питања јачања капацитета за смањење обима исељавања високостручних и високообразованих кадрова, као и питања јачања капацитета државе за привлачење кадрова из иностранства, пре свега из дијаспоре</w:t>
      </w:r>
      <w:r w:rsidRPr="008514EE">
        <w:rPr>
          <w:rFonts w:ascii="Times New Roman" w:eastAsia="Times New Roman" w:hAnsi="Times New Roman"/>
          <w:sz w:val="24"/>
          <w:szCs w:val="24"/>
          <w:shd w:val="clear" w:color="auto" w:fill="FFFFFF"/>
          <w:lang w:val="sr-Cyrl-CS"/>
        </w:rPr>
        <w:t xml:space="preserve">. Наглашен је значај </w:t>
      </w:r>
      <w:r w:rsidRPr="008514EE">
        <w:rPr>
          <w:rFonts w:ascii="Times New Roman" w:eastAsia="Times New Roman" w:hAnsi="Times New Roman"/>
          <w:sz w:val="24"/>
          <w:szCs w:val="24"/>
          <w:lang w:val="sr-Cyrl-CS"/>
        </w:rPr>
        <w:t>преношења знања кроз повратак стручњака, обликовање стручне обуке и регулатива на тржишту рада, као</w:t>
      </w:r>
      <w:r w:rsidR="00CC1A47" w:rsidRPr="008514EE">
        <w:rPr>
          <w:rFonts w:ascii="Times New Roman" w:eastAsia="Times New Roman" w:hAnsi="Times New Roman"/>
          <w:sz w:val="24"/>
          <w:szCs w:val="24"/>
          <w:lang w:val="sr-Cyrl-CS"/>
        </w:rPr>
        <w:t xml:space="preserve"> и развој приватног сектора</w:t>
      </w:r>
      <w:r w:rsidRPr="008514EE">
        <w:rPr>
          <w:rFonts w:ascii="Times New Roman" w:eastAsia="Times New Roman" w:hAnsi="Times New Roman"/>
          <w:sz w:val="24"/>
          <w:szCs w:val="24"/>
          <w:lang w:val="sr-Cyrl-CS"/>
        </w:rPr>
        <w:t>.</w:t>
      </w:r>
    </w:p>
    <w:p w:rsidR="00561728" w:rsidRPr="008514EE" w:rsidRDefault="00561728" w:rsidP="0026636D">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Полазна премиса приликом доношења докумената јавних политика усмерених на управљање миграцијама јесте да су миграције узрок и последица глобализације, али њени ефекти на земље порекла миграната, у конкретном случају на </w:t>
      </w:r>
      <w:r w:rsidR="00A80ACB" w:rsidRPr="008514EE">
        <w:rPr>
          <w:rFonts w:ascii="Times New Roman" w:hAnsi="Times New Roman"/>
          <w:sz w:val="24"/>
          <w:szCs w:val="24"/>
          <w:lang w:val="sr-Cyrl-CS"/>
        </w:rPr>
        <w:t xml:space="preserve">Републику </w:t>
      </w:r>
      <w:r w:rsidRPr="008514EE">
        <w:rPr>
          <w:rFonts w:ascii="Times New Roman" w:hAnsi="Times New Roman"/>
          <w:sz w:val="24"/>
          <w:szCs w:val="24"/>
          <w:lang w:val="sr-Cyrl-CS"/>
        </w:rPr>
        <w:t xml:space="preserve">Србију, зависе у великој мери од унутрашњих чинилаца у тим земљама, институционалних капацитета и посвећености праћења и проучавања овог феномена. Из тог разлога </w:t>
      </w:r>
      <w:r w:rsidR="005A3A63" w:rsidRPr="008514EE">
        <w:rPr>
          <w:rFonts w:ascii="Times New Roman" w:hAnsi="Times New Roman"/>
          <w:sz w:val="24"/>
          <w:szCs w:val="24"/>
          <w:lang w:val="sr-Cyrl-CS"/>
        </w:rPr>
        <w:t xml:space="preserve">Стратегија треба </w:t>
      </w:r>
      <w:r w:rsidRPr="008514EE">
        <w:rPr>
          <w:rFonts w:ascii="Times New Roman" w:hAnsi="Times New Roman"/>
          <w:sz w:val="24"/>
          <w:szCs w:val="24"/>
          <w:lang w:val="sr-Cyrl-CS"/>
        </w:rPr>
        <w:t>да садржи скуп циљева и мера којима Влада</w:t>
      </w:r>
      <w:r w:rsidR="00A30F55" w:rsidRPr="008514EE">
        <w:rPr>
          <w:rFonts w:ascii="Times New Roman" w:hAnsi="Times New Roman"/>
          <w:sz w:val="24"/>
          <w:szCs w:val="24"/>
          <w:lang w:val="sr-Cyrl-CS"/>
        </w:rPr>
        <w:t xml:space="preserve"> </w:t>
      </w:r>
      <w:r w:rsidRPr="008514EE">
        <w:rPr>
          <w:rFonts w:ascii="Times New Roman" w:hAnsi="Times New Roman"/>
          <w:sz w:val="24"/>
          <w:szCs w:val="24"/>
          <w:lang w:val="sr-Cyrl-CS"/>
        </w:rPr>
        <w:t>интервенише како би у области људских ресурса могла да одржи одговарајући баланс и створи услове за неопходну стабилност и потребну мобилност радне снаге</w:t>
      </w:r>
      <w:r w:rsidR="006E2E10" w:rsidRPr="008514EE">
        <w:rPr>
          <w:rFonts w:ascii="Times New Roman" w:hAnsi="Times New Roman"/>
          <w:sz w:val="24"/>
          <w:szCs w:val="24"/>
          <w:lang w:val="sr-Cyrl-CS"/>
        </w:rPr>
        <w:t>.</w:t>
      </w:r>
      <w:r w:rsidRPr="008514EE">
        <w:rPr>
          <w:rFonts w:ascii="Times New Roman" w:hAnsi="Times New Roman"/>
          <w:sz w:val="24"/>
          <w:szCs w:val="24"/>
          <w:lang w:val="sr-Cyrl-CS"/>
        </w:rPr>
        <w:t xml:space="preserve"> Сврха једног оваквог стратешког документа јесте, како је истакао и Антонио Гутереш, генерални секретар Уједињених нација, учинити миграције корисним за све. </w:t>
      </w:r>
    </w:p>
    <w:p w:rsidR="00561728" w:rsidRPr="008514EE" w:rsidRDefault="00561728" w:rsidP="007B4C38">
      <w:pPr>
        <w:pStyle w:val="NoSpacing"/>
        <w:jc w:val="both"/>
        <w:rPr>
          <w:rFonts w:ascii="Times New Roman" w:eastAsia="Cambria" w:hAnsi="Times New Roman"/>
          <w:sz w:val="24"/>
          <w:szCs w:val="24"/>
          <w:lang w:val="sr-Cyrl-CS"/>
        </w:rPr>
      </w:pPr>
    </w:p>
    <w:p w:rsidR="00561728" w:rsidRPr="008514EE" w:rsidRDefault="00561728" w:rsidP="00FA1DCC">
      <w:pPr>
        <w:pStyle w:val="NoSpacing"/>
        <w:numPr>
          <w:ilvl w:val="0"/>
          <w:numId w:val="1"/>
        </w:numPr>
        <w:tabs>
          <w:tab w:val="left" w:pos="1134"/>
        </w:tabs>
        <w:ind w:firstLine="0"/>
        <w:jc w:val="both"/>
        <w:rPr>
          <w:rFonts w:ascii="Times New Roman" w:hAnsi="Times New Roman"/>
          <w:sz w:val="24"/>
          <w:szCs w:val="24"/>
          <w:lang w:val="sr-Cyrl-CS"/>
        </w:rPr>
      </w:pPr>
      <w:r w:rsidRPr="008514EE">
        <w:rPr>
          <w:rFonts w:ascii="Times New Roman" w:hAnsi="Times New Roman"/>
          <w:sz w:val="24"/>
          <w:szCs w:val="24"/>
          <w:lang w:val="sr-Cyrl-CS"/>
        </w:rPr>
        <w:t>МЕТОДОЛОШКЕ НАПОМЕНЕ</w:t>
      </w:r>
    </w:p>
    <w:p w:rsidR="00561728" w:rsidRPr="008514EE" w:rsidRDefault="00561728" w:rsidP="007B4C38">
      <w:pPr>
        <w:pStyle w:val="NoSpacing"/>
        <w:jc w:val="both"/>
        <w:rPr>
          <w:rFonts w:ascii="Times New Roman" w:eastAsia="Cambria" w:hAnsi="Times New Roman"/>
          <w:sz w:val="24"/>
          <w:szCs w:val="24"/>
          <w:lang w:val="sr-Cyrl-CS"/>
        </w:rPr>
      </w:pPr>
    </w:p>
    <w:p w:rsidR="00561728" w:rsidRDefault="00561728" w:rsidP="0026636D">
      <w:pPr>
        <w:pStyle w:val="NoSpacing"/>
        <w:ind w:firstLine="720"/>
        <w:jc w:val="both"/>
        <w:rPr>
          <w:rFonts w:ascii="Times New Roman" w:hAnsi="Times New Roman"/>
          <w:sz w:val="24"/>
          <w:szCs w:val="24"/>
        </w:rPr>
      </w:pPr>
      <w:r w:rsidRPr="008514EE">
        <w:rPr>
          <w:rFonts w:ascii="Times New Roman" w:eastAsia="Cambria" w:hAnsi="Times New Roman"/>
          <w:sz w:val="24"/>
          <w:szCs w:val="24"/>
          <w:lang w:val="sr-Cyrl-CS"/>
        </w:rPr>
        <w:t>Методологија израде овог документа састојала се из коришћења примарних и секундарних извора података, као и SWOT анализе, која је једна од најзаступљенијих техника стратешког менаџмента. За одговарајућу анализу стања и пројекција за будућност од највеће важности су поуздани и квалитетни подаци о третираној проблематици, јер се само на тај начин може доћи до квалитетних закључака и одговарајућих мера и препорука. Такође, неопходно је извршити и процену успешности имплементације већ уведених регулаторних мера, а з</w:t>
      </w:r>
      <w:r w:rsidRPr="008514EE">
        <w:rPr>
          <w:rFonts w:ascii="Times New Roman" w:hAnsi="Times New Roman"/>
          <w:sz w:val="24"/>
          <w:szCs w:val="24"/>
          <w:lang w:val="sr-Cyrl-CS"/>
        </w:rPr>
        <w:t>а компаративну анализу и кратак осврт на иностране примере добре праксе.</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Анализа</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стратешког</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оквира</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је</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урађена у односу</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на</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носиоце</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и резултате</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стратегија, период</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на</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који</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се</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односе, питања</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која</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обрађују и начин</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имплементације. Анализа</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нормативног</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оквира</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извршена</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је</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мапирањем</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кључних</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области</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значајних</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за</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управљање</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економским</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миграцијама, те</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постојећих</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правних</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аката</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која</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се</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односе</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на</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поменуту</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област. Будући</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да</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деск</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истраживање</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представља</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метод</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прикупљања</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секундарних извора</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података, неопходно је било извршити</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селекцију и организовање</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доступних</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података, те је примењен</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принцип</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рационалности, који</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захтева</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коришћење</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смислених и сврсисходних</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података.</w:t>
      </w:r>
    </w:p>
    <w:p w:rsidR="00F474B7" w:rsidRPr="00F474B7" w:rsidRDefault="00F474B7" w:rsidP="0026636D">
      <w:pPr>
        <w:pStyle w:val="NoSpacing"/>
        <w:ind w:firstLine="720"/>
        <w:jc w:val="both"/>
        <w:rPr>
          <w:rFonts w:ascii="Times New Roman" w:hAnsi="Times New Roman"/>
          <w:sz w:val="24"/>
          <w:szCs w:val="24"/>
        </w:rPr>
      </w:pPr>
    </w:p>
    <w:p w:rsidR="00561728" w:rsidRPr="008514EE" w:rsidRDefault="00561728" w:rsidP="0026636D">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lastRenderedPageBreak/>
        <w:t>Предлагачи докумената јавних политика</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дужни су да током израде планског документа, тј. током спровођења</w:t>
      </w:r>
      <w:r w:rsidR="00A30F55" w:rsidRPr="008514EE">
        <w:rPr>
          <w:rFonts w:ascii="Times New Roman" w:hAnsi="Times New Roman"/>
          <w:sz w:val="24"/>
          <w:szCs w:val="24"/>
          <w:lang w:val="sr-Cyrl-CS"/>
        </w:rPr>
        <w:t xml:space="preserve"> </w:t>
      </w:r>
      <w:r w:rsidRPr="008514EE">
        <w:rPr>
          <w:rStyle w:val="italik1"/>
          <w:rFonts w:ascii="Times New Roman" w:hAnsi="Times New Roman"/>
          <w:i/>
          <w:iCs/>
          <w:sz w:val="24"/>
          <w:szCs w:val="24"/>
          <w:lang w:val="sr-Cyrl-CS"/>
        </w:rPr>
        <w:t>ex-ante</w:t>
      </w:r>
      <w:r w:rsidR="00A30F55" w:rsidRPr="008514EE">
        <w:rPr>
          <w:rStyle w:val="italik1"/>
          <w:rFonts w:ascii="Times New Roman" w:hAnsi="Times New Roman"/>
          <w:i/>
          <w:iCs/>
          <w:sz w:val="24"/>
          <w:szCs w:val="24"/>
          <w:lang w:val="sr-Cyrl-CS"/>
        </w:rPr>
        <w:t xml:space="preserve"> </w:t>
      </w:r>
      <w:r w:rsidRPr="008514EE">
        <w:rPr>
          <w:rFonts w:ascii="Times New Roman" w:hAnsi="Times New Roman"/>
          <w:sz w:val="24"/>
          <w:szCs w:val="24"/>
          <w:lang w:val="sr-Cyrl-CS"/>
        </w:rPr>
        <w:t xml:space="preserve">анализе ефеката, спроведу консултације са представницима свих циљних група и осталих заинтересованих страна </w:t>
      </w:r>
      <w:r w:rsidR="00A30F55" w:rsidRPr="008514EE">
        <w:rPr>
          <w:rFonts w:ascii="Times New Roman" w:hAnsi="Times New Roman"/>
          <w:sz w:val="24"/>
          <w:szCs w:val="24"/>
          <w:lang w:val="sr-Cyrl-CS"/>
        </w:rPr>
        <w:t>„</w:t>
      </w:r>
      <w:r w:rsidRPr="008514EE">
        <w:rPr>
          <w:rFonts w:ascii="Times New Roman" w:hAnsi="Times New Roman"/>
          <w:sz w:val="24"/>
          <w:szCs w:val="24"/>
          <w:lang w:val="sr-Cyrl-CS"/>
        </w:rPr>
        <w:t>користећи примерену технику консултација</w:t>
      </w:r>
      <w:r w:rsidR="00A30F55" w:rsidRPr="008514EE">
        <w:rPr>
          <w:rFonts w:ascii="Times New Roman" w:hAnsi="Times New Roman"/>
          <w:sz w:val="24"/>
          <w:szCs w:val="24"/>
          <w:lang w:val="sr-Cyrl-CS"/>
        </w:rPr>
        <w:t>”</w:t>
      </w:r>
      <w:r w:rsidRPr="008514EE">
        <w:rPr>
          <w:rStyle w:val="FootnoteReference"/>
          <w:rFonts w:ascii="Times New Roman" w:hAnsi="Times New Roman"/>
          <w:sz w:val="24"/>
          <w:szCs w:val="24"/>
          <w:lang w:val="sr-Cyrl-CS"/>
        </w:rPr>
        <w:footnoteReference w:id="18"/>
      </w:r>
      <w:r w:rsidR="00CB339F" w:rsidRPr="008514EE">
        <w:rPr>
          <w:rFonts w:ascii="Times New Roman" w:hAnsi="Times New Roman"/>
          <w:sz w:val="24"/>
          <w:szCs w:val="24"/>
          <w:lang w:val="sr-Cyrl-CS"/>
        </w:rPr>
        <w:t>.</w:t>
      </w:r>
      <w:r w:rsidR="00C84AD9" w:rsidRPr="008514EE">
        <w:rPr>
          <w:rFonts w:ascii="Times New Roman" w:hAnsi="Times New Roman"/>
          <w:sz w:val="24"/>
          <w:szCs w:val="24"/>
          <w:lang w:val="sr-Cyrl-CS"/>
        </w:rPr>
        <w:t xml:space="preserve"> </w:t>
      </w:r>
      <w:r w:rsidRPr="008514EE">
        <w:rPr>
          <w:rFonts w:ascii="Times New Roman" w:hAnsi="Times New Roman"/>
          <w:sz w:val="24"/>
          <w:szCs w:val="24"/>
          <w:lang w:val="sr-Cyrl-CS"/>
        </w:rPr>
        <w:t>Метод консултација прилагођен је проблемима који се анализирају, расположивом времену и доступности потенцијалних учесника консултације. Коришћење набројаних метода и техника омогућило је поређење налаза добијених из различитих</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извора, по различитим критеријумима.</w:t>
      </w:r>
    </w:p>
    <w:p w:rsidR="00561728" w:rsidRPr="008514EE" w:rsidRDefault="00561728" w:rsidP="0026636D">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Приликом израде Стратегије коришћени</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су</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подаци</w:t>
      </w:r>
      <w:r w:rsidR="00CB339F" w:rsidRPr="008514EE">
        <w:rPr>
          <w:rFonts w:ascii="Times New Roman" w:hAnsi="Times New Roman"/>
          <w:sz w:val="24"/>
          <w:szCs w:val="24"/>
          <w:lang w:val="sr-Cyrl-CS"/>
        </w:rPr>
        <w:t xml:space="preserve"> </w:t>
      </w:r>
      <w:r w:rsidR="007B2AAE" w:rsidRPr="008514EE">
        <w:rPr>
          <w:rFonts w:ascii="Times New Roman" w:hAnsi="Times New Roman"/>
          <w:sz w:val="24"/>
          <w:szCs w:val="24"/>
          <w:lang w:val="sr-Cyrl-CS"/>
        </w:rPr>
        <w:t>П</w:t>
      </w:r>
      <w:r w:rsidRPr="008514EE">
        <w:rPr>
          <w:rFonts w:ascii="Times New Roman" w:hAnsi="Times New Roman"/>
          <w:sz w:val="24"/>
          <w:szCs w:val="24"/>
          <w:lang w:val="sr-Cyrl-CS"/>
        </w:rPr>
        <w:t>описа</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становништва и виталне</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статистике</w:t>
      </w:r>
      <w:r w:rsidR="0022745F" w:rsidRPr="008514EE">
        <w:rPr>
          <w:rFonts w:ascii="Times New Roman" w:hAnsi="Times New Roman"/>
          <w:sz w:val="24"/>
          <w:szCs w:val="24"/>
          <w:lang w:val="sr-Cyrl-CS"/>
        </w:rPr>
        <w:t>,</w:t>
      </w:r>
      <w:r w:rsidR="00D861A5" w:rsidRPr="008514EE">
        <w:rPr>
          <w:rFonts w:ascii="Times New Roman" w:hAnsi="Times New Roman"/>
          <w:sz w:val="24"/>
          <w:szCs w:val="24"/>
          <w:lang w:val="sr-Cyrl-CS"/>
        </w:rPr>
        <w:t xml:space="preserve"> </w:t>
      </w:r>
      <w:r w:rsidRPr="008514EE">
        <w:rPr>
          <w:rFonts w:ascii="Times New Roman" w:hAnsi="Times New Roman"/>
          <w:sz w:val="24"/>
          <w:szCs w:val="24"/>
          <w:lang w:val="sr-Cyrl-CS"/>
        </w:rPr>
        <w:t>чији</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је</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извор</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Републички</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завод</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за</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статистику (РЗС) и подаци</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Миграционог</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профила</w:t>
      </w:r>
      <w:r w:rsidR="0022745F" w:rsidRPr="008514EE">
        <w:rPr>
          <w:rFonts w:ascii="Times New Roman" w:hAnsi="Times New Roman"/>
          <w:sz w:val="24"/>
          <w:szCs w:val="24"/>
          <w:lang w:val="sr-Cyrl-CS"/>
        </w:rPr>
        <w:t>,</w:t>
      </w:r>
      <w:r w:rsidR="00A30F55" w:rsidRPr="008514EE">
        <w:rPr>
          <w:rFonts w:ascii="Times New Roman" w:hAnsi="Times New Roman"/>
          <w:sz w:val="24"/>
          <w:szCs w:val="24"/>
          <w:lang w:val="sr-Cyrl-CS"/>
        </w:rPr>
        <w:t xml:space="preserve"> </w:t>
      </w:r>
      <w:r w:rsidRPr="008514EE">
        <w:rPr>
          <w:rFonts w:ascii="Times New Roman" w:hAnsi="Times New Roman"/>
          <w:sz w:val="24"/>
          <w:szCs w:val="24"/>
          <w:lang w:val="sr-Cyrl-CS"/>
        </w:rPr>
        <w:t>који</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израђује</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Комесаријат</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за</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избеглице и миграције (КИРС).</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Поред</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тога, коришћени</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су</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релевантни</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извештаји, резултати пројеката, демографски, економски и други извори и литератур</w:t>
      </w:r>
      <w:r w:rsidR="00CB339F" w:rsidRPr="008514EE">
        <w:rPr>
          <w:rFonts w:ascii="Times New Roman" w:hAnsi="Times New Roman"/>
          <w:sz w:val="24"/>
          <w:szCs w:val="24"/>
          <w:lang w:val="sr-Cyrl-CS"/>
        </w:rPr>
        <w:t>а</w:t>
      </w:r>
      <w:r w:rsidRPr="008514EE">
        <w:rPr>
          <w:rFonts w:ascii="Times New Roman" w:hAnsi="Times New Roman"/>
          <w:sz w:val="24"/>
          <w:szCs w:val="24"/>
          <w:lang w:val="sr-Cyrl-CS"/>
        </w:rPr>
        <w:t>.</w:t>
      </w:r>
      <w:r w:rsidR="00A30F55" w:rsidRPr="008514EE">
        <w:rPr>
          <w:rFonts w:ascii="Times New Roman" w:hAnsi="Times New Roman"/>
          <w:sz w:val="24"/>
          <w:szCs w:val="24"/>
          <w:lang w:val="sr-Cyrl-CS"/>
        </w:rPr>
        <w:t xml:space="preserve"> </w:t>
      </w:r>
      <w:r w:rsidRPr="008514EE">
        <w:rPr>
          <w:rFonts w:ascii="Times New Roman" w:hAnsi="Times New Roman"/>
          <w:sz w:val="24"/>
          <w:szCs w:val="24"/>
          <w:lang w:val="sr-Cyrl-CS"/>
        </w:rPr>
        <w:t>Треба</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истаћи</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да</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су</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подаци</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за</w:t>
      </w:r>
      <w:r w:rsidR="00CB339F" w:rsidRPr="008514EE">
        <w:rPr>
          <w:rFonts w:ascii="Times New Roman" w:hAnsi="Times New Roman"/>
          <w:sz w:val="24"/>
          <w:szCs w:val="24"/>
          <w:lang w:val="sr-Cyrl-CS"/>
        </w:rPr>
        <w:t xml:space="preserve"> </w:t>
      </w:r>
      <w:r w:rsidR="00F21415" w:rsidRPr="008514EE">
        <w:rPr>
          <w:rFonts w:ascii="Times New Roman" w:hAnsi="Times New Roman"/>
          <w:sz w:val="24"/>
          <w:szCs w:val="24"/>
          <w:lang w:val="sr-Cyrl-CS"/>
        </w:rPr>
        <w:t xml:space="preserve">Републику </w:t>
      </w:r>
      <w:r w:rsidRPr="008514EE">
        <w:rPr>
          <w:rFonts w:ascii="Times New Roman" w:hAnsi="Times New Roman"/>
          <w:sz w:val="24"/>
          <w:szCs w:val="24"/>
          <w:lang w:val="sr-Cyrl-CS"/>
        </w:rPr>
        <w:t>Србију</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исказани</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без</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података</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за АП Косово и Метохију. У делу</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студије</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који</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третира миграциони феномен у националним и секторским стратегијама, извршен је преглед свих релевантних докумената Владе, који се директно</w:t>
      </w:r>
      <w:r w:rsidR="00CB339F" w:rsidRPr="008514EE">
        <w:rPr>
          <w:rFonts w:ascii="Times New Roman" w:hAnsi="Times New Roman"/>
          <w:sz w:val="24"/>
          <w:szCs w:val="24"/>
          <w:lang w:val="sr-Cyrl-CS"/>
        </w:rPr>
        <w:t>,</w:t>
      </w:r>
      <w:r w:rsidRPr="008514EE">
        <w:rPr>
          <w:rFonts w:ascii="Times New Roman" w:hAnsi="Times New Roman"/>
          <w:sz w:val="24"/>
          <w:szCs w:val="24"/>
          <w:lang w:val="sr-Cyrl-CS"/>
        </w:rPr>
        <w:t xml:space="preserve"> или једним својим сегментом</w:t>
      </w:r>
      <w:r w:rsidR="00CB339F" w:rsidRPr="008514EE">
        <w:rPr>
          <w:rFonts w:ascii="Times New Roman" w:hAnsi="Times New Roman"/>
          <w:sz w:val="24"/>
          <w:szCs w:val="24"/>
          <w:lang w:val="sr-Cyrl-CS"/>
        </w:rPr>
        <w:t>,</w:t>
      </w:r>
      <w:r w:rsidRPr="008514EE">
        <w:rPr>
          <w:rFonts w:ascii="Times New Roman" w:hAnsi="Times New Roman"/>
          <w:sz w:val="24"/>
          <w:szCs w:val="24"/>
          <w:lang w:val="sr-Cyrl-CS"/>
        </w:rPr>
        <w:t xml:space="preserve"> односе на област регулисања економских миграција. </w:t>
      </w:r>
    </w:p>
    <w:p w:rsidR="00561728" w:rsidRPr="008514EE" w:rsidRDefault="00561728" w:rsidP="0026636D">
      <w:pPr>
        <w:pStyle w:val="NoSpacing"/>
        <w:ind w:firstLine="720"/>
        <w:jc w:val="both"/>
        <w:rPr>
          <w:rFonts w:ascii="Times New Roman" w:hAnsi="Times New Roman"/>
          <w:b/>
          <w:sz w:val="24"/>
          <w:szCs w:val="24"/>
          <w:lang w:val="sr-Cyrl-CS"/>
        </w:rPr>
      </w:pPr>
      <w:r w:rsidRPr="008514EE">
        <w:rPr>
          <w:rFonts w:ascii="Times New Roman" w:hAnsi="Times New Roman"/>
          <w:sz w:val="24"/>
          <w:szCs w:val="24"/>
          <w:lang w:val="sr-Cyrl-CS"/>
        </w:rPr>
        <w:t>Бројни су методолошки изазови везани за прикупљање података о спољним миграцијама.</w:t>
      </w:r>
      <w:r w:rsidR="00CB339F"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Подаци о броју исељених високостручних кадрова </w:t>
      </w:r>
      <w:r w:rsidR="00F21415" w:rsidRPr="008514EE">
        <w:rPr>
          <w:rFonts w:ascii="Times New Roman" w:hAnsi="Times New Roman"/>
          <w:sz w:val="24"/>
          <w:szCs w:val="24"/>
          <w:lang w:val="sr-Cyrl-CS"/>
        </w:rPr>
        <w:t xml:space="preserve">Републике </w:t>
      </w:r>
      <w:r w:rsidRPr="008514EE">
        <w:rPr>
          <w:rFonts w:ascii="Times New Roman" w:hAnsi="Times New Roman"/>
          <w:sz w:val="24"/>
          <w:szCs w:val="24"/>
          <w:lang w:val="sr-Cyrl-CS"/>
        </w:rPr>
        <w:t>Србије, њиховој мобилности – географској и професионалној</w:t>
      </w:r>
      <w:r w:rsidR="0072398C"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су веома оскудни. </w:t>
      </w:r>
      <w:r w:rsidRPr="008514EE">
        <w:rPr>
          <w:rFonts w:ascii="Times New Roman" w:hAnsi="Times New Roman"/>
          <w:iCs/>
          <w:sz w:val="24"/>
          <w:szCs w:val="24"/>
          <w:lang w:val="sr-Cyrl-CS"/>
        </w:rPr>
        <w:t>Због усклађивања с</w:t>
      </w:r>
      <w:r w:rsidR="004C51E7" w:rsidRPr="008514EE">
        <w:rPr>
          <w:rFonts w:ascii="Times New Roman" w:hAnsi="Times New Roman"/>
          <w:iCs/>
          <w:sz w:val="24"/>
          <w:szCs w:val="24"/>
          <w:lang w:val="sr-Cyrl-CS"/>
        </w:rPr>
        <w:t>а</w:t>
      </w:r>
      <w:r w:rsidRPr="008514EE">
        <w:rPr>
          <w:rFonts w:ascii="Times New Roman" w:hAnsi="Times New Roman"/>
          <w:iCs/>
          <w:sz w:val="24"/>
          <w:szCs w:val="24"/>
          <w:lang w:val="sr-Cyrl-CS"/>
        </w:rPr>
        <w:t xml:space="preserve"> међународним стандардима и правн</w:t>
      </w:r>
      <w:r w:rsidR="00A30F55" w:rsidRPr="008514EE">
        <w:rPr>
          <w:rFonts w:ascii="Times New Roman" w:hAnsi="Times New Roman"/>
          <w:iCs/>
          <w:sz w:val="24"/>
          <w:szCs w:val="24"/>
          <w:lang w:val="sr-Cyrl-CS"/>
        </w:rPr>
        <w:t>им тековина</w:t>
      </w:r>
      <w:r w:rsidRPr="008514EE">
        <w:rPr>
          <w:rFonts w:ascii="Times New Roman" w:hAnsi="Times New Roman"/>
          <w:iCs/>
          <w:sz w:val="24"/>
          <w:szCs w:val="24"/>
          <w:lang w:val="sr-Cyrl-CS"/>
        </w:rPr>
        <w:t>м</w:t>
      </w:r>
      <w:r w:rsidR="00A30F55" w:rsidRPr="008514EE">
        <w:rPr>
          <w:rFonts w:ascii="Times New Roman" w:hAnsi="Times New Roman"/>
          <w:iCs/>
          <w:sz w:val="24"/>
          <w:szCs w:val="24"/>
          <w:lang w:val="sr-Cyrl-CS"/>
        </w:rPr>
        <w:t>а</w:t>
      </w:r>
      <w:r w:rsidRPr="008514EE">
        <w:rPr>
          <w:rFonts w:ascii="Times New Roman" w:hAnsi="Times New Roman"/>
          <w:iCs/>
          <w:sz w:val="24"/>
          <w:szCs w:val="24"/>
          <w:lang w:val="sr-Cyrl-CS"/>
        </w:rPr>
        <w:t xml:space="preserve"> Европске уније, подаци статистике о спољној миграцији се од 2002.</w:t>
      </w:r>
      <w:r w:rsidR="00A30F55" w:rsidRPr="008514EE">
        <w:rPr>
          <w:rFonts w:ascii="Times New Roman" w:hAnsi="Times New Roman"/>
          <w:iCs/>
          <w:sz w:val="24"/>
          <w:szCs w:val="24"/>
          <w:lang w:val="sr-Cyrl-CS"/>
        </w:rPr>
        <w:t xml:space="preserve"> године</w:t>
      </w:r>
      <w:r w:rsidRPr="008514EE">
        <w:rPr>
          <w:rFonts w:ascii="Times New Roman" w:hAnsi="Times New Roman"/>
          <w:iCs/>
          <w:sz w:val="24"/>
          <w:szCs w:val="24"/>
          <w:lang w:val="sr-Cyrl-CS"/>
        </w:rPr>
        <w:t xml:space="preserve"> обрађују према новој методологији. У </w:t>
      </w:r>
      <w:r w:rsidR="00CB45E3" w:rsidRPr="008514EE">
        <w:rPr>
          <w:rFonts w:ascii="Times New Roman" w:hAnsi="Times New Roman"/>
          <w:iCs/>
          <w:sz w:val="24"/>
          <w:szCs w:val="24"/>
          <w:lang w:val="sr-Cyrl-CS"/>
        </w:rPr>
        <w:t>П</w:t>
      </w:r>
      <w:r w:rsidRPr="008514EE">
        <w:rPr>
          <w:rFonts w:ascii="Times New Roman" w:hAnsi="Times New Roman"/>
          <w:iCs/>
          <w:sz w:val="24"/>
          <w:szCs w:val="24"/>
          <w:lang w:val="sr-Cyrl-CS"/>
        </w:rPr>
        <w:t>опису становништва 2002. године први пут се при дефинисању укупног становништва примењује концепт сталног, односно уобичајеног места становања</w:t>
      </w:r>
      <w:r w:rsidR="00A30F55" w:rsidRPr="008514EE">
        <w:rPr>
          <w:rFonts w:ascii="Times New Roman" w:hAnsi="Times New Roman"/>
          <w:iCs/>
          <w:sz w:val="24"/>
          <w:szCs w:val="24"/>
          <w:lang w:val="sr-Cyrl-CS"/>
        </w:rPr>
        <w:t xml:space="preserve"> </w:t>
      </w:r>
      <w:r w:rsidRPr="008514EE">
        <w:rPr>
          <w:rFonts w:ascii="Times New Roman" w:hAnsi="Times New Roman"/>
          <w:iCs/>
          <w:sz w:val="24"/>
          <w:szCs w:val="24"/>
          <w:lang w:val="sr-Cyrl-CS"/>
        </w:rPr>
        <w:t xml:space="preserve">и уводи се период од једне године и дуже као основни критеријум за укључивање или искључивање особе из укупног становништва. У </w:t>
      </w:r>
      <w:r w:rsidR="00911952" w:rsidRPr="008514EE">
        <w:rPr>
          <w:rFonts w:ascii="Times New Roman" w:hAnsi="Times New Roman"/>
          <w:iCs/>
          <w:sz w:val="24"/>
          <w:szCs w:val="24"/>
          <w:lang w:val="sr-Cyrl-CS"/>
        </w:rPr>
        <w:t>П</w:t>
      </w:r>
      <w:r w:rsidRPr="008514EE">
        <w:rPr>
          <w:rFonts w:ascii="Times New Roman" w:hAnsi="Times New Roman"/>
          <w:iCs/>
          <w:sz w:val="24"/>
          <w:szCs w:val="24"/>
          <w:lang w:val="sr-Cyrl-CS"/>
        </w:rPr>
        <w:t xml:space="preserve">опису становништва 2011. године се такође примењује концепт уобичајеног места становања и по први пут се уводи и намера одсутности/присутности као додатни критеријум за искључивање особе из укупног становништва. С обзиром на мали обухват националне статистике о броју лица у иностранству, неопходно је користити статистичке податке држава крајњих дестинација миграната. </w:t>
      </w:r>
      <w:r w:rsidRPr="008514EE">
        <w:rPr>
          <w:rFonts w:ascii="Times New Roman" w:hAnsi="Times New Roman"/>
          <w:sz w:val="24"/>
          <w:szCs w:val="24"/>
          <w:lang w:val="sr-Cyrl-CS"/>
        </w:rPr>
        <w:t xml:space="preserve">Статистике имиграционих земаља евидентирају мигранте према држави рођења или према држављанству које поседују у време имиграције. Када је реч о грађанима </w:t>
      </w:r>
      <w:r w:rsidR="00F21415" w:rsidRPr="008514EE">
        <w:rPr>
          <w:rFonts w:ascii="Times New Roman" w:hAnsi="Times New Roman"/>
          <w:sz w:val="24"/>
          <w:szCs w:val="24"/>
          <w:lang w:val="sr-Cyrl-CS"/>
        </w:rPr>
        <w:t xml:space="preserve">Републике </w:t>
      </w:r>
      <w:r w:rsidRPr="008514EE">
        <w:rPr>
          <w:rFonts w:ascii="Times New Roman" w:hAnsi="Times New Roman"/>
          <w:sz w:val="24"/>
          <w:szCs w:val="24"/>
          <w:lang w:val="sr-Cyrl-CS"/>
        </w:rPr>
        <w:t xml:space="preserve">Србије у дијаспори, њиховом броју и основним карактеристикама, ситуација је веома сложена. Један од проблема је и што је </w:t>
      </w:r>
      <w:r w:rsidR="008C7DC1" w:rsidRPr="008514EE">
        <w:rPr>
          <w:rFonts w:ascii="Times New Roman" w:hAnsi="Times New Roman"/>
          <w:sz w:val="24"/>
          <w:szCs w:val="24"/>
          <w:lang w:val="sr-Cyrl-CS"/>
        </w:rPr>
        <w:t xml:space="preserve">Република </w:t>
      </w:r>
      <w:r w:rsidRPr="008514EE">
        <w:rPr>
          <w:rFonts w:ascii="Times New Roman" w:hAnsi="Times New Roman"/>
          <w:sz w:val="24"/>
          <w:szCs w:val="24"/>
          <w:lang w:val="sr-Cyrl-CS"/>
        </w:rPr>
        <w:t>Србија у последње</w:t>
      </w:r>
      <w:r w:rsidR="0072398C" w:rsidRPr="008514EE">
        <w:rPr>
          <w:rFonts w:ascii="Times New Roman" w:hAnsi="Times New Roman"/>
          <w:sz w:val="24"/>
          <w:szCs w:val="24"/>
          <w:lang w:val="sr-Cyrl-CS"/>
        </w:rPr>
        <w:t xml:space="preserve"> </w:t>
      </w:r>
      <w:r w:rsidRPr="008514EE">
        <w:rPr>
          <w:rFonts w:ascii="Times New Roman" w:hAnsi="Times New Roman"/>
          <w:sz w:val="24"/>
          <w:szCs w:val="24"/>
          <w:lang w:val="sr-Cyrl-CS"/>
        </w:rPr>
        <w:t>две деценије променила неколико пута свој државни статус, што је довело до проблема у страним имиграционим статистикама, будући да су грађани поседовали лична документа издата у различитим периодима</w:t>
      </w:r>
      <w:r w:rsidR="0022745F" w:rsidRPr="008514EE">
        <w:rPr>
          <w:rFonts w:ascii="Times New Roman" w:hAnsi="Times New Roman"/>
          <w:sz w:val="24"/>
          <w:szCs w:val="24"/>
          <w:lang w:val="sr-Cyrl-CS"/>
        </w:rPr>
        <w:t xml:space="preserve"> и различитим државама</w:t>
      </w:r>
      <w:r w:rsidRPr="008514EE">
        <w:rPr>
          <w:rFonts w:ascii="Times New Roman" w:hAnsi="Times New Roman"/>
          <w:sz w:val="24"/>
          <w:szCs w:val="24"/>
          <w:lang w:val="sr-Cyrl-CS"/>
        </w:rPr>
        <w:t xml:space="preserve">. </w:t>
      </w:r>
      <w:r w:rsidRPr="008514EE">
        <w:rPr>
          <w:rFonts w:ascii="Times New Roman" w:hAnsi="Times New Roman"/>
          <w:iCs/>
          <w:sz w:val="24"/>
          <w:szCs w:val="24"/>
          <w:lang w:val="sr-Cyrl-CS"/>
        </w:rPr>
        <w:t>Такође, у Републици Србији н</w:t>
      </w:r>
      <w:r w:rsidRPr="008514EE">
        <w:rPr>
          <w:rFonts w:ascii="Times New Roman" w:hAnsi="Times New Roman"/>
          <w:sz w:val="24"/>
          <w:szCs w:val="24"/>
          <w:lang w:val="sr-Cyrl-CS"/>
        </w:rPr>
        <w:t xml:space="preserve">е постоји регистар становништва на основу којег би било могуће утврдити поуздан број уобичајеног (сталног) становништва, као и усељених и исељених лица, како у унутрашњим пресељавањима, тако и у спољним миграцијама. </w:t>
      </w:r>
      <w:r w:rsidR="00ED1276" w:rsidRPr="008514EE">
        <w:rPr>
          <w:rFonts w:ascii="Times New Roman" w:hAnsi="Times New Roman"/>
          <w:sz w:val="24"/>
          <w:szCs w:val="24"/>
          <w:lang w:val="sr-Cyrl-CS"/>
        </w:rPr>
        <w:t xml:space="preserve">Евиденцију пребивалишта и боравишта грађана </w:t>
      </w:r>
      <w:r w:rsidRPr="008514EE">
        <w:rPr>
          <w:rFonts w:ascii="Times New Roman" w:hAnsi="Times New Roman"/>
          <w:sz w:val="24"/>
          <w:szCs w:val="24"/>
          <w:lang w:val="sr-Cyrl-CS"/>
        </w:rPr>
        <w:t>води Министарство унутрашњих послова, а податке преузима Републички завод за статистику, али су подаци недовољно прецизни да би се добио поуздан показатељ нето миграција.</w:t>
      </w:r>
    </w:p>
    <w:p w:rsidR="00561728" w:rsidRPr="008514EE" w:rsidRDefault="00561728" w:rsidP="0026636D">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С обзиром на методолошка ограничењa, свe изнете закључке који се заснивају на статистичким подацима треба узети</w:t>
      </w:r>
      <w:r w:rsidR="0072398C" w:rsidRPr="008514EE">
        <w:rPr>
          <w:rFonts w:ascii="Times New Roman" w:hAnsi="Times New Roman"/>
          <w:sz w:val="24"/>
          <w:szCs w:val="24"/>
          <w:lang w:val="sr-Cyrl-CS"/>
        </w:rPr>
        <w:t>,</w:t>
      </w:r>
      <w:r w:rsidRPr="008514EE">
        <w:rPr>
          <w:rFonts w:ascii="Times New Roman" w:hAnsi="Times New Roman"/>
          <w:sz w:val="24"/>
          <w:szCs w:val="24"/>
          <w:lang w:val="sr-Cyrl-CS"/>
        </w:rPr>
        <w:t xml:space="preserve"> пре свега</w:t>
      </w:r>
      <w:r w:rsidR="0072398C" w:rsidRPr="008514EE">
        <w:rPr>
          <w:rFonts w:ascii="Times New Roman" w:hAnsi="Times New Roman"/>
          <w:sz w:val="24"/>
          <w:szCs w:val="24"/>
          <w:lang w:val="sr-Cyrl-CS"/>
        </w:rPr>
        <w:t>,</w:t>
      </w:r>
      <w:r w:rsidRPr="008514EE">
        <w:rPr>
          <w:rFonts w:ascii="Times New Roman" w:hAnsi="Times New Roman"/>
          <w:sz w:val="24"/>
          <w:szCs w:val="24"/>
          <w:lang w:val="sr-Cyrl-CS"/>
        </w:rPr>
        <w:t xml:space="preserve"> као илустративну апроксимацију трендова, а никако</w:t>
      </w:r>
      <w:r w:rsidR="0072398C"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као прецизне показатеље, пре свега о броју исељених, али и лица која су учествовала у унутрашњим пресељавањима. </w:t>
      </w:r>
    </w:p>
    <w:p w:rsidR="005C2AC7" w:rsidRPr="008514EE" w:rsidRDefault="005C2AC7" w:rsidP="0026636D">
      <w:pPr>
        <w:pStyle w:val="NoSpacing"/>
        <w:ind w:firstLine="720"/>
        <w:jc w:val="both"/>
        <w:rPr>
          <w:rFonts w:ascii="Times New Roman" w:hAnsi="Times New Roman"/>
          <w:sz w:val="24"/>
          <w:szCs w:val="24"/>
          <w:lang w:val="sr-Cyrl-CS"/>
        </w:rPr>
      </w:pPr>
    </w:p>
    <w:p w:rsidR="0022745F" w:rsidRPr="008514EE" w:rsidRDefault="0022745F" w:rsidP="007B4C38">
      <w:pPr>
        <w:pStyle w:val="NoSpacing"/>
        <w:jc w:val="both"/>
        <w:rPr>
          <w:rFonts w:ascii="Times New Roman" w:hAnsi="Times New Roman"/>
          <w:sz w:val="24"/>
          <w:szCs w:val="24"/>
          <w:lang w:val="sr-Cyrl-CS"/>
        </w:rPr>
      </w:pPr>
    </w:p>
    <w:p w:rsidR="00561728" w:rsidRPr="008514EE" w:rsidRDefault="00730037" w:rsidP="00730037">
      <w:pPr>
        <w:pStyle w:val="basic-paragraph"/>
        <w:numPr>
          <w:ilvl w:val="0"/>
          <w:numId w:val="26"/>
        </w:numPr>
        <w:shd w:val="clear" w:color="auto" w:fill="FFFFFF"/>
        <w:spacing w:before="0" w:beforeAutospacing="0" w:after="0" w:afterAutospacing="0"/>
        <w:ind w:left="851" w:hanging="142"/>
        <w:rPr>
          <w:rFonts w:eastAsia="Calibri"/>
          <w:b/>
          <w:lang w:val="sr-Cyrl-CS"/>
        </w:rPr>
      </w:pPr>
      <w:r w:rsidRPr="008514EE">
        <w:rPr>
          <w:rFonts w:eastAsia="Calibri"/>
          <w:b/>
          <w:lang w:val="sr-Cyrl-CS"/>
        </w:rPr>
        <w:t xml:space="preserve">  </w:t>
      </w:r>
      <w:r w:rsidR="00561728" w:rsidRPr="008514EE">
        <w:rPr>
          <w:rFonts w:eastAsia="Calibri"/>
          <w:b/>
          <w:lang w:val="sr-Cyrl-CS"/>
        </w:rPr>
        <w:t xml:space="preserve">ПЛАНСКИ ДОКУМЕНТИ И НОРМАТИВНИ ОКВИР </w:t>
      </w:r>
    </w:p>
    <w:p w:rsidR="005C2AC7" w:rsidRPr="008514EE" w:rsidRDefault="005C2AC7" w:rsidP="005C2AC7">
      <w:pPr>
        <w:pStyle w:val="basic-paragraph"/>
        <w:shd w:val="clear" w:color="auto" w:fill="FFFFFF"/>
        <w:spacing w:before="0" w:beforeAutospacing="0" w:after="0" w:afterAutospacing="0"/>
        <w:ind w:left="720"/>
        <w:rPr>
          <w:rStyle w:val="rvts10"/>
          <w:rFonts w:eastAsia="Calibri"/>
          <w:b/>
          <w:color w:val="auto"/>
          <w:sz w:val="24"/>
          <w:szCs w:val="24"/>
          <w:lang w:val="sr-Cyrl-CS"/>
        </w:rPr>
      </w:pPr>
    </w:p>
    <w:p w:rsidR="00561728" w:rsidRPr="008514EE" w:rsidRDefault="00561728" w:rsidP="007B4C38">
      <w:pPr>
        <w:spacing w:after="0" w:line="240" w:lineRule="auto"/>
        <w:jc w:val="both"/>
        <w:rPr>
          <w:rFonts w:ascii="Times New Roman" w:hAnsi="Times New Roman"/>
          <w:sz w:val="24"/>
          <w:szCs w:val="24"/>
          <w:lang w:val="sr-Cyrl-CS"/>
        </w:rPr>
      </w:pPr>
    </w:p>
    <w:p w:rsidR="00561728" w:rsidRPr="008514EE" w:rsidRDefault="00561728" w:rsidP="0026636D">
      <w:pPr>
        <w:pStyle w:val="Default"/>
        <w:ind w:firstLine="720"/>
        <w:jc w:val="both"/>
        <w:rPr>
          <w:color w:val="auto"/>
          <w:lang w:val="sr-Cyrl-CS"/>
        </w:rPr>
      </w:pPr>
      <w:r w:rsidRPr="008514EE">
        <w:rPr>
          <w:color w:val="auto"/>
          <w:lang w:val="sr-Cyrl-CS"/>
        </w:rPr>
        <w:t>Република Србија је израдила и усвојила низ закона и подзаконских аката, стратегија, акционих планова, стварајући правни оквир који директно или индиректно регулише питања миграција на националном нивоу.</w:t>
      </w:r>
      <w:r w:rsidR="0072398C" w:rsidRPr="008514EE">
        <w:rPr>
          <w:color w:val="auto"/>
          <w:lang w:val="sr-Cyrl-CS"/>
        </w:rPr>
        <w:t xml:space="preserve"> </w:t>
      </w:r>
      <w:r w:rsidRPr="008514EE">
        <w:rPr>
          <w:color w:val="auto"/>
          <w:lang w:val="sr-Cyrl-CS"/>
        </w:rPr>
        <w:t xml:space="preserve">Национално законодавство је </w:t>
      </w:r>
      <w:r w:rsidR="00467DCE" w:rsidRPr="008514EE">
        <w:rPr>
          <w:color w:val="auto"/>
          <w:lang w:val="sr-Cyrl-CS"/>
        </w:rPr>
        <w:t>делимично</w:t>
      </w:r>
      <w:r w:rsidRPr="008514EE">
        <w:rPr>
          <w:color w:val="auto"/>
          <w:lang w:val="sr-Cyrl-CS"/>
        </w:rPr>
        <w:t xml:space="preserve"> усклађено са законодавством Европске уније у области миграција и азила, што је кључни елемент за спровођење заједничких политика у области миграција и ефикасног управљања.</w:t>
      </w:r>
      <w:r w:rsidR="00296E3B" w:rsidRPr="008514EE">
        <w:rPr>
          <w:color w:val="auto"/>
          <w:lang w:val="sr-Cyrl-CS"/>
        </w:rPr>
        <w:t xml:space="preserve"> </w:t>
      </w:r>
      <w:r w:rsidRPr="008514EE">
        <w:rPr>
          <w:color w:val="auto"/>
          <w:lang w:val="sr-Cyrl-CS"/>
        </w:rPr>
        <w:t xml:space="preserve">Потписан је или ратификован и низ међународних споразума, од </w:t>
      </w:r>
      <w:r w:rsidR="00A30F55" w:rsidRPr="008514EE">
        <w:rPr>
          <w:color w:val="auto"/>
          <w:lang w:val="sr-Cyrl-CS"/>
        </w:rPr>
        <w:t>којих</w:t>
      </w:r>
      <w:r w:rsidRPr="008514EE">
        <w:rPr>
          <w:color w:val="auto"/>
          <w:lang w:val="sr-Cyrl-CS"/>
        </w:rPr>
        <w:t xml:space="preserve"> се издвајају билатерални споразуми о реадмисији, o привременом запошљавању у иностранству, о социјалној сигурности</w:t>
      </w:r>
      <w:r w:rsidR="0085480F" w:rsidRPr="008514EE">
        <w:rPr>
          <w:color w:val="auto"/>
          <w:lang w:val="sr-Cyrl-CS"/>
        </w:rPr>
        <w:t>,</w:t>
      </w:r>
      <w:r w:rsidRPr="008514EE">
        <w:rPr>
          <w:color w:val="auto"/>
          <w:lang w:val="sr-Cyrl-CS"/>
        </w:rPr>
        <w:t xml:space="preserve"> стварајући на тај начин правни оквир за управљање миграционим кретањима</w:t>
      </w:r>
      <w:r w:rsidRPr="008514EE">
        <w:rPr>
          <w:color w:val="auto"/>
          <w:vertAlign w:val="superscript"/>
          <w:lang w:val="sr-Cyrl-CS"/>
        </w:rPr>
        <w:footnoteReference w:id="19"/>
      </w:r>
      <w:r w:rsidR="00296E3B" w:rsidRPr="008514EE">
        <w:rPr>
          <w:color w:val="auto"/>
          <w:lang w:val="sr-Cyrl-CS"/>
        </w:rPr>
        <w:t xml:space="preserve">. </w:t>
      </w:r>
      <w:r w:rsidRPr="008514EE">
        <w:rPr>
          <w:color w:val="auto"/>
          <w:lang w:val="sr-Cyrl-CS"/>
        </w:rPr>
        <w:t>Међународна организација за миграције утврдила је индикаторе</w:t>
      </w:r>
      <w:r w:rsidRPr="008514EE">
        <w:rPr>
          <w:color w:val="auto"/>
          <w:vertAlign w:val="superscript"/>
          <w:lang w:val="sr-Cyrl-CS"/>
        </w:rPr>
        <w:footnoteReference w:id="20"/>
      </w:r>
      <w:r w:rsidRPr="008514EE">
        <w:rPr>
          <w:color w:val="auto"/>
          <w:lang w:val="sr-Cyrl-CS"/>
        </w:rPr>
        <w:t xml:space="preserve"> како би државе чланице могле да усмере управљање у кључним доменима јавних политика.</w:t>
      </w:r>
      <w:r w:rsidR="00296E3B" w:rsidRPr="008514EE">
        <w:rPr>
          <w:color w:val="auto"/>
          <w:lang w:val="sr-Cyrl-CS"/>
        </w:rPr>
        <w:t xml:space="preserve"> </w:t>
      </w:r>
      <w:r w:rsidRPr="008514EE">
        <w:rPr>
          <w:color w:val="auto"/>
          <w:lang w:val="sr-Cyrl-CS"/>
        </w:rPr>
        <w:t>Општа оцена ове организације јесте да је ова област у правном смислу добро уређена и да</w:t>
      </w:r>
      <w:r w:rsidR="00C43AAD" w:rsidRPr="008514EE">
        <w:rPr>
          <w:color w:val="auto"/>
          <w:lang w:val="sr-Cyrl-CS"/>
        </w:rPr>
        <w:t xml:space="preserve"> Република</w:t>
      </w:r>
      <w:r w:rsidRPr="008514EE">
        <w:rPr>
          <w:color w:val="auto"/>
          <w:lang w:val="sr-Cyrl-CS"/>
        </w:rPr>
        <w:t xml:space="preserve"> Србија поседује добар потенцијал за њен даљи развој</w:t>
      </w:r>
      <w:r w:rsidRPr="008514EE">
        <w:rPr>
          <w:color w:val="auto"/>
          <w:vertAlign w:val="superscript"/>
          <w:lang w:val="sr-Cyrl-CS"/>
        </w:rPr>
        <w:footnoteReference w:id="21"/>
      </w:r>
      <w:r w:rsidR="00296E3B" w:rsidRPr="008514EE">
        <w:rPr>
          <w:color w:val="auto"/>
          <w:lang w:val="sr-Cyrl-CS"/>
        </w:rPr>
        <w:t>.</w:t>
      </w:r>
    </w:p>
    <w:p w:rsidR="00561728" w:rsidRPr="008514EE" w:rsidRDefault="00561728" w:rsidP="00467DCE">
      <w:pPr>
        <w:spacing w:after="0" w:line="240" w:lineRule="auto"/>
        <w:ind w:firstLine="720"/>
        <w:jc w:val="both"/>
        <w:rPr>
          <w:rFonts w:ascii="Times New Roman" w:hAnsi="Times New Roman"/>
          <w:sz w:val="24"/>
          <w:szCs w:val="24"/>
          <w:lang w:val="sr-Cyrl-CS"/>
        </w:rPr>
      </w:pPr>
      <w:r w:rsidRPr="008514EE">
        <w:rPr>
          <w:rFonts w:ascii="Times New Roman" w:hAnsi="Times New Roman"/>
          <w:i/>
          <w:sz w:val="24"/>
          <w:szCs w:val="24"/>
          <w:lang w:val="sr-Cyrl-CS"/>
        </w:rPr>
        <w:t>Мап</w:t>
      </w:r>
      <w:r w:rsidR="00296E3B" w:rsidRPr="008514EE">
        <w:rPr>
          <w:rFonts w:ascii="Times New Roman" w:hAnsi="Times New Roman"/>
          <w:i/>
          <w:sz w:val="24"/>
          <w:szCs w:val="24"/>
          <w:lang w:val="sr-Cyrl-CS"/>
        </w:rPr>
        <w:t>у</w:t>
      </w:r>
      <w:r w:rsidRPr="008514EE">
        <w:rPr>
          <w:rFonts w:ascii="Times New Roman" w:hAnsi="Times New Roman"/>
          <w:i/>
          <w:sz w:val="24"/>
          <w:szCs w:val="24"/>
          <w:lang w:val="sr-Cyrl-CS"/>
        </w:rPr>
        <w:t xml:space="preserve"> пута Европске уније</w:t>
      </w:r>
      <w:r w:rsidR="00296E3B" w:rsidRPr="008514EE">
        <w:rPr>
          <w:rFonts w:ascii="Times New Roman" w:hAnsi="Times New Roman"/>
          <w:i/>
          <w:sz w:val="24"/>
          <w:szCs w:val="24"/>
          <w:lang w:val="sr-Cyrl-CS"/>
        </w:rPr>
        <w:t>,</w:t>
      </w:r>
      <w:r w:rsidRPr="008514EE">
        <w:rPr>
          <w:rFonts w:ascii="Times New Roman" w:hAnsi="Times New Roman"/>
          <w:sz w:val="24"/>
          <w:szCs w:val="24"/>
          <w:lang w:val="sr-Cyrl-CS"/>
        </w:rPr>
        <w:t xml:space="preserve"> за израду свеобухватне стратегије за управљање миграцијама у</w:t>
      </w:r>
      <w:r w:rsidR="00C43AAD" w:rsidRPr="008514EE">
        <w:rPr>
          <w:rFonts w:ascii="Times New Roman" w:hAnsi="Times New Roman"/>
          <w:sz w:val="24"/>
          <w:szCs w:val="24"/>
          <w:lang w:val="sr-Cyrl-CS"/>
        </w:rPr>
        <w:t xml:space="preserve"> Републици</w:t>
      </w:r>
      <w:r w:rsidRPr="008514EE">
        <w:rPr>
          <w:rFonts w:ascii="Times New Roman" w:hAnsi="Times New Roman"/>
          <w:sz w:val="24"/>
          <w:szCs w:val="24"/>
          <w:lang w:val="sr-Cyrl-CS"/>
        </w:rPr>
        <w:t xml:space="preserve"> Србији</w:t>
      </w:r>
      <w:r w:rsidR="00296E3B" w:rsidRPr="008514EE">
        <w:rPr>
          <w:rFonts w:ascii="Times New Roman" w:hAnsi="Times New Roman"/>
          <w:sz w:val="24"/>
          <w:szCs w:val="24"/>
          <w:lang w:val="sr-Cyrl-CS"/>
        </w:rPr>
        <w:t>,</w:t>
      </w:r>
      <w:r w:rsidRPr="008514EE">
        <w:rPr>
          <w:rFonts w:ascii="Times New Roman" w:hAnsi="Times New Roman"/>
          <w:sz w:val="24"/>
          <w:szCs w:val="24"/>
          <w:lang w:val="sr-Cyrl-CS"/>
        </w:rPr>
        <w:t xml:space="preserve"> израдила је Међународна организација за миграције на захтев Комесаријата за избегл</w:t>
      </w:r>
      <w:r w:rsidR="00C43AAD" w:rsidRPr="008514EE">
        <w:rPr>
          <w:rFonts w:ascii="Times New Roman" w:hAnsi="Times New Roman"/>
          <w:sz w:val="24"/>
          <w:szCs w:val="24"/>
          <w:lang w:val="sr-Cyrl-CS"/>
        </w:rPr>
        <w:t>ице и миграције</w:t>
      </w:r>
      <w:r w:rsidRPr="008514EE">
        <w:rPr>
          <w:rFonts w:ascii="Times New Roman" w:hAnsi="Times New Roman"/>
          <w:sz w:val="24"/>
          <w:szCs w:val="24"/>
          <w:lang w:val="sr-Cyrl-CS"/>
        </w:rPr>
        <w:t xml:space="preserve">, а у циљу израде миграционе стратегије и акционог плана за Републику Србију. Ова стратегија и акциони план представљају кључни фактор за унапређење управљања многим изазовима у области миграција са којима се Република Србија суочава као и за задовољавање критеријума који су водили ка либерализацији визног режима. Највећи приоритет у области миграција је спровођење Мапе пута Европске </w:t>
      </w:r>
      <w:r w:rsidR="006868DC" w:rsidRPr="008514EE">
        <w:rPr>
          <w:rFonts w:ascii="Times New Roman" w:hAnsi="Times New Roman"/>
          <w:sz w:val="24"/>
          <w:szCs w:val="24"/>
          <w:lang w:val="sr-Cyrl-CS"/>
        </w:rPr>
        <w:t>у</w:t>
      </w:r>
      <w:r w:rsidRPr="008514EE">
        <w:rPr>
          <w:rFonts w:ascii="Times New Roman" w:hAnsi="Times New Roman"/>
          <w:sz w:val="24"/>
          <w:szCs w:val="24"/>
          <w:lang w:val="sr-Cyrl-CS"/>
        </w:rPr>
        <w:t xml:space="preserve">није за либерализацију визног режима са </w:t>
      </w:r>
      <w:r w:rsidR="00C43AAD" w:rsidRPr="008514EE">
        <w:rPr>
          <w:rFonts w:ascii="Times New Roman" w:hAnsi="Times New Roman"/>
          <w:sz w:val="24"/>
          <w:szCs w:val="24"/>
          <w:lang w:val="sr-Cyrl-CS"/>
        </w:rPr>
        <w:t xml:space="preserve">Републиком </w:t>
      </w:r>
      <w:r w:rsidRPr="008514EE">
        <w:rPr>
          <w:rFonts w:ascii="Times New Roman" w:hAnsi="Times New Roman"/>
          <w:sz w:val="24"/>
          <w:szCs w:val="24"/>
          <w:lang w:val="sr-Cyrl-CS"/>
        </w:rPr>
        <w:t xml:space="preserve">Србијом из маја 2008. године, који је уследио после успешног закључивања и ратификације Споразума </w:t>
      </w:r>
      <w:r w:rsidR="00467DCE" w:rsidRPr="008514EE">
        <w:rPr>
          <w:rFonts w:ascii="Times New Roman" w:hAnsi="Times New Roman"/>
          <w:sz w:val="24"/>
          <w:szCs w:val="24"/>
          <w:lang w:val="sr-Cyrl-CS"/>
        </w:rPr>
        <w:t>између Републике Србије и Европске заједнице о олакшаној процедури за издавање виза</w:t>
      </w:r>
      <w:r w:rsidRPr="008514EE">
        <w:rPr>
          <w:rFonts w:ascii="Times New Roman" w:hAnsi="Times New Roman"/>
          <w:sz w:val="24"/>
          <w:szCs w:val="24"/>
          <w:lang w:val="sr-Cyrl-CS"/>
        </w:rPr>
        <w:t xml:space="preserve"> у новембру 2007. године, као и ступање на снагу Споразума </w:t>
      </w:r>
      <w:r w:rsidR="00467DCE" w:rsidRPr="008514EE">
        <w:rPr>
          <w:rFonts w:ascii="Times New Roman" w:hAnsi="Times New Roman"/>
          <w:sz w:val="24"/>
          <w:szCs w:val="24"/>
          <w:lang w:val="sr-Cyrl-CS"/>
        </w:rPr>
        <w:t>између Републике Србије и Европске заједнице о реадмисији лица која незаконито бораве</w:t>
      </w:r>
      <w:r w:rsidRPr="008514EE">
        <w:rPr>
          <w:rFonts w:ascii="Times New Roman" w:hAnsi="Times New Roman"/>
          <w:sz w:val="24"/>
          <w:szCs w:val="24"/>
          <w:lang w:val="sr-Cyrl-CS"/>
        </w:rPr>
        <w:t xml:space="preserve"> у јануару 2008. године, који је убрзо затим довео до дијалога о визном режиму са </w:t>
      </w:r>
      <w:r w:rsidR="00651B8D" w:rsidRPr="008514EE">
        <w:rPr>
          <w:rFonts w:ascii="Times New Roman" w:hAnsi="Times New Roman"/>
          <w:sz w:val="24"/>
          <w:szCs w:val="24"/>
          <w:lang w:val="sr-Cyrl-CS"/>
        </w:rPr>
        <w:t xml:space="preserve">Републиком </w:t>
      </w:r>
      <w:r w:rsidRPr="008514EE">
        <w:rPr>
          <w:rFonts w:ascii="Times New Roman" w:hAnsi="Times New Roman"/>
          <w:sz w:val="24"/>
          <w:szCs w:val="24"/>
          <w:lang w:val="sr-Cyrl-CS"/>
        </w:rPr>
        <w:t>Србијом (заједно са осталим државама западног Балкана). Мапа пута предвиђа постепен процес либерализације визног режима у замену за добро дефинисан напредак у области безбедности докумената, и</w:t>
      </w:r>
      <w:r w:rsidR="00BC26DD" w:rsidRPr="008514EE">
        <w:rPr>
          <w:rFonts w:ascii="Times New Roman" w:hAnsi="Times New Roman"/>
          <w:sz w:val="24"/>
          <w:szCs w:val="24"/>
          <w:lang w:val="sr-Cyrl-CS"/>
        </w:rPr>
        <w:t>регуларних</w:t>
      </w:r>
      <w:r w:rsidRPr="008514EE">
        <w:rPr>
          <w:rFonts w:ascii="Times New Roman" w:hAnsi="Times New Roman"/>
          <w:sz w:val="24"/>
          <w:szCs w:val="24"/>
          <w:lang w:val="sr-Cyrl-CS"/>
        </w:rPr>
        <w:t xml:space="preserve"> миграција, јавног реда и безбедности, питања спољних послова повезаних са кретањем лица, као и ефективну примену Споразума о реадмисији и визним олакшицама. Између осталог то jе захтевало и увођење биометриjских путних исправа, нових законских прописа и инфраструктуре у области управљања границама, усвајање и спровођење Закона о азилу, као и уласку, кретању и боравку страних држављана, Националну стратегију за интеграцију повратника</w:t>
      </w:r>
      <w:r w:rsidR="00651B8D" w:rsidRPr="008514EE">
        <w:rPr>
          <w:rFonts w:ascii="Times New Roman" w:hAnsi="Times New Roman"/>
          <w:sz w:val="24"/>
          <w:szCs w:val="24"/>
          <w:lang w:val="sr-Cyrl-CS"/>
        </w:rPr>
        <w:t>,</w:t>
      </w:r>
      <w:r w:rsidRPr="008514EE">
        <w:rPr>
          <w:rFonts w:ascii="Times New Roman" w:hAnsi="Times New Roman"/>
          <w:sz w:val="24"/>
          <w:szCs w:val="24"/>
          <w:lang w:val="sr-Cyrl-CS"/>
        </w:rPr>
        <w:t xml:space="preserve"> као и механизам за праћење миграционих токова. </w:t>
      </w:r>
    </w:p>
    <w:p w:rsidR="00561728" w:rsidRPr="008514EE" w:rsidRDefault="00561728" w:rsidP="00985DAF">
      <w:pPr>
        <w:spacing w:after="0" w:line="240" w:lineRule="auto"/>
        <w:ind w:firstLine="720"/>
        <w:jc w:val="both"/>
        <w:rPr>
          <w:rFonts w:ascii="Times New Roman" w:hAnsi="Times New Roman"/>
          <w:sz w:val="24"/>
          <w:szCs w:val="24"/>
          <w:lang w:val="sr-Cyrl-CS"/>
        </w:rPr>
      </w:pPr>
      <w:r w:rsidRPr="008514EE">
        <w:rPr>
          <w:rFonts w:ascii="Times New Roman" w:hAnsi="Times New Roman"/>
          <w:sz w:val="24"/>
          <w:szCs w:val="24"/>
          <w:lang w:val="sr-Cyrl-CS"/>
        </w:rPr>
        <w:lastRenderedPageBreak/>
        <w:t xml:space="preserve">Идентична питања о мерама и променама правне регулативе рефлектују се такође и у Споразуму о стабилизацији и придруживању </w:t>
      </w:r>
      <w:r w:rsidR="00651B8D" w:rsidRPr="008514EE">
        <w:rPr>
          <w:rFonts w:ascii="Times New Roman" w:hAnsi="Times New Roman"/>
          <w:sz w:val="24"/>
          <w:szCs w:val="24"/>
          <w:lang w:val="sr-Cyrl-CS"/>
        </w:rPr>
        <w:t xml:space="preserve">Републике </w:t>
      </w:r>
      <w:r w:rsidRPr="008514EE">
        <w:rPr>
          <w:rFonts w:ascii="Times New Roman" w:hAnsi="Times New Roman"/>
          <w:sz w:val="24"/>
          <w:szCs w:val="24"/>
          <w:lang w:val="sr-Cyrl-CS"/>
        </w:rPr>
        <w:t>Србије са Европском унијом који је потписан 2008. године. Овим споразумом је преузето спровођење обавеза усклађивања законодавства у свим областима, укључујући и области Правда, слобода, безбедност за чију имплементацију је дефинисан Акциони план за Преговарачко пог</w:t>
      </w:r>
      <w:r w:rsidR="00F74136" w:rsidRPr="008514EE">
        <w:rPr>
          <w:rFonts w:ascii="Times New Roman" w:hAnsi="Times New Roman"/>
          <w:sz w:val="24"/>
          <w:szCs w:val="24"/>
          <w:lang w:val="sr-Cyrl-CS"/>
        </w:rPr>
        <w:t>лавље 24 за пријем у чланство Европске уније</w:t>
      </w:r>
      <w:r w:rsidRPr="008514EE">
        <w:rPr>
          <w:rFonts w:ascii="Times New Roman" w:hAnsi="Times New Roman"/>
          <w:sz w:val="24"/>
          <w:szCs w:val="24"/>
          <w:lang w:val="sr-Cyrl-CS"/>
        </w:rPr>
        <w:t>.</w:t>
      </w:r>
      <w:r w:rsidR="006868DC" w:rsidRPr="008514EE">
        <w:rPr>
          <w:rFonts w:ascii="Times New Roman" w:hAnsi="Times New Roman"/>
          <w:sz w:val="24"/>
          <w:szCs w:val="24"/>
          <w:lang w:val="sr-Cyrl-CS"/>
        </w:rPr>
        <w:t xml:space="preserve"> </w:t>
      </w:r>
      <w:r w:rsidRPr="008514EE">
        <w:rPr>
          <w:rFonts w:ascii="Times New Roman" w:hAnsi="Times New Roman"/>
          <w:sz w:val="24"/>
          <w:szCs w:val="24"/>
          <w:lang w:val="sr-Cyrl-CS"/>
        </w:rPr>
        <w:t>Један од битнијих стратешких докумената Владе</w:t>
      </w:r>
      <w:r w:rsidR="00651B8D" w:rsidRPr="008514EE">
        <w:rPr>
          <w:rFonts w:ascii="Times New Roman" w:hAnsi="Times New Roman"/>
          <w:sz w:val="24"/>
          <w:szCs w:val="24"/>
          <w:lang w:val="sr-Cyrl-CS"/>
        </w:rPr>
        <w:t xml:space="preserve"> </w:t>
      </w:r>
      <w:r w:rsidRPr="008514EE">
        <w:rPr>
          <w:rFonts w:ascii="Times New Roman" w:hAnsi="Times New Roman"/>
          <w:sz w:val="24"/>
          <w:szCs w:val="24"/>
          <w:lang w:val="sr-Cyrl-CS"/>
        </w:rPr>
        <w:t>је и Национални програм за интеграцију Републике Србије у Европску унију који, између осталог</w:t>
      </w:r>
      <w:r w:rsidR="006868DC"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садржи преглед планираних законодавних и других активности у области управљања миграцијама, визној политици и азилу, као и о Програму економских реформи за период од 2020. до 2022. годинe. Овај </w:t>
      </w:r>
      <w:r w:rsidR="002A13A9" w:rsidRPr="008514EE">
        <w:rPr>
          <w:rFonts w:ascii="Times New Roman" w:hAnsi="Times New Roman"/>
          <w:sz w:val="24"/>
          <w:szCs w:val="24"/>
          <w:lang w:val="sr-Cyrl-CS"/>
        </w:rPr>
        <w:t xml:space="preserve">програм </w:t>
      </w:r>
      <w:r w:rsidRPr="008514EE">
        <w:rPr>
          <w:rFonts w:ascii="Times New Roman" w:hAnsi="Times New Roman"/>
          <w:sz w:val="24"/>
          <w:szCs w:val="24"/>
          <w:lang w:val="sr-Cyrl-CS"/>
        </w:rPr>
        <w:t>дефинише као структурну реформу стварање услова за праћење, подстицање и подршку циркуларним миграцијама.</w:t>
      </w:r>
    </w:p>
    <w:p w:rsidR="005C2AC7" w:rsidRPr="008514EE" w:rsidRDefault="005C2AC7" w:rsidP="00985DAF">
      <w:pPr>
        <w:spacing w:after="0" w:line="240" w:lineRule="auto"/>
        <w:ind w:firstLine="720"/>
        <w:jc w:val="both"/>
        <w:rPr>
          <w:rFonts w:ascii="Times New Roman" w:hAnsi="Times New Roman"/>
          <w:sz w:val="24"/>
          <w:szCs w:val="24"/>
          <w:lang w:val="sr-Cyrl-CS"/>
        </w:rPr>
      </w:pPr>
    </w:p>
    <w:p w:rsidR="00985DAF" w:rsidRPr="008514EE" w:rsidRDefault="00985DAF" w:rsidP="00985DAF">
      <w:pPr>
        <w:spacing w:after="0" w:line="240" w:lineRule="auto"/>
        <w:ind w:firstLine="720"/>
        <w:jc w:val="both"/>
        <w:rPr>
          <w:rFonts w:ascii="Times New Roman" w:hAnsi="Times New Roman"/>
          <w:sz w:val="24"/>
          <w:szCs w:val="24"/>
          <w:lang w:val="sr-Cyrl-CS"/>
        </w:rPr>
      </w:pPr>
    </w:p>
    <w:p w:rsidR="00561728" w:rsidRPr="008514EE" w:rsidRDefault="00BC26DD" w:rsidP="00FC0F11">
      <w:pPr>
        <w:pStyle w:val="CommentText"/>
        <w:ind w:firstLine="720"/>
        <w:jc w:val="both"/>
        <w:rPr>
          <w:rFonts w:ascii="Times New Roman" w:hAnsi="Times New Roman"/>
          <w:b/>
          <w:sz w:val="24"/>
          <w:szCs w:val="24"/>
          <w:lang w:val="sr-Cyrl-CS"/>
        </w:rPr>
      </w:pPr>
      <w:r w:rsidRPr="008514EE">
        <w:rPr>
          <w:rFonts w:ascii="Times New Roman" w:hAnsi="Times New Roman"/>
          <w:b/>
          <w:sz w:val="24"/>
          <w:szCs w:val="24"/>
          <w:lang w:val="sr-Cyrl-CS"/>
        </w:rPr>
        <w:t>2.1</w:t>
      </w:r>
      <w:r w:rsidR="00577C39" w:rsidRPr="008514EE">
        <w:rPr>
          <w:rFonts w:ascii="Times New Roman" w:hAnsi="Times New Roman"/>
          <w:b/>
          <w:sz w:val="24"/>
          <w:szCs w:val="24"/>
          <w:lang w:val="sr-Cyrl-CS"/>
        </w:rPr>
        <w:t>.</w:t>
      </w:r>
      <w:r w:rsidRPr="008514EE">
        <w:rPr>
          <w:rFonts w:ascii="Times New Roman" w:hAnsi="Times New Roman"/>
          <w:b/>
          <w:sz w:val="24"/>
          <w:szCs w:val="24"/>
          <w:lang w:val="sr-Cyrl-CS"/>
        </w:rPr>
        <w:t xml:space="preserve"> </w:t>
      </w:r>
      <w:r w:rsidR="00561728" w:rsidRPr="008514EE">
        <w:rPr>
          <w:rFonts w:ascii="Times New Roman" w:hAnsi="Times New Roman"/>
          <w:b/>
          <w:sz w:val="24"/>
          <w:szCs w:val="24"/>
          <w:lang w:val="sr-Cyrl-CS"/>
        </w:rPr>
        <w:t>Национални нормативни оквир</w:t>
      </w:r>
    </w:p>
    <w:p w:rsidR="005C2AC7" w:rsidRPr="008514EE" w:rsidRDefault="005C2AC7" w:rsidP="0026636D">
      <w:pPr>
        <w:spacing w:after="0" w:line="240" w:lineRule="auto"/>
        <w:ind w:firstLine="720"/>
        <w:jc w:val="both"/>
        <w:rPr>
          <w:rFonts w:ascii="Times New Roman" w:hAnsi="Times New Roman"/>
          <w:sz w:val="24"/>
          <w:szCs w:val="24"/>
          <w:lang w:val="sr-Cyrl-CS"/>
        </w:rPr>
      </w:pPr>
    </w:p>
    <w:p w:rsidR="00561728" w:rsidRPr="008514EE" w:rsidRDefault="00561728" w:rsidP="0026636D">
      <w:pPr>
        <w:spacing w:after="0" w:line="240" w:lineRule="auto"/>
        <w:ind w:firstLine="720"/>
        <w:jc w:val="both"/>
        <w:rPr>
          <w:rFonts w:ascii="Times New Roman" w:hAnsi="Times New Roman"/>
          <w:sz w:val="24"/>
          <w:szCs w:val="24"/>
          <w:lang w:val="sr-Cyrl-CS"/>
        </w:rPr>
      </w:pPr>
      <w:r w:rsidRPr="008514EE">
        <w:rPr>
          <w:rFonts w:ascii="Times New Roman" w:hAnsi="Times New Roman"/>
          <w:sz w:val="24"/>
          <w:szCs w:val="24"/>
          <w:lang w:val="sr-Cyrl-CS"/>
        </w:rPr>
        <w:t>Имајући у виду карактер изазова са којима се Република Србија суочава</w:t>
      </w:r>
      <w:r w:rsidR="006868DC"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и циљеве које жели постићи, посебну пажњу треба обратити на велики број законодавних докумената који на директан или индиректан начин уређују област управљања миграцијама, са посебним нагласком на остваривање циљева из области економских миграција. </w:t>
      </w:r>
    </w:p>
    <w:p w:rsidR="005C2AC7" w:rsidRPr="008514EE" w:rsidRDefault="00561728" w:rsidP="0026636D">
      <w:pPr>
        <w:pStyle w:val="CommentText"/>
        <w:ind w:firstLine="720"/>
        <w:jc w:val="both"/>
        <w:rPr>
          <w:rFonts w:ascii="Times New Roman" w:hAnsi="Times New Roman"/>
          <w:sz w:val="24"/>
          <w:szCs w:val="24"/>
          <w:lang w:val="sr-Cyrl-CS"/>
        </w:rPr>
      </w:pPr>
      <w:r w:rsidRPr="008514EE">
        <w:rPr>
          <w:rFonts w:ascii="Times New Roman" w:hAnsi="Times New Roman"/>
          <w:b/>
          <w:sz w:val="24"/>
          <w:szCs w:val="24"/>
          <w:lang w:val="sr-Cyrl-CS"/>
        </w:rPr>
        <w:t>Устав Републике Србије</w:t>
      </w:r>
      <w:r w:rsidRPr="008514EE">
        <w:rPr>
          <w:rFonts w:ascii="Times New Roman" w:hAnsi="Times New Roman"/>
          <w:sz w:val="24"/>
          <w:szCs w:val="24"/>
          <w:lang w:val="sr-Cyrl-CS"/>
        </w:rPr>
        <w:t xml:space="preserve"> је највиши правни акт којим је прописано да је Република Србија држава српског народа и свих грађана који у њој живе, заснована на владавини права и социјалној правди, начелима грађанске демократије, људским и мањинским правима и слободама и припадности европским принципима и вредностима.</w:t>
      </w:r>
      <w:r w:rsidR="006868DC" w:rsidRPr="008514EE">
        <w:rPr>
          <w:rFonts w:ascii="Times New Roman" w:hAnsi="Times New Roman"/>
          <w:sz w:val="24"/>
          <w:szCs w:val="24"/>
          <w:lang w:val="sr-Cyrl-CS"/>
        </w:rPr>
        <w:t xml:space="preserve"> </w:t>
      </w:r>
      <w:r w:rsidRPr="008514EE">
        <w:rPr>
          <w:rFonts w:ascii="Times New Roman" w:hAnsi="Times New Roman"/>
          <w:sz w:val="24"/>
          <w:szCs w:val="24"/>
          <w:lang w:val="sr-Cyrl-CS"/>
        </w:rPr>
        <w:t>Устав између осталог обезбеђује основна људс</w:t>
      </w:r>
      <w:r w:rsidR="00BC26DD" w:rsidRPr="008514EE">
        <w:rPr>
          <w:rFonts w:ascii="Times New Roman" w:hAnsi="Times New Roman"/>
          <w:sz w:val="24"/>
          <w:szCs w:val="24"/>
          <w:lang w:val="sr-Cyrl-CS"/>
        </w:rPr>
        <w:t>ка права и слободе, као што су забрана дискриминације, з</w:t>
      </w:r>
      <w:r w:rsidRPr="008514EE">
        <w:rPr>
          <w:rFonts w:ascii="Times New Roman" w:hAnsi="Times New Roman"/>
          <w:sz w:val="24"/>
          <w:szCs w:val="24"/>
          <w:lang w:val="sr-Cyrl-CS"/>
        </w:rPr>
        <w:t>аштита људских</w:t>
      </w:r>
      <w:r w:rsidR="00BC26DD" w:rsidRPr="008514EE">
        <w:rPr>
          <w:rFonts w:ascii="Times New Roman" w:hAnsi="Times New Roman"/>
          <w:sz w:val="24"/>
          <w:szCs w:val="24"/>
          <w:lang w:val="sr-Cyrl-CS"/>
        </w:rPr>
        <w:t xml:space="preserve"> и мањинских права и слобода, д</w:t>
      </w:r>
      <w:r w:rsidRPr="008514EE">
        <w:rPr>
          <w:rFonts w:ascii="Times New Roman" w:hAnsi="Times New Roman"/>
          <w:sz w:val="24"/>
          <w:szCs w:val="24"/>
          <w:lang w:val="sr-Cyrl-CS"/>
        </w:rPr>
        <w:t>остојанст</w:t>
      </w:r>
      <w:r w:rsidR="00BC26DD" w:rsidRPr="008514EE">
        <w:rPr>
          <w:rFonts w:ascii="Times New Roman" w:hAnsi="Times New Roman"/>
          <w:sz w:val="24"/>
          <w:szCs w:val="24"/>
          <w:lang w:val="sr-Cyrl-CS"/>
        </w:rPr>
        <w:t>во и слободан развој личности, право на живот, право на слободу и безбедност, слободу кретања, право на рад, право на правну помоћ, з</w:t>
      </w:r>
      <w:r w:rsidRPr="008514EE">
        <w:rPr>
          <w:rFonts w:ascii="Times New Roman" w:hAnsi="Times New Roman"/>
          <w:sz w:val="24"/>
          <w:szCs w:val="24"/>
          <w:lang w:val="sr-Cyrl-CS"/>
        </w:rPr>
        <w:t>дравствен</w:t>
      </w:r>
      <w:r w:rsidR="00BC26DD" w:rsidRPr="008514EE">
        <w:rPr>
          <w:rFonts w:ascii="Times New Roman" w:hAnsi="Times New Roman"/>
          <w:sz w:val="24"/>
          <w:szCs w:val="24"/>
          <w:lang w:val="sr-Cyrl-CS"/>
        </w:rPr>
        <w:t>у</w:t>
      </w:r>
      <w:r w:rsidR="006868DC" w:rsidRPr="008514EE">
        <w:rPr>
          <w:rFonts w:ascii="Times New Roman" w:hAnsi="Times New Roman"/>
          <w:sz w:val="24"/>
          <w:szCs w:val="24"/>
          <w:lang w:val="sr-Cyrl-CS"/>
        </w:rPr>
        <w:t xml:space="preserve"> </w:t>
      </w:r>
      <w:r w:rsidR="00BC26DD" w:rsidRPr="008514EE">
        <w:rPr>
          <w:rFonts w:ascii="Times New Roman" w:hAnsi="Times New Roman"/>
          <w:sz w:val="24"/>
          <w:szCs w:val="24"/>
          <w:lang w:val="sr-Cyrl-CS"/>
        </w:rPr>
        <w:t>заштиту, с</w:t>
      </w:r>
      <w:r w:rsidRPr="008514EE">
        <w:rPr>
          <w:rFonts w:ascii="Times New Roman" w:hAnsi="Times New Roman"/>
          <w:sz w:val="24"/>
          <w:szCs w:val="24"/>
          <w:lang w:val="sr-Cyrl-CS"/>
        </w:rPr>
        <w:t>оцијалн</w:t>
      </w:r>
      <w:r w:rsidR="00BC26DD" w:rsidRPr="008514EE">
        <w:rPr>
          <w:rFonts w:ascii="Times New Roman" w:hAnsi="Times New Roman"/>
          <w:sz w:val="24"/>
          <w:szCs w:val="24"/>
          <w:lang w:val="sr-Cyrl-CS"/>
        </w:rPr>
        <w:t>у</w:t>
      </w:r>
      <w:r w:rsidRPr="008514EE">
        <w:rPr>
          <w:rFonts w:ascii="Times New Roman" w:hAnsi="Times New Roman"/>
          <w:sz w:val="24"/>
          <w:szCs w:val="24"/>
          <w:lang w:val="sr-Cyrl-CS"/>
        </w:rPr>
        <w:t xml:space="preserve"> заштит</w:t>
      </w:r>
      <w:r w:rsidR="00BC26DD" w:rsidRPr="008514EE">
        <w:rPr>
          <w:rFonts w:ascii="Times New Roman" w:hAnsi="Times New Roman"/>
          <w:sz w:val="24"/>
          <w:szCs w:val="24"/>
          <w:lang w:val="sr-Cyrl-CS"/>
        </w:rPr>
        <w:t>у</w:t>
      </w:r>
      <w:r w:rsidRPr="008514EE">
        <w:rPr>
          <w:rFonts w:ascii="Times New Roman" w:hAnsi="Times New Roman"/>
          <w:sz w:val="24"/>
          <w:szCs w:val="24"/>
          <w:lang w:val="sr-Cyrl-CS"/>
        </w:rPr>
        <w:t>. Као основни правни акт Републике Србије, даје основу за законодавно уређење различитих области, а закони којима се детаљно уређују појединачне области морају бити усклађени са принципима</w:t>
      </w:r>
      <w:r w:rsidR="00FA1DCC" w:rsidRPr="008514EE">
        <w:rPr>
          <w:rFonts w:ascii="Times New Roman" w:hAnsi="Times New Roman"/>
          <w:sz w:val="24"/>
          <w:szCs w:val="24"/>
          <w:lang w:val="sr-Cyrl-CS"/>
        </w:rPr>
        <w:t xml:space="preserve"> прописаним овим правним актом.</w:t>
      </w:r>
    </w:p>
    <w:p w:rsidR="00FA1DCC" w:rsidRPr="008514EE" w:rsidRDefault="00FA1DCC" w:rsidP="00FA1DCC">
      <w:pPr>
        <w:pStyle w:val="CommentText"/>
        <w:rPr>
          <w:rFonts w:ascii="Times New Roman" w:hAnsi="Times New Roman"/>
          <w:sz w:val="4"/>
          <w:szCs w:val="24"/>
          <w:lang w:val="sr-Cyrl-CS"/>
        </w:rPr>
      </w:pPr>
    </w:p>
    <w:p w:rsidR="00561728" w:rsidRPr="008514EE" w:rsidRDefault="00BC26DD" w:rsidP="00FC0F11">
      <w:pPr>
        <w:pStyle w:val="CommentText"/>
        <w:ind w:firstLine="720"/>
        <w:rPr>
          <w:rFonts w:ascii="Times New Roman" w:hAnsi="Times New Roman"/>
          <w:b/>
          <w:sz w:val="24"/>
          <w:szCs w:val="24"/>
          <w:lang w:val="sr-Cyrl-CS"/>
        </w:rPr>
      </w:pPr>
      <w:r w:rsidRPr="008514EE">
        <w:rPr>
          <w:rFonts w:ascii="Times New Roman" w:hAnsi="Times New Roman"/>
          <w:b/>
          <w:sz w:val="24"/>
          <w:szCs w:val="24"/>
          <w:lang w:val="sr-Cyrl-CS"/>
        </w:rPr>
        <w:t>2.1.1</w:t>
      </w:r>
      <w:r w:rsidR="000655F1" w:rsidRPr="008514EE">
        <w:rPr>
          <w:rFonts w:ascii="Times New Roman" w:hAnsi="Times New Roman"/>
          <w:b/>
          <w:sz w:val="24"/>
          <w:szCs w:val="24"/>
          <w:lang w:val="sr-Cyrl-CS"/>
        </w:rPr>
        <w:t>.</w:t>
      </w:r>
      <w:r w:rsidRPr="008514EE">
        <w:rPr>
          <w:rFonts w:ascii="Times New Roman" w:hAnsi="Times New Roman"/>
          <w:b/>
          <w:sz w:val="24"/>
          <w:szCs w:val="24"/>
          <w:lang w:val="sr-Cyrl-CS"/>
        </w:rPr>
        <w:t xml:space="preserve"> </w:t>
      </w:r>
      <w:r w:rsidR="00561728" w:rsidRPr="008514EE">
        <w:rPr>
          <w:rFonts w:ascii="Times New Roman" w:hAnsi="Times New Roman"/>
          <w:b/>
          <w:sz w:val="24"/>
          <w:szCs w:val="24"/>
          <w:lang w:val="sr-Cyrl-CS"/>
        </w:rPr>
        <w:t>Закони</w:t>
      </w:r>
    </w:p>
    <w:p w:rsidR="005C2AC7" w:rsidRPr="008514EE" w:rsidRDefault="005C2AC7" w:rsidP="00467C66">
      <w:pPr>
        <w:spacing w:after="0" w:line="240" w:lineRule="auto"/>
        <w:ind w:firstLine="720"/>
        <w:jc w:val="both"/>
        <w:rPr>
          <w:rFonts w:ascii="Times New Roman" w:hAnsi="Times New Roman"/>
          <w:sz w:val="24"/>
          <w:szCs w:val="24"/>
          <w:lang w:val="sr-Cyrl-CS"/>
        </w:rPr>
      </w:pPr>
    </w:p>
    <w:p w:rsidR="00467C66" w:rsidRPr="008514EE" w:rsidRDefault="00467C66" w:rsidP="00467C66">
      <w:pPr>
        <w:spacing w:after="0" w:line="240" w:lineRule="auto"/>
        <w:ind w:firstLine="720"/>
        <w:jc w:val="both"/>
        <w:rPr>
          <w:rFonts w:ascii="Times New Roman" w:hAnsi="Times New Roman"/>
          <w:sz w:val="24"/>
          <w:szCs w:val="24"/>
          <w:lang w:val="sr-Cyrl-CS"/>
        </w:rPr>
      </w:pPr>
      <w:r w:rsidRPr="008514EE">
        <w:rPr>
          <w:rFonts w:ascii="Times New Roman" w:hAnsi="Times New Roman"/>
          <w:sz w:val="24"/>
          <w:szCs w:val="24"/>
          <w:lang w:val="sr-Cyrl-CS"/>
        </w:rPr>
        <w:t>С обзиром</w:t>
      </w:r>
      <w:r w:rsidR="000655F1" w:rsidRPr="008514EE">
        <w:rPr>
          <w:rFonts w:ascii="Times New Roman" w:hAnsi="Times New Roman"/>
          <w:sz w:val="24"/>
          <w:szCs w:val="24"/>
          <w:lang w:val="sr-Cyrl-CS"/>
        </w:rPr>
        <w:t xml:space="preserve"> на то</w:t>
      </w:r>
      <w:r w:rsidRPr="008514EE">
        <w:rPr>
          <w:rFonts w:ascii="Times New Roman" w:hAnsi="Times New Roman"/>
          <w:sz w:val="24"/>
          <w:szCs w:val="24"/>
          <w:lang w:val="sr-Cyrl-CS"/>
        </w:rPr>
        <w:t xml:space="preserve"> да су преговори за пријем Републике Србије у чланство Европске уније приоритет за државу, током протеклих неколико година, Влада</w:t>
      </w:r>
      <w:r w:rsidR="00FD0CF4"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је израдила законе на путу ка усклађивању националног законодавства са правним тековинама Европске уније: </w:t>
      </w:r>
      <w:r w:rsidR="00651B8D" w:rsidRPr="008514EE">
        <w:rPr>
          <w:rFonts w:ascii="Times New Roman" w:hAnsi="Times New Roman"/>
          <w:sz w:val="24"/>
          <w:szCs w:val="24"/>
          <w:lang w:val="sr-Cyrl-CS"/>
        </w:rPr>
        <w:t>Закон о управљању миграцијама („</w:t>
      </w:r>
      <w:r w:rsidRPr="008514EE">
        <w:rPr>
          <w:rFonts w:ascii="Times New Roman" w:hAnsi="Times New Roman"/>
          <w:sz w:val="24"/>
          <w:szCs w:val="24"/>
          <w:lang w:val="sr-Cyrl-CS"/>
        </w:rPr>
        <w:t>Службени гласник РС</w:t>
      </w:r>
      <w:r w:rsidR="00651B8D" w:rsidRPr="008514EE">
        <w:rPr>
          <w:rFonts w:ascii="Times New Roman" w:hAnsi="Times New Roman"/>
          <w:sz w:val="24"/>
          <w:szCs w:val="24"/>
          <w:lang w:val="sr-Cyrl-CS"/>
        </w:rPr>
        <w:t>”</w:t>
      </w:r>
      <w:r w:rsidRPr="008514EE">
        <w:rPr>
          <w:rFonts w:ascii="Times New Roman" w:hAnsi="Times New Roman"/>
          <w:sz w:val="24"/>
          <w:szCs w:val="24"/>
          <w:lang w:val="sr-Cyrl-CS"/>
        </w:rPr>
        <w:t>, број 1</w:t>
      </w:r>
      <w:r w:rsidR="00AB0E10" w:rsidRPr="008514EE">
        <w:rPr>
          <w:rFonts w:ascii="Times New Roman" w:hAnsi="Times New Roman"/>
          <w:sz w:val="24"/>
          <w:szCs w:val="24"/>
          <w:lang w:val="sr-Cyrl-CS"/>
        </w:rPr>
        <w:t>07/</w:t>
      </w:r>
      <w:r w:rsidRPr="008514EE">
        <w:rPr>
          <w:rFonts w:ascii="Times New Roman" w:hAnsi="Times New Roman"/>
          <w:sz w:val="24"/>
          <w:szCs w:val="24"/>
          <w:lang w:val="sr-Cyrl-CS"/>
        </w:rPr>
        <w:t>12), Закон о странц</w:t>
      </w:r>
      <w:r w:rsidR="00FD0CF4" w:rsidRPr="008514EE">
        <w:rPr>
          <w:rFonts w:ascii="Times New Roman" w:hAnsi="Times New Roman"/>
          <w:sz w:val="24"/>
          <w:szCs w:val="24"/>
          <w:lang w:val="sr-Cyrl-CS"/>
        </w:rPr>
        <w:t>има („Службени гласник РС”, бр.</w:t>
      </w:r>
      <w:r w:rsidRPr="008514EE">
        <w:rPr>
          <w:rFonts w:ascii="Times New Roman" w:hAnsi="Times New Roman"/>
          <w:sz w:val="24"/>
          <w:szCs w:val="24"/>
          <w:lang w:val="sr-Cyrl-CS"/>
        </w:rPr>
        <w:t xml:space="preserve"> 24/18 и 31/19), Закон о граничној конт</w:t>
      </w:r>
      <w:r w:rsidR="00AB0E10" w:rsidRPr="008514EE">
        <w:rPr>
          <w:rFonts w:ascii="Times New Roman" w:hAnsi="Times New Roman"/>
          <w:sz w:val="24"/>
          <w:szCs w:val="24"/>
          <w:lang w:val="sr-Cyrl-CS"/>
        </w:rPr>
        <w:t>роли</w:t>
      </w:r>
      <w:r w:rsidRPr="008514EE">
        <w:rPr>
          <w:rFonts w:ascii="Times New Roman" w:hAnsi="Times New Roman"/>
          <w:sz w:val="24"/>
          <w:szCs w:val="24"/>
          <w:lang w:val="sr-Cyrl-CS"/>
        </w:rPr>
        <w:t xml:space="preserve"> (</w:t>
      </w:r>
      <w:r w:rsidR="00651B8D" w:rsidRPr="008514EE">
        <w:rPr>
          <w:rFonts w:ascii="Times New Roman" w:hAnsi="Times New Roman"/>
          <w:sz w:val="24"/>
          <w:szCs w:val="24"/>
          <w:lang w:val="sr-Cyrl-CS"/>
        </w:rPr>
        <w:t>„</w:t>
      </w:r>
      <w:r w:rsidR="00AB0E10" w:rsidRPr="008514EE">
        <w:rPr>
          <w:rFonts w:ascii="Times New Roman" w:hAnsi="Times New Roman"/>
          <w:sz w:val="24"/>
          <w:szCs w:val="24"/>
          <w:lang w:val="sr-Cyrl-CS"/>
        </w:rPr>
        <w:t>Службени гласник РС</w:t>
      </w:r>
      <w:r w:rsidR="00651B8D" w:rsidRPr="008514EE">
        <w:rPr>
          <w:rFonts w:ascii="Times New Roman" w:hAnsi="Times New Roman"/>
          <w:sz w:val="24"/>
          <w:szCs w:val="24"/>
          <w:lang w:val="sr-Cyrl-CS"/>
        </w:rPr>
        <w:t>”</w:t>
      </w:r>
      <w:r w:rsidR="00AB0E10" w:rsidRPr="008514EE">
        <w:rPr>
          <w:rFonts w:ascii="Times New Roman" w:hAnsi="Times New Roman"/>
          <w:sz w:val="24"/>
          <w:szCs w:val="24"/>
          <w:lang w:val="sr-Cyrl-CS"/>
        </w:rPr>
        <w:t>, број 24/</w:t>
      </w:r>
      <w:r w:rsidRPr="008514EE">
        <w:rPr>
          <w:rFonts w:ascii="Times New Roman" w:hAnsi="Times New Roman"/>
          <w:sz w:val="24"/>
          <w:szCs w:val="24"/>
          <w:lang w:val="sr-Cyrl-CS"/>
        </w:rPr>
        <w:t>18) и Закон о азилу и привременој заштити (</w:t>
      </w:r>
      <w:r w:rsidR="00651B8D" w:rsidRPr="008514EE">
        <w:rPr>
          <w:rFonts w:ascii="Times New Roman" w:hAnsi="Times New Roman"/>
          <w:sz w:val="24"/>
          <w:szCs w:val="24"/>
          <w:lang w:val="sr-Cyrl-CS"/>
        </w:rPr>
        <w:t>„</w:t>
      </w:r>
      <w:r w:rsidR="00AB0E10" w:rsidRPr="008514EE">
        <w:rPr>
          <w:rFonts w:ascii="Times New Roman" w:hAnsi="Times New Roman"/>
          <w:sz w:val="24"/>
          <w:szCs w:val="24"/>
          <w:lang w:val="sr-Cyrl-CS"/>
        </w:rPr>
        <w:t>Службени гласник РС</w:t>
      </w:r>
      <w:r w:rsidR="00651B8D" w:rsidRPr="008514EE">
        <w:rPr>
          <w:rFonts w:ascii="Times New Roman" w:hAnsi="Times New Roman"/>
          <w:sz w:val="24"/>
          <w:szCs w:val="24"/>
          <w:lang w:val="sr-Cyrl-CS"/>
        </w:rPr>
        <w:t>”</w:t>
      </w:r>
      <w:r w:rsidR="00AB0E10" w:rsidRPr="008514EE">
        <w:rPr>
          <w:rFonts w:ascii="Times New Roman" w:hAnsi="Times New Roman"/>
          <w:sz w:val="24"/>
          <w:szCs w:val="24"/>
          <w:lang w:val="sr-Cyrl-CS"/>
        </w:rPr>
        <w:t>, број 24/</w:t>
      </w:r>
      <w:r w:rsidRPr="008514EE">
        <w:rPr>
          <w:rFonts w:ascii="Times New Roman" w:hAnsi="Times New Roman"/>
          <w:sz w:val="24"/>
          <w:szCs w:val="24"/>
          <w:lang w:val="sr-Cyrl-CS"/>
        </w:rPr>
        <w:t xml:space="preserve">18). Област миграција </w:t>
      </w:r>
      <w:r w:rsidR="00651B8D" w:rsidRPr="008514EE">
        <w:rPr>
          <w:rFonts w:ascii="Times New Roman" w:hAnsi="Times New Roman"/>
          <w:sz w:val="24"/>
          <w:szCs w:val="24"/>
          <w:lang w:val="sr-Cyrl-CS"/>
        </w:rPr>
        <w:t>уређена</w:t>
      </w:r>
      <w:r w:rsidRPr="008514EE">
        <w:rPr>
          <w:rFonts w:ascii="Times New Roman" w:hAnsi="Times New Roman"/>
          <w:sz w:val="24"/>
          <w:szCs w:val="24"/>
          <w:lang w:val="sr-Cyrl-CS"/>
        </w:rPr>
        <w:t xml:space="preserve"> је и Законом о запошљавању странаца </w:t>
      </w:r>
      <w:r w:rsidRPr="008514EE">
        <w:rPr>
          <w:rFonts w:ascii="Times New Roman" w:eastAsia="Times New Roman" w:hAnsi="Times New Roman"/>
          <w:bCs/>
          <w:sz w:val="24"/>
          <w:szCs w:val="24"/>
          <w:lang w:val="sr-Cyrl-CS"/>
        </w:rPr>
        <w:t>(„</w:t>
      </w:r>
      <w:r w:rsidR="00FD0CF4" w:rsidRPr="008514EE">
        <w:rPr>
          <w:rFonts w:ascii="Times New Roman" w:eastAsia="Times New Roman" w:hAnsi="Times New Roman"/>
          <w:sz w:val="24"/>
          <w:szCs w:val="24"/>
          <w:lang w:val="sr-Cyrl-CS"/>
        </w:rPr>
        <w:t>Службени гласник РС”, бр.</w:t>
      </w:r>
      <w:r w:rsidRPr="008514EE">
        <w:rPr>
          <w:rFonts w:ascii="Times New Roman" w:eastAsia="Times New Roman" w:hAnsi="Times New Roman"/>
          <w:sz w:val="24"/>
          <w:szCs w:val="24"/>
          <w:lang w:val="sr-Cyrl-CS"/>
        </w:rPr>
        <w:t xml:space="preserve"> 128/14, 113/17, 50/18 и 31/19). </w:t>
      </w:r>
    </w:p>
    <w:p w:rsidR="00561728" w:rsidRPr="008514EE" w:rsidRDefault="00561728" w:rsidP="00454DE0">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Један од кључних закона у овој области је </w:t>
      </w:r>
      <w:r w:rsidRPr="008514EE">
        <w:rPr>
          <w:rFonts w:ascii="Times New Roman" w:hAnsi="Times New Roman"/>
          <w:b/>
          <w:sz w:val="24"/>
          <w:szCs w:val="24"/>
          <w:lang w:val="sr-Cyrl-CS"/>
        </w:rPr>
        <w:t>Закон о управљању миграцијама</w:t>
      </w:r>
      <w:r w:rsidR="009F3928" w:rsidRPr="008514EE">
        <w:rPr>
          <w:rFonts w:ascii="Times New Roman" w:hAnsi="Times New Roman"/>
          <w:b/>
          <w:sz w:val="24"/>
          <w:szCs w:val="24"/>
          <w:lang w:val="sr-Cyrl-CS"/>
        </w:rPr>
        <w:t xml:space="preserve"> </w:t>
      </w:r>
      <w:r w:rsidR="00BC26DD" w:rsidRPr="008514EE">
        <w:rPr>
          <w:rFonts w:ascii="Times New Roman" w:hAnsi="Times New Roman"/>
          <w:sz w:val="24"/>
          <w:szCs w:val="24"/>
          <w:lang w:val="sr-Cyrl-CS"/>
        </w:rPr>
        <w:t>(</w:t>
      </w:r>
      <w:r w:rsidR="00651B8D" w:rsidRPr="008514EE">
        <w:rPr>
          <w:rFonts w:ascii="Times New Roman" w:hAnsi="Times New Roman"/>
          <w:sz w:val="24"/>
          <w:szCs w:val="24"/>
          <w:lang w:val="sr-Cyrl-CS"/>
        </w:rPr>
        <w:t>„Службени гласник РС”</w:t>
      </w:r>
      <w:r w:rsidR="00AB0E10" w:rsidRPr="008514EE">
        <w:rPr>
          <w:rFonts w:ascii="Times New Roman" w:hAnsi="Times New Roman"/>
          <w:sz w:val="24"/>
          <w:szCs w:val="24"/>
          <w:lang w:val="sr-Cyrl-CS"/>
        </w:rPr>
        <w:t>, број 107/</w:t>
      </w:r>
      <w:r w:rsidRPr="008514EE">
        <w:rPr>
          <w:rFonts w:ascii="Times New Roman" w:hAnsi="Times New Roman"/>
          <w:sz w:val="24"/>
          <w:szCs w:val="24"/>
          <w:lang w:val="sr-Cyrl-CS"/>
        </w:rPr>
        <w:t xml:space="preserve">12) који дефинише различите облике миграција и надлежности и процедуре за њихово регулисање. Усвајањем закона успостављен је координисани систем за управљање миграцијама, дефинисана су начела, као и државни </w:t>
      </w:r>
      <w:r w:rsidRPr="008514EE">
        <w:rPr>
          <w:rFonts w:ascii="Times New Roman" w:hAnsi="Times New Roman"/>
          <w:sz w:val="24"/>
          <w:szCs w:val="24"/>
          <w:lang w:val="sr-Cyrl-CS"/>
        </w:rPr>
        <w:lastRenderedPageBreak/>
        <w:t>орган надлежан за управљање миграцијама и јединствени систем прикупљања и размене података у овој области. Такође, закон предвиђа и предлагања и предузимања мера за спровођење миграционе политике. Управљање миграцијама треба да допринесе равномерном и планском економском развоју Републике Србије,</w:t>
      </w:r>
      <w:r w:rsidR="009F3928" w:rsidRPr="008514EE">
        <w:rPr>
          <w:rFonts w:ascii="Times New Roman" w:hAnsi="Times New Roman"/>
          <w:sz w:val="24"/>
          <w:szCs w:val="24"/>
          <w:lang w:val="sr-Cyrl-CS"/>
        </w:rPr>
        <w:t xml:space="preserve"> </w:t>
      </w:r>
      <w:r w:rsidRPr="008514EE">
        <w:rPr>
          <w:rFonts w:ascii="Times New Roman" w:hAnsi="Times New Roman"/>
          <w:sz w:val="24"/>
          <w:szCs w:val="24"/>
          <w:lang w:val="sr-Cyrl-CS"/>
        </w:rPr>
        <w:t>уважавајући стратегије и</w:t>
      </w:r>
      <w:r w:rsidR="009F3928"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политике економског развоја и економских односа са иностранством, мере активне политике запошљавања, популационе политике и политике у области науке и образовања, уз јачање веза са дијаспором и интеграцијом лица којима је признато право на уточиште и реинтеграцијом повратника по основу споразума о реадмисији. </w:t>
      </w:r>
    </w:p>
    <w:p w:rsidR="00561728" w:rsidRPr="008514EE" w:rsidRDefault="00561728" w:rsidP="00454DE0">
      <w:pPr>
        <w:pStyle w:val="NoSpacing"/>
        <w:ind w:firstLine="720"/>
        <w:jc w:val="both"/>
        <w:rPr>
          <w:rFonts w:ascii="Times New Roman" w:hAnsi="Times New Roman"/>
          <w:sz w:val="24"/>
          <w:szCs w:val="24"/>
          <w:lang w:val="sr-Cyrl-CS"/>
        </w:rPr>
      </w:pPr>
      <w:r w:rsidRPr="008514EE">
        <w:rPr>
          <w:rFonts w:ascii="Times New Roman" w:hAnsi="Times New Roman"/>
          <w:b/>
          <w:sz w:val="24"/>
          <w:szCs w:val="24"/>
          <w:lang w:val="sr-Cyrl-CS"/>
        </w:rPr>
        <w:t>Закон о дијаспори и Србима у региону</w:t>
      </w:r>
      <w:r w:rsidRPr="008514EE">
        <w:rPr>
          <w:rFonts w:ascii="Times New Roman" w:hAnsi="Times New Roman"/>
          <w:sz w:val="24"/>
          <w:szCs w:val="24"/>
          <w:lang w:val="sr-Cyrl-CS"/>
        </w:rPr>
        <w:t xml:space="preserve"> („Службени гласник РС”</w:t>
      </w:r>
      <w:r w:rsidR="00F44EB3" w:rsidRPr="008514EE">
        <w:rPr>
          <w:rFonts w:ascii="Times New Roman" w:hAnsi="Times New Roman"/>
          <w:sz w:val="24"/>
          <w:szCs w:val="24"/>
          <w:lang w:val="sr-Cyrl-CS"/>
        </w:rPr>
        <w:t>,</w:t>
      </w:r>
      <w:r w:rsidR="00077516" w:rsidRPr="008514EE">
        <w:rPr>
          <w:rFonts w:ascii="Times New Roman" w:hAnsi="Times New Roman"/>
          <w:sz w:val="24"/>
          <w:szCs w:val="24"/>
          <w:lang w:val="sr-Cyrl-CS"/>
        </w:rPr>
        <w:t xml:space="preserve"> број</w:t>
      </w:r>
      <w:r w:rsidRPr="008514EE">
        <w:rPr>
          <w:rFonts w:ascii="Times New Roman" w:hAnsi="Times New Roman"/>
          <w:sz w:val="24"/>
          <w:szCs w:val="24"/>
          <w:lang w:val="sr-Cyrl-CS"/>
        </w:rPr>
        <w:t xml:space="preserve"> 88/09) је први системски закон о односима између матичне државе и дијаспоре, као и матичне државе и Срба у региону и као такав</w:t>
      </w:r>
      <w:r w:rsidR="00364221" w:rsidRPr="008514EE">
        <w:rPr>
          <w:rFonts w:ascii="Times New Roman" w:hAnsi="Times New Roman"/>
          <w:sz w:val="24"/>
          <w:szCs w:val="24"/>
          <w:lang w:val="sr-Cyrl-CS"/>
        </w:rPr>
        <w:t>,</w:t>
      </w:r>
      <w:r w:rsidRPr="008514EE">
        <w:rPr>
          <w:rFonts w:ascii="Times New Roman" w:hAnsi="Times New Roman"/>
          <w:sz w:val="24"/>
          <w:szCs w:val="24"/>
          <w:lang w:val="sr-Cyrl-CS"/>
        </w:rPr>
        <w:t xml:space="preserve"> представља нормативну базу за вођење дугорочне политике према нашим исељеницима. Представља с</w:t>
      </w:r>
      <w:r w:rsidRPr="008514EE">
        <w:rPr>
          <w:rFonts w:ascii="Times New Roman" w:hAnsi="Times New Roman"/>
          <w:sz w:val="24"/>
          <w:szCs w:val="24"/>
          <w:shd w:val="clear" w:color="auto" w:fill="FFFFFF"/>
          <w:lang w:val="sr-Cyrl-CS"/>
        </w:rPr>
        <w:t>веобухватан правни акт који отвара широке могућности сарадње дијаспоре, Срба у</w:t>
      </w:r>
      <w:r w:rsidR="00C63ED1" w:rsidRPr="008514EE">
        <w:rPr>
          <w:rFonts w:ascii="Times New Roman" w:hAnsi="Times New Roman"/>
          <w:sz w:val="24"/>
          <w:szCs w:val="24"/>
          <w:shd w:val="clear" w:color="auto" w:fill="FFFFFF"/>
          <w:lang w:val="sr-Cyrl-CS"/>
        </w:rPr>
        <w:t xml:space="preserve"> </w:t>
      </w:r>
      <w:r w:rsidRPr="008514EE">
        <w:rPr>
          <w:rFonts w:ascii="Times New Roman" w:hAnsi="Times New Roman"/>
          <w:sz w:val="24"/>
          <w:szCs w:val="24"/>
          <w:shd w:val="clear" w:color="auto" w:fill="FFFFFF"/>
          <w:lang w:val="sr-Cyrl-CS"/>
        </w:rPr>
        <w:t xml:space="preserve">региону и матице, институционализацију те сарадње и даје оквир за артикулацију интереса дијаспоре и Срба у региону у односу на матицу, што све доприноси промоцији Републике Србије и афирмацији њених државних и националних интереса. Документом се </w:t>
      </w:r>
      <w:r w:rsidRPr="008514EE">
        <w:rPr>
          <w:rFonts w:ascii="Times New Roman" w:hAnsi="Times New Roman"/>
          <w:sz w:val="24"/>
          <w:szCs w:val="24"/>
          <w:lang w:val="sr-Cyrl-CS"/>
        </w:rPr>
        <w:t xml:space="preserve">уређују начин очувања, јачања и остваривања веза дијаспоре и Срба у региону са матичном државом, надлежност и међусобни однос органа Републике Србије у обављању послова у области односа са дијаспором и Србима у региону. Институционализација те сарадње одвија се кроз формирање Скупштине дијаспоре и Срба у региону и припадајућих савета, и оснивање Савета за односе са Србима у региону и Савета за </w:t>
      </w:r>
      <w:r w:rsidR="002C3173" w:rsidRPr="008514EE">
        <w:rPr>
          <w:rFonts w:ascii="Times New Roman" w:hAnsi="Times New Roman"/>
          <w:sz w:val="24"/>
          <w:szCs w:val="24"/>
          <w:lang w:val="sr-Cyrl-CS"/>
        </w:rPr>
        <w:t>дијаспору израз су спремности Републик</w:t>
      </w:r>
      <w:r w:rsidR="00364221" w:rsidRPr="008514EE">
        <w:rPr>
          <w:rFonts w:ascii="Times New Roman" w:hAnsi="Times New Roman"/>
          <w:sz w:val="24"/>
          <w:szCs w:val="24"/>
          <w:lang w:val="sr-Cyrl-CS"/>
        </w:rPr>
        <w:t>е</w:t>
      </w:r>
      <w:r w:rsidR="002C3173" w:rsidRPr="008514EE">
        <w:rPr>
          <w:rFonts w:ascii="Times New Roman" w:hAnsi="Times New Roman"/>
          <w:sz w:val="24"/>
          <w:szCs w:val="24"/>
          <w:lang w:val="sr-Cyrl-CS"/>
        </w:rPr>
        <w:t xml:space="preserve"> Србиј</w:t>
      </w:r>
      <w:r w:rsidR="00364221" w:rsidRPr="008514EE">
        <w:rPr>
          <w:rFonts w:ascii="Times New Roman" w:hAnsi="Times New Roman"/>
          <w:sz w:val="24"/>
          <w:szCs w:val="24"/>
          <w:lang w:val="sr-Cyrl-CS"/>
        </w:rPr>
        <w:t>е</w:t>
      </w:r>
      <w:r w:rsidRPr="008514EE">
        <w:rPr>
          <w:rFonts w:ascii="Times New Roman" w:hAnsi="Times New Roman"/>
          <w:sz w:val="24"/>
          <w:szCs w:val="24"/>
          <w:lang w:val="sr-Cyrl-CS"/>
        </w:rPr>
        <w:t xml:space="preserve"> да са дијаспоро</w:t>
      </w:r>
      <w:r w:rsidR="00D101C9" w:rsidRPr="008514EE">
        <w:rPr>
          <w:rFonts w:ascii="Times New Roman" w:hAnsi="Times New Roman"/>
          <w:sz w:val="24"/>
          <w:szCs w:val="24"/>
          <w:lang w:val="sr-Cyrl-CS"/>
        </w:rPr>
        <w:t>м и Србима у региону значајно ун</w:t>
      </w:r>
      <w:r w:rsidRPr="008514EE">
        <w:rPr>
          <w:rFonts w:ascii="Times New Roman" w:hAnsi="Times New Roman"/>
          <w:sz w:val="24"/>
          <w:szCs w:val="24"/>
          <w:lang w:val="sr-Cyrl-CS"/>
        </w:rPr>
        <w:t>апреди сарадњу и повећа помоћ и утицај у обостраном интересу. Евидентирање организација у дијаспори и организација Срба у региону отвара веће могућности за заштиту интереса Републике Србије, њених држављана и правних лица у иностранству у сарадњи са министарствима и институцијама надлежним за односе са дијаспором за предузимање мера ради унапређења односа са исељеницима у иностранству. Циљ је развијање свих облика сарадње који су у заједничком интересу развоја свеукупних односа наших народа и држава, где наша дијаспора треба и може да представља тај значајни „мост сарадње”.</w:t>
      </w:r>
    </w:p>
    <w:p w:rsidR="00E05013" w:rsidRPr="008514EE" w:rsidRDefault="00561728" w:rsidP="00454DE0">
      <w:pPr>
        <w:spacing w:after="0" w:line="240" w:lineRule="auto"/>
        <w:ind w:firstLine="720"/>
        <w:jc w:val="both"/>
        <w:textAlignment w:val="baseline"/>
        <w:rPr>
          <w:rFonts w:ascii="Times New Roman" w:hAnsi="Times New Roman"/>
          <w:sz w:val="24"/>
          <w:szCs w:val="24"/>
          <w:lang w:val="sr-Cyrl-CS"/>
        </w:rPr>
      </w:pPr>
      <w:r w:rsidRPr="008514EE">
        <w:rPr>
          <w:rFonts w:ascii="Times New Roman" w:hAnsi="Times New Roman"/>
          <w:b/>
          <w:sz w:val="24"/>
          <w:szCs w:val="24"/>
          <w:lang w:val="sr-Cyrl-CS"/>
        </w:rPr>
        <w:t>Закон о странцима</w:t>
      </w:r>
      <w:r w:rsidR="00077516" w:rsidRPr="008514EE">
        <w:rPr>
          <w:rFonts w:ascii="Times New Roman" w:hAnsi="Times New Roman"/>
          <w:sz w:val="24"/>
          <w:szCs w:val="24"/>
          <w:lang w:val="sr-Cyrl-CS"/>
        </w:rPr>
        <w:t xml:space="preserve"> („Службени гласник РС”, бр</w:t>
      </w:r>
      <w:r w:rsidR="00364221" w:rsidRPr="008514EE">
        <w:rPr>
          <w:rFonts w:ascii="Times New Roman" w:hAnsi="Times New Roman"/>
          <w:sz w:val="24"/>
          <w:szCs w:val="24"/>
          <w:lang w:val="sr-Cyrl-CS"/>
        </w:rPr>
        <w:t>.</w:t>
      </w:r>
      <w:r w:rsidRPr="008514EE">
        <w:rPr>
          <w:rFonts w:ascii="Times New Roman" w:hAnsi="Times New Roman"/>
          <w:sz w:val="24"/>
          <w:szCs w:val="24"/>
          <w:lang w:val="sr-Cyrl-CS"/>
        </w:rPr>
        <w:t xml:space="preserve"> 24/18 и 31/19) </w:t>
      </w:r>
      <w:r w:rsidRPr="008514EE">
        <w:rPr>
          <w:rFonts w:ascii="Times New Roman" w:hAnsi="Times New Roman"/>
          <w:sz w:val="24"/>
          <w:szCs w:val="24"/>
          <w:shd w:val="clear" w:color="auto" w:fill="FFFFFF"/>
          <w:lang w:val="sr-Cyrl-CS"/>
        </w:rPr>
        <w:t>уређује услове за улазак, кретање, боравак и враћање странаца, као и надлежност и послове органа државне управе Републике Србије, у вези са уласком, кретањем, боравком странаца на територији Републике Србије и њиховим враћањем из Републике Србије. Такође, законом се уређују и услови издавања</w:t>
      </w:r>
      <w:r w:rsidRPr="008514EE">
        <w:rPr>
          <w:rFonts w:ascii="Times New Roman" w:hAnsi="Times New Roman"/>
          <w:sz w:val="24"/>
          <w:szCs w:val="24"/>
          <w:lang w:val="sr-Cyrl-CS"/>
        </w:rPr>
        <w:t xml:space="preserve"> дозволе привременог боравка страног држављанина у Републици Србији, који намерава да борави у Републици Србији дуже од 90 дана</w:t>
      </w:r>
      <w:r w:rsidR="00077516" w:rsidRPr="008514EE">
        <w:rPr>
          <w:rFonts w:ascii="Times New Roman" w:hAnsi="Times New Roman"/>
          <w:sz w:val="24"/>
          <w:szCs w:val="24"/>
          <w:lang w:val="sr-Cyrl-CS"/>
        </w:rPr>
        <w:t>,</w:t>
      </w:r>
      <w:r w:rsidRPr="008514EE">
        <w:rPr>
          <w:rFonts w:ascii="Times New Roman" w:hAnsi="Times New Roman"/>
          <w:sz w:val="24"/>
          <w:szCs w:val="24"/>
          <w:lang w:val="sr-Cyrl-CS"/>
        </w:rPr>
        <w:t xml:space="preserve"> између осталог</w:t>
      </w:r>
      <w:r w:rsidR="00077516" w:rsidRPr="008514EE">
        <w:rPr>
          <w:rFonts w:ascii="Times New Roman" w:hAnsi="Times New Roman"/>
          <w:sz w:val="24"/>
          <w:szCs w:val="24"/>
          <w:lang w:val="sr-Cyrl-CS"/>
        </w:rPr>
        <w:t>,</w:t>
      </w:r>
      <w:r w:rsidRPr="008514EE">
        <w:rPr>
          <w:rFonts w:ascii="Times New Roman" w:hAnsi="Times New Roman"/>
          <w:sz w:val="24"/>
          <w:szCs w:val="24"/>
          <w:lang w:val="sr-Cyrl-CS"/>
        </w:rPr>
        <w:t xml:space="preserve"> по основу запошљавања, студирања, стручне специјализације, обуке и праксе, научно-истраживачког рада или друге научно образовне активности, спајања породице и др.</w:t>
      </w:r>
    </w:p>
    <w:p w:rsidR="00561728" w:rsidRPr="008514EE" w:rsidRDefault="00E05013" w:rsidP="00454DE0">
      <w:pPr>
        <w:spacing w:after="0" w:line="240" w:lineRule="auto"/>
        <w:ind w:firstLine="720"/>
        <w:jc w:val="both"/>
        <w:textAlignment w:val="baseline"/>
        <w:rPr>
          <w:rFonts w:ascii="Times New Roman" w:hAnsi="Times New Roman"/>
          <w:sz w:val="24"/>
          <w:szCs w:val="24"/>
          <w:lang w:val="sr-Cyrl-CS"/>
        </w:rPr>
      </w:pPr>
      <w:r w:rsidRPr="008514EE">
        <w:rPr>
          <w:rFonts w:ascii="Times New Roman" w:hAnsi="Times New Roman"/>
          <w:b/>
          <w:sz w:val="24"/>
          <w:szCs w:val="24"/>
          <w:lang w:val="sr-Cyrl-CS"/>
        </w:rPr>
        <w:t xml:space="preserve">Закон о граничној контроли </w:t>
      </w:r>
      <w:r w:rsidRPr="008514EE">
        <w:rPr>
          <w:rFonts w:ascii="Times New Roman" w:hAnsi="Times New Roman"/>
          <w:sz w:val="24"/>
          <w:szCs w:val="24"/>
          <w:lang w:val="sr-Cyrl-CS"/>
        </w:rPr>
        <w:t>(„Службени гласник РС”, број 24/18)</w:t>
      </w:r>
      <w:r w:rsidR="00561728" w:rsidRPr="008514EE">
        <w:rPr>
          <w:rFonts w:ascii="Times New Roman" w:hAnsi="Times New Roman"/>
          <w:sz w:val="24"/>
          <w:szCs w:val="24"/>
          <w:lang w:val="sr-Cyrl-CS"/>
        </w:rPr>
        <w:t xml:space="preserve"> </w:t>
      </w:r>
      <w:r w:rsidRPr="008514EE">
        <w:rPr>
          <w:rFonts w:ascii="Times New Roman" w:hAnsi="Times New Roman"/>
          <w:sz w:val="24"/>
          <w:szCs w:val="24"/>
          <w:lang w:val="sr-Cyrl-CS"/>
        </w:rPr>
        <w:t>уређује граничну контролу, полицијска овлашћења у вршењу граничне контроле, као и сарадњу између органа државне управе који су надлежни за интегрисано управљање границом.</w:t>
      </w:r>
      <w:r w:rsidR="00E61330" w:rsidRPr="008514EE">
        <w:rPr>
          <w:rFonts w:ascii="Times New Roman" w:hAnsi="Times New Roman"/>
          <w:sz w:val="24"/>
          <w:szCs w:val="24"/>
          <w:lang w:val="sr-Cyrl-CS"/>
        </w:rPr>
        <w:t xml:space="preserve"> У складу са овим законом, ирегуларне миграције су дефинисане као свако кретање становништва уз једне државе у другу, које није у складу са важећим законским прописима, као и боравак који је у супротности са важећим законским прописима. Такође, прописано је да прелазак државне границе представља свако кретање људи преко државне границе. Државна граница прелази се на граничном прелазу са важећом путном исправом или другом исправом прописаном за прелазак државне границе, у радно време граничног прелаза и у складу са међународним уговором.</w:t>
      </w:r>
    </w:p>
    <w:p w:rsidR="00561728" w:rsidRPr="008514EE" w:rsidRDefault="00561728" w:rsidP="00454DE0">
      <w:pPr>
        <w:spacing w:after="0" w:line="240" w:lineRule="auto"/>
        <w:ind w:firstLine="720"/>
        <w:jc w:val="both"/>
        <w:rPr>
          <w:rFonts w:ascii="Times New Roman" w:hAnsi="Times New Roman"/>
          <w:sz w:val="24"/>
          <w:szCs w:val="24"/>
          <w:lang w:val="sr-Cyrl-CS"/>
        </w:rPr>
      </w:pPr>
      <w:r w:rsidRPr="008514EE">
        <w:rPr>
          <w:rFonts w:ascii="Times New Roman" w:eastAsia="Times New Roman" w:hAnsi="Times New Roman"/>
          <w:b/>
          <w:bCs/>
          <w:sz w:val="24"/>
          <w:szCs w:val="24"/>
          <w:lang w:val="sr-Cyrl-CS"/>
        </w:rPr>
        <w:lastRenderedPageBreak/>
        <w:t>Закон о запошљавању странаца</w:t>
      </w:r>
      <w:r w:rsidRPr="008514EE">
        <w:rPr>
          <w:rFonts w:ascii="Times New Roman" w:eastAsia="Times New Roman" w:hAnsi="Times New Roman"/>
          <w:bCs/>
          <w:sz w:val="24"/>
          <w:szCs w:val="24"/>
          <w:lang w:val="sr-Cyrl-CS"/>
        </w:rPr>
        <w:t xml:space="preserve"> („</w:t>
      </w:r>
      <w:r w:rsidRPr="008514EE">
        <w:rPr>
          <w:rFonts w:ascii="Times New Roman" w:eastAsia="Times New Roman" w:hAnsi="Times New Roman"/>
          <w:sz w:val="24"/>
          <w:szCs w:val="24"/>
          <w:lang w:val="sr-Cyrl-CS"/>
        </w:rPr>
        <w:t>Службени гласник РС”, бр</w:t>
      </w:r>
      <w:r w:rsidR="00364221" w:rsidRPr="008514EE">
        <w:rPr>
          <w:rFonts w:ascii="Times New Roman" w:eastAsia="Times New Roman" w:hAnsi="Times New Roman"/>
          <w:sz w:val="24"/>
          <w:szCs w:val="24"/>
          <w:lang w:val="sr-Cyrl-CS"/>
        </w:rPr>
        <w:t>.</w:t>
      </w:r>
      <w:r w:rsidRPr="008514EE">
        <w:rPr>
          <w:rFonts w:ascii="Times New Roman" w:eastAsia="Times New Roman" w:hAnsi="Times New Roman"/>
          <w:sz w:val="24"/>
          <w:szCs w:val="24"/>
          <w:lang w:val="sr-Cyrl-CS"/>
        </w:rPr>
        <w:t xml:space="preserve"> 128/14, 113/17, 50/18 и 31/19) уређује услове и поступке за запошљавање странaца у Републици Србији и друга питања од значаја за запошљавање и рад странаца у Републици</w:t>
      </w:r>
      <w:r w:rsidR="00077516" w:rsidRPr="008514EE">
        <w:rPr>
          <w:rFonts w:ascii="Times New Roman" w:eastAsia="Times New Roman" w:hAnsi="Times New Roman"/>
          <w:sz w:val="24"/>
          <w:szCs w:val="24"/>
          <w:lang w:val="sr-Cyrl-CS"/>
        </w:rPr>
        <w:t xml:space="preserve"> Србији</w:t>
      </w:r>
      <w:r w:rsidRPr="008514EE">
        <w:rPr>
          <w:rFonts w:ascii="Times New Roman" w:eastAsia="Times New Roman" w:hAnsi="Times New Roman"/>
          <w:sz w:val="24"/>
          <w:szCs w:val="24"/>
          <w:lang w:val="sr-Cyrl-CS"/>
        </w:rPr>
        <w:t>.</w:t>
      </w:r>
      <w:r w:rsidR="00C63ED1" w:rsidRPr="008514EE">
        <w:rPr>
          <w:rFonts w:ascii="Times New Roman" w:eastAsia="Times New Roman" w:hAnsi="Times New Roman"/>
          <w:sz w:val="24"/>
          <w:szCs w:val="24"/>
          <w:lang w:val="sr-Cyrl-CS"/>
        </w:rPr>
        <w:t xml:space="preserve"> </w:t>
      </w:r>
      <w:r w:rsidRPr="008514EE">
        <w:rPr>
          <w:rFonts w:ascii="Times New Roman" w:eastAsia="Times New Roman" w:hAnsi="Times New Roman"/>
          <w:sz w:val="24"/>
          <w:szCs w:val="24"/>
          <w:lang w:val="sr-Cyrl-CS"/>
        </w:rPr>
        <w:t>Странац се запошљава у Републици</w:t>
      </w:r>
      <w:r w:rsidR="00F44673" w:rsidRPr="008514EE">
        <w:rPr>
          <w:rFonts w:ascii="Times New Roman" w:eastAsia="Times New Roman" w:hAnsi="Times New Roman"/>
          <w:sz w:val="24"/>
          <w:szCs w:val="24"/>
          <w:lang w:val="sr-Cyrl-CS"/>
        </w:rPr>
        <w:t xml:space="preserve"> Србији</w:t>
      </w:r>
      <w:r w:rsidRPr="008514EE">
        <w:rPr>
          <w:rFonts w:ascii="Times New Roman" w:eastAsia="Times New Roman" w:hAnsi="Times New Roman"/>
          <w:sz w:val="24"/>
          <w:szCs w:val="24"/>
          <w:lang w:val="sr-Cyrl-CS"/>
        </w:rPr>
        <w:t xml:space="preserve"> ако су испуњени услови утврђени законом, односно потврђеним међународним уговором.</w:t>
      </w:r>
      <w:r w:rsidR="00AE4109" w:rsidRPr="008514EE">
        <w:rPr>
          <w:rFonts w:ascii="Times New Roman" w:eastAsia="Times New Roman" w:hAnsi="Times New Roman"/>
          <w:sz w:val="24"/>
          <w:szCs w:val="24"/>
          <w:lang w:val="sr-Cyrl-CS"/>
        </w:rPr>
        <w:t xml:space="preserve"> </w:t>
      </w:r>
      <w:r w:rsidRPr="008514EE">
        <w:rPr>
          <w:rFonts w:ascii="Times New Roman" w:eastAsia="Times New Roman" w:hAnsi="Times New Roman"/>
          <w:sz w:val="24"/>
          <w:szCs w:val="24"/>
          <w:lang w:val="sr-Cyrl-CS"/>
        </w:rPr>
        <w:t xml:space="preserve">Странац који се запошљава у Републици </w:t>
      </w:r>
      <w:r w:rsidR="00077516" w:rsidRPr="008514EE">
        <w:rPr>
          <w:rFonts w:ascii="Times New Roman" w:eastAsia="Times New Roman" w:hAnsi="Times New Roman"/>
          <w:sz w:val="24"/>
          <w:szCs w:val="24"/>
          <w:lang w:val="sr-Cyrl-CS"/>
        </w:rPr>
        <w:t xml:space="preserve">Србији </w:t>
      </w:r>
      <w:r w:rsidRPr="008514EE">
        <w:rPr>
          <w:rFonts w:ascii="Times New Roman" w:eastAsia="Times New Roman" w:hAnsi="Times New Roman"/>
          <w:sz w:val="24"/>
          <w:szCs w:val="24"/>
          <w:lang w:val="sr-Cyrl-CS"/>
        </w:rPr>
        <w:t xml:space="preserve">у складу са овим законом, има једнака права и обавезе у погледу рада, запошљавања и самозапошљавања као и </w:t>
      </w:r>
      <w:r w:rsidR="00077516" w:rsidRPr="008514EE">
        <w:rPr>
          <w:rFonts w:ascii="Times New Roman" w:eastAsia="Times New Roman" w:hAnsi="Times New Roman"/>
          <w:sz w:val="24"/>
          <w:szCs w:val="24"/>
          <w:lang w:val="sr-Cyrl-CS"/>
        </w:rPr>
        <w:t xml:space="preserve">њени </w:t>
      </w:r>
      <w:r w:rsidRPr="008514EE">
        <w:rPr>
          <w:rFonts w:ascii="Times New Roman" w:eastAsia="Times New Roman" w:hAnsi="Times New Roman"/>
          <w:sz w:val="24"/>
          <w:szCs w:val="24"/>
          <w:lang w:val="sr-Cyrl-CS"/>
        </w:rPr>
        <w:t>држављани, ако су испуњени услови у складу са законом. Право на слободан приступ тржишту рада, односно на запошљавање, самозапошљавање и остваривање права за случај незапослености, осим ако међународним уговором који обавезује Републику</w:t>
      </w:r>
      <w:r w:rsidR="00AE4109" w:rsidRPr="008514EE">
        <w:rPr>
          <w:rFonts w:ascii="Times New Roman" w:eastAsia="Times New Roman" w:hAnsi="Times New Roman"/>
          <w:sz w:val="24"/>
          <w:szCs w:val="24"/>
          <w:lang w:val="sr-Cyrl-CS"/>
        </w:rPr>
        <w:t xml:space="preserve"> </w:t>
      </w:r>
      <w:r w:rsidR="00077516" w:rsidRPr="008514EE">
        <w:rPr>
          <w:rFonts w:ascii="Times New Roman" w:eastAsia="Times New Roman" w:hAnsi="Times New Roman"/>
          <w:sz w:val="24"/>
          <w:szCs w:val="24"/>
          <w:lang w:val="sr-Cyrl-CS"/>
        </w:rPr>
        <w:t xml:space="preserve">Србију </w:t>
      </w:r>
      <w:r w:rsidRPr="008514EE">
        <w:rPr>
          <w:rFonts w:ascii="Times New Roman" w:eastAsia="Times New Roman" w:hAnsi="Times New Roman"/>
          <w:sz w:val="24"/>
          <w:szCs w:val="24"/>
          <w:lang w:val="sr-Cyrl-CS"/>
        </w:rPr>
        <w:t>није утврђе</w:t>
      </w:r>
      <w:r w:rsidR="00F74136" w:rsidRPr="008514EE">
        <w:rPr>
          <w:rFonts w:ascii="Times New Roman" w:eastAsia="Times New Roman" w:hAnsi="Times New Roman"/>
          <w:sz w:val="24"/>
          <w:szCs w:val="24"/>
          <w:lang w:val="sr-Cyrl-CS"/>
        </w:rPr>
        <w:t xml:space="preserve">но другачије, имају држављани </w:t>
      </w:r>
      <w:r w:rsidR="00F74136" w:rsidRPr="008514EE">
        <w:rPr>
          <w:rFonts w:ascii="Times New Roman" w:hAnsi="Times New Roman"/>
          <w:sz w:val="24"/>
          <w:szCs w:val="24"/>
          <w:lang w:val="sr-Cyrl-CS"/>
        </w:rPr>
        <w:t>Европске уније</w:t>
      </w:r>
      <w:r w:rsidR="00F74136" w:rsidRPr="008514EE">
        <w:rPr>
          <w:rFonts w:ascii="Times New Roman" w:eastAsia="Times New Roman" w:hAnsi="Times New Roman"/>
          <w:sz w:val="24"/>
          <w:szCs w:val="24"/>
          <w:lang w:val="sr-Cyrl-CS"/>
        </w:rPr>
        <w:t xml:space="preserve"> и чланови породице држављана </w:t>
      </w:r>
      <w:r w:rsidR="00F74136" w:rsidRPr="008514EE">
        <w:rPr>
          <w:rFonts w:ascii="Times New Roman" w:hAnsi="Times New Roman"/>
          <w:sz w:val="24"/>
          <w:szCs w:val="24"/>
          <w:lang w:val="sr-Cyrl-CS"/>
        </w:rPr>
        <w:t>Европске уније</w:t>
      </w:r>
      <w:r w:rsidR="00F74136" w:rsidRPr="008514EE">
        <w:rPr>
          <w:rFonts w:ascii="Times New Roman" w:eastAsia="Times New Roman" w:hAnsi="Times New Roman"/>
          <w:sz w:val="24"/>
          <w:szCs w:val="24"/>
          <w:lang w:val="sr-Cyrl-CS"/>
        </w:rPr>
        <w:t xml:space="preserve"> који нису држављани </w:t>
      </w:r>
      <w:r w:rsidR="00F74136" w:rsidRPr="008514EE">
        <w:rPr>
          <w:rFonts w:ascii="Times New Roman" w:hAnsi="Times New Roman"/>
          <w:sz w:val="24"/>
          <w:szCs w:val="24"/>
          <w:lang w:val="sr-Cyrl-CS"/>
        </w:rPr>
        <w:t>Европске уније</w:t>
      </w:r>
      <w:r w:rsidRPr="008514EE">
        <w:rPr>
          <w:rFonts w:ascii="Times New Roman" w:eastAsia="Times New Roman" w:hAnsi="Times New Roman"/>
          <w:sz w:val="24"/>
          <w:szCs w:val="24"/>
          <w:lang w:val="sr-Cyrl-CS"/>
        </w:rPr>
        <w:t xml:space="preserve"> и имају одобрење за привремени боравак за чланове породице или стално настањење у тим државама којим доказују своје право на слободан приступ тржишту рада</w:t>
      </w:r>
      <w:r w:rsidRPr="008514EE">
        <w:rPr>
          <w:rFonts w:ascii="Times New Roman" w:eastAsia="Times New Roman" w:hAnsi="Times New Roman"/>
          <w:sz w:val="24"/>
          <w:szCs w:val="24"/>
          <w:vertAlign w:val="superscript"/>
          <w:lang w:val="sr-Cyrl-CS"/>
        </w:rPr>
        <w:footnoteReference w:id="22"/>
      </w:r>
      <w:r w:rsidR="001C1467" w:rsidRPr="008514EE">
        <w:rPr>
          <w:rFonts w:ascii="Times New Roman" w:eastAsia="Times New Roman" w:hAnsi="Times New Roman"/>
          <w:sz w:val="24"/>
          <w:szCs w:val="24"/>
          <w:lang w:val="sr-Cyrl-CS"/>
        </w:rPr>
        <w:t xml:space="preserve">. </w:t>
      </w:r>
      <w:r w:rsidRPr="008514EE">
        <w:rPr>
          <w:rFonts w:ascii="Times New Roman" w:eastAsia="Times New Roman" w:hAnsi="Times New Roman"/>
          <w:bCs/>
          <w:sz w:val="24"/>
          <w:szCs w:val="24"/>
          <w:lang w:val="sr-Cyrl-CS"/>
        </w:rPr>
        <w:t xml:space="preserve">Запошљавање странца остварује се под условом да поседује визу за дужи боравак по основу запошљавања, одобрење за привремени боравак или стално настањење и дозволу за рад, ако овим законом није другачије утврђено. </w:t>
      </w:r>
      <w:r w:rsidR="00364221" w:rsidRPr="008514EE">
        <w:rPr>
          <w:rFonts w:ascii="Times New Roman" w:hAnsi="Times New Roman"/>
          <w:b/>
          <w:sz w:val="24"/>
          <w:szCs w:val="24"/>
          <w:lang w:val="sr-Cyrl-CS"/>
        </w:rPr>
        <w:t>Закон</w:t>
      </w:r>
      <w:r w:rsidRPr="008514EE">
        <w:rPr>
          <w:rFonts w:ascii="Times New Roman" w:hAnsi="Times New Roman"/>
          <w:b/>
          <w:sz w:val="24"/>
          <w:szCs w:val="24"/>
          <w:lang w:val="sr-Cyrl-CS"/>
        </w:rPr>
        <w:t xml:space="preserve"> о раду</w:t>
      </w:r>
      <w:r w:rsidR="00FF7BB6" w:rsidRPr="008514EE">
        <w:rPr>
          <w:rFonts w:ascii="Times New Roman" w:hAnsi="Times New Roman"/>
          <w:sz w:val="24"/>
          <w:szCs w:val="24"/>
          <w:lang w:val="sr-Cyrl-CS"/>
        </w:rPr>
        <w:t xml:space="preserve"> (</w:t>
      </w:r>
      <w:r w:rsidR="00364221" w:rsidRPr="008514EE">
        <w:rPr>
          <w:rFonts w:ascii="Times New Roman" w:hAnsi="Times New Roman"/>
          <w:sz w:val="24"/>
          <w:szCs w:val="24"/>
          <w:lang w:val="sr-Cyrl-CS"/>
        </w:rPr>
        <w:t>„</w:t>
      </w:r>
      <w:r w:rsidR="00FF7BB6" w:rsidRPr="008514EE">
        <w:rPr>
          <w:rFonts w:ascii="Times New Roman" w:hAnsi="Times New Roman"/>
          <w:sz w:val="24"/>
          <w:szCs w:val="24"/>
          <w:lang w:val="sr-Cyrl-CS"/>
        </w:rPr>
        <w:t>Службени гласник РС</w:t>
      </w:r>
      <w:r w:rsidR="00364221" w:rsidRPr="008514EE">
        <w:rPr>
          <w:rFonts w:ascii="Times New Roman" w:hAnsi="Times New Roman"/>
          <w:sz w:val="24"/>
          <w:szCs w:val="24"/>
          <w:lang w:val="sr-Cyrl-CS"/>
        </w:rPr>
        <w:t>”</w:t>
      </w:r>
      <w:r w:rsidR="00FF7BB6" w:rsidRPr="008514EE">
        <w:rPr>
          <w:rFonts w:ascii="Times New Roman" w:hAnsi="Times New Roman"/>
          <w:sz w:val="24"/>
          <w:szCs w:val="24"/>
          <w:lang w:val="sr-Cyrl-CS"/>
        </w:rPr>
        <w:t>, бр</w:t>
      </w:r>
      <w:r w:rsidR="00364221" w:rsidRPr="008514EE">
        <w:rPr>
          <w:rFonts w:ascii="Times New Roman" w:hAnsi="Times New Roman"/>
          <w:sz w:val="24"/>
          <w:szCs w:val="24"/>
          <w:lang w:val="sr-Cyrl-CS"/>
        </w:rPr>
        <w:t>.</w:t>
      </w:r>
      <w:r w:rsidR="00FF7BB6" w:rsidRPr="008514EE">
        <w:rPr>
          <w:rFonts w:ascii="Times New Roman" w:hAnsi="Times New Roman"/>
          <w:sz w:val="24"/>
          <w:szCs w:val="24"/>
          <w:lang w:val="sr-Cyrl-CS"/>
        </w:rPr>
        <w:t xml:space="preserve"> 24/05, 61/05, 54/09, 32/13, 75/14, 13/</w:t>
      </w:r>
      <w:r w:rsidRPr="008514EE">
        <w:rPr>
          <w:rFonts w:ascii="Times New Roman" w:hAnsi="Times New Roman"/>
          <w:sz w:val="24"/>
          <w:szCs w:val="24"/>
          <w:lang w:val="sr-Cyrl-CS"/>
        </w:rPr>
        <w:t>07 –</w:t>
      </w:r>
      <w:r w:rsidR="00F44EB3" w:rsidRPr="008514EE">
        <w:rPr>
          <w:rFonts w:ascii="Times New Roman" w:hAnsi="Times New Roman"/>
          <w:sz w:val="24"/>
          <w:szCs w:val="24"/>
          <w:lang w:val="sr-Cyrl-CS"/>
        </w:rPr>
        <w:t xml:space="preserve"> УС</w:t>
      </w:r>
      <w:r w:rsidR="00FF7BB6" w:rsidRPr="008514EE">
        <w:rPr>
          <w:rFonts w:ascii="Times New Roman" w:hAnsi="Times New Roman"/>
          <w:sz w:val="24"/>
          <w:szCs w:val="24"/>
          <w:lang w:val="sr-Cyrl-CS"/>
        </w:rPr>
        <w:t>, 113/</w:t>
      </w:r>
      <w:r w:rsidRPr="008514EE">
        <w:rPr>
          <w:rFonts w:ascii="Times New Roman" w:hAnsi="Times New Roman"/>
          <w:sz w:val="24"/>
          <w:szCs w:val="24"/>
          <w:lang w:val="sr-Cyrl-CS"/>
        </w:rPr>
        <w:t>17</w:t>
      </w:r>
      <w:r w:rsidR="00FF7BB6" w:rsidRPr="008514EE">
        <w:rPr>
          <w:rFonts w:ascii="Times New Roman" w:hAnsi="Times New Roman"/>
          <w:sz w:val="24"/>
          <w:szCs w:val="24"/>
          <w:lang w:val="sr-Cyrl-CS"/>
        </w:rPr>
        <w:t xml:space="preserve"> и 95/18 – аутентично тумачење</w:t>
      </w:r>
      <w:r w:rsidR="00364221" w:rsidRPr="008514EE">
        <w:rPr>
          <w:rFonts w:ascii="Times New Roman" w:hAnsi="Times New Roman"/>
          <w:sz w:val="24"/>
          <w:szCs w:val="24"/>
          <w:lang w:val="sr-Cyrl-CS"/>
        </w:rPr>
        <w:t>) садржи</w:t>
      </w:r>
      <w:r w:rsidRPr="008514EE">
        <w:rPr>
          <w:rFonts w:ascii="Times New Roman" w:hAnsi="Times New Roman"/>
          <w:sz w:val="24"/>
          <w:szCs w:val="24"/>
          <w:lang w:val="sr-Cyrl-CS"/>
        </w:rPr>
        <w:t xml:space="preserve"> опште одредбе којима се кажњава запошљавање</w:t>
      </w:r>
      <w:r w:rsidR="00364221" w:rsidRPr="008514EE">
        <w:rPr>
          <w:rFonts w:ascii="Times New Roman" w:hAnsi="Times New Roman"/>
          <w:sz w:val="24"/>
          <w:szCs w:val="24"/>
          <w:lang w:val="sr-Cyrl-CS"/>
        </w:rPr>
        <w:t xml:space="preserve"> супротно одредбама закона</w:t>
      </w:r>
      <w:r w:rsidRPr="008514EE">
        <w:rPr>
          <w:rFonts w:ascii="Times New Roman" w:hAnsi="Times New Roman"/>
          <w:sz w:val="24"/>
          <w:szCs w:val="24"/>
          <w:lang w:val="sr-Cyrl-CS"/>
        </w:rPr>
        <w:t>.</w:t>
      </w:r>
      <w:r w:rsidR="00364221" w:rsidRPr="008514EE">
        <w:rPr>
          <w:rFonts w:ascii="Times New Roman" w:hAnsi="Times New Roman"/>
          <w:sz w:val="24"/>
          <w:szCs w:val="24"/>
          <w:lang w:val="sr-Cyrl-CS"/>
        </w:rPr>
        <w:t xml:space="preserve"> С друге стране,</w:t>
      </w:r>
      <w:r w:rsidRPr="008514EE">
        <w:rPr>
          <w:rFonts w:ascii="Times New Roman" w:hAnsi="Times New Roman"/>
          <w:sz w:val="24"/>
          <w:szCs w:val="24"/>
          <w:lang w:val="sr-Cyrl-CS"/>
        </w:rPr>
        <w:t xml:space="preserve"> Закон о запошљавању странаца</w:t>
      </w:r>
      <w:r w:rsidR="00364221" w:rsidRPr="008514EE">
        <w:rPr>
          <w:rFonts w:ascii="Times New Roman" w:hAnsi="Times New Roman"/>
          <w:sz w:val="24"/>
          <w:szCs w:val="24"/>
          <w:lang w:val="sr-Cyrl-CS"/>
        </w:rPr>
        <w:t xml:space="preserve"> предвиђа прекршајну одговорност послодавца, али </w:t>
      </w:r>
      <w:r w:rsidRPr="008514EE">
        <w:rPr>
          <w:rFonts w:ascii="Times New Roman" w:hAnsi="Times New Roman"/>
          <w:sz w:val="24"/>
          <w:szCs w:val="24"/>
          <w:lang w:val="sr-Cyrl-CS"/>
        </w:rPr>
        <w:t xml:space="preserve">не </w:t>
      </w:r>
      <w:r w:rsidR="00364221" w:rsidRPr="008514EE">
        <w:rPr>
          <w:rFonts w:ascii="Times New Roman" w:hAnsi="Times New Roman"/>
          <w:sz w:val="24"/>
          <w:szCs w:val="24"/>
          <w:lang w:val="sr-Cyrl-CS"/>
        </w:rPr>
        <w:t>и к</w:t>
      </w:r>
      <w:r w:rsidRPr="008514EE">
        <w:rPr>
          <w:rFonts w:ascii="Times New Roman" w:hAnsi="Times New Roman"/>
          <w:sz w:val="24"/>
          <w:szCs w:val="24"/>
          <w:lang w:val="sr-Cyrl-CS"/>
        </w:rPr>
        <w:t>ривичну</w:t>
      </w:r>
      <w:r w:rsidR="00364221" w:rsidRPr="008514EE">
        <w:rPr>
          <w:rFonts w:ascii="Times New Roman" w:hAnsi="Times New Roman"/>
          <w:sz w:val="24"/>
          <w:szCs w:val="24"/>
          <w:lang w:val="sr-Cyrl-CS"/>
        </w:rPr>
        <w:t>,</w:t>
      </w:r>
      <w:r w:rsidRPr="008514EE">
        <w:rPr>
          <w:rFonts w:ascii="Times New Roman" w:hAnsi="Times New Roman"/>
          <w:sz w:val="24"/>
          <w:szCs w:val="24"/>
          <w:lang w:val="sr-Cyrl-CS"/>
        </w:rPr>
        <w:t xml:space="preserve"> у случају запошљавања миграната</w:t>
      </w:r>
      <w:r w:rsidR="00DC4A4B" w:rsidRPr="008514EE">
        <w:rPr>
          <w:rFonts w:ascii="Times New Roman" w:hAnsi="Times New Roman"/>
          <w:sz w:val="24"/>
          <w:szCs w:val="24"/>
          <w:lang w:val="sr-Cyrl-CS"/>
        </w:rPr>
        <w:t xml:space="preserve"> који су на </w:t>
      </w:r>
      <w:r w:rsidR="00FE0481" w:rsidRPr="008514EE">
        <w:rPr>
          <w:rFonts w:ascii="Times New Roman" w:hAnsi="Times New Roman"/>
          <w:sz w:val="24"/>
          <w:szCs w:val="24"/>
          <w:lang w:val="sr-Cyrl-CS"/>
        </w:rPr>
        <w:t>и</w:t>
      </w:r>
      <w:r w:rsidR="00DC4A4B" w:rsidRPr="008514EE">
        <w:rPr>
          <w:rFonts w:ascii="Times New Roman" w:hAnsi="Times New Roman"/>
          <w:sz w:val="24"/>
          <w:szCs w:val="24"/>
          <w:lang w:val="sr-Cyrl-CS"/>
        </w:rPr>
        <w:t>легалан начин ушли у Републику Србију</w:t>
      </w:r>
      <w:r w:rsidRPr="008514EE">
        <w:rPr>
          <w:rFonts w:ascii="Times New Roman" w:hAnsi="Times New Roman"/>
          <w:sz w:val="24"/>
          <w:szCs w:val="24"/>
          <w:lang w:val="sr-Cyrl-CS"/>
        </w:rPr>
        <w:t>.</w:t>
      </w:r>
    </w:p>
    <w:p w:rsidR="00561728" w:rsidRPr="008514EE" w:rsidRDefault="00561728" w:rsidP="00454DE0">
      <w:pPr>
        <w:spacing w:after="0" w:line="240" w:lineRule="auto"/>
        <w:ind w:firstLine="720"/>
        <w:jc w:val="both"/>
        <w:rPr>
          <w:rFonts w:ascii="Times New Roman" w:eastAsia="Times New Roman" w:hAnsi="Times New Roman"/>
          <w:sz w:val="24"/>
          <w:szCs w:val="24"/>
          <w:lang w:val="sr-Cyrl-CS"/>
        </w:rPr>
      </w:pPr>
      <w:r w:rsidRPr="008514EE">
        <w:rPr>
          <w:rFonts w:ascii="Times New Roman" w:hAnsi="Times New Roman"/>
          <w:b/>
          <w:sz w:val="24"/>
          <w:szCs w:val="24"/>
          <w:lang w:val="sr-Cyrl-CS"/>
        </w:rPr>
        <w:t>Закон о запошљавању и осигурању за случај незапослености</w:t>
      </w:r>
      <w:r w:rsidRPr="008514EE">
        <w:rPr>
          <w:rFonts w:ascii="Times New Roman" w:hAnsi="Times New Roman"/>
          <w:sz w:val="24"/>
          <w:szCs w:val="24"/>
          <w:lang w:val="sr-Cyrl-CS"/>
        </w:rPr>
        <w:t xml:space="preserve"> („Службени гласник РС”, </w:t>
      </w:r>
      <w:r w:rsidR="00D5196C" w:rsidRPr="008514EE">
        <w:rPr>
          <w:rFonts w:ascii="Times New Roman" w:hAnsi="Times New Roman"/>
          <w:sz w:val="24"/>
          <w:szCs w:val="24"/>
          <w:shd w:val="clear" w:color="auto" w:fill="FFFFFF"/>
          <w:lang w:val="sr-Cyrl-CS"/>
        </w:rPr>
        <w:t>бр.</w:t>
      </w:r>
      <w:r w:rsidRPr="008514EE">
        <w:rPr>
          <w:rFonts w:ascii="Times New Roman" w:hAnsi="Times New Roman"/>
          <w:sz w:val="24"/>
          <w:szCs w:val="24"/>
          <w:shd w:val="clear" w:color="auto" w:fill="FFFFFF"/>
          <w:lang w:val="sr-Cyrl-CS"/>
        </w:rPr>
        <w:t xml:space="preserve"> 36/09, 88/10, 38/15, 113/17 – др. закон и 113/17</w:t>
      </w:r>
      <w:r w:rsidRPr="008514EE">
        <w:rPr>
          <w:rFonts w:ascii="Times New Roman" w:hAnsi="Times New Roman"/>
          <w:sz w:val="24"/>
          <w:szCs w:val="24"/>
          <w:lang w:val="sr-Cyrl-CS"/>
        </w:rPr>
        <w:t xml:space="preserve">) се заснива на начелима </w:t>
      </w:r>
      <w:r w:rsidRPr="008514EE">
        <w:rPr>
          <w:rFonts w:ascii="Times New Roman" w:hAnsi="Times New Roman"/>
          <w:sz w:val="24"/>
          <w:szCs w:val="24"/>
          <w:shd w:val="clear" w:color="auto" w:fill="FFFFFF"/>
          <w:lang w:val="sr-Cyrl-CS"/>
        </w:rPr>
        <w:t>забране дискриминације, у складу са законом, непристрасности при обављању послова запошљавања, родне равноправности, афирмативне акције усмерене према теже запошљивим незапосленим лицима, слободе у избору занимања и радног места, бесплатности обављања послова запошљавања према незапосленим лицима.</w:t>
      </w:r>
      <w:r w:rsidR="00AD4923" w:rsidRPr="008514EE">
        <w:rPr>
          <w:rFonts w:ascii="Times New Roman" w:hAnsi="Times New Roman"/>
          <w:sz w:val="24"/>
          <w:szCs w:val="24"/>
          <w:shd w:val="clear" w:color="auto" w:fill="FFFFFF"/>
          <w:lang w:val="sr-Cyrl-CS"/>
        </w:rPr>
        <w:t xml:space="preserve"> </w:t>
      </w:r>
      <w:r w:rsidRPr="008514EE">
        <w:rPr>
          <w:rFonts w:ascii="Times New Roman" w:hAnsi="Times New Roman"/>
          <w:sz w:val="24"/>
          <w:szCs w:val="24"/>
          <w:shd w:val="clear" w:color="auto" w:fill="FFFFFF"/>
          <w:lang w:val="sr-Cyrl-CS"/>
        </w:rPr>
        <w:t>Послови запошљавања, у смислу овог закона се односе на обавештавање о могућностима и условима за запошљавање, посредовање у запошљавању у земљи и иностранству, професионална оријентација и саветовање о планирању каријере, спровођење мера активне политике запошљавања, издавање дозволе за рад странцу и лицу без држављанства, у складу са законом.</w:t>
      </w:r>
      <w:r w:rsidR="00AD4923" w:rsidRPr="008514EE">
        <w:rPr>
          <w:rFonts w:ascii="Times New Roman" w:hAnsi="Times New Roman"/>
          <w:sz w:val="24"/>
          <w:szCs w:val="24"/>
          <w:shd w:val="clear" w:color="auto" w:fill="FFFFFF"/>
          <w:lang w:val="sr-Cyrl-CS"/>
        </w:rPr>
        <w:t xml:space="preserve"> </w:t>
      </w:r>
      <w:r w:rsidRPr="008514EE">
        <w:rPr>
          <w:rFonts w:ascii="Times New Roman" w:eastAsia="Times New Roman" w:hAnsi="Times New Roman"/>
          <w:sz w:val="24"/>
          <w:szCs w:val="24"/>
          <w:lang w:val="sr-Cyrl-CS"/>
        </w:rPr>
        <w:t xml:space="preserve">Носиоци послова запошљавања су Национална служба за запошљавање и агенције за запошљавање.  </w:t>
      </w:r>
    </w:p>
    <w:p w:rsidR="008920E9" w:rsidRPr="008514EE" w:rsidRDefault="00561728" w:rsidP="008920E9">
      <w:pPr>
        <w:spacing w:after="0" w:line="240" w:lineRule="auto"/>
        <w:ind w:firstLine="720"/>
        <w:jc w:val="both"/>
        <w:rPr>
          <w:rFonts w:ascii="Times New Roman" w:hAnsi="Times New Roman"/>
          <w:sz w:val="24"/>
          <w:szCs w:val="24"/>
          <w:lang w:val="sr-Cyrl-CS"/>
        </w:rPr>
      </w:pPr>
      <w:r w:rsidRPr="008514EE">
        <w:rPr>
          <w:rFonts w:ascii="Times New Roman" w:hAnsi="Times New Roman"/>
          <w:b/>
          <w:bCs/>
          <w:sz w:val="24"/>
          <w:szCs w:val="24"/>
          <w:lang w:val="sr-Cyrl-CS"/>
        </w:rPr>
        <w:t>Закон о условима за упућивање запослених на привремени рад у иностранство и о њиховој заштити</w:t>
      </w:r>
      <w:r w:rsidRPr="008514EE">
        <w:rPr>
          <w:rFonts w:ascii="Times New Roman" w:hAnsi="Times New Roman"/>
          <w:bCs/>
          <w:sz w:val="24"/>
          <w:szCs w:val="24"/>
          <w:lang w:val="sr-Cyrl-CS"/>
        </w:rPr>
        <w:t xml:space="preserve"> (</w:t>
      </w:r>
      <w:r w:rsidR="00FE0481" w:rsidRPr="008514EE">
        <w:rPr>
          <w:rFonts w:ascii="Times New Roman" w:hAnsi="Times New Roman"/>
          <w:bCs/>
          <w:sz w:val="24"/>
          <w:szCs w:val="24"/>
          <w:lang w:val="sr-Cyrl-CS"/>
        </w:rPr>
        <w:t>„</w:t>
      </w:r>
      <w:r w:rsidR="00FE0481" w:rsidRPr="008514EE">
        <w:rPr>
          <w:rFonts w:ascii="Times New Roman" w:hAnsi="Times New Roman"/>
          <w:sz w:val="24"/>
          <w:szCs w:val="24"/>
          <w:lang w:val="sr-Cyrl-CS"/>
        </w:rPr>
        <w:t>Службени гласник РС”</w:t>
      </w:r>
      <w:r w:rsidRPr="008514EE">
        <w:rPr>
          <w:rFonts w:ascii="Times New Roman" w:hAnsi="Times New Roman"/>
          <w:sz w:val="24"/>
          <w:szCs w:val="24"/>
          <w:lang w:val="sr-Cyrl-CS"/>
        </w:rPr>
        <w:t>, бр</w:t>
      </w:r>
      <w:r w:rsidR="00983502" w:rsidRPr="008514EE">
        <w:rPr>
          <w:rFonts w:ascii="Times New Roman" w:hAnsi="Times New Roman"/>
          <w:sz w:val="24"/>
          <w:szCs w:val="24"/>
          <w:lang w:val="sr-Cyrl-CS"/>
        </w:rPr>
        <w:t>. 91/15 и 50/</w:t>
      </w:r>
      <w:r w:rsidRPr="008514EE">
        <w:rPr>
          <w:rFonts w:ascii="Times New Roman" w:hAnsi="Times New Roman"/>
          <w:sz w:val="24"/>
          <w:szCs w:val="24"/>
          <w:lang w:val="sr-Cyrl-CS"/>
        </w:rPr>
        <w:t xml:space="preserve">18) уређује на свеобухватан начин права запослених који се упућују на привремени рад у иностранство, зaштиту запослених на привременом раду у иностранству, услове, </w:t>
      </w:r>
      <w:r w:rsidRPr="008514EE">
        <w:rPr>
          <w:rFonts w:ascii="Times New Roman" w:hAnsi="Times New Roman"/>
          <w:sz w:val="24"/>
          <w:szCs w:val="24"/>
          <w:lang w:val="sr-Cyrl-CS"/>
        </w:rPr>
        <w:lastRenderedPageBreak/>
        <w:t xml:space="preserve">поступак и обавезе послодавца у вези са упућивањем запослених на привремени рад у иностранство, сарадњу органа и организација којe обављају послове државне управе у вези са заштитом права запослених на привременом раду у иностранству и надзор над применом овог закона. Овај закон се примењује на послодавце који упућују запослене на привремени рад у иностранство </w:t>
      </w:r>
      <w:r w:rsidR="00077516" w:rsidRPr="008514EE">
        <w:rPr>
          <w:rFonts w:ascii="Times New Roman" w:hAnsi="Times New Roman"/>
          <w:sz w:val="24"/>
          <w:szCs w:val="24"/>
          <w:lang w:val="sr-Cyrl-CS"/>
        </w:rPr>
        <w:t>због</w:t>
      </w:r>
      <w:r w:rsidRPr="008514EE">
        <w:rPr>
          <w:rFonts w:ascii="Times New Roman" w:hAnsi="Times New Roman"/>
          <w:sz w:val="24"/>
          <w:szCs w:val="24"/>
          <w:lang w:val="sr-Cyrl-CS"/>
        </w:rPr>
        <w:t>: 1) рада у оквиру извођења инвестиционих и других радова и пружања услуга, на основу уговора о пословној сарадњи, односно другог одговарајућег основа; 2) рада или стручног оспособљавања и усавршавања за потребе послодавца у пословним јединицама послодавца у иностранству, на основу акта о упућивању или другог одговарајућег основа; 3) рада или стручног оспособљавања и усавршавања за потребе послодавца у оквиру међукомпанијског кретања по основу позивног писма, политике међукомпанијског кретања или другог одговарајућег основа.</w:t>
      </w:r>
      <w:r w:rsidR="00D71B86"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Такође, упућивање запослених на привремени рад у иностранство има важну улогу у порасту пословања и креирању пословних могућности и као такво представља значајан извор додатних девизних прихода за земље које упућују запослене. </w:t>
      </w:r>
    </w:p>
    <w:p w:rsidR="00421D1B" w:rsidRPr="008514EE" w:rsidRDefault="00F474B7" w:rsidP="00454DE0">
      <w:pPr>
        <w:pStyle w:val="odluka-zakon"/>
        <w:spacing w:after="0"/>
        <w:ind w:firstLine="720"/>
        <w:jc w:val="both"/>
        <w:rPr>
          <w:rFonts w:eastAsia="Calibri"/>
          <w:lang w:val="sr-Cyrl-CS"/>
        </w:rPr>
      </w:pPr>
      <w:r w:rsidRPr="008514EE">
        <w:rPr>
          <w:rFonts w:eastAsia="Calibri"/>
          <w:b/>
          <w:lang w:val="sr-Cyrl-CS"/>
        </w:rPr>
        <w:t>Закон о основном образовању и васпитању</w:t>
      </w:r>
      <w:r w:rsidRPr="008514EE">
        <w:rPr>
          <w:rFonts w:eastAsia="Calibri"/>
          <w:lang w:val="sr-Cyrl-CS"/>
        </w:rPr>
        <w:t xml:space="preserve"> („Службени гласник РС”, бр. 55/13, 101/17, 27/18 ‒ др. закон и 10/19), </w:t>
      </w:r>
      <w:r w:rsidRPr="008514EE">
        <w:rPr>
          <w:rFonts w:eastAsia="Calibri"/>
          <w:b/>
          <w:lang w:val="sr-Cyrl-CS"/>
        </w:rPr>
        <w:t>Закон о средњем образовању и васпитању</w:t>
      </w:r>
      <w:r w:rsidRPr="008514EE">
        <w:rPr>
          <w:rFonts w:eastAsia="Calibri"/>
          <w:lang w:val="sr-Cyrl-CS"/>
        </w:rPr>
        <w:t xml:space="preserve"> („Службени гласник РСˮ, бр. 55/13, 101/17, 27/18 – др. закон и 6/20) и </w:t>
      </w:r>
      <w:r w:rsidRPr="008514EE">
        <w:rPr>
          <w:rFonts w:eastAsia="Calibri"/>
          <w:b/>
          <w:lang w:val="sr-Cyrl-CS"/>
        </w:rPr>
        <w:t>Закон о високом образовању</w:t>
      </w:r>
      <w:r w:rsidRPr="008514EE">
        <w:rPr>
          <w:rFonts w:eastAsia="Calibri"/>
          <w:lang w:val="sr-Cyrl-CS"/>
        </w:rPr>
        <w:t xml:space="preserve"> („Службени гласник РСˮ, бр. 88/17, 27/18 – др. закон, 73/18, 67/19 и 6/20) уређује питања од значаја за образовање држављана Републике Србије у иностранству и страних држављана и лица без држављанства у Републици Србији. </w:t>
      </w:r>
      <w:r w:rsidRPr="008514EE">
        <w:rPr>
          <w:rFonts w:eastAsia="Calibri"/>
          <w:b/>
          <w:lang w:val="sr-Cyrl-CS"/>
        </w:rPr>
        <w:t>Законом о основама система образовања и васпитања</w:t>
      </w:r>
      <w:r w:rsidRPr="008514EE">
        <w:rPr>
          <w:rFonts w:eastAsia="Calibri"/>
          <w:lang w:val="sr-Cyrl-CS"/>
        </w:rPr>
        <w:t xml:space="preserve"> („Службени гласник РС” бр. 88/17, 27/18 – др. закони, 10/19 и 6/20) уређују се основе система предшколског, основног и средњег образовања и </w:t>
      </w:r>
      <w:r w:rsidR="00421D1B" w:rsidRPr="008514EE">
        <w:rPr>
          <w:rFonts w:eastAsia="Calibri"/>
          <w:lang w:val="sr-Cyrl-CS"/>
        </w:rPr>
        <w:t>васпитања и образовања одраслих. Страни држављанин, лице без држављанства и лице тражилац држављанства има право на образовање и васпитање под истим условима и на начин прописан за држављане Републике Србије.</w:t>
      </w:r>
    </w:p>
    <w:p w:rsidR="00561728" w:rsidRPr="008514EE" w:rsidRDefault="00561728" w:rsidP="00454DE0">
      <w:pPr>
        <w:shd w:val="clear" w:color="auto" w:fill="FFFFFF"/>
        <w:spacing w:after="0" w:line="240" w:lineRule="auto"/>
        <w:ind w:firstLine="720"/>
        <w:jc w:val="both"/>
        <w:rPr>
          <w:rFonts w:ascii="Times New Roman" w:eastAsia="Times New Roman" w:hAnsi="Times New Roman"/>
          <w:sz w:val="24"/>
          <w:szCs w:val="24"/>
          <w:lang w:val="sr-Cyrl-CS"/>
        </w:rPr>
      </w:pPr>
      <w:r w:rsidRPr="008514EE">
        <w:rPr>
          <w:rFonts w:ascii="Times New Roman" w:eastAsia="Times New Roman" w:hAnsi="Times New Roman"/>
          <w:b/>
          <w:sz w:val="24"/>
          <w:szCs w:val="24"/>
          <w:lang w:val="sr-Cyrl-CS"/>
        </w:rPr>
        <w:t>Законом о пребивалишту и боравишту грађана</w:t>
      </w:r>
      <w:r w:rsidRPr="008514EE">
        <w:rPr>
          <w:rFonts w:ascii="Times New Roman" w:eastAsia="Times New Roman" w:hAnsi="Times New Roman"/>
          <w:sz w:val="24"/>
          <w:szCs w:val="24"/>
          <w:lang w:val="sr-Cyrl-CS"/>
        </w:rPr>
        <w:t xml:space="preserve"> („Службени гласник РС”, број 87/11)</w:t>
      </w:r>
      <w:r w:rsidR="00DE1D41" w:rsidRPr="008514EE">
        <w:rPr>
          <w:rFonts w:ascii="Times New Roman" w:eastAsia="Times New Roman" w:hAnsi="Times New Roman"/>
          <w:sz w:val="24"/>
          <w:szCs w:val="24"/>
          <w:lang w:val="sr-Cyrl-CS"/>
        </w:rPr>
        <w:t xml:space="preserve"> </w:t>
      </w:r>
      <w:r w:rsidRPr="008514EE">
        <w:rPr>
          <w:rFonts w:ascii="Times New Roman" w:eastAsia="Times New Roman" w:hAnsi="Times New Roman"/>
          <w:sz w:val="24"/>
          <w:szCs w:val="24"/>
          <w:lang w:val="sr-Cyrl-CS"/>
        </w:rPr>
        <w:t>уређује се пријављивање и одјављивање пребивалишта и боравишта, пријављивање привременог боравка у иностранству, надлежност и начин вођења одговарајућих евиденција. Грађани који оду у иностранство с намером да непрекидно бораве у иностранству не дуже од 90 дана, а свој боравак продуже, дужни су да привремени боравак у иностранству дужи од 90 дана пријаве надлежном органу, преко дипломатско-конзуларног представништва. Подносиоцу пријаве привременог боравка у иностранству и повратка из иностранства издаје се одговарајућа потврда.</w:t>
      </w:r>
    </w:p>
    <w:p w:rsidR="00561728" w:rsidRPr="008514EE" w:rsidRDefault="00561728" w:rsidP="00454DE0">
      <w:pPr>
        <w:shd w:val="clear" w:color="auto" w:fill="FFFFFF"/>
        <w:spacing w:after="0" w:line="240" w:lineRule="auto"/>
        <w:ind w:firstLine="720"/>
        <w:jc w:val="both"/>
        <w:rPr>
          <w:rFonts w:ascii="Times New Roman" w:eastAsia="Times New Roman" w:hAnsi="Times New Roman"/>
          <w:sz w:val="24"/>
          <w:szCs w:val="24"/>
          <w:lang w:val="sr-Cyrl-CS"/>
        </w:rPr>
      </w:pPr>
      <w:r w:rsidRPr="008514EE">
        <w:rPr>
          <w:rFonts w:ascii="Times New Roman" w:hAnsi="Times New Roman"/>
          <w:sz w:val="24"/>
          <w:szCs w:val="24"/>
          <w:lang w:val="sr-Cyrl-CS"/>
        </w:rPr>
        <w:t>Поред наведених законских решења, постоји и низ међудржавних споразума</w:t>
      </w:r>
      <w:r w:rsidR="00DE1D41"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о регулисању радних миграција са земљама дестинација наших држављана. </w:t>
      </w:r>
      <w:r w:rsidR="00421D1B" w:rsidRPr="008514EE">
        <w:rPr>
          <w:rFonts w:ascii="Times New Roman" w:hAnsi="Times New Roman"/>
          <w:sz w:val="24"/>
          <w:szCs w:val="24"/>
          <w:lang w:val="sr-Cyrl-CS"/>
        </w:rPr>
        <w:t xml:space="preserve">Република Србија </w:t>
      </w:r>
      <w:r w:rsidRPr="008514EE">
        <w:rPr>
          <w:rFonts w:ascii="Times New Roman" w:hAnsi="Times New Roman"/>
          <w:sz w:val="24"/>
          <w:szCs w:val="24"/>
          <w:lang w:val="sr-Cyrl-CS"/>
        </w:rPr>
        <w:t>је усвојила</w:t>
      </w:r>
      <w:r w:rsidR="004C69EC" w:rsidRPr="008514EE">
        <w:rPr>
          <w:rFonts w:ascii="Times New Roman" w:hAnsi="Times New Roman"/>
          <w:sz w:val="24"/>
          <w:szCs w:val="24"/>
          <w:lang w:val="sr-Cyrl-CS"/>
        </w:rPr>
        <w:t xml:space="preserve"> </w:t>
      </w:r>
      <w:r w:rsidRPr="008514EE">
        <w:rPr>
          <w:rFonts w:ascii="Times New Roman" w:hAnsi="Times New Roman"/>
          <w:sz w:val="24"/>
          <w:szCs w:val="24"/>
          <w:lang w:val="sr-Cyrl-CS"/>
        </w:rPr>
        <w:t>више међународних конвенција које се тичу ове сфере миграција. Међународна</w:t>
      </w:r>
      <w:r w:rsidR="004C69EC"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сарадња у области радних миграција има за циљ промовисање легалних миграционих токова, на основу пуне информисаности и обезбеђивања социјалне заштите радника миграната што је један од фактора доношења одлуке о исељавању из места порекла. </w:t>
      </w:r>
    </w:p>
    <w:p w:rsidR="00561728" w:rsidRPr="008514EE" w:rsidRDefault="00561728" w:rsidP="007B4C38">
      <w:pPr>
        <w:autoSpaceDE w:val="0"/>
        <w:autoSpaceDN w:val="0"/>
        <w:adjustRightInd w:val="0"/>
        <w:spacing w:after="0" w:line="240" w:lineRule="auto"/>
        <w:jc w:val="both"/>
        <w:rPr>
          <w:rFonts w:ascii="Times New Roman" w:hAnsi="Times New Roman"/>
          <w:sz w:val="24"/>
          <w:szCs w:val="24"/>
          <w:lang w:val="sr-Cyrl-CS"/>
        </w:rPr>
      </w:pPr>
    </w:p>
    <w:p w:rsidR="00561728" w:rsidRPr="008514EE" w:rsidRDefault="00CE3772" w:rsidP="00FC0F11">
      <w:pPr>
        <w:autoSpaceDE w:val="0"/>
        <w:autoSpaceDN w:val="0"/>
        <w:adjustRightInd w:val="0"/>
        <w:spacing w:after="0" w:line="240" w:lineRule="auto"/>
        <w:ind w:firstLine="720"/>
        <w:jc w:val="both"/>
        <w:rPr>
          <w:rFonts w:ascii="Times New Roman" w:hAnsi="Times New Roman"/>
          <w:b/>
          <w:sz w:val="24"/>
          <w:szCs w:val="24"/>
          <w:lang w:val="sr-Cyrl-CS"/>
        </w:rPr>
      </w:pPr>
      <w:r w:rsidRPr="008514EE">
        <w:rPr>
          <w:rFonts w:ascii="Times New Roman" w:hAnsi="Times New Roman"/>
          <w:b/>
          <w:sz w:val="24"/>
          <w:szCs w:val="24"/>
          <w:lang w:val="sr-Cyrl-CS"/>
        </w:rPr>
        <w:t>2.1.2</w:t>
      </w:r>
      <w:r w:rsidR="00817F76" w:rsidRPr="008514EE">
        <w:rPr>
          <w:rFonts w:ascii="Times New Roman" w:hAnsi="Times New Roman"/>
          <w:b/>
          <w:sz w:val="24"/>
          <w:szCs w:val="24"/>
          <w:lang w:val="sr-Cyrl-CS"/>
        </w:rPr>
        <w:t>.</w:t>
      </w:r>
      <w:r w:rsidRPr="008514EE">
        <w:rPr>
          <w:rFonts w:ascii="Times New Roman" w:hAnsi="Times New Roman"/>
          <w:b/>
          <w:sz w:val="24"/>
          <w:szCs w:val="24"/>
          <w:lang w:val="sr-Cyrl-CS"/>
        </w:rPr>
        <w:t xml:space="preserve"> </w:t>
      </w:r>
      <w:r w:rsidR="00561728" w:rsidRPr="008514EE">
        <w:rPr>
          <w:rFonts w:ascii="Times New Roman" w:hAnsi="Times New Roman"/>
          <w:b/>
          <w:sz w:val="24"/>
          <w:szCs w:val="24"/>
          <w:lang w:val="sr-Cyrl-CS"/>
        </w:rPr>
        <w:t>Стратегије</w:t>
      </w:r>
    </w:p>
    <w:p w:rsidR="005C2AC7" w:rsidRPr="008514EE" w:rsidRDefault="005C2AC7" w:rsidP="00460983">
      <w:pPr>
        <w:autoSpaceDE w:val="0"/>
        <w:autoSpaceDN w:val="0"/>
        <w:adjustRightInd w:val="0"/>
        <w:spacing w:after="0" w:line="240" w:lineRule="auto"/>
        <w:ind w:firstLine="720"/>
        <w:jc w:val="both"/>
        <w:rPr>
          <w:rFonts w:ascii="Times New Roman" w:hAnsi="Times New Roman"/>
          <w:sz w:val="24"/>
          <w:szCs w:val="24"/>
          <w:lang w:val="sr-Cyrl-CS"/>
        </w:rPr>
      </w:pPr>
    </w:p>
    <w:p w:rsidR="00561728" w:rsidRDefault="00561728" w:rsidP="00460983">
      <w:pPr>
        <w:autoSpaceDE w:val="0"/>
        <w:autoSpaceDN w:val="0"/>
        <w:adjustRightInd w:val="0"/>
        <w:spacing w:after="0" w:line="240" w:lineRule="auto"/>
        <w:ind w:firstLine="720"/>
        <w:jc w:val="both"/>
        <w:rPr>
          <w:rFonts w:ascii="Times New Roman" w:hAnsi="Times New Roman"/>
          <w:sz w:val="24"/>
          <w:szCs w:val="24"/>
        </w:rPr>
      </w:pPr>
      <w:r w:rsidRPr="008514EE">
        <w:rPr>
          <w:rFonts w:ascii="Times New Roman" w:hAnsi="Times New Roman"/>
          <w:sz w:val="24"/>
          <w:szCs w:val="24"/>
          <w:lang w:val="sr-Cyrl-CS"/>
        </w:rPr>
        <w:t>У идентификацији важећих докумената јавне политике у даљем тексту наведене су и анализиране стратегије Владе које се директно или посредно односе на област управљања миграцијама, односно на основу којих се формира миграциона политика државе.</w:t>
      </w:r>
    </w:p>
    <w:p w:rsidR="00F474B7" w:rsidRPr="00F474B7" w:rsidRDefault="00F474B7" w:rsidP="00460983">
      <w:pPr>
        <w:autoSpaceDE w:val="0"/>
        <w:autoSpaceDN w:val="0"/>
        <w:adjustRightInd w:val="0"/>
        <w:spacing w:after="0" w:line="240" w:lineRule="auto"/>
        <w:ind w:firstLine="720"/>
        <w:jc w:val="both"/>
        <w:rPr>
          <w:rFonts w:ascii="Times New Roman" w:hAnsi="Times New Roman"/>
          <w:sz w:val="24"/>
          <w:szCs w:val="24"/>
        </w:rPr>
      </w:pPr>
    </w:p>
    <w:p w:rsidR="00561728" w:rsidRPr="008514EE" w:rsidRDefault="00561728" w:rsidP="00460983">
      <w:pPr>
        <w:pStyle w:val="ListParagraph"/>
        <w:spacing w:after="0" w:line="240" w:lineRule="auto"/>
        <w:ind w:left="0" w:firstLine="720"/>
        <w:jc w:val="both"/>
        <w:rPr>
          <w:rFonts w:ascii="Times New Roman" w:hAnsi="Times New Roman"/>
          <w:sz w:val="24"/>
          <w:szCs w:val="24"/>
          <w:lang w:val="sr-Cyrl-CS"/>
        </w:rPr>
      </w:pPr>
      <w:r w:rsidRPr="008514EE">
        <w:rPr>
          <w:rFonts w:ascii="Times New Roman" w:hAnsi="Times New Roman"/>
          <w:b/>
          <w:bCs/>
          <w:sz w:val="24"/>
          <w:szCs w:val="24"/>
          <w:lang w:val="sr-Cyrl-CS"/>
        </w:rPr>
        <w:lastRenderedPageBreak/>
        <w:t xml:space="preserve">Стратегија за управљање миграцијама </w:t>
      </w:r>
      <w:r w:rsidRPr="008514EE">
        <w:rPr>
          <w:rFonts w:ascii="Times New Roman" w:hAnsi="Times New Roman"/>
          <w:sz w:val="24"/>
          <w:szCs w:val="24"/>
          <w:lang w:val="sr-Cyrl-CS"/>
        </w:rPr>
        <w:t>(</w:t>
      </w:r>
      <w:r w:rsidR="00421D1B" w:rsidRPr="008514EE">
        <w:rPr>
          <w:rFonts w:ascii="Times New Roman" w:hAnsi="Times New Roman"/>
          <w:sz w:val="24"/>
          <w:szCs w:val="24"/>
          <w:lang w:val="sr-Cyrl-CS"/>
        </w:rPr>
        <w:t>„</w:t>
      </w:r>
      <w:r w:rsidR="00A95BBD" w:rsidRPr="008514EE">
        <w:rPr>
          <w:rFonts w:ascii="Times New Roman" w:hAnsi="Times New Roman"/>
          <w:sz w:val="24"/>
          <w:szCs w:val="24"/>
          <w:lang w:val="sr-Cyrl-CS"/>
        </w:rPr>
        <w:t>Службени гласник РС</w:t>
      </w:r>
      <w:r w:rsidR="00421D1B" w:rsidRPr="008514EE">
        <w:rPr>
          <w:rFonts w:ascii="Times New Roman" w:hAnsi="Times New Roman"/>
          <w:sz w:val="24"/>
          <w:szCs w:val="24"/>
          <w:lang w:val="sr-Cyrl-CS"/>
        </w:rPr>
        <w:t>”</w:t>
      </w:r>
      <w:r w:rsidRPr="008514EE">
        <w:rPr>
          <w:rFonts w:ascii="Times New Roman" w:hAnsi="Times New Roman"/>
          <w:sz w:val="24"/>
          <w:szCs w:val="24"/>
          <w:lang w:val="sr-Cyrl-CS"/>
        </w:rPr>
        <w:t>, број 59/09) и Акциони план из 2011.</w:t>
      </w:r>
      <w:r w:rsidR="00D473A8" w:rsidRPr="008514EE">
        <w:rPr>
          <w:rFonts w:ascii="Times New Roman" w:hAnsi="Times New Roman"/>
          <w:sz w:val="24"/>
          <w:szCs w:val="24"/>
          <w:lang w:val="sr-Cyrl-CS"/>
        </w:rPr>
        <w:t xml:space="preserve"> године</w:t>
      </w:r>
      <w:r w:rsidRPr="008514EE">
        <w:rPr>
          <w:rFonts w:ascii="Times New Roman" w:hAnsi="Times New Roman"/>
          <w:sz w:val="24"/>
          <w:szCs w:val="24"/>
          <w:lang w:val="sr-Cyrl-CS"/>
        </w:rPr>
        <w:t xml:space="preserve"> је кровни документ који је претходио изради истоименог закона. Управљање миграцијама подразумева уређен систем који сачињавају јасна миграциона политика и планско и организовано управљање миграционим токовима, уз одговарајући допринос регулисању миграција на регионалном и глобалном нивоу. Планско и организовано управљање миграцијама подразумева праћење спољних и унутрашњих миграционих кретања и спровођење активности које ће довести до подстицања регуларних и сузбијања </w:t>
      </w:r>
      <w:r w:rsidR="00A95BBD" w:rsidRPr="008514EE">
        <w:rPr>
          <w:rFonts w:ascii="Times New Roman" w:hAnsi="Times New Roman"/>
          <w:sz w:val="24"/>
          <w:szCs w:val="24"/>
          <w:lang w:val="sr-Cyrl-CS"/>
        </w:rPr>
        <w:t>и</w:t>
      </w:r>
      <w:r w:rsidRPr="008514EE">
        <w:rPr>
          <w:rFonts w:ascii="Times New Roman" w:hAnsi="Times New Roman"/>
          <w:sz w:val="24"/>
          <w:szCs w:val="24"/>
          <w:lang w:val="sr-Cyrl-CS"/>
        </w:rPr>
        <w:t>регуларних миграција. Основни елементи система управљања миграцијама су политика виза, интегрисано управљање границом, регулисан боравак странаца, механизми за интеграцију миграната у друштво, укупна заштита држављана који се налазе на раду и боравку у иностранству, као и активна политика запошљавања.</w:t>
      </w:r>
    </w:p>
    <w:p w:rsidR="00561728" w:rsidRPr="008514EE" w:rsidRDefault="00561728" w:rsidP="00460983">
      <w:pPr>
        <w:pStyle w:val="ListParagraph"/>
        <w:spacing w:after="0" w:line="240" w:lineRule="auto"/>
        <w:ind w:left="0" w:firstLine="720"/>
        <w:jc w:val="both"/>
        <w:rPr>
          <w:rFonts w:ascii="Times New Roman" w:hAnsi="Times New Roman"/>
          <w:sz w:val="24"/>
          <w:szCs w:val="24"/>
          <w:lang w:val="sr-Cyrl-CS"/>
        </w:rPr>
      </w:pPr>
      <w:r w:rsidRPr="008514EE">
        <w:rPr>
          <w:rFonts w:ascii="Times New Roman" w:hAnsi="Times New Roman"/>
          <w:b/>
          <w:sz w:val="24"/>
          <w:szCs w:val="24"/>
          <w:lang w:val="sr-Cyrl-CS"/>
        </w:rPr>
        <w:t>Стратегија очувања и јачања односа матичне државе и дијаспоре и матичне државе и Срба у региону</w:t>
      </w:r>
      <w:r w:rsidRPr="008514EE">
        <w:rPr>
          <w:rFonts w:ascii="Times New Roman" w:hAnsi="Times New Roman"/>
          <w:sz w:val="24"/>
          <w:szCs w:val="24"/>
          <w:lang w:val="sr-Cyrl-CS"/>
        </w:rPr>
        <w:t xml:space="preserve"> („Службени гласник РС”</w:t>
      </w:r>
      <w:r w:rsidR="007C560F" w:rsidRPr="008514EE">
        <w:rPr>
          <w:rFonts w:ascii="Times New Roman" w:hAnsi="Times New Roman"/>
          <w:sz w:val="24"/>
          <w:szCs w:val="24"/>
          <w:lang w:val="sr-Cyrl-CS"/>
        </w:rPr>
        <w:t>,</w:t>
      </w:r>
      <w:r w:rsidRPr="008514EE">
        <w:rPr>
          <w:rFonts w:ascii="Times New Roman" w:hAnsi="Times New Roman"/>
          <w:sz w:val="24"/>
          <w:szCs w:val="24"/>
          <w:lang w:val="sr-Cyrl-CS"/>
        </w:rPr>
        <w:t xml:space="preserve"> бр. 4/11 и 14/11) је имала за циљ успостављање континуитета у очувању и јачању односа матичне државе и дијаспоре, као и матичне државе и Срба у региону. </w:t>
      </w:r>
      <w:r w:rsidRPr="008514EE">
        <w:rPr>
          <w:rFonts w:ascii="Times New Roman" w:hAnsi="Times New Roman"/>
          <w:bCs/>
          <w:sz w:val="24"/>
          <w:szCs w:val="24"/>
          <w:lang w:val="sr-Cyrl-CS"/>
        </w:rPr>
        <w:t>Однос према дијаспори и Србима у региону заснован је на члану 13. Устава Републике Србије, према коме Република Србија штити права и интересе својих држављана у иностранству и развија и унапређује односе Срба који живе у иностранству са матичном државом. Овом стратегијом Република Србија настоји да обезбеди адекватне материјалне, социјалне и политичке услове за успешан развој и очување српског језика, ћирилич</w:t>
      </w:r>
      <w:r w:rsidR="00CA4AD8" w:rsidRPr="008514EE">
        <w:rPr>
          <w:rFonts w:ascii="Times New Roman" w:hAnsi="Times New Roman"/>
          <w:bCs/>
          <w:sz w:val="24"/>
          <w:szCs w:val="24"/>
          <w:lang w:val="sr-Cyrl-CS"/>
        </w:rPr>
        <w:t>к</w:t>
      </w:r>
      <w:r w:rsidR="00A95BBD" w:rsidRPr="008514EE">
        <w:rPr>
          <w:rFonts w:ascii="Times New Roman" w:hAnsi="Times New Roman"/>
          <w:bCs/>
          <w:sz w:val="24"/>
          <w:szCs w:val="24"/>
          <w:lang w:val="sr-Cyrl-CS"/>
        </w:rPr>
        <w:t>ог</w:t>
      </w:r>
      <w:r w:rsidRPr="008514EE">
        <w:rPr>
          <w:rFonts w:ascii="Times New Roman" w:hAnsi="Times New Roman"/>
          <w:bCs/>
          <w:sz w:val="24"/>
          <w:szCs w:val="24"/>
          <w:lang w:val="sr-Cyrl-CS"/>
        </w:rPr>
        <w:t xml:space="preserve"> писма, културе и идентитета наших држављана и сународника који живе и раде изван граница Републике Србије. С</w:t>
      </w:r>
      <w:r w:rsidRPr="008514EE">
        <w:rPr>
          <w:rFonts w:ascii="Times New Roman" w:hAnsi="Times New Roman"/>
          <w:sz w:val="24"/>
          <w:szCs w:val="24"/>
          <w:lang w:val="sr-Cyrl-CS"/>
        </w:rPr>
        <w:t>врха је била и позиционирање и дефинисање улоге</w:t>
      </w:r>
      <w:r w:rsidR="00034DB3" w:rsidRPr="008514EE">
        <w:rPr>
          <w:rFonts w:ascii="Times New Roman" w:hAnsi="Times New Roman"/>
          <w:sz w:val="24"/>
          <w:szCs w:val="24"/>
          <w:lang w:val="sr-Cyrl-CS"/>
        </w:rPr>
        <w:t xml:space="preserve"> Републике</w:t>
      </w:r>
      <w:r w:rsidRPr="008514EE">
        <w:rPr>
          <w:rFonts w:ascii="Times New Roman" w:hAnsi="Times New Roman"/>
          <w:sz w:val="24"/>
          <w:szCs w:val="24"/>
          <w:lang w:val="sr-Cyrl-CS"/>
        </w:rPr>
        <w:t xml:space="preserve"> Србије као матичне државе свих њених држављана који живе у иностранству, Срба у региону, као и припадника српског народа, исељеника са територије Републике Србије и из региона и њихових потомака. </w:t>
      </w:r>
      <w:r w:rsidR="00AD0DEA">
        <w:rPr>
          <w:rFonts w:ascii="Times New Roman" w:hAnsi="Times New Roman"/>
          <w:sz w:val="24"/>
          <w:szCs w:val="24"/>
          <w:lang w:val="sr-Cyrl-CS"/>
        </w:rPr>
        <w:t>То се може</w:t>
      </w:r>
      <w:r w:rsidR="00086556" w:rsidRPr="008514EE">
        <w:rPr>
          <w:rFonts w:ascii="Times New Roman" w:hAnsi="Times New Roman"/>
          <w:sz w:val="24"/>
          <w:szCs w:val="24"/>
          <w:lang w:val="sr-Cyrl-CS"/>
        </w:rPr>
        <w:t>, п</w:t>
      </w:r>
      <w:r w:rsidRPr="008514EE">
        <w:rPr>
          <w:rFonts w:ascii="Times New Roman" w:hAnsi="Times New Roman"/>
          <w:sz w:val="24"/>
          <w:szCs w:val="24"/>
          <w:lang w:val="sr-Cyrl-CS"/>
        </w:rPr>
        <w:t xml:space="preserve">рема </w:t>
      </w:r>
      <w:r w:rsidR="00034DB3" w:rsidRPr="008514EE">
        <w:rPr>
          <w:rFonts w:ascii="Times New Roman" w:hAnsi="Times New Roman"/>
          <w:sz w:val="24"/>
          <w:szCs w:val="24"/>
          <w:lang w:val="sr-Cyrl-CS"/>
        </w:rPr>
        <w:t>овој с</w:t>
      </w:r>
      <w:r w:rsidRPr="008514EE">
        <w:rPr>
          <w:rFonts w:ascii="Times New Roman" w:hAnsi="Times New Roman"/>
          <w:sz w:val="24"/>
          <w:szCs w:val="24"/>
          <w:lang w:val="sr-Cyrl-CS"/>
        </w:rPr>
        <w:t>тратегији остварити посредством: враћања поверења дијаспоре у матичну државу, побољшања положаја дијаспоре и Срба у региону и у страним земљама у којима живе, јачања свести у домаћој јавности о значају дијаспоре и Срба у региону и умрежавања. Ова стратегија препознаје као један од кључних проблема емиграцију високообразованог кадра и наводи да економске и културне везе припадника дијаспоре, њихово зн</w:t>
      </w:r>
      <w:r w:rsidR="00902209" w:rsidRPr="008514EE">
        <w:rPr>
          <w:rFonts w:ascii="Times New Roman" w:hAnsi="Times New Roman"/>
          <w:sz w:val="24"/>
          <w:szCs w:val="24"/>
          <w:lang w:val="sr-Cyrl-CS"/>
        </w:rPr>
        <w:t>ање и искуство рада у земљама Европске уније</w:t>
      </w:r>
      <w:r w:rsidRPr="008514EE">
        <w:rPr>
          <w:rFonts w:ascii="Times New Roman" w:hAnsi="Times New Roman"/>
          <w:sz w:val="24"/>
          <w:szCs w:val="24"/>
          <w:lang w:val="sr-Cyrl-CS"/>
        </w:rPr>
        <w:t xml:space="preserve"> могу да допринесу убрзању процеса </w:t>
      </w:r>
      <w:r w:rsidR="00A95BBD" w:rsidRPr="008514EE">
        <w:rPr>
          <w:rFonts w:ascii="Times New Roman" w:hAnsi="Times New Roman"/>
          <w:sz w:val="24"/>
          <w:szCs w:val="24"/>
          <w:lang w:val="sr-Cyrl-CS"/>
        </w:rPr>
        <w:t xml:space="preserve">придруживању </w:t>
      </w:r>
      <w:r w:rsidR="00902209" w:rsidRPr="008514EE">
        <w:rPr>
          <w:rFonts w:ascii="Times New Roman" w:hAnsi="Times New Roman"/>
          <w:sz w:val="24"/>
          <w:szCs w:val="24"/>
          <w:lang w:val="sr-Cyrl-CS"/>
        </w:rPr>
        <w:t>Европској унији</w:t>
      </w:r>
      <w:r w:rsidRPr="008514EE">
        <w:rPr>
          <w:rFonts w:ascii="Times New Roman" w:hAnsi="Times New Roman"/>
          <w:sz w:val="24"/>
          <w:szCs w:val="24"/>
          <w:lang w:val="sr-Cyrl-CS"/>
        </w:rPr>
        <w:t xml:space="preserve">. У поглављу које се бави бољим искоришћавањем капацитета дијаспоре једна од предвиђених активности је јачање научног, технолошког, културног, просветног, спортског и другог развоја земље кроз коришћење знања и вештина високообразоване радне снаге која је отишла из земље. </w:t>
      </w:r>
      <w:r w:rsidR="00086556" w:rsidRPr="008514EE">
        <w:rPr>
          <w:rFonts w:ascii="Times New Roman" w:hAnsi="Times New Roman"/>
          <w:sz w:val="24"/>
          <w:szCs w:val="24"/>
          <w:lang w:val="sr-Cyrl-CS"/>
        </w:rPr>
        <w:t>Ова</w:t>
      </w:r>
      <w:r w:rsidR="00817735" w:rsidRPr="008514EE">
        <w:rPr>
          <w:rFonts w:ascii="Times New Roman" w:hAnsi="Times New Roman"/>
          <w:sz w:val="24"/>
          <w:szCs w:val="24"/>
          <w:lang w:val="sr-Cyrl-CS"/>
        </w:rPr>
        <w:t xml:space="preserve"> </w:t>
      </w:r>
      <w:r w:rsidR="00086556" w:rsidRPr="008514EE">
        <w:rPr>
          <w:rFonts w:ascii="Times New Roman" w:hAnsi="Times New Roman"/>
          <w:sz w:val="24"/>
          <w:szCs w:val="24"/>
          <w:lang w:val="sr-Cyrl-CS"/>
        </w:rPr>
        <w:t>с</w:t>
      </w:r>
      <w:r w:rsidRPr="008514EE">
        <w:rPr>
          <w:rFonts w:ascii="Times New Roman" w:hAnsi="Times New Roman"/>
          <w:sz w:val="24"/>
          <w:szCs w:val="24"/>
          <w:lang w:val="sr-Cyrl-CS"/>
        </w:rPr>
        <w:t>тратегија препознаје програм циркулације стручњака као добар механизам и наводи да је неопходно прво мапирати број стручњака у иностранству и сачинити адекватну базу података.</w:t>
      </w:r>
    </w:p>
    <w:p w:rsidR="00561728" w:rsidRPr="008514EE" w:rsidRDefault="00561728" w:rsidP="00460983">
      <w:pPr>
        <w:pStyle w:val="ListParagraph"/>
        <w:autoSpaceDE w:val="0"/>
        <w:autoSpaceDN w:val="0"/>
        <w:adjustRightInd w:val="0"/>
        <w:spacing w:after="0" w:line="240" w:lineRule="auto"/>
        <w:ind w:left="0" w:firstLine="720"/>
        <w:jc w:val="both"/>
        <w:rPr>
          <w:rFonts w:ascii="Times New Roman" w:hAnsi="Times New Roman"/>
          <w:sz w:val="24"/>
          <w:szCs w:val="24"/>
          <w:lang w:val="sr-Cyrl-CS"/>
        </w:rPr>
      </w:pPr>
      <w:r w:rsidRPr="008514EE">
        <w:rPr>
          <w:rFonts w:ascii="Times New Roman" w:hAnsi="Times New Roman"/>
          <w:b/>
          <w:bCs/>
          <w:sz w:val="24"/>
          <w:szCs w:val="24"/>
          <w:lang w:val="sr-Cyrl-CS"/>
        </w:rPr>
        <w:t xml:space="preserve">Стратегија реинтеграције повратника по основу Споразума о реадмисији </w:t>
      </w:r>
      <w:r w:rsidR="00A95BBD" w:rsidRPr="008514EE">
        <w:rPr>
          <w:rFonts w:ascii="Times New Roman" w:hAnsi="Times New Roman"/>
          <w:sz w:val="24"/>
          <w:szCs w:val="24"/>
          <w:lang w:val="sr-Cyrl-CS"/>
        </w:rPr>
        <w:t>(</w:t>
      </w:r>
      <w:r w:rsidR="00621E75" w:rsidRPr="008514EE">
        <w:rPr>
          <w:rFonts w:ascii="Times New Roman" w:hAnsi="Times New Roman"/>
          <w:sz w:val="24"/>
          <w:szCs w:val="24"/>
          <w:lang w:val="sr-Cyrl-CS"/>
        </w:rPr>
        <w:t>„</w:t>
      </w:r>
      <w:r w:rsidR="00A95BBD" w:rsidRPr="008514EE">
        <w:rPr>
          <w:rFonts w:ascii="Times New Roman" w:hAnsi="Times New Roman"/>
          <w:sz w:val="24"/>
          <w:szCs w:val="24"/>
          <w:lang w:val="sr-Cyrl-CS"/>
        </w:rPr>
        <w:t>Службени гласник РС</w:t>
      </w:r>
      <w:r w:rsidR="00621E75" w:rsidRPr="008514EE">
        <w:rPr>
          <w:rFonts w:ascii="Times New Roman" w:hAnsi="Times New Roman"/>
          <w:sz w:val="24"/>
          <w:szCs w:val="24"/>
          <w:lang w:val="sr-Cyrl-CS"/>
        </w:rPr>
        <w:t>”</w:t>
      </w:r>
      <w:r w:rsidRPr="008514EE">
        <w:rPr>
          <w:rFonts w:ascii="Times New Roman" w:hAnsi="Times New Roman"/>
          <w:sz w:val="24"/>
          <w:szCs w:val="24"/>
          <w:lang w:val="sr-Cyrl-CS"/>
        </w:rPr>
        <w:t xml:space="preserve">, број 15/09), дефинише институционални оквир, мере, активности и носиоце активности за одрживу интеграцију повратника. Један од општих циљева ове стратегије јесте и ефикасан и успешан прихват и одржива социо-економска реинтеграција повратника по основу </w:t>
      </w:r>
      <w:r w:rsidR="00621E75" w:rsidRPr="008514EE">
        <w:rPr>
          <w:rFonts w:ascii="Times New Roman" w:hAnsi="Times New Roman"/>
          <w:sz w:val="24"/>
          <w:szCs w:val="24"/>
          <w:lang w:val="sr-Cyrl-CS"/>
        </w:rPr>
        <w:t xml:space="preserve">Споразума </w:t>
      </w:r>
      <w:r w:rsidRPr="008514EE">
        <w:rPr>
          <w:rFonts w:ascii="Times New Roman" w:hAnsi="Times New Roman"/>
          <w:sz w:val="24"/>
          <w:szCs w:val="24"/>
          <w:lang w:val="sr-Cyrl-CS"/>
        </w:rPr>
        <w:t xml:space="preserve">о реадмисији. </w:t>
      </w:r>
      <w:r w:rsidR="002876E2" w:rsidRPr="008514EE">
        <w:rPr>
          <w:rFonts w:ascii="Times New Roman" w:hAnsi="Times New Roman"/>
          <w:sz w:val="24"/>
          <w:szCs w:val="24"/>
          <w:lang w:val="sr-Cyrl-CS"/>
        </w:rPr>
        <w:t>Овом с</w:t>
      </w:r>
      <w:r w:rsidRPr="008514EE">
        <w:rPr>
          <w:rFonts w:ascii="Times New Roman" w:hAnsi="Times New Roman"/>
          <w:sz w:val="24"/>
          <w:szCs w:val="24"/>
          <w:lang w:val="sr-Cyrl-CS"/>
        </w:rPr>
        <w:t xml:space="preserve">тратегијом предвиђен </w:t>
      </w:r>
      <w:r w:rsidR="00621E75" w:rsidRPr="008514EE">
        <w:rPr>
          <w:rFonts w:ascii="Times New Roman" w:hAnsi="Times New Roman"/>
          <w:sz w:val="24"/>
          <w:szCs w:val="24"/>
          <w:lang w:val="sr-Cyrl-CS"/>
        </w:rPr>
        <w:t xml:space="preserve">је </w:t>
      </w:r>
      <w:r w:rsidRPr="008514EE">
        <w:rPr>
          <w:rFonts w:ascii="Times New Roman" w:hAnsi="Times New Roman"/>
          <w:sz w:val="24"/>
          <w:szCs w:val="24"/>
          <w:lang w:val="sr-Cyrl-CS"/>
        </w:rPr>
        <w:t>развој и успостављање свеобухватне базе података о повратницима и њиховим потребама.</w:t>
      </w:r>
    </w:p>
    <w:p w:rsidR="00561728" w:rsidRPr="008514EE" w:rsidRDefault="00561728" w:rsidP="00460983">
      <w:pPr>
        <w:pStyle w:val="ListParagraph"/>
        <w:autoSpaceDE w:val="0"/>
        <w:autoSpaceDN w:val="0"/>
        <w:adjustRightInd w:val="0"/>
        <w:spacing w:after="0" w:line="240" w:lineRule="auto"/>
        <w:ind w:left="0" w:firstLine="720"/>
        <w:jc w:val="both"/>
        <w:rPr>
          <w:rFonts w:ascii="Times New Roman" w:hAnsi="Times New Roman"/>
          <w:sz w:val="24"/>
          <w:szCs w:val="24"/>
          <w:lang w:val="sr-Cyrl-CS"/>
        </w:rPr>
      </w:pPr>
      <w:r w:rsidRPr="008514EE">
        <w:rPr>
          <w:rFonts w:ascii="Times New Roman" w:hAnsi="Times New Roman"/>
          <w:b/>
          <w:bCs/>
          <w:sz w:val="24"/>
          <w:szCs w:val="24"/>
          <w:lang w:val="sr-Cyrl-CS"/>
        </w:rPr>
        <w:t xml:space="preserve">Стратегијa супротстављања ирегуларним миграцијама у Републици Србији </w:t>
      </w:r>
      <w:r w:rsidR="00AE08C4" w:rsidRPr="008514EE">
        <w:rPr>
          <w:rFonts w:ascii="Times New Roman" w:hAnsi="Times New Roman"/>
          <w:bCs/>
          <w:sz w:val="24"/>
          <w:szCs w:val="24"/>
          <w:lang w:val="sr-Cyrl-CS"/>
        </w:rPr>
        <w:t xml:space="preserve">за </w:t>
      </w:r>
      <w:r w:rsidR="000452BC" w:rsidRPr="008514EE">
        <w:rPr>
          <w:rFonts w:ascii="Times New Roman" w:hAnsi="Times New Roman"/>
          <w:bCs/>
          <w:sz w:val="24"/>
          <w:szCs w:val="24"/>
          <w:lang w:val="sr-Cyrl-CS"/>
        </w:rPr>
        <w:t xml:space="preserve">период од </w:t>
      </w:r>
      <w:r w:rsidRPr="008514EE">
        <w:rPr>
          <w:rFonts w:ascii="Times New Roman" w:hAnsi="Times New Roman"/>
          <w:sz w:val="24"/>
          <w:szCs w:val="24"/>
          <w:lang w:val="sr-Cyrl-CS"/>
        </w:rPr>
        <w:t>2009</w:t>
      </w:r>
      <w:r w:rsidR="00C3660D" w:rsidRPr="008514EE">
        <w:rPr>
          <w:rFonts w:ascii="Times New Roman" w:hAnsi="Times New Roman"/>
          <w:sz w:val="24"/>
          <w:szCs w:val="24"/>
          <w:lang w:val="sr-Cyrl-CS"/>
        </w:rPr>
        <w:t>.</w:t>
      </w:r>
      <w:r w:rsidR="00AE08C4" w:rsidRPr="008514EE">
        <w:rPr>
          <w:rFonts w:ascii="Times New Roman" w:hAnsi="Times New Roman"/>
          <w:sz w:val="24"/>
          <w:szCs w:val="24"/>
          <w:lang w:val="sr-Cyrl-CS"/>
        </w:rPr>
        <w:t xml:space="preserve"> до 2014,</w:t>
      </w:r>
      <w:r w:rsidR="000452BC" w:rsidRPr="008514EE">
        <w:rPr>
          <w:rFonts w:ascii="Times New Roman" w:hAnsi="Times New Roman"/>
          <w:sz w:val="24"/>
          <w:szCs w:val="24"/>
          <w:lang w:val="sr-Cyrl-CS"/>
        </w:rPr>
        <w:t xml:space="preserve"> а потом и</w:t>
      </w:r>
      <w:r w:rsidRPr="008514EE">
        <w:rPr>
          <w:rFonts w:ascii="Times New Roman" w:hAnsi="Times New Roman"/>
          <w:sz w:val="24"/>
          <w:szCs w:val="24"/>
          <w:lang w:val="sr-Cyrl-CS"/>
        </w:rPr>
        <w:t xml:space="preserve"> </w:t>
      </w:r>
      <w:r w:rsidR="000452BC" w:rsidRPr="008514EE">
        <w:rPr>
          <w:rFonts w:ascii="Times New Roman" w:hAnsi="Times New Roman"/>
          <w:sz w:val="24"/>
          <w:szCs w:val="24"/>
          <w:lang w:val="sr-Cyrl-CS"/>
        </w:rPr>
        <w:t xml:space="preserve">за период од </w:t>
      </w:r>
      <w:r w:rsidRPr="008514EE">
        <w:rPr>
          <w:rFonts w:ascii="Times New Roman" w:hAnsi="Times New Roman"/>
          <w:bCs/>
          <w:sz w:val="24"/>
          <w:szCs w:val="24"/>
          <w:lang w:val="sr-Cyrl-CS"/>
        </w:rPr>
        <w:t>2018. до 2020</w:t>
      </w:r>
      <w:r w:rsidRPr="008514EE">
        <w:rPr>
          <w:rFonts w:ascii="Times New Roman" w:hAnsi="Times New Roman"/>
          <w:sz w:val="24"/>
          <w:szCs w:val="24"/>
          <w:lang w:val="sr-Cyrl-CS"/>
        </w:rPr>
        <w:t xml:space="preserve">. </w:t>
      </w:r>
      <w:r w:rsidRPr="008514EE">
        <w:rPr>
          <w:rFonts w:ascii="Times New Roman" w:hAnsi="Times New Roman"/>
          <w:bCs/>
          <w:sz w:val="24"/>
          <w:szCs w:val="24"/>
          <w:lang w:val="sr-Cyrl-CS"/>
        </w:rPr>
        <w:t>године</w:t>
      </w:r>
      <w:r w:rsidRPr="008514EE">
        <w:rPr>
          <w:rFonts w:ascii="Times New Roman" w:hAnsi="Times New Roman"/>
          <w:sz w:val="24"/>
          <w:szCs w:val="24"/>
          <w:lang w:val="sr-Cyrl-CS"/>
        </w:rPr>
        <w:t xml:space="preserve">, са пратећим Акционим планом </w:t>
      </w:r>
      <w:r w:rsidR="000452BC" w:rsidRPr="008514EE">
        <w:rPr>
          <w:rFonts w:ascii="Times New Roman" w:hAnsi="Times New Roman"/>
          <w:sz w:val="24"/>
          <w:szCs w:val="24"/>
          <w:lang w:val="sr-Cyrl-CS"/>
        </w:rPr>
        <w:t>(„</w:t>
      </w:r>
      <w:r w:rsidR="00A95BBD" w:rsidRPr="008514EE">
        <w:rPr>
          <w:rFonts w:ascii="Times New Roman" w:hAnsi="Times New Roman"/>
          <w:sz w:val="24"/>
          <w:szCs w:val="24"/>
          <w:lang w:val="sr-Cyrl-CS"/>
        </w:rPr>
        <w:t>Службени гласник РС</w:t>
      </w:r>
      <w:r w:rsidR="000452BC" w:rsidRPr="008514EE">
        <w:rPr>
          <w:rFonts w:ascii="Times New Roman" w:hAnsi="Times New Roman"/>
          <w:sz w:val="24"/>
          <w:szCs w:val="24"/>
          <w:lang w:val="sr-Cyrl-CS"/>
        </w:rPr>
        <w:t>”</w:t>
      </w:r>
      <w:r w:rsidR="00A95BBD" w:rsidRPr="008514EE">
        <w:rPr>
          <w:rFonts w:ascii="Times New Roman" w:hAnsi="Times New Roman"/>
          <w:sz w:val="24"/>
          <w:szCs w:val="24"/>
          <w:lang w:val="sr-Cyrl-CS"/>
        </w:rPr>
        <w:t xml:space="preserve">, </w:t>
      </w:r>
      <w:r w:rsidR="00AE08C4" w:rsidRPr="008514EE">
        <w:rPr>
          <w:rFonts w:ascii="Times New Roman" w:hAnsi="Times New Roman"/>
          <w:sz w:val="24"/>
          <w:szCs w:val="24"/>
          <w:lang w:val="sr-Cyrl-CS"/>
        </w:rPr>
        <w:t>број 105/</w:t>
      </w:r>
      <w:r w:rsidRPr="008514EE">
        <w:rPr>
          <w:rFonts w:ascii="Times New Roman" w:hAnsi="Times New Roman"/>
          <w:sz w:val="24"/>
          <w:szCs w:val="24"/>
          <w:lang w:val="sr-Cyrl-CS"/>
        </w:rPr>
        <w:t xml:space="preserve">18) утврђује политику у области успостављања ефикасног система супротстављања ирегуларним </w:t>
      </w:r>
      <w:r w:rsidRPr="008514EE">
        <w:rPr>
          <w:rFonts w:ascii="Times New Roman" w:hAnsi="Times New Roman"/>
          <w:sz w:val="24"/>
          <w:szCs w:val="24"/>
          <w:lang w:val="sr-Cyrl-CS"/>
        </w:rPr>
        <w:lastRenderedPageBreak/>
        <w:t>миграцијама, одређује оквире за израду планова имплементације, дефинише улоге и одговорност државних субј</w:t>
      </w:r>
      <w:r w:rsidR="00AE08C4" w:rsidRPr="008514EE">
        <w:rPr>
          <w:rFonts w:ascii="Times New Roman" w:hAnsi="Times New Roman"/>
          <w:sz w:val="24"/>
          <w:szCs w:val="24"/>
          <w:lang w:val="sr-Cyrl-CS"/>
        </w:rPr>
        <w:t>еката, идентификује стратешке</w:t>
      </w:r>
      <w:r w:rsidRPr="008514EE">
        <w:rPr>
          <w:rFonts w:ascii="Times New Roman" w:hAnsi="Times New Roman"/>
          <w:sz w:val="24"/>
          <w:szCs w:val="24"/>
          <w:lang w:val="sr-Cyrl-CS"/>
        </w:rPr>
        <w:t xml:space="preserve"> циљеве и утврђује основне правце акције у процесу успостављања и остваривања дугорочне одрживости и ефикасности система супротстављања ирег</w:t>
      </w:r>
      <w:r w:rsidR="005C275D" w:rsidRPr="008514EE">
        <w:rPr>
          <w:rFonts w:ascii="Times New Roman" w:hAnsi="Times New Roman"/>
          <w:sz w:val="24"/>
          <w:szCs w:val="24"/>
          <w:lang w:val="sr-Cyrl-CS"/>
        </w:rPr>
        <w:t>уларним миграцијама. Усвојеном с</w:t>
      </w:r>
      <w:r w:rsidRPr="008514EE">
        <w:rPr>
          <w:rFonts w:ascii="Times New Roman" w:hAnsi="Times New Roman"/>
          <w:sz w:val="24"/>
          <w:szCs w:val="24"/>
          <w:lang w:val="sr-Cyrl-CS"/>
        </w:rPr>
        <w:t>тратегијом је на свеобухватан начин развијен системски одговор на ирегуларне миграције са којима се суочава Република Србија, уз заштиту безбедносних и економских интереса земље и загарантована права м</w:t>
      </w:r>
      <w:r w:rsidR="005C275D" w:rsidRPr="008514EE">
        <w:rPr>
          <w:rFonts w:ascii="Times New Roman" w:hAnsi="Times New Roman"/>
          <w:sz w:val="24"/>
          <w:szCs w:val="24"/>
          <w:lang w:val="sr-Cyrl-CS"/>
        </w:rPr>
        <w:t>играната. Такође, саставни део с</w:t>
      </w:r>
      <w:r w:rsidRPr="008514EE">
        <w:rPr>
          <w:rFonts w:ascii="Times New Roman" w:hAnsi="Times New Roman"/>
          <w:sz w:val="24"/>
          <w:szCs w:val="24"/>
          <w:lang w:val="sr-Cyrl-CS"/>
        </w:rPr>
        <w:t xml:space="preserve">тратегије чини и одговор на прелазну меру Европске уније која се односи на развој људских ресурса за рад у области ирегуларних миграција. </w:t>
      </w:r>
    </w:p>
    <w:p w:rsidR="00561728" w:rsidRPr="008514EE" w:rsidRDefault="00561728" w:rsidP="00460983">
      <w:pPr>
        <w:pStyle w:val="ListParagraph"/>
        <w:spacing w:after="0" w:line="240" w:lineRule="auto"/>
        <w:ind w:left="0" w:firstLine="720"/>
        <w:jc w:val="both"/>
        <w:rPr>
          <w:rFonts w:ascii="Times New Roman" w:hAnsi="Times New Roman"/>
          <w:sz w:val="24"/>
          <w:szCs w:val="24"/>
          <w:lang w:val="sr-Cyrl-CS"/>
        </w:rPr>
      </w:pPr>
      <w:r w:rsidRPr="008514EE">
        <w:rPr>
          <w:rFonts w:ascii="Times New Roman" w:hAnsi="Times New Roman"/>
          <w:b/>
          <w:sz w:val="24"/>
          <w:szCs w:val="24"/>
          <w:lang w:val="sr-Cyrl-CS"/>
        </w:rPr>
        <w:t>Н</w:t>
      </w:r>
      <w:r w:rsidR="009047B0" w:rsidRPr="008514EE">
        <w:rPr>
          <w:rFonts w:ascii="Times New Roman" w:hAnsi="Times New Roman"/>
          <w:b/>
          <w:sz w:val="24"/>
          <w:szCs w:val="24"/>
          <w:lang w:val="sr-Cyrl-CS"/>
        </w:rPr>
        <w:t xml:space="preserve">ационална стратегија за младе </w:t>
      </w:r>
      <w:r w:rsidR="000452BC" w:rsidRPr="008514EE">
        <w:rPr>
          <w:rFonts w:ascii="Times New Roman" w:hAnsi="Times New Roman"/>
          <w:b/>
          <w:sz w:val="24"/>
          <w:szCs w:val="24"/>
          <w:lang w:val="sr-Cyrl-CS"/>
        </w:rPr>
        <w:t xml:space="preserve">за период </w:t>
      </w:r>
      <w:r w:rsidRPr="008514EE">
        <w:rPr>
          <w:rFonts w:ascii="Times New Roman" w:hAnsi="Times New Roman"/>
          <w:b/>
          <w:sz w:val="24"/>
          <w:szCs w:val="24"/>
          <w:lang w:val="sr-Cyrl-CS"/>
        </w:rPr>
        <w:t>од 2015. до 2025. године</w:t>
      </w:r>
      <w:r w:rsidRPr="008514EE">
        <w:rPr>
          <w:rFonts w:ascii="Times New Roman" w:hAnsi="Times New Roman"/>
          <w:sz w:val="24"/>
          <w:szCs w:val="24"/>
          <w:lang w:val="sr-Cyrl-CS"/>
        </w:rPr>
        <w:t xml:space="preserve"> („Службени гласник РСˮ, број 22/15) и Акциони план за период од 2018. до 2020. године је документ који представља системска решења најзначајни</w:t>
      </w:r>
      <w:r w:rsidR="00B04228">
        <w:rPr>
          <w:rFonts w:ascii="Times New Roman" w:hAnsi="Times New Roman"/>
          <w:sz w:val="24"/>
          <w:szCs w:val="24"/>
          <w:lang w:val="sr-Cyrl-CS"/>
        </w:rPr>
        <w:t>ји</w:t>
      </w:r>
      <w:r w:rsidRPr="008514EE">
        <w:rPr>
          <w:rFonts w:ascii="Times New Roman" w:hAnsi="Times New Roman"/>
          <w:sz w:val="24"/>
          <w:szCs w:val="24"/>
          <w:lang w:val="sr-Cyrl-CS"/>
        </w:rPr>
        <w:t>х питања у различитим областима живота младих у Републици Србији, као дугорочни план.</w:t>
      </w:r>
      <w:r w:rsidR="00C3660D" w:rsidRPr="008514EE">
        <w:rPr>
          <w:rFonts w:ascii="Times New Roman" w:hAnsi="Times New Roman"/>
          <w:sz w:val="24"/>
          <w:szCs w:val="24"/>
          <w:lang w:val="sr-Cyrl-CS"/>
        </w:rPr>
        <w:t xml:space="preserve"> </w:t>
      </w:r>
      <w:r w:rsidRPr="008514EE">
        <w:rPr>
          <w:rFonts w:ascii="Times New Roman" w:hAnsi="Times New Roman"/>
          <w:sz w:val="24"/>
          <w:szCs w:val="24"/>
          <w:lang w:val="sr-Cyrl-CS"/>
        </w:rPr>
        <w:t>Успешном реализацијом Националнe стратегијe за младе унапредиће се запошљавање и запосленост младих жена и мушкараца, квалитет и могућности за стицање квалификација и развој компетенција и иновативност</w:t>
      </w:r>
      <w:r w:rsidR="00A95BBD" w:rsidRPr="008514EE">
        <w:rPr>
          <w:rFonts w:ascii="Times New Roman" w:hAnsi="Times New Roman"/>
          <w:sz w:val="24"/>
          <w:szCs w:val="24"/>
          <w:lang w:val="sr-Cyrl-CS"/>
        </w:rPr>
        <w:t>и младих, активно учешће младих</w:t>
      </w:r>
      <w:r w:rsidRPr="008514EE">
        <w:rPr>
          <w:rFonts w:ascii="Times New Roman" w:hAnsi="Times New Roman"/>
          <w:sz w:val="24"/>
          <w:szCs w:val="24"/>
          <w:lang w:val="sr-Cyrl-CS"/>
        </w:rPr>
        <w:t xml:space="preserve"> оба пола у друштву, здравље и благостање младих оба пола, услови за развијање безбед</w:t>
      </w:r>
      <w:r w:rsidR="00A95BBD" w:rsidRPr="008514EE">
        <w:rPr>
          <w:rFonts w:ascii="Times New Roman" w:hAnsi="Times New Roman"/>
          <w:sz w:val="24"/>
          <w:szCs w:val="24"/>
          <w:lang w:val="sr-Cyrl-CS"/>
        </w:rPr>
        <w:t>о</w:t>
      </w:r>
      <w:r w:rsidRPr="008514EE">
        <w:rPr>
          <w:rFonts w:ascii="Times New Roman" w:hAnsi="Times New Roman"/>
          <w:sz w:val="24"/>
          <w:szCs w:val="24"/>
          <w:lang w:val="sr-Cyrl-CS"/>
        </w:rPr>
        <w:t>носне културе младих, подршка друштвеном укључивању младих из категорија у ризику од социјалне искључености, мобилност, обим међународне сарадње младих и подршка младим мигрантима, систем информисања младих и знање о младима и коришћење и учешће младих у креирању културних садржаја.</w:t>
      </w:r>
    </w:p>
    <w:p w:rsidR="00561728" w:rsidRPr="008514EE" w:rsidRDefault="00561728" w:rsidP="00460983">
      <w:pPr>
        <w:pStyle w:val="ListParagraph"/>
        <w:spacing w:after="0" w:line="240" w:lineRule="auto"/>
        <w:ind w:left="0" w:firstLine="720"/>
        <w:jc w:val="both"/>
        <w:rPr>
          <w:rFonts w:ascii="Times New Roman" w:hAnsi="Times New Roman"/>
          <w:sz w:val="24"/>
          <w:szCs w:val="24"/>
          <w:lang w:val="sr-Cyrl-CS"/>
        </w:rPr>
      </w:pPr>
      <w:r w:rsidRPr="008514EE">
        <w:rPr>
          <w:rFonts w:ascii="Times New Roman" w:hAnsi="Times New Roman"/>
          <w:b/>
          <w:bCs/>
          <w:sz w:val="24"/>
          <w:szCs w:val="24"/>
          <w:lang w:val="sr-Cyrl-CS"/>
        </w:rPr>
        <w:t>Стратегија развоја званичне статистике у Ре</w:t>
      </w:r>
      <w:r w:rsidR="00A95BBD" w:rsidRPr="008514EE">
        <w:rPr>
          <w:rFonts w:ascii="Times New Roman" w:hAnsi="Times New Roman"/>
          <w:b/>
          <w:bCs/>
          <w:sz w:val="24"/>
          <w:szCs w:val="24"/>
          <w:lang w:val="sr-Cyrl-CS"/>
        </w:rPr>
        <w:t>публици Србији у периоду од 2016</w:t>
      </w:r>
      <w:r w:rsidRPr="008514EE">
        <w:rPr>
          <w:rFonts w:ascii="Times New Roman" w:hAnsi="Times New Roman"/>
          <w:b/>
          <w:bCs/>
          <w:sz w:val="24"/>
          <w:szCs w:val="24"/>
          <w:lang w:val="sr-Cyrl-CS"/>
        </w:rPr>
        <w:t>. до 20</w:t>
      </w:r>
      <w:r w:rsidR="00A95BBD" w:rsidRPr="008514EE">
        <w:rPr>
          <w:rFonts w:ascii="Times New Roman" w:hAnsi="Times New Roman"/>
          <w:b/>
          <w:bCs/>
          <w:sz w:val="24"/>
          <w:szCs w:val="24"/>
          <w:lang w:val="sr-Cyrl-CS"/>
        </w:rPr>
        <w:t>20</w:t>
      </w:r>
      <w:r w:rsidRPr="008514EE">
        <w:rPr>
          <w:rFonts w:ascii="Times New Roman" w:hAnsi="Times New Roman"/>
          <w:b/>
          <w:bCs/>
          <w:sz w:val="24"/>
          <w:szCs w:val="24"/>
          <w:lang w:val="sr-Cyrl-CS"/>
        </w:rPr>
        <w:t xml:space="preserve">. </w:t>
      </w:r>
      <w:r w:rsidR="00E4238B" w:rsidRPr="008514EE">
        <w:rPr>
          <w:rFonts w:ascii="Times New Roman" w:hAnsi="Times New Roman"/>
          <w:b/>
          <w:bCs/>
          <w:sz w:val="24"/>
          <w:szCs w:val="24"/>
          <w:lang w:val="sr-Cyrl-CS"/>
        </w:rPr>
        <w:t>г</w:t>
      </w:r>
      <w:r w:rsidRPr="008514EE">
        <w:rPr>
          <w:rFonts w:ascii="Times New Roman" w:hAnsi="Times New Roman"/>
          <w:b/>
          <w:bCs/>
          <w:sz w:val="24"/>
          <w:szCs w:val="24"/>
          <w:lang w:val="sr-Cyrl-CS"/>
        </w:rPr>
        <w:t>одине</w:t>
      </w:r>
      <w:r w:rsidR="00BA28D4" w:rsidRPr="008514EE">
        <w:rPr>
          <w:rFonts w:ascii="Times New Roman" w:hAnsi="Times New Roman"/>
          <w:b/>
          <w:bCs/>
          <w:sz w:val="24"/>
          <w:szCs w:val="24"/>
          <w:lang w:val="sr-Cyrl-CS"/>
        </w:rPr>
        <w:t xml:space="preserve"> </w:t>
      </w:r>
      <w:r w:rsidR="00A95BBD" w:rsidRPr="008514EE">
        <w:rPr>
          <w:rFonts w:ascii="Times New Roman" w:hAnsi="Times New Roman"/>
          <w:sz w:val="24"/>
          <w:szCs w:val="24"/>
          <w:lang w:val="sr-Cyrl-CS"/>
        </w:rPr>
        <w:t>(„</w:t>
      </w:r>
      <w:r w:rsidR="009047B0" w:rsidRPr="008514EE">
        <w:rPr>
          <w:rFonts w:ascii="Times New Roman" w:hAnsi="Times New Roman"/>
          <w:sz w:val="24"/>
          <w:szCs w:val="24"/>
          <w:lang w:val="sr-Cyrl-CS"/>
        </w:rPr>
        <w:t>Службени гласник РСˮ, број 23/</w:t>
      </w:r>
      <w:r w:rsidR="00A95BBD" w:rsidRPr="008514EE">
        <w:rPr>
          <w:rFonts w:ascii="Times New Roman" w:hAnsi="Times New Roman"/>
          <w:sz w:val="24"/>
          <w:szCs w:val="24"/>
          <w:lang w:val="sr-Cyrl-CS"/>
        </w:rPr>
        <w:t xml:space="preserve">15) је усмерена на </w:t>
      </w:r>
      <w:r w:rsidR="00A95BBD" w:rsidRPr="008514EE">
        <w:rPr>
          <w:rFonts w:ascii="Times New Roman" w:hAnsi="Times New Roman"/>
          <w:bCs/>
          <w:sz w:val="24"/>
          <w:szCs w:val="24"/>
          <w:lang w:val="sr-Cyrl-CS"/>
        </w:rPr>
        <w:t>хармонизацију</w:t>
      </w:r>
      <w:r w:rsidRPr="008514EE">
        <w:rPr>
          <w:rFonts w:ascii="Times New Roman" w:hAnsi="Times New Roman"/>
          <w:bCs/>
          <w:sz w:val="24"/>
          <w:szCs w:val="24"/>
          <w:lang w:val="sr-Cyrl-CS"/>
        </w:rPr>
        <w:t xml:space="preserve"> са стандардима и праксом Европске уније. Праћење и мерење резултата ових активности, нарочито у економској сфери, представља у великој мери, обавезу званичне статистике. С обзиром на то да ова обавеза има трајни карактер и да ће изузетан значај имати и у периоду који ће уследити након приступања </w:t>
      </w:r>
      <w:r w:rsidR="00B60735" w:rsidRPr="008514EE">
        <w:rPr>
          <w:rFonts w:ascii="Times New Roman" w:hAnsi="Times New Roman"/>
          <w:sz w:val="24"/>
          <w:szCs w:val="24"/>
          <w:lang w:val="sr-Cyrl-CS"/>
        </w:rPr>
        <w:t>Европској унији</w:t>
      </w:r>
      <w:r w:rsidRPr="008514EE">
        <w:rPr>
          <w:rFonts w:ascii="Times New Roman" w:hAnsi="Times New Roman"/>
          <w:bCs/>
          <w:sz w:val="24"/>
          <w:szCs w:val="24"/>
          <w:lang w:val="sr-Cyrl-CS"/>
        </w:rPr>
        <w:t>, неопходно је да се уложе напори на јачању и развоју система званичне статистике.</w:t>
      </w:r>
      <w:r w:rsidRPr="008514EE">
        <w:rPr>
          <w:rFonts w:ascii="Times New Roman" w:hAnsi="Times New Roman"/>
          <w:sz w:val="24"/>
          <w:szCs w:val="24"/>
          <w:lang w:val="sr-Cyrl-CS"/>
        </w:rPr>
        <w:t xml:space="preserve"> Најважнији задатак званичне статистике јесте да пружи реалну слику друштвених и економских кретања у земљи, као и да обезбеди поуздан основ доношењу одлука на разним нивоима, од државне управе и других институција преко привредних субјеката, све до заинтересованих грађана.</w:t>
      </w:r>
    </w:p>
    <w:p w:rsidR="007B4C38" w:rsidRPr="008514EE" w:rsidRDefault="00561728" w:rsidP="00460983">
      <w:pPr>
        <w:pStyle w:val="ListParagraph"/>
        <w:spacing w:after="0" w:line="240" w:lineRule="auto"/>
        <w:ind w:left="0" w:firstLine="720"/>
        <w:jc w:val="both"/>
        <w:rPr>
          <w:rFonts w:ascii="Times New Roman" w:hAnsi="Times New Roman"/>
          <w:sz w:val="24"/>
          <w:szCs w:val="24"/>
          <w:lang w:val="sr-Cyrl-CS"/>
        </w:rPr>
      </w:pPr>
      <w:r w:rsidRPr="008514EE">
        <w:rPr>
          <w:rFonts w:ascii="Times New Roman" w:hAnsi="Times New Roman"/>
          <w:b/>
          <w:iCs/>
          <w:sz w:val="24"/>
          <w:szCs w:val="24"/>
          <w:lang w:val="sr-Cyrl-CS"/>
        </w:rPr>
        <w:t>Национална стратегија запошљавања за период 2011-2020. године</w:t>
      </w:r>
      <w:r w:rsidRPr="008514EE">
        <w:rPr>
          <w:rFonts w:ascii="Times New Roman" w:hAnsi="Times New Roman"/>
          <w:sz w:val="24"/>
          <w:szCs w:val="24"/>
          <w:lang w:val="sr-Cyrl-CS"/>
        </w:rPr>
        <w:t xml:space="preserve"> („Службени гласник РС”, број 37/11) утврдила </w:t>
      </w:r>
      <w:r w:rsidR="000452BC" w:rsidRPr="008514EE">
        <w:rPr>
          <w:rFonts w:ascii="Times New Roman" w:hAnsi="Times New Roman"/>
          <w:sz w:val="24"/>
          <w:szCs w:val="24"/>
          <w:lang w:val="sr-Cyrl-CS"/>
        </w:rPr>
        <w:t xml:space="preserve">је </w:t>
      </w:r>
      <w:r w:rsidRPr="008514EE">
        <w:rPr>
          <w:rFonts w:ascii="Times New Roman" w:hAnsi="Times New Roman"/>
          <w:sz w:val="24"/>
          <w:szCs w:val="24"/>
          <w:lang w:val="sr-Cyrl-CS"/>
        </w:rPr>
        <w:t>основни циљ политике запошљавања, а то је да се у Републици Србији до краја 2020. године успостави ефикасан, стабилан и одржив тренд раста запослености и да се политика запошљавања</w:t>
      </w:r>
      <w:r w:rsidR="005763FD" w:rsidRPr="008514EE">
        <w:rPr>
          <w:rFonts w:ascii="Times New Roman" w:hAnsi="Times New Roman"/>
          <w:sz w:val="24"/>
          <w:szCs w:val="24"/>
          <w:lang w:val="sr-Cyrl-CS"/>
        </w:rPr>
        <w:t>,</w:t>
      </w:r>
      <w:r w:rsidRPr="008514EE">
        <w:rPr>
          <w:rFonts w:ascii="Times New Roman" w:hAnsi="Times New Roman"/>
          <w:sz w:val="24"/>
          <w:szCs w:val="24"/>
          <w:lang w:val="sr-Cyrl-CS"/>
        </w:rPr>
        <w:t xml:space="preserve"> као и институције тржишта рада потпуно ускладе са тековинама </w:t>
      </w:r>
      <w:r w:rsidR="00E96F13" w:rsidRPr="008514EE">
        <w:rPr>
          <w:rFonts w:ascii="Times New Roman" w:hAnsi="Times New Roman"/>
          <w:sz w:val="24"/>
          <w:szCs w:val="24"/>
          <w:lang w:val="sr-Cyrl-CS"/>
        </w:rPr>
        <w:t>Европске уније</w:t>
      </w:r>
      <w:r w:rsidRPr="008514EE">
        <w:rPr>
          <w:rFonts w:ascii="Times New Roman" w:hAnsi="Times New Roman"/>
          <w:sz w:val="24"/>
          <w:szCs w:val="24"/>
          <w:lang w:val="sr-Cyrl-CS"/>
        </w:rPr>
        <w:t>. Основни инструмент спровођења активне политике запошљавања на годишњем нивоу представља Национални акциони план запошљавања. Приори</w:t>
      </w:r>
      <w:r w:rsidR="007B4C38" w:rsidRPr="008514EE">
        <w:rPr>
          <w:rFonts w:ascii="Times New Roman" w:hAnsi="Times New Roman"/>
          <w:sz w:val="24"/>
          <w:szCs w:val="24"/>
          <w:lang w:val="sr-Cyrl-CS"/>
        </w:rPr>
        <w:t>тети политике запошљавања у 2019</w:t>
      </w:r>
      <w:r w:rsidRPr="008514EE">
        <w:rPr>
          <w:rFonts w:ascii="Times New Roman" w:hAnsi="Times New Roman"/>
          <w:sz w:val="24"/>
          <w:szCs w:val="24"/>
          <w:lang w:val="sr-Cyrl-CS"/>
        </w:rPr>
        <w:t>. години су били</w:t>
      </w:r>
      <w:r w:rsidR="007B4C38" w:rsidRPr="008514EE">
        <w:rPr>
          <w:rFonts w:ascii="Times New Roman" w:hAnsi="Times New Roman"/>
          <w:sz w:val="24"/>
          <w:szCs w:val="24"/>
          <w:lang w:val="sr-Cyrl-CS"/>
        </w:rPr>
        <w:t>:</w:t>
      </w:r>
    </w:p>
    <w:p w:rsidR="007B4C38" w:rsidRPr="008514EE" w:rsidRDefault="00DD51A6" w:rsidP="00DD51A6">
      <w:pPr>
        <w:pStyle w:val="ListParagraph"/>
        <w:spacing w:line="240" w:lineRule="auto"/>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7B4C38" w:rsidRPr="008514EE">
        <w:rPr>
          <w:rFonts w:ascii="Times New Roman" w:hAnsi="Times New Roman"/>
          <w:sz w:val="24"/>
          <w:szCs w:val="24"/>
          <w:lang w:val="sr-Cyrl-CS"/>
        </w:rPr>
        <w:t>побољшање услова на тржишту рада и унапређење институција тржишта рада;</w:t>
      </w:r>
    </w:p>
    <w:p w:rsidR="007B4C38" w:rsidRPr="008514EE" w:rsidRDefault="00DD51A6" w:rsidP="007C560F">
      <w:pPr>
        <w:pStyle w:val="ListParagraph"/>
        <w:spacing w:line="240" w:lineRule="auto"/>
        <w:ind w:left="0"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7B4C38" w:rsidRPr="008514EE">
        <w:rPr>
          <w:rFonts w:ascii="Times New Roman" w:hAnsi="Times New Roman"/>
          <w:sz w:val="24"/>
          <w:szCs w:val="24"/>
          <w:lang w:val="sr-Cyrl-CS"/>
        </w:rPr>
        <w:t>подстицање запошљавања и укључивање теже запошљивих лица на тржиште рада и подршка регионалној и локалној политици запошљавања</w:t>
      </w:r>
      <w:r w:rsidR="007C560F" w:rsidRPr="008514EE">
        <w:rPr>
          <w:rFonts w:ascii="Times New Roman" w:hAnsi="Times New Roman"/>
          <w:sz w:val="24"/>
          <w:szCs w:val="24"/>
          <w:lang w:val="sr-Cyrl-CS"/>
        </w:rPr>
        <w:t>;</w:t>
      </w:r>
    </w:p>
    <w:p w:rsidR="007B4C38" w:rsidRPr="008514EE" w:rsidRDefault="00DD51A6" w:rsidP="00DD51A6">
      <w:pPr>
        <w:pStyle w:val="ListParagraph"/>
        <w:spacing w:line="240" w:lineRule="auto"/>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7B4C38" w:rsidRPr="008514EE">
        <w:rPr>
          <w:rFonts w:ascii="Times New Roman" w:hAnsi="Times New Roman"/>
          <w:sz w:val="24"/>
          <w:szCs w:val="24"/>
          <w:lang w:val="sr-Cyrl-CS"/>
        </w:rPr>
        <w:t>унапређење квалитета радне снаге и улагање у људски капитал</w:t>
      </w:r>
      <w:r w:rsidR="00A9628E" w:rsidRPr="008514EE">
        <w:rPr>
          <w:rFonts w:ascii="Times New Roman" w:hAnsi="Times New Roman"/>
          <w:sz w:val="24"/>
          <w:szCs w:val="24"/>
          <w:lang w:val="sr-Cyrl-CS"/>
        </w:rPr>
        <w:t>.</w:t>
      </w:r>
    </w:p>
    <w:p w:rsidR="00561728" w:rsidRPr="008514EE" w:rsidRDefault="00561728" w:rsidP="00460983">
      <w:pPr>
        <w:pStyle w:val="ListParagraph"/>
        <w:spacing w:after="0" w:line="240" w:lineRule="auto"/>
        <w:ind w:left="0" w:firstLine="720"/>
        <w:jc w:val="both"/>
        <w:rPr>
          <w:rFonts w:ascii="Times New Roman" w:hAnsi="Times New Roman"/>
          <w:sz w:val="24"/>
          <w:szCs w:val="24"/>
          <w:lang w:val="sr-Cyrl-CS"/>
        </w:rPr>
      </w:pPr>
      <w:r w:rsidRPr="008514EE">
        <w:rPr>
          <w:rFonts w:ascii="Times New Roman" w:hAnsi="Times New Roman"/>
          <w:b/>
          <w:sz w:val="24"/>
          <w:szCs w:val="24"/>
          <w:lang w:val="sr-Cyrl-CS"/>
        </w:rPr>
        <w:t xml:space="preserve">Стратегија развоја индустрије Републике Србије од 2011. до 2020. године </w:t>
      </w:r>
      <w:r w:rsidRPr="008514EE">
        <w:rPr>
          <w:rFonts w:ascii="Times New Roman" w:hAnsi="Times New Roman"/>
          <w:sz w:val="24"/>
          <w:szCs w:val="24"/>
          <w:lang w:val="sr-Cyrl-CS"/>
        </w:rPr>
        <w:t>(„Слу</w:t>
      </w:r>
      <w:r w:rsidR="00410BB2" w:rsidRPr="008514EE">
        <w:rPr>
          <w:rFonts w:ascii="Times New Roman" w:hAnsi="Times New Roman"/>
          <w:sz w:val="24"/>
          <w:szCs w:val="24"/>
          <w:lang w:val="sr-Cyrl-CS"/>
        </w:rPr>
        <w:t>жбени гласник РС”, број 55/11)</w:t>
      </w:r>
      <w:r w:rsidRPr="008514EE">
        <w:rPr>
          <w:rFonts w:ascii="Times New Roman" w:hAnsi="Times New Roman"/>
          <w:sz w:val="24"/>
          <w:szCs w:val="24"/>
          <w:lang w:val="sr-Cyrl-CS"/>
        </w:rPr>
        <w:t xml:space="preserve"> замењује Стратегију развоја конкурентних и иновативних малих и средњих предузећа за период од 2008. до 2013. </w:t>
      </w:r>
      <w:r w:rsidR="00D703B8" w:rsidRPr="008514EE">
        <w:rPr>
          <w:rFonts w:ascii="Times New Roman" w:hAnsi="Times New Roman"/>
          <w:sz w:val="24"/>
          <w:szCs w:val="24"/>
          <w:lang w:val="sr-Cyrl-CS"/>
        </w:rPr>
        <w:t>г</w:t>
      </w:r>
      <w:r w:rsidRPr="008514EE">
        <w:rPr>
          <w:rFonts w:ascii="Times New Roman" w:hAnsi="Times New Roman"/>
          <w:sz w:val="24"/>
          <w:szCs w:val="24"/>
          <w:lang w:val="sr-Cyrl-CS"/>
        </w:rPr>
        <w:t>одине</w:t>
      </w:r>
      <w:r w:rsidR="00410BB2" w:rsidRPr="008514EE">
        <w:rPr>
          <w:rFonts w:ascii="Times New Roman" w:hAnsi="Times New Roman"/>
          <w:sz w:val="24"/>
          <w:szCs w:val="24"/>
          <w:lang w:val="sr-Cyrl-CS"/>
        </w:rPr>
        <w:t xml:space="preserve"> и</w:t>
      </w:r>
      <w:r w:rsidR="005763FD" w:rsidRPr="008514EE">
        <w:rPr>
          <w:rFonts w:ascii="Times New Roman" w:hAnsi="Times New Roman"/>
          <w:sz w:val="24"/>
          <w:szCs w:val="24"/>
          <w:lang w:val="sr-Cyrl-CS"/>
        </w:rPr>
        <w:t xml:space="preserve"> представља први развојни документ који на конзистентан и целовит начин дефинише основне</w:t>
      </w:r>
      <w:r w:rsidR="00410BB2" w:rsidRPr="008514EE">
        <w:rPr>
          <w:rFonts w:ascii="Times New Roman" w:hAnsi="Times New Roman"/>
          <w:sz w:val="24"/>
          <w:szCs w:val="24"/>
          <w:lang w:val="sr-Cyrl-CS"/>
        </w:rPr>
        <w:t xml:space="preserve"> развојне приоритете индустрије Републике </w:t>
      </w:r>
      <w:r w:rsidR="005763FD" w:rsidRPr="008514EE">
        <w:rPr>
          <w:rFonts w:ascii="Times New Roman" w:hAnsi="Times New Roman"/>
          <w:sz w:val="24"/>
          <w:szCs w:val="24"/>
          <w:lang w:val="sr-Cyrl-CS"/>
        </w:rPr>
        <w:t xml:space="preserve">Србије и начине њиховог остваривања у наредној деценији. Дефинише основне циљеве и стратешке правце </w:t>
      </w:r>
      <w:r w:rsidR="005763FD" w:rsidRPr="008514EE">
        <w:rPr>
          <w:rFonts w:ascii="Times New Roman" w:hAnsi="Times New Roman"/>
          <w:sz w:val="24"/>
          <w:szCs w:val="24"/>
          <w:lang w:val="sr-Cyrl-CS"/>
        </w:rPr>
        <w:lastRenderedPageBreak/>
        <w:t xml:space="preserve">индустријског развоја </w:t>
      </w:r>
      <w:r w:rsidR="00410BB2" w:rsidRPr="008514EE">
        <w:rPr>
          <w:rFonts w:ascii="Times New Roman" w:hAnsi="Times New Roman"/>
          <w:sz w:val="24"/>
          <w:szCs w:val="24"/>
          <w:lang w:val="sr-Cyrl-CS"/>
        </w:rPr>
        <w:t xml:space="preserve">Републике </w:t>
      </w:r>
      <w:r w:rsidR="005763FD" w:rsidRPr="008514EE">
        <w:rPr>
          <w:rFonts w:ascii="Times New Roman" w:hAnsi="Times New Roman"/>
          <w:sz w:val="24"/>
          <w:szCs w:val="24"/>
          <w:lang w:val="sr-Cyrl-CS"/>
        </w:rPr>
        <w:t xml:space="preserve">Србије на путу ка изградњи нове конкурентне индустријске структуре, засноване на анализи и реалној оцени расположивих развојних предности </w:t>
      </w:r>
      <w:r w:rsidR="00410BB2" w:rsidRPr="008514EE">
        <w:rPr>
          <w:rFonts w:ascii="Times New Roman" w:hAnsi="Times New Roman"/>
          <w:sz w:val="24"/>
          <w:szCs w:val="24"/>
          <w:lang w:val="sr-Cyrl-CS"/>
        </w:rPr>
        <w:t xml:space="preserve">Републике </w:t>
      </w:r>
      <w:r w:rsidR="005763FD" w:rsidRPr="008514EE">
        <w:rPr>
          <w:rFonts w:ascii="Times New Roman" w:hAnsi="Times New Roman"/>
          <w:sz w:val="24"/>
          <w:szCs w:val="24"/>
          <w:lang w:val="sr-Cyrl-CS"/>
        </w:rPr>
        <w:t xml:space="preserve">Србије у контексту глобалних кретања на европском и светском тржишту и дугорочних промена у светској тражњи, имајући у виду </w:t>
      </w:r>
      <w:r w:rsidR="00E96F13" w:rsidRPr="008514EE">
        <w:rPr>
          <w:rFonts w:ascii="Times New Roman" w:hAnsi="Times New Roman"/>
          <w:sz w:val="24"/>
          <w:szCs w:val="24"/>
          <w:lang w:val="sr-Cyrl-CS"/>
        </w:rPr>
        <w:t>директиве Европске уније</w:t>
      </w:r>
      <w:r w:rsidR="005763FD" w:rsidRPr="008514EE">
        <w:rPr>
          <w:rFonts w:ascii="Times New Roman" w:hAnsi="Times New Roman"/>
          <w:sz w:val="24"/>
          <w:szCs w:val="24"/>
          <w:lang w:val="sr-Cyrl-CS"/>
        </w:rPr>
        <w:t>.</w:t>
      </w:r>
    </w:p>
    <w:p w:rsidR="00561728" w:rsidRPr="008514EE" w:rsidRDefault="00561728" w:rsidP="00460983">
      <w:pPr>
        <w:pStyle w:val="ListParagraph"/>
        <w:spacing w:after="0" w:line="240" w:lineRule="auto"/>
        <w:ind w:left="0" w:firstLine="720"/>
        <w:jc w:val="both"/>
        <w:rPr>
          <w:rFonts w:ascii="Times New Roman" w:hAnsi="Times New Roman"/>
          <w:sz w:val="24"/>
          <w:szCs w:val="24"/>
          <w:lang w:val="sr-Cyrl-CS"/>
        </w:rPr>
      </w:pPr>
      <w:r w:rsidRPr="008514EE">
        <w:rPr>
          <w:rFonts w:ascii="Times New Roman" w:hAnsi="Times New Roman"/>
          <w:b/>
          <w:sz w:val="24"/>
          <w:szCs w:val="24"/>
          <w:lang w:val="sr-Cyrl-CS"/>
        </w:rPr>
        <w:t>Стратегија за подршку развоја малих и средњих предузећа, предузетништва и ко</w:t>
      </w:r>
      <w:r w:rsidR="00C16267" w:rsidRPr="008514EE">
        <w:rPr>
          <w:rFonts w:ascii="Times New Roman" w:hAnsi="Times New Roman"/>
          <w:b/>
          <w:sz w:val="24"/>
          <w:szCs w:val="24"/>
          <w:lang w:val="sr-Cyrl-CS"/>
        </w:rPr>
        <w:t xml:space="preserve">нкурентности </w:t>
      </w:r>
      <w:r w:rsidRPr="008514EE">
        <w:rPr>
          <w:rFonts w:ascii="Times New Roman" w:hAnsi="Times New Roman"/>
          <w:b/>
          <w:sz w:val="24"/>
          <w:szCs w:val="24"/>
          <w:lang w:val="sr-Cyrl-CS"/>
        </w:rPr>
        <w:t>од 2015. до 2020. године</w:t>
      </w:r>
      <w:r w:rsidR="007C560F" w:rsidRPr="008514EE">
        <w:rPr>
          <w:rFonts w:ascii="Times New Roman" w:hAnsi="Times New Roman"/>
          <w:b/>
          <w:sz w:val="24"/>
          <w:szCs w:val="24"/>
          <w:lang w:val="sr-Cyrl-CS"/>
        </w:rPr>
        <w:t xml:space="preserve"> </w:t>
      </w:r>
      <w:r w:rsidR="005763FD" w:rsidRPr="008514EE">
        <w:rPr>
          <w:rFonts w:ascii="Times New Roman" w:hAnsi="Times New Roman"/>
          <w:sz w:val="24"/>
          <w:szCs w:val="24"/>
          <w:lang w:val="sr-Cyrl-CS"/>
        </w:rPr>
        <w:t>(</w:t>
      </w:r>
      <w:r w:rsidR="00D22094" w:rsidRPr="008514EE">
        <w:rPr>
          <w:rFonts w:ascii="Times New Roman" w:hAnsi="Times New Roman"/>
          <w:sz w:val="24"/>
          <w:szCs w:val="24"/>
          <w:lang w:val="sr-Cyrl-CS"/>
        </w:rPr>
        <w:t>„</w:t>
      </w:r>
      <w:r w:rsidR="005763FD" w:rsidRPr="008514EE">
        <w:rPr>
          <w:rFonts w:ascii="Times New Roman" w:hAnsi="Times New Roman"/>
          <w:sz w:val="24"/>
          <w:szCs w:val="24"/>
          <w:lang w:val="sr-Cyrl-CS"/>
        </w:rPr>
        <w:t>Службени гласник РС</w:t>
      </w:r>
      <w:r w:rsidR="00D22094" w:rsidRPr="008514EE">
        <w:rPr>
          <w:rFonts w:ascii="Times New Roman" w:hAnsi="Times New Roman"/>
          <w:sz w:val="24"/>
          <w:szCs w:val="24"/>
          <w:lang w:val="sr-Cyrl-CS"/>
        </w:rPr>
        <w:t>”</w:t>
      </w:r>
      <w:r w:rsidR="005763FD" w:rsidRPr="008514EE">
        <w:rPr>
          <w:rFonts w:ascii="Times New Roman" w:hAnsi="Times New Roman"/>
          <w:sz w:val="24"/>
          <w:szCs w:val="24"/>
          <w:lang w:val="sr-Cyrl-CS"/>
        </w:rPr>
        <w:t xml:space="preserve">, број 35/15) </w:t>
      </w:r>
      <w:r w:rsidRPr="008514EE">
        <w:rPr>
          <w:rFonts w:ascii="Times New Roman" w:hAnsi="Times New Roman"/>
          <w:sz w:val="24"/>
          <w:szCs w:val="24"/>
          <w:lang w:val="sr-Cyrl-CS"/>
        </w:rPr>
        <w:t>се темељи на чињеници да је предуслов за остваривање одрживог друштвено-економског развоја и успешан завршетак процеса европских интеграција Републике Србије развој привреде. Дугорочна конкурентност се мора градити на приватној предузетничкој иницијативи, знању, примени нових технологија и иновативности и комплементарна је са раније усвојеним документим</w:t>
      </w:r>
      <w:r w:rsidR="005763FD" w:rsidRPr="008514EE">
        <w:rPr>
          <w:rFonts w:ascii="Times New Roman" w:hAnsi="Times New Roman"/>
          <w:sz w:val="24"/>
          <w:szCs w:val="24"/>
          <w:lang w:val="sr-Cyrl-CS"/>
        </w:rPr>
        <w:t>а у овој области, пре свега са у</w:t>
      </w:r>
      <w:r w:rsidRPr="008514EE">
        <w:rPr>
          <w:rFonts w:ascii="Times New Roman" w:hAnsi="Times New Roman"/>
          <w:sz w:val="24"/>
          <w:szCs w:val="24"/>
          <w:lang w:val="sr-Cyrl-CS"/>
        </w:rPr>
        <w:t>напређење</w:t>
      </w:r>
      <w:r w:rsidR="005763FD" w:rsidRPr="008514EE">
        <w:rPr>
          <w:rFonts w:ascii="Times New Roman" w:hAnsi="Times New Roman"/>
          <w:sz w:val="24"/>
          <w:szCs w:val="24"/>
          <w:lang w:val="sr-Cyrl-CS"/>
        </w:rPr>
        <w:t>м пословног окружења, у</w:t>
      </w:r>
      <w:r w:rsidRPr="008514EE">
        <w:rPr>
          <w:rFonts w:ascii="Times New Roman" w:hAnsi="Times New Roman"/>
          <w:sz w:val="24"/>
          <w:szCs w:val="24"/>
          <w:lang w:val="sr-Cyrl-CS"/>
        </w:rPr>
        <w:t>напређење</w:t>
      </w:r>
      <w:r w:rsidR="005763FD" w:rsidRPr="008514EE">
        <w:rPr>
          <w:rFonts w:ascii="Times New Roman" w:hAnsi="Times New Roman"/>
          <w:sz w:val="24"/>
          <w:szCs w:val="24"/>
          <w:lang w:val="sr-Cyrl-CS"/>
        </w:rPr>
        <w:t>м приступа изворима финансирања,</w:t>
      </w:r>
      <w:r w:rsidR="00D703B8" w:rsidRPr="008514EE">
        <w:rPr>
          <w:rFonts w:ascii="Times New Roman" w:hAnsi="Times New Roman"/>
          <w:sz w:val="24"/>
          <w:szCs w:val="24"/>
          <w:lang w:val="sr-Cyrl-CS"/>
        </w:rPr>
        <w:t xml:space="preserve"> </w:t>
      </w:r>
      <w:r w:rsidR="005763FD" w:rsidRPr="008514EE">
        <w:rPr>
          <w:rFonts w:ascii="Times New Roman" w:hAnsi="Times New Roman"/>
          <w:bCs/>
          <w:sz w:val="24"/>
          <w:szCs w:val="24"/>
          <w:lang w:val="sr-Cyrl-CS"/>
        </w:rPr>
        <w:t>к</w:t>
      </w:r>
      <w:r w:rsidRPr="008514EE">
        <w:rPr>
          <w:rFonts w:ascii="Times New Roman" w:hAnsi="Times New Roman"/>
          <w:bCs/>
          <w:sz w:val="24"/>
          <w:szCs w:val="24"/>
          <w:lang w:val="sr-Cyrl-CS"/>
        </w:rPr>
        <w:t>онтинуирани</w:t>
      </w:r>
      <w:r w:rsidR="005763FD" w:rsidRPr="008514EE">
        <w:rPr>
          <w:rFonts w:ascii="Times New Roman" w:hAnsi="Times New Roman"/>
          <w:bCs/>
          <w:sz w:val="24"/>
          <w:szCs w:val="24"/>
          <w:lang w:val="sr-Cyrl-CS"/>
        </w:rPr>
        <w:t>м</w:t>
      </w:r>
      <w:r w:rsidRPr="008514EE">
        <w:rPr>
          <w:rFonts w:ascii="Times New Roman" w:hAnsi="Times New Roman"/>
          <w:bCs/>
          <w:sz w:val="24"/>
          <w:szCs w:val="24"/>
          <w:lang w:val="sr-Cyrl-CS"/>
        </w:rPr>
        <w:t xml:space="preserve"> развој</w:t>
      </w:r>
      <w:r w:rsidR="005763FD" w:rsidRPr="008514EE">
        <w:rPr>
          <w:rFonts w:ascii="Times New Roman" w:hAnsi="Times New Roman"/>
          <w:bCs/>
          <w:sz w:val="24"/>
          <w:szCs w:val="24"/>
          <w:lang w:val="sr-Cyrl-CS"/>
        </w:rPr>
        <w:t>ем</w:t>
      </w:r>
      <w:r w:rsidRPr="008514EE">
        <w:rPr>
          <w:rFonts w:ascii="Times New Roman" w:hAnsi="Times New Roman"/>
          <w:bCs/>
          <w:sz w:val="24"/>
          <w:szCs w:val="24"/>
          <w:lang w:val="sr-Cyrl-CS"/>
        </w:rPr>
        <w:t xml:space="preserve"> људских ресурса</w:t>
      </w:r>
      <w:r w:rsidR="005763FD" w:rsidRPr="008514EE">
        <w:rPr>
          <w:rFonts w:ascii="Times New Roman" w:hAnsi="Times New Roman"/>
          <w:sz w:val="24"/>
          <w:szCs w:val="24"/>
          <w:lang w:val="sr-Cyrl-CS"/>
        </w:rPr>
        <w:t>,</w:t>
      </w:r>
      <w:r w:rsidRPr="008514EE">
        <w:rPr>
          <w:rFonts w:ascii="Times New Roman" w:hAnsi="Times New Roman"/>
          <w:sz w:val="24"/>
          <w:szCs w:val="24"/>
          <w:lang w:val="sr-Cyrl-CS"/>
        </w:rPr>
        <w:t xml:space="preserve"> јачање</w:t>
      </w:r>
      <w:r w:rsidR="005763FD" w:rsidRPr="008514EE">
        <w:rPr>
          <w:rFonts w:ascii="Times New Roman" w:hAnsi="Times New Roman"/>
          <w:sz w:val="24"/>
          <w:szCs w:val="24"/>
          <w:lang w:val="sr-Cyrl-CS"/>
        </w:rPr>
        <w:t>м</w:t>
      </w:r>
      <w:r w:rsidRPr="008514EE">
        <w:rPr>
          <w:rFonts w:ascii="Times New Roman" w:hAnsi="Times New Roman"/>
          <w:sz w:val="24"/>
          <w:szCs w:val="24"/>
          <w:lang w:val="sr-Cyrl-CS"/>
        </w:rPr>
        <w:t xml:space="preserve"> одрживости и конкурентн</w:t>
      </w:r>
      <w:r w:rsidR="005763FD" w:rsidRPr="008514EE">
        <w:rPr>
          <w:rFonts w:ascii="Times New Roman" w:hAnsi="Times New Roman"/>
          <w:sz w:val="24"/>
          <w:szCs w:val="24"/>
          <w:lang w:val="sr-Cyrl-CS"/>
        </w:rPr>
        <w:t>ости,</w:t>
      </w:r>
      <w:r w:rsidRPr="008514EE">
        <w:rPr>
          <w:rFonts w:ascii="Times New Roman" w:hAnsi="Times New Roman"/>
          <w:sz w:val="24"/>
          <w:szCs w:val="24"/>
          <w:lang w:val="sr-Cyrl-CS"/>
        </w:rPr>
        <w:t xml:space="preserve"> унапређење</w:t>
      </w:r>
      <w:r w:rsidR="005763FD" w:rsidRPr="008514EE">
        <w:rPr>
          <w:rFonts w:ascii="Times New Roman" w:hAnsi="Times New Roman"/>
          <w:sz w:val="24"/>
          <w:szCs w:val="24"/>
          <w:lang w:val="sr-Cyrl-CS"/>
        </w:rPr>
        <w:t>м</w:t>
      </w:r>
      <w:r w:rsidRPr="008514EE">
        <w:rPr>
          <w:rFonts w:ascii="Times New Roman" w:hAnsi="Times New Roman"/>
          <w:sz w:val="24"/>
          <w:szCs w:val="24"/>
          <w:lang w:val="sr-Cyrl-CS"/>
        </w:rPr>
        <w:t xml:space="preserve"> приступа новим тржиштима и развој</w:t>
      </w:r>
      <w:r w:rsidR="005763FD" w:rsidRPr="008514EE">
        <w:rPr>
          <w:rFonts w:ascii="Times New Roman" w:hAnsi="Times New Roman"/>
          <w:sz w:val="24"/>
          <w:szCs w:val="24"/>
          <w:lang w:val="sr-Cyrl-CS"/>
        </w:rPr>
        <w:t>ем</w:t>
      </w:r>
      <w:r w:rsidRPr="008514EE">
        <w:rPr>
          <w:rFonts w:ascii="Times New Roman" w:hAnsi="Times New Roman"/>
          <w:sz w:val="24"/>
          <w:szCs w:val="24"/>
          <w:lang w:val="sr-Cyrl-CS"/>
        </w:rPr>
        <w:t xml:space="preserve"> и про</w:t>
      </w:r>
      <w:r w:rsidR="005763FD" w:rsidRPr="008514EE">
        <w:rPr>
          <w:rFonts w:ascii="Times New Roman" w:hAnsi="Times New Roman"/>
          <w:sz w:val="24"/>
          <w:szCs w:val="24"/>
          <w:lang w:val="sr-Cyrl-CS"/>
        </w:rPr>
        <w:t>моцијом</w:t>
      </w:r>
      <w:r w:rsidRPr="008514EE">
        <w:rPr>
          <w:rFonts w:ascii="Times New Roman" w:hAnsi="Times New Roman"/>
          <w:sz w:val="24"/>
          <w:szCs w:val="24"/>
          <w:lang w:val="sr-Cyrl-CS"/>
        </w:rPr>
        <w:t xml:space="preserve"> предузетничког духа и подстицање</w:t>
      </w:r>
      <w:r w:rsidR="005763FD" w:rsidRPr="008514EE">
        <w:rPr>
          <w:rFonts w:ascii="Times New Roman" w:hAnsi="Times New Roman"/>
          <w:sz w:val="24"/>
          <w:szCs w:val="24"/>
          <w:lang w:val="sr-Cyrl-CS"/>
        </w:rPr>
        <w:t>м</w:t>
      </w:r>
      <w:r w:rsidRPr="008514EE">
        <w:rPr>
          <w:rFonts w:ascii="Times New Roman" w:hAnsi="Times New Roman"/>
          <w:sz w:val="24"/>
          <w:szCs w:val="24"/>
          <w:lang w:val="sr-Cyrl-CS"/>
        </w:rPr>
        <w:t xml:space="preserve"> предузетништва жена, младих и социјалног предузетништва</w:t>
      </w:r>
      <w:r w:rsidR="005763FD" w:rsidRPr="008514EE">
        <w:rPr>
          <w:rFonts w:ascii="Times New Roman" w:hAnsi="Times New Roman"/>
          <w:sz w:val="24"/>
          <w:szCs w:val="24"/>
          <w:lang w:val="sr-Cyrl-CS"/>
        </w:rPr>
        <w:t>.</w:t>
      </w:r>
    </w:p>
    <w:p w:rsidR="00FA1DCC" w:rsidRPr="008514EE" w:rsidRDefault="00FA1DCC" w:rsidP="00460983">
      <w:pPr>
        <w:pStyle w:val="ListParagraph"/>
        <w:spacing w:after="0" w:line="240" w:lineRule="auto"/>
        <w:ind w:left="0" w:firstLine="720"/>
        <w:jc w:val="both"/>
        <w:rPr>
          <w:rFonts w:ascii="Times New Roman" w:hAnsi="Times New Roman"/>
          <w:sz w:val="24"/>
          <w:szCs w:val="24"/>
          <w:lang w:val="sr-Cyrl-CS"/>
        </w:rPr>
      </w:pPr>
    </w:p>
    <w:p w:rsidR="00561728" w:rsidRPr="008514EE" w:rsidRDefault="00561728" w:rsidP="00FA1DCC">
      <w:pPr>
        <w:pStyle w:val="ListParagraph"/>
        <w:spacing w:after="0" w:line="240" w:lineRule="auto"/>
        <w:ind w:left="0" w:firstLine="720"/>
        <w:jc w:val="both"/>
        <w:rPr>
          <w:rFonts w:ascii="Times New Roman" w:hAnsi="Times New Roman"/>
          <w:sz w:val="24"/>
          <w:szCs w:val="24"/>
          <w:lang w:val="sr-Cyrl-CS"/>
        </w:rPr>
      </w:pPr>
      <w:r w:rsidRPr="008514EE">
        <w:rPr>
          <w:rFonts w:ascii="Times New Roman" w:hAnsi="Times New Roman"/>
          <w:b/>
          <w:bCs/>
          <w:sz w:val="24"/>
          <w:szCs w:val="24"/>
          <w:lang w:val="sr-Cyrl-CS"/>
        </w:rPr>
        <w:t>Стратегија интегрисаног управљања границом у Републици Србији</w:t>
      </w:r>
      <w:r w:rsidRPr="008514EE">
        <w:rPr>
          <w:rFonts w:ascii="Times New Roman" w:hAnsi="Times New Roman"/>
          <w:sz w:val="24"/>
          <w:szCs w:val="24"/>
          <w:lang w:val="sr-Cyrl-CS"/>
        </w:rPr>
        <w:t xml:space="preserve"> </w:t>
      </w:r>
      <w:r w:rsidRPr="008514EE">
        <w:rPr>
          <w:rFonts w:ascii="Times New Roman" w:hAnsi="Times New Roman"/>
          <w:b/>
          <w:sz w:val="24"/>
          <w:szCs w:val="24"/>
          <w:lang w:val="sr-Cyrl-CS"/>
        </w:rPr>
        <w:t>2017-2020</w:t>
      </w:r>
      <w:r w:rsidRPr="008514EE">
        <w:rPr>
          <w:rFonts w:ascii="Times New Roman" w:hAnsi="Times New Roman"/>
          <w:sz w:val="24"/>
          <w:szCs w:val="24"/>
          <w:lang w:val="sr-Cyrl-CS"/>
        </w:rPr>
        <w:t xml:space="preserve"> (</w:t>
      </w:r>
      <w:r w:rsidR="00D22094" w:rsidRPr="008514EE">
        <w:rPr>
          <w:rFonts w:ascii="Times New Roman" w:hAnsi="Times New Roman"/>
          <w:sz w:val="24"/>
          <w:szCs w:val="24"/>
          <w:lang w:val="sr-Cyrl-CS"/>
        </w:rPr>
        <w:t>„</w:t>
      </w:r>
      <w:r w:rsidR="005763FD" w:rsidRPr="008514EE">
        <w:rPr>
          <w:rFonts w:ascii="Times New Roman" w:hAnsi="Times New Roman"/>
          <w:sz w:val="24"/>
          <w:szCs w:val="24"/>
          <w:lang w:val="sr-Cyrl-CS"/>
        </w:rPr>
        <w:t>Службени гласник РС</w:t>
      </w:r>
      <w:r w:rsidR="00D22094" w:rsidRPr="008514EE">
        <w:rPr>
          <w:rFonts w:ascii="Times New Roman" w:hAnsi="Times New Roman"/>
          <w:sz w:val="24"/>
          <w:szCs w:val="24"/>
          <w:lang w:val="sr-Cyrl-CS"/>
        </w:rPr>
        <w:t>”</w:t>
      </w:r>
      <w:r w:rsidR="005763FD" w:rsidRPr="008514EE">
        <w:rPr>
          <w:rFonts w:ascii="Times New Roman" w:hAnsi="Times New Roman"/>
          <w:sz w:val="24"/>
          <w:szCs w:val="24"/>
          <w:lang w:val="sr-Cyrl-CS"/>
        </w:rPr>
        <w:t>, број 9/</w:t>
      </w:r>
      <w:r w:rsidRPr="008514EE">
        <w:rPr>
          <w:rFonts w:ascii="Times New Roman" w:hAnsi="Times New Roman"/>
          <w:sz w:val="24"/>
          <w:szCs w:val="24"/>
          <w:lang w:val="sr-Cyrl-CS"/>
        </w:rPr>
        <w:t xml:space="preserve">17) и Акциони план за спровођење </w:t>
      </w:r>
      <w:r w:rsidR="005763FD" w:rsidRPr="008514EE">
        <w:rPr>
          <w:rFonts w:ascii="Times New Roman" w:hAnsi="Times New Roman"/>
          <w:sz w:val="24"/>
          <w:szCs w:val="24"/>
          <w:lang w:val="sr-Cyrl-CS"/>
        </w:rPr>
        <w:t xml:space="preserve">донети су </w:t>
      </w:r>
      <w:r w:rsidRPr="008514EE">
        <w:rPr>
          <w:rFonts w:ascii="Times New Roman" w:hAnsi="Times New Roman"/>
          <w:sz w:val="24"/>
          <w:szCs w:val="24"/>
          <w:lang w:val="sr-Cyrl-CS"/>
        </w:rPr>
        <w:t>у циљу успостављања неопходних услова очувања безбедности грађана, отклањања претњи за државну границу, заштите јавног поретка и безбедности Републике Србије, очувања здравља и животне средине, као и заштите финансијских интереса и олакшавања међународне трговине. Остваривањем наведених циљева</w:t>
      </w:r>
      <w:r w:rsidR="00580CB5" w:rsidRPr="008514EE">
        <w:rPr>
          <w:rFonts w:ascii="Times New Roman" w:hAnsi="Times New Roman"/>
          <w:sz w:val="24"/>
          <w:szCs w:val="24"/>
          <w:lang w:val="sr-Cyrl-CS"/>
        </w:rPr>
        <w:t>,</w:t>
      </w:r>
      <w:r w:rsidRPr="008514EE">
        <w:rPr>
          <w:rFonts w:ascii="Times New Roman" w:hAnsi="Times New Roman"/>
          <w:sz w:val="24"/>
          <w:szCs w:val="24"/>
          <w:lang w:val="sr-Cyrl-CS"/>
        </w:rPr>
        <w:t xml:space="preserve"> поред Републике Србије и њених грађана</w:t>
      </w:r>
      <w:r w:rsidR="00580CB5" w:rsidRPr="008514EE">
        <w:rPr>
          <w:rFonts w:ascii="Times New Roman" w:hAnsi="Times New Roman"/>
          <w:sz w:val="24"/>
          <w:szCs w:val="24"/>
          <w:lang w:val="sr-Cyrl-CS"/>
        </w:rPr>
        <w:t>,</w:t>
      </w:r>
      <w:r w:rsidRPr="008514EE">
        <w:rPr>
          <w:rFonts w:ascii="Times New Roman" w:hAnsi="Times New Roman"/>
          <w:sz w:val="24"/>
          <w:szCs w:val="24"/>
          <w:lang w:val="sr-Cyrl-CS"/>
        </w:rPr>
        <w:t xml:space="preserve"> индиректно се врши заштита и грађана суседних држава у </w:t>
      </w:r>
      <w:r w:rsidR="00E96F13" w:rsidRPr="008514EE">
        <w:rPr>
          <w:rFonts w:ascii="Times New Roman" w:hAnsi="Times New Roman"/>
          <w:sz w:val="24"/>
          <w:szCs w:val="24"/>
          <w:lang w:val="sr-Cyrl-CS"/>
        </w:rPr>
        <w:t>Европској унији</w:t>
      </w:r>
      <w:r w:rsidRPr="008514EE">
        <w:rPr>
          <w:rFonts w:ascii="Times New Roman" w:hAnsi="Times New Roman"/>
          <w:sz w:val="24"/>
          <w:szCs w:val="24"/>
          <w:lang w:val="sr-Cyrl-CS"/>
        </w:rPr>
        <w:t>.</w:t>
      </w:r>
    </w:p>
    <w:p w:rsidR="00BB5E45" w:rsidRPr="008514EE" w:rsidRDefault="00561728" w:rsidP="00FA1DCC">
      <w:pPr>
        <w:pStyle w:val="basic-paragraph"/>
        <w:spacing w:before="0" w:beforeAutospacing="0" w:after="0" w:afterAutospacing="0"/>
        <w:ind w:firstLine="720"/>
        <w:jc w:val="both"/>
        <w:rPr>
          <w:rFonts w:eastAsia="Calibri"/>
          <w:lang w:val="sr-Cyrl-CS"/>
        </w:rPr>
      </w:pPr>
      <w:r w:rsidRPr="008514EE">
        <w:rPr>
          <w:b/>
          <w:lang w:val="sr-Cyrl-CS"/>
        </w:rPr>
        <w:t xml:space="preserve">Стратегија националне безбедности </w:t>
      </w:r>
      <w:r w:rsidR="00D22094" w:rsidRPr="008514EE">
        <w:rPr>
          <w:lang w:val="sr-Cyrl-CS"/>
        </w:rPr>
        <w:t>(„</w:t>
      </w:r>
      <w:r w:rsidRPr="008514EE">
        <w:rPr>
          <w:lang w:val="sr-Cyrl-CS"/>
        </w:rPr>
        <w:t>Службени гласник РС</w:t>
      </w:r>
      <w:r w:rsidR="00D22094" w:rsidRPr="008514EE">
        <w:rPr>
          <w:lang w:val="sr-Cyrl-CS"/>
        </w:rPr>
        <w:t>”</w:t>
      </w:r>
      <w:r w:rsidR="00BB5E45" w:rsidRPr="008514EE">
        <w:rPr>
          <w:lang w:val="sr-Cyrl-CS"/>
        </w:rPr>
        <w:t>, број 94/1</w:t>
      </w:r>
      <w:r w:rsidRPr="008514EE">
        <w:rPr>
          <w:lang w:val="sr-Cyrl-CS"/>
        </w:rPr>
        <w:t>9)</w:t>
      </w:r>
      <w:r w:rsidR="00BB5E45" w:rsidRPr="008514EE">
        <w:rPr>
          <w:rFonts w:ascii="Arial" w:hAnsi="Arial" w:cs="Arial"/>
          <w:sz w:val="17"/>
          <w:szCs w:val="17"/>
          <w:lang w:val="sr-Cyrl-CS"/>
        </w:rPr>
        <w:t xml:space="preserve"> </w:t>
      </w:r>
      <w:r w:rsidR="00BB5E45" w:rsidRPr="008514EE">
        <w:rPr>
          <w:rFonts w:eastAsia="Calibri"/>
          <w:lang w:val="sr-Cyrl-CS"/>
        </w:rPr>
        <w:t>јесте објективно стање заштићености њених националних вредности и интереса од свих облика угрожавања, те субјективан осећај безбедности грађана Републике Србије. Представља резултат утицаја стратегијског окружења и предузетих мера и активности државних органа и институција у извршавању безбедносних функција, те деловања других субјеката у свим областима друштвеног живота.</w:t>
      </w:r>
    </w:p>
    <w:p w:rsidR="00BB5E45" w:rsidRPr="008514EE" w:rsidRDefault="004B63F1" w:rsidP="00FA1DCC">
      <w:pPr>
        <w:spacing w:after="0" w:line="240" w:lineRule="auto"/>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BB5E45" w:rsidRPr="008514EE">
        <w:rPr>
          <w:rFonts w:ascii="Times New Roman" w:hAnsi="Times New Roman"/>
          <w:sz w:val="24"/>
          <w:szCs w:val="24"/>
          <w:lang w:val="sr-Cyrl-CS"/>
        </w:rPr>
        <w:t>Стратегија националне безбедности Репу</w:t>
      </w:r>
      <w:r w:rsidRPr="008514EE">
        <w:rPr>
          <w:rFonts w:ascii="Times New Roman" w:hAnsi="Times New Roman"/>
          <w:sz w:val="24"/>
          <w:szCs w:val="24"/>
          <w:lang w:val="sr-Cyrl-CS"/>
        </w:rPr>
        <w:t>блике Србије</w:t>
      </w:r>
      <w:r w:rsidR="00BB5E45" w:rsidRPr="008514EE">
        <w:rPr>
          <w:rFonts w:ascii="Times New Roman" w:hAnsi="Times New Roman"/>
          <w:sz w:val="24"/>
          <w:szCs w:val="24"/>
          <w:lang w:val="sr-Cyrl-CS"/>
        </w:rPr>
        <w:t xml:space="preserve"> јесте највиши стратешки документ чијим спровођењем се штите националне вредности и интереси Републике Србије од изазова, ризика и претњи безбедности у свим областима друштвеног живота. Њена полазишта су: очување суверености и територијалне целовитости, војна неутралност, брига о српском народу ван граница Републике Србије, </w:t>
      </w:r>
      <w:r w:rsidR="007C560F" w:rsidRPr="008514EE">
        <w:rPr>
          <w:rFonts w:ascii="Times New Roman" w:hAnsi="Times New Roman"/>
          <w:sz w:val="24"/>
          <w:szCs w:val="24"/>
          <w:lang w:val="sr-Cyrl-CS"/>
        </w:rPr>
        <w:t>ЕУ</w:t>
      </w:r>
      <w:r w:rsidR="00BB5E45" w:rsidRPr="008514EE">
        <w:rPr>
          <w:rFonts w:ascii="Times New Roman" w:hAnsi="Times New Roman"/>
          <w:sz w:val="24"/>
          <w:szCs w:val="24"/>
          <w:lang w:val="sr-Cyrl-CS"/>
        </w:rPr>
        <w:t xml:space="preserve"> интеграције и ефикасна правна држава.</w:t>
      </w:r>
    </w:p>
    <w:p w:rsidR="00BB5E45" w:rsidRPr="008514EE" w:rsidRDefault="00BB5E45" w:rsidP="00FA1DCC">
      <w:pPr>
        <w:spacing w:after="0" w:line="240" w:lineRule="auto"/>
        <w:ind w:firstLine="720"/>
        <w:jc w:val="both"/>
        <w:rPr>
          <w:rFonts w:ascii="Times New Roman" w:hAnsi="Times New Roman"/>
          <w:sz w:val="24"/>
          <w:szCs w:val="24"/>
          <w:lang w:val="sr-Cyrl-CS"/>
        </w:rPr>
      </w:pPr>
      <w:r w:rsidRPr="008514EE">
        <w:rPr>
          <w:rFonts w:ascii="Times New Roman" w:hAnsi="Times New Roman"/>
          <w:sz w:val="24"/>
          <w:szCs w:val="24"/>
          <w:lang w:val="sr-Cyrl-CS"/>
        </w:rPr>
        <w:t>Стратегија националне безбедности у потпуности одражава приврженост Републике Србије општим цивилизацијским и моралним вредностима, поштовању своје државотворне традиције, владавини права, социјалној правди, демократији, људским и мањинским правима и слободама, економском напретку, кооперативној безбедности и свестраној међународној сарадњи. Опредељења исказана у овом документу нарочито изражавају спремност Републике Србије за активно учешће у процесима сарадње и заједничког деловања са другим државама и субјектима међународних односа у изградњи и унапређењу националне, регионалне и глобалне безбедности.</w:t>
      </w:r>
    </w:p>
    <w:p w:rsidR="00561728" w:rsidRPr="008514EE" w:rsidRDefault="00D42146" w:rsidP="00FA1DCC">
      <w:pPr>
        <w:pStyle w:val="ListParagraph"/>
        <w:autoSpaceDE w:val="0"/>
        <w:autoSpaceDN w:val="0"/>
        <w:adjustRightInd w:val="0"/>
        <w:spacing w:after="0" w:line="240" w:lineRule="auto"/>
        <w:ind w:left="0" w:firstLine="720"/>
        <w:jc w:val="both"/>
        <w:rPr>
          <w:rFonts w:ascii="Times New Roman" w:hAnsi="Times New Roman"/>
          <w:sz w:val="24"/>
          <w:szCs w:val="24"/>
          <w:lang w:val="sr-Cyrl-CS"/>
        </w:rPr>
      </w:pPr>
      <w:r w:rsidRPr="008514EE">
        <w:rPr>
          <w:rFonts w:ascii="Times New Roman" w:hAnsi="Times New Roman"/>
          <w:b/>
          <w:sz w:val="24"/>
          <w:szCs w:val="24"/>
          <w:lang w:val="sr-Cyrl-CS"/>
        </w:rPr>
        <w:t xml:space="preserve"> </w:t>
      </w:r>
      <w:r w:rsidR="00561728" w:rsidRPr="008514EE">
        <w:rPr>
          <w:rFonts w:ascii="Times New Roman" w:hAnsi="Times New Roman"/>
          <w:b/>
          <w:sz w:val="24"/>
          <w:szCs w:val="24"/>
          <w:lang w:val="sr-Cyrl-CS"/>
        </w:rPr>
        <w:t>Стратегија развоја образовања у Србији до 2020. године</w:t>
      </w:r>
      <w:r w:rsidR="005016C8" w:rsidRPr="008514EE">
        <w:rPr>
          <w:rFonts w:ascii="Times New Roman" w:hAnsi="Times New Roman"/>
          <w:b/>
          <w:sz w:val="24"/>
          <w:szCs w:val="24"/>
          <w:lang w:val="sr-Cyrl-CS"/>
        </w:rPr>
        <w:t xml:space="preserve"> </w:t>
      </w:r>
      <w:r w:rsidR="00D22094" w:rsidRPr="008514EE">
        <w:rPr>
          <w:rFonts w:ascii="Times New Roman" w:hAnsi="Times New Roman"/>
          <w:sz w:val="24"/>
          <w:szCs w:val="24"/>
          <w:lang w:val="sr-Cyrl-CS"/>
        </w:rPr>
        <w:t>(„Службени гласник РС”</w:t>
      </w:r>
      <w:r w:rsidR="00561728" w:rsidRPr="008514EE">
        <w:rPr>
          <w:rFonts w:ascii="Times New Roman" w:hAnsi="Times New Roman"/>
          <w:sz w:val="24"/>
          <w:szCs w:val="24"/>
          <w:lang w:val="sr-Cyrl-CS"/>
        </w:rPr>
        <w:t xml:space="preserve">, број 107/12) бави </w:t>
      </w:r>
      <w:r w:rsidR="00D22094" w:rsidRPr="008514EE">
        <w:rPr>
          <w:rFonts w:ascii="Times New Roman" w:hAnsi="Times New Roman"/>
          <w:sz w:val="24"/>
          <w:szCs w:val="24"/>
          <w:lang w:val="sr-Cyrl-CS"/>
        </w:rPr>
        <w:t xml:space="preserve">се </w:t>
      </w:r>
      <w:r w:rsidR="00561728" w:rsidRPr="008514EE">
        <w:rPr>
          <w:rFonts w:ascii="Times New Roman" w:hAnsi="Times New Roman"/>
          <w:sz w:val="24"/>
          <w:szCs w:val="24"/>
          <w:lang w:val="sr-Cyrl-CS"/>
        </w:rPr>
        <w:t xml:space="preserve">утврђивањем сврхе, циљева, праваца, инструмената и механизама развоја система образовања у Републици Србији до 2020. године. Систем </w:t>
      </w:r>
      <w:r w:rsidR="00561728" w:rsidRPr="008514EE">
        <w:rPr>
          <w:rFonts w:ascii="Times New Roman" w:hAnsi="Times New Roman"/>
          <w:sz w:val="24"/>
          <w:szCs w:val="24"/>
          <w:lang w:val="sr-Cyrl-CS"/>
        </w:rPr>
        <w:lastRenderedPageBreak/>
        <w:t xml:space="preserve">образовања треба да обезбеди основни темељ живота и развоја сваког појединца, друштва и државе заснованог на знању. Неки од циљева дугорочног развоја образовања дефинисани </w:t>
      </w:r>
      <w:r w:rsidR="00C16267" w:rsidRPr="008514EE">
        <w:rPr>
          <w:rFonts w:ascii="Times New Roman" w:hAnsi="Times New Roman"/>
          <w:sz w:val="24"/>
          <w:szCs w:val="24"/>
          <w:lang w:val="sr-Cyrl-CS"/>
        </w:rPr>
        <w:t>овом с</w:t>
      </w:r>
      <w:r w:rsidR="00561728" w:rsidRPr="008514EE">
        <w:rPr>
          <w:rFonts w:ascii="Times New Roman" w:hAnsi="Times New Roman"/>
          <w:sz w:val="24"/>
          <w:szCs w:val="24"/>
          <w:lang w:val="sr-Cyrl-CS"/>
        </w:rPr>
        <w:t>тратегијом су и достизање и одржавање релевантности образовања, тако што ће се структура система образовања усагласити са непосредним и развојним потребама појединаца, економског, социјалног, културног, медијског, истраживачког, образовног, јавног, административног и других система и успостављање везе између високог образовања и тржишта рада.</w:t>
      </w:r>
    </w:p>
    <w:p w:rsidR="00561728" w:rsidRPr="008514EE" w:rsidRDefault="00561728" w:rsidP="00FA1DCC">
      <w:pPr>
        <w:pStyle w:val="ListParagraph"/>
        <w:tabs>
          <w:tab w:val="left" w:pos="1800"/>
        </w:tabs>
        <w:suppressAutoHyphens/>
        <w:spacing w:after="0" w:line="240" w:lineRule="auto"/>
        <w:ind w:left="0" w:firstLine="720"/>
        <w:jc w:val="both"/>
        <w:rPr>
          <w:rFonts w:ascii="Times New Roman" w:hAnsi="Times New Roman"/>
          <w:kern w:val="1"/>
          <w:sz w:val="24"/>
          <w:szCs w:val="24"/>
          <w:lang w:val="sr-Cyrl-CS" w:eastAsia="ar-SA"/>
        </w:rPr>
      </w:pPr>
      <w:r w:rsidRPr="008514EE">
        <w:rPr>
          <w:rFonts w:ascii="Times New Roman" w:hAnsi="Times New Roman"/>
          <w:b/>
          <w:bCs/>
          <w:kern w:val="1"/>
          <w:sz w:val="24"/>
          <w:szCs w:val="24"/>
          <w:lang w:val="sr-Cyrl-CS" w:eastAsia="ar-SA"/>
        </w:rPr>
        <w:t xml:space="preserve">Стратегија пољопривреде и руралног развоја Републике Србије за период 2014 – 2024. године </w:t>
      </w:r>
      <w:r w:rsidR="00B7521B" w:rsidRPr="008514EE">
        <w:rPr>
          <w:rFonts w:ascii="Times New Roman" w:hAnsi="Times New Roman"/>
          <w:bCs/>
          <w:kern w:val="1"/>
          <w:sz w:val="24"/>
          <w:szCs w:val="24"/>
          <w:lang w:val="sr-Cyrl-CS" w:eastAsia="ar-SA"/>
        </w:rPr>
        <w:t>(</w:t>
      </w:r>
      <w:r w:rsidR="00D22094" w:rsidRPr="008514EE">
        <w:rPr>
          <w:rFonts w:ascii="Times New Roman" w:hAnsi="Times New Roman"/>
          <w:bCs/>
          <w:kern w:val="1"/>
          <w:sz w:val="24"/>
          <w:szCs w:val="24"/>
          <w:lang w:val="sr-Cyrl-CS" w:eastAsia="ar-SA"/>
        </w:rPr>
        <w:t>„</w:t>
      </w:r>
      <w:r w:rsidR="00B7521B" w:rsidRPr="008514EE">
        <w:rPr>
          <w:rFonts w:ascii="Times New Roman" w:hAnsi="Times New Roman"/>
          <w:bCs/>
          <w:kern w:val="1"/>
          <w:sz w:val="24"/>
          <w:szCs w:val="24"/>
          <w:lang w:val="sr-Cyrl-CS" w:eastAsia="ar-SA"/>
        </w:rPr>
        <w:t>Службени гласник РС</w:t>
      </w:r>
      <w:r w:rsidR="00D22094" w:rsidRPr="008514EE">
        <w:rPr>
          <w:rFonts w:ascii="Times New Roman" w:hAnsi="Times New Roman"/>
          <w:bCs/>
          <w:kern w:val="1"/>
          <w:sz w:val="24"/>
          <w:szCs w:val="24"/>
          <w:lang w:val="sr-Cyrl-CS" w:eastAsia="ar-SA"/>
        </w:rPr>
        <w:t>”</w:t>
      </w:r>
      <w:r w:rsidR="00B7521B" w:rsidRPr="008514EE">
        <w:rPr>
          <w:rFonts w:ascii="Times New Roman" w:hAnsi="Times New Roman"/>
          <w:bCs/>
          <w:kern w:val="1"/>
          <w:sz w:val="24"/>
          <w:szCs w:val="24"/>
          <w:lang w:val="sr-Cyrl-CS" w:eastAsia="ar-SA"/>
        </w:rPr>
        <w:t>, број 85/14)</w:t>
      </w:r>
      <w:r w:rsidR="005016C8" w:rsidRPr="008514EE">
        <w:rPr>
          <w:rFonts w:ascii="Times New Roman" w:hAnsi="Times New Roman"/>
          <w:bCs/>
          <w:kern w:val="1"/>
          <w:sz w:val="24"/>
          <w:szCs w:val="24"/>
          <w:lang w:val="sr-Cyrl-CS" w:eastAsia="ar-SA"/>
        </w:rPr>
        <w:t xml:space="preserve"> </w:t>
      </w:r>
      <w:r w:rsidRPr="008514EE">
        <w:rPr>
          <w:rFonts w:ascii="Times New Roman" w:hAnsi="Times New Roman"/>
          <w:bCs/>
          <w:kern w:val="1"/>
          <w:sz w:val="24"/>
          <w:szCs w:val="24"/>
          <w:lang w:val="sr-Cyrl-CS" w:eastAsia="ar-SA"/>
        </w:rPr>
        <w:t xml:space="preserve">тежи </w:t>
      </w:r>
      <w:r w:rsidRPr="008514EE">
        <w:rPr>
          <w:rFonts w:ascii="Times New Roman" w:hAnsi="Times New Roman"/>
          <w:kern w:val="1"/>
          <w:sz w:val="24"/>
          <w:szCs w:val="24"/>
          <w:lang w:val="sr-Cyrl-CS" w:eastAsia="ar-SA"/>
        </w:rPr>
        <w:t>успостављању нове</w:t>
      </w:r>
      <w:r w:rsidRPr="008514EE">
        <w:rPr>
          <w:rFonts w:ascii="Times New Roman" w:hAnsi="Times New Roman"/>
          <w:bCs/>
          <w:kern w:val="1"/>
          <w:sz w:val="24"/>
          <w:szCs w:val="24"/>
          <w:lang w:val="sr-Cyrl-CS" w:eastAsia="ar-SA"/>
        </w:rPr>
        <w:t xml:space="preserve"> пољопривредне политике, дефинисане у складу са принципима модерног управљања јавним политикама и у складу са моделом европске подршке пољопривреди. </w:t>
      </w:r>
      <w:r w:rsidRPr="008514EE">
        <w:rPr>
          <w:rFonts w:ascii="Times New Roman" w:hAnsi="Times New Roman"/>
          <w:kern w:val="1"/>
          <w:sz w:val="24"/>
          <w:szCs w:val="24"/>
          <w:lang w:val="sr-Cyrl-CS" w:eastAsia="ar-SA"/>
        </w:rPr>
        <w:t>Циљ је смањити заостајање у технолошком развоју за конкурентским земљама и омогућити ефикасније суочавање пољопривреднoг сектора са ефектима климатских промена. Такође, неопходно је повећати ефикасност прехрамбеног ланца и конкурентност пољопривредно-прехрамбеног сектора. Један од приоритета је и обезбеђивање стабилног дохотка и пословног окружења за пољоп</w:t>
      </w:r>
      <w:r w:rsidR="00B7521B" w:rsidRPr="008514EE">
        <w:rPr>
          <w:rFonts w:ascii="Times New Roman" w:hAnsi="Times New Roman"/>
          <w:kern w:val="1"/>
          <w:sz w:val="24"/>
          <w:szCs w:val="24"/>
          <w:lang w:val="sr-Cyrl-CS" w:eastAsia="ar-SA"/>
        </w:rPr>
        <w:t>ривреднике и друге предузетнике,</w:t>
      </w:r>
      <w:r w:rsidRPr="008514EE">
        <w:rPr>
          <w:rFonts w:ascii="Times New Roman" w:hAnsi="Times New Roman"/>
          <w:kern w:val="1"/>
          <w:sz w:val="24"/>
          <w:szCs w:val="24"/>
          <w:lang w:val="sr-Cyrl-CS" w:eastAsia="ar-SA"/>
        </w:rPr>
        <w:t xml:space="preserve"> остваривање економских, еколошких и социјалних циљева одрживог развоја, у чему мултифункционална пољопривреда и рурални развој имају посебно место.</w:t>
      </w:r>
    </w:p>
    <w:p w:rsidR="00561728" w:rsidRPr="008514EE" w:rsidRDefault="00561728" w:rsidP="00936FB7">
      <w:pPr>
        <w:spacing w:after="0" w:line="240" w:lineRule="auto"/>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Осим стратешких докумената који се непосредно односе на област миграција или су у вези са овим питањима, требало би имати у виду и процене и податке који се налазе у неким другим стратешким документима. Ово, пре свега, због сложености проблема узрока и последица </w:t>
      </w:r>
      <w:r w:rsidR="00B7521B" w:rsidRPr="008514EE">
        <w:rPr>
          <w:rFonts w:ascii="Times New Roman" w:hAnsi="Times New Roman"/>
          <w:sz w:val="24"/>
          <w:szCs w:val="24"/>
          <w:lang w:val="sr-Cyrl-CS"/>
        </w:rPr>
        <w:t xml:space="preserve">економских </w:t>
      </w:r>
      <w:r w:rsidRPr="008514EE">
        <w:rPr>
          <w:rFonts w:ascii="Times New Roman" w:hAnsi="Times New Roman"/>
          <w:sz w:val="24"/>
          <w:szCs w:val="24"/>
          <w:lang w:val="sr-Cyrl-CS"/>
        </w:rPr>
        <w:t xml:space="preserve">миграција и њеног мултидисциплинарног карактера. У том смислу </w:t>
      </w:r>
      <w:r w:rsidR="00753D55" w:rsidRPr="008514EE">
        <w:rPr>
          <w:rFonts w:ascii="Times New Roman" w:hAnsi="Times New Roman"/>
          <w:sz w:val="24"/>
          <w:szCs w:val="24"/>
          <w:lang w:val="sr-Cyrl-CS"/>
        </w:rPr>
        <w:t xml:space="preserve">требало </w:t>
      </w:r>
      <w:r w:rsidR="00C666FA" w:rsidRPr="008514EE">
        <w:rPr>
          <w:rFonts w:ascii="Times New Roman" w:hAnsi="Times New Roman"/>
          <w:sz w:val="24"/>
          <w:szCs w:val="24"/>
          <w:lang w:val="sr-Cyrl-CS"/>
        </w:rPr>
        <w:t xml:space="preserve">би </w:t>
      </w:r>
      <w:r w:rsidR="00753D55" w:rsidRPr="008514EE">
        <w:rPr>
          <w:rFonts w:ascii="Times New Roman" w:hAnsi="Times New Roman"/>
          <w:sz w:val="24"/>
          <w:szCs w:val="24"/>
          <w:lang w:val="sr-Cyrl-CS"/>
        </w:rPr>
        <w:t>узети у обзир и стратешка</w:t>
      </w:r>
      <w:r w:rsidRPr="008514EE">
        <w:rPr>
          <w:rFonts w:ascii="Times New Roman" w:hAnsi="Times New Roman"/>
          <w:sz w:val="24"/>
          <w:szCs w:val="24"/>
          <w:lang w:val="sr-Cyrl-CS"/>
        </w:rPr>
        <w:t xml:space="preserve"> опредељења садржана у стратешким документима који се односе на демографски и свеукупни друштвени развој, популациону политику, просторно планирање, националну безбедност, образовање, научно-технолошки развој, животну средину, рурални развој, итд. Неки од њих су: Национална стратегија </w:t>
      </w:r>
      <w:r w:rsidRPr="008514EE">
        <w:rPr>
          <w:rFonts w:ascii="Times New Roman" w:hAnsi="Times New Roman"/>
          <w:bCs/>
          <w:sz w:val="24"/>
          <w:szCs w:val="24"/>
          <w:lang w:val="sr-Cyrl-CS"/>
        </w:rPr>
        <w:t>за решавање питања избеглица и интерно расељених лица за период од 2015. до 2020. године („</w:t>
      </w:r>
      <w:r w:rsidRPr="008514EE">
        <w:rPr>
          <w:rFonts w:ascii="Times New Roman" w:hAnsi="Times New Roman"/>
          <w:sz w:val="24"/>
          <w:szCs w:val="24"/>
          <w:lang w:val="sr-Cyrl-CS"/>
        </w:rPr>
        <w:t>Службени гласник РС”, бр</w:t>
      </w:r>
      <w:r w:rsidR="00B7521B" w:rsidRPr="008514EE">
        <w:rPr>
          <w:rFonts w:ascii="Times New Roman" w:hAnsi="Times New Roman"/>
          <w:sz w:val="24"/>
          <w:szCs w:val="24"/>
          <w:lang w:val="sr-Cyrl-CS"/>
        </w:rPr>
        <w:t>ој 62/15),</w:t>
      </w:r>
      <w:r w:rsidRPr="008514EE">
        <w:rPr>
          <w:rFonts w:ascii="Times New Roman" w:hAnsi="Times New Roman"/>
          <w:sz w:val="24"/>
          <w:szCs w:val="24"/>
          <w:lang w:val="sr-Cyrl-CS"/>
        </w:rPr>
        <w:t xml:space="preserve"> Стратегија </w:t>
      </w:r>
      <w:r w:rsidRPr="008514EE">
        <w:rPr>
          <w:rFonts w:ascii="Times New Roman" w:hAnsi="Times New Roman"/>
          <w:bCs/>
          <w:sz w:val="24"/>
          <w:szCs w:val="24"/>
          <w:lang w:val="sr-Cyrl-CS"/>
        </w:rPr>
        <w:t>превенције и сузбијања трговине људима, посебно женама и децом и заштите жртава 2017–2022 („</w:t>
      </w:r>
      <w:r w:rsidRPr="008514EE">
        <w:rPr>
          <w:rFonts w:ascii="Times New Roman" w:hAnsi="Times New Roman"/>
          <w:sz w:val="24"/>
          <w:szCs w:val="24"/>
          <w:lang w:val="sr-Cyrl-CS"/>
        </w:rPr>
        <w:t>Службени гласник РС”, бр</w:t>
      </w:r>
      <w:r w:rsidR="00B7521B" w:rsidRPr="008514EE">
        <w:rPr>
          <w:rFonts w:ascii="Times New Roman" w:hAnsi="Times New Roman"/>
          <w:sz w:val="24"/>
          <w:szCs w:val="24"/>
          <w:lang w:val="sr-Cyrl-CS"/>
        </w:rPr>
        <w:t>ој 77/17),</w:t>
      </w:r>
      <w:r w:rsidRPr="008514EE">
        <w:rPr>
          <w:rFonts w:ascii="Times New Roman" w:hAnsi="Times New Roman"/>
          <w:sz w:val="24"/>
          <w:szCs w:val="24"/>
          <w:lang w:val="sr-Cyrl-CS"/>
        </w:rPr>
        <w:t xml:space="preserve"> Стратегија одрживог опстанка и повратка на Косово и Метохију</w:t>
      </w:r>
      <w:r w:rsidR="00B7521B" w:rsidRPr="008514EE">
        <w:rPr>
          <w:rFonts w:ascii="Times New Roman" w:hAnsi="Times New Roman"/>
          <w:sz w:val="24"/>
          <w:szCs w:val="24"/>
          <w:lang w:val="sr-Cyrl-CS"/>
        </w:rPr>
        <w:t xml:space="preserve"> („Службени гласник РС</w:t>
      </w:r>
      <w:r w:rsidR="00D137D7" w:rsidRPr="008514EE">
        <w:rPr>
          <w:rFonts w:ascii="Times New Roman" w:hAnsi="Times New Roman"/>
          <w:sz w:val="24"/>
          <w:szCs w:val="24"/>
          <w:lang w:val="sr-Cyrl-CS"/>
        </w:rPr>
        <w:t>”</w:t>
      </w:r>
      <w:r w:rsidR="00B7521B" w:rsidRPr="008514EE">
        <w:rPr>
          <w:rFonts w:ascii="Times New Roman" w:hAnsi="Times New Roman"/>
          <w:sz w:val="24"/>
          <w:szCs w:val="24"/>
          <w:lang w:val="sr-Cyrl-CS"/>
        </w:rPr>
        <w:t>, број 32/10),</w:t>
      </w:r>
      <w:r w:rsidRPr="008514EE">
        <w:rPr>
          <w:rFonts w:ascii="Times New Roman" w:hAnsi="Times New Roman"/>
          <w:sz w:val="24"/>
          <w:szCs w:val="24"/>
          <w:lang w:val="sr-Cyrl-CS"/>
        </w:rPr>
        <w:t xml:space="preserve"> Стратегија јавног здравља </w:t>
      </w:r>
      <w:r w:rsidR="00532C85" w:rsidRPr="008514EE">
        <w:rPr>
          <w:rFonts w:ascii="Times New Roman" w:hAnsi="Times New Roman"/>
          <w:sz w:val="24"/>
          <w:szCs w:val="24"/>
          <w:lang w:val="sr-Cyrl-CS"/>
        </w:rPr>
        <w:t xml:space="preserve">у </w:t>
      </w:r>
      <w:r w:rsidRPr="008514EE">
        <w:rPr>
          <w:rFonts w:ascii="Times New Roman" w:hAnsi="Times New Roman"/>
          <w:sz w:val="24"/>
          <w:szCs w:val="24"/>
          <w:lang w:val="sr-Cyrl-CS"/>
        </w:rPr>
        <w:t>Републи</w:t>
      </w:r>
      <w:r w:rsidR="00532C85" w:rsidRPr="008514EE">
        <w:rPr>
          <w:rFonts w:ascii="Times New Roman" w:hAnsi="Times New Roman"/>
          <w:sz w:val="24"/>
          <w:szCs w:val="24"/>
          <w:lang w:val="sr-Cyrl-CS"/>
        </w:rPr>
        <w:t>ци</w:t>
      </w:r>
      <w:r w:rsidRPr="008514EE">
        <w:rPr>
          <w:rFonts w:ascii="Times New Roman" w:hAnsi="Times New Roman"/>
          <w:sz w:val="24"/>
          <w:szCs w:val="24"/>
          <w:lang w:val="sr-Cyrl-CS"/>
        </w:rPr>
        <w:t xml:space="preserve"> Србиј</w:t>
      </w:r>
      <w:r w:rsidR="00532C85" w:rsidRPr="008514EE">
        <w:rPr>
          <w:rFonts w:ascii="Times New Roman" w:hAnsi="Times New Roman"/>
          <w:sz w:val="24"/>
          <w:szCs w:val="24"/>
          <w:lang w:val="sr-Cyrl-CS"/>
        </w:rPr>
        <w:t>и 2018-2026</w:t>
      </w:r>
      <w:r w:rsidR="00B7521B" w:rsidRPr="008514EE">
        <w:rPr>
          <w:rFonts w:ascii="Times New Roman" w:hAnsi="Times New Roman"/>
          <w:sz w:val="24"/>
          <w:szCs w:val="24"/>
          <w:lang w:val="sr-Cyrl-CS"/>
        </w:rPr>
        <w:t>. године (</w:t>
      </w:r>
      <w:r w:rsidR="00D137D7" w:rsidRPr="008514EE">
        <w:rPr>
          <w:rFonts w:ascii="Times New Roman" w:hAnsi="Times New Roman"/>
          <w:sz w:val="24"/>
          <w:szCs w:val="24"/>
          <w:lang w:val="sr-Cyrl-CS"/>
        </w:rPr>
        <w:t>„</w:t>
      </w:r>
      <w:r w:rsidR="00B7521B" w:rsidRPr="008514EE">
        <w:rPr>
          <w:rFonts w:ascii="Times New Roman" w:hAnsi="Times New Roman"/>
          <w:sz w:val="24"/>
          <w:szCs w:val="24"/>
          <w:lang w:val="sr-Cyrl-CS"/>
        </w:rPr>
        <w:t>Службени гласник РС</w:t>
      </w:r>
      <w:r w:rsidR="00D137D7" w:rsidRPr="008514EE">
        <w:rPr>
          <w:rFonts w:ascii="Times New Roman" w:hAnsi="Times New Roman"/>
          <w:sz w:val="24"/>
          <w:szCs w:val="24"/>
          <w:lang w:val="sr-Cyrl-CS"/>
        </w:rPr>
        <w:t>”</w:t>
      </w:r>
      <w:r w:rsidR="00B7521B" w:rsidRPr="008514EE">
        <w:rPr>
          <w:rFonts w:ascii="Times New Roman" w:hAnsi="Times New Roman"/>
          <w:sz w:val="24"/>
          <w:szCs w:val="24"/>
          <w:lang w:val="sr-Cyrl-CS"/>
        </w:rPr>
        <w:t>, број 61/18),</w:t>
      </w:r>
      <w:r w:rsidR="007237FC" w:rsidRPr="008514EE">
        <w:rPr>
          <w:rFonts w:ascii="Times New Roman" w:hAnsi="Times New Roman"/>
          <w:sz w:val="24"/>
          <w:szCs w:val="24"/>
          <w:lang w:val="sr-Cyrl-CS"/>
        </w:rPr>
        <w:t xml:space="preserve"> </w:t>
      </w:r>
      <w:r w:rsidR="00B7521B" w:rsidRPr="008514EE">
        <w:rPr>
          <w:rFonts w:ascii="Times New Roman" w:hAnsi="Times New Roman"/>
          <w:sz w:val="24"/>
          <w:szCs w:val="24"/>
          <w:lang w:val="sr-Cyrl-CS"/>
        </w:rPr>
        <w:t>Стратегија</w:t>
      </w:r>
      <w:r w:rsidR="007237FC" w:rsidRPr="008514EE">
        <w:rPr>
          <w:rFonts w:ascii="Times New Roman" w:hAnsi="Times New Roman"/>
          <w:sz w:val="24"/>
          <w:szCs w:val="24"/>
          <w:lang w:val="sr-Cyrl-CS"/>
        </w:rPr>
        <w:t xml:space="preserve"> </w:t>
      </w:r>
      <w:r w:rsidR="00B7521B" w:rsidRPr="008514EE">
        <w:rPr>
          <w:rFonts w:ascii="Times New Roman" w:hAnsi="Times New Roman"/>
          <w:sz w:val="24"/>
          <w:szCs w:val="24"/>
          <w:lang w:val="sr-Cyrl-CS"/>
        </w:rPr>
        <w:t xml:space="preserve">за социјално укључивање Рома и Ромкиња у Републици Србији за период од 2016. до 2025. </w:t>
      </w:r>
      <w:r w:rsidR="00D811C2" w:rsidRPr="008514EE">
        <w:rPr>
          <w:rFonts w:ascii="Times New Roman" w:hAnsi="Times New Roman"/>
          <w:sz w:val="24"/>
          <w:szCs w:val="24"/>
          <w:lang w:val="sr-Cyrl-CS"/>
        </w:rPr>
        <w:t>г</w:t>
      </w:r>
      <w:r w:rsidR="00B7521B" w:rsidRPr="008514EE">
        <w:rPr>
          <w:rFonts w:ascii="Times New Roman" w:hAnsi="Times New Roman"/>
          <w:sz w:val="24"/>
          <w:szCs w:val="24"/>
          <w:lang w:val="sr-Cyrl-CS"/>
        </w:rPr>
        <w:t>одине</w:t>
      </w:r>
      <w:r w:rsidR="00D811C2" w:rsidRPr="008514EE">
        <w:rPr>
          <w:rFonts w:ascii="Times New Roman" w:hAnsi="Times New Roman"/>
          <w:sz w:val="24"/>
          <w:szCs w:val="24"/>
          <w:lang w:val="sr-Cyrl-CS"/>
        </w:rPr>
        <w:t xml:space="preserve"> (</w:t>
      </w:r>
      <w:r w:rsidR="00D137D7" w:rsidRPr="008514EE">
        <w:rPr>
          <w:rFonts w:ascii="Times New Roman" w:hAnsi="Times New Roman"/>
          <w:sz w:val="24"/>
          <w:szCs w:val="24"/>
          <w:lang w:val="sr-Cyrl-CS"/>
        </w:rPr>
        <w:t>„</w:t>
      </w:r>
      <w:r w:rsidR="00B7521B" w:rsidRPr="008514EE">
        <w:rPr>
          <w:rFonts w:ascii="Times New Roman" w:hAnsi="Times New Roman"/>
          <w:sz w:val="24"/>
          <w:szCs w:val="24"/>
          <w:lang w:val="sr-Cyrl-CS"/>
        </w:rPr>
        <w:t>Службени глас</w:t>
      </w:r>
      <w:r w:rsidR="00D137D7" w:rsidRPr="008514EE">
        <w:rPr>
          <w:rFonts w:ascii="Times New Roman" w:hAnsi="Times New Roman"/>
          <w:sz w:val="24"/>
          <w:szCs w:val="24"/>
          <w:lang w:val="sr-Cyrl-CS"/>
        </w:rPr>
        <w:t>ник РС”</w:t>
      </w:r>
      <w:r w:rsidR="00D811C2" w:rsidRPr="008514EE">
        <w:rPr>
          <w:rFonts w:ascii="Times New Roman" w:hAnsi="Times New Roman"/>
          <w:sz w:val="24"/>
          <w:szCs w:val="24"/>
          <w:lang w:val="sr-Cyrl-CS"/>
        </w:rPr>
        <w:t>, број 26/</w:t>
      </w:r>
      <w:r w:rsidR="00B7521B" w:rsidRPr="008514EE">
        <w:rPr>
          <w:rFonts w:ascii="Times New Roman" w:hAnsi="Times New Roman"/>
          <w:sz w:val="24"/>
          <w:szCs w:val="24"/>
          <w:lang w:val="sr-Cyrl-CS"/>
        </w:rPr>
        <w:t>16</w:t>
      </w:r>
      <w:r w:rsidR="00D811C2" w:rsidRPr="008514EE">
        <w:rPr>
          <w:rFonts w:ascii="Times New Roman" w:hAnsi="Times New Roman"/>
          <w:sz w:val="24"/>
          <w:szCs w:val="24"/>
          <w:lang w:val="sr-Cyrl-CS"/>
        </w:rPr>
        <w:t xml:space="preserve">), </w:t>
      </w:r>
      <w:r w:rsidRPr="008514EE">
        <w:rPr>
          <w:rFonts w:ascii="Times New Roman" w:hAnsi="Times New Roman"/>
          <w:iCs/>
          <w:sz w:val="24"/>
          <w:szCs w:val="24"/>
          <w:lang w:val="sr-Cyrl-CS"/>
        </w:rPr>
        <w:t xml:space="preserve">Стратегија подстицања рађања </w:t>
      </w:r>
      <w:r w:rsidR="00D811C2" w:rsidRPr="008514EE">
        <w:rPr>
          <w:rFonts w:ascii="Times New Roman" w:hAnsi="Times New Roman"/>
          <w:iCs/>
          <w:sz w:val="24"/>
          <w:szCs w:val="24"/>
          <w:lang w:val="sr-Cyrl-CS"/>
        </w:rPr>
        <w:t>(</w:t>
      </w:r>
      <w:r w:rsidR="00D137D7" w:rsidRPr="008514EE">
        <w:rPr>
          <w:rFonts w:ascii="Times New Roman" w:hAnsi="Times New Roman"/>
          <w:sz w:val="24"/>
          <w:szCs w:val="24"/>
          <w:lang w:val="sr-Cyrl-CS"/>
        </w:rPr>
        <w:t>„</w:t>
      </w:r>
      <w:r w:rsidR="00D811C2" w:rsidRPr="008514EE">
        <w:rPr>
          <w:rFonts w:ascii="Times New Roman" w:hAnsi="Times New Roman"/>
          <w:sz w:val="24"/>
          <w:szCs w:val="24"/>
          <w:lang w:val="sr-Cyrl-CS"/>
        </w:rPr>
        <w:t>Службени гласник РС</w:t>
      </w:r>
      <w:r w:rsidR="00D137D7" w:rsidRPr="008514EE">
        <w:rPr>
          <w:rFonts w:ascii="Times New Roman" w:hAnsi="Times New Roman"/>
          <w:sz w:val="24"/>
          <w:szCs w:val="24"/>
          <w:lang w:val="sr-Cyrl-CS"/>
        </w:rPr>
        <w:t>”</w:t>
      </w:r>
      <w:r w:rsidR="00D811C2" w:rsidRPr="008514EE">
        <w:rPr>
          <w:rFonts w:ascii="Times New Roman" w:hAnsi="Times New Roman"/>
          <w:sz w:val="24"/>
          <w:szCs w:val="24"/>
          <w:lang w:val="sr-Cyrl-CS"/>
        </w:rPr>
        <w:t xml:space="preserve">, број 25/18), </w:t>
      </w:r>
      <w:r w:rsidRPr="008514EE">
        <w:rPr>
          <w:rFonts w:ascii="Times New Roman" w:hAnsi="Times New Roman"/>
          <w:sz w:val="24"/>
          <w:szCs w:val="24"/>
          <w:lang w:val="sr-Cyrl-CS"/>
        </w:rPr>
        <w:t>Стратегија развоја информационог друштва у Републици Србији до 2020. године (</w:t>
      </w:r>
      <w:r w:rsidR="00532C85" w:rsidRPr="008514EE">
        <w:rPr>
          <w:rFonts w:ascii="Times New Roman" w:hAnsi="Times New Roman"/>
          <w:sz w:val="24"/>
          <w:szCs w:val="24"/>
          <w:lang w:val="sr-Cyrl-CS"/>
        </w:rPr>
        <w:t>„</w:t>
      </w:r>
      <w:r w:rsidRPr="008514EE">
        <w:rPr>
          <w:rFonts w:ascii="Times New Roman" w:hAnsi="Times New Roman"/>
          <w:sz w:val="24"/>
          <w:szCs w:val="24"/>
          <w:lang w:val="sr-Cyrl-CS"/>
        </w:rPr>
        <w:t>Службени гласник РС</w:t>
      </w:r>
      <w:r w:rsidR="00532C85" w:rsidRPr="008514EE">
        <w:rPr>
          <w:rFonts w:ascii="Times New Roman" w:hAnsi="Times New Roman"/>
          <w:sz w:val="24"/>
          <w:szCs w:val="24"/>
          <w:lang w:val="sr-Cyrl-CS"/>
        </w:rPr>
        <w:t>”</w:t>
      </w:r>
      <w:r w:rsidRPr="008514EE">
        <w:rPr>
          <w:rFonts w:ascii="Times New Roman" w:hAnsi="Times New Roman"/>
          <w:sz w:val="24"/>
          <w:szCs w:val="24"/>
          <w:lang w:val="sr-Cyrl-CS"/>
        </w:rPr>
        <w:t>, број 51/10).</w:t>
      </w:r>
    </w:p>
    <w:p w:rsidR="005C2AC7" w:rsidRPr="008514EE" w:rsidRDefault="005C2AC7" w:rsidP="00936FB7">
      <w:pPr>
        <w:spacing w:after="0" w:line="240" w:lineRule="auto"/>
        <w:ind w:firstLine="720"/>
        <w:jc w:val="both"/>
        <w:rPr>
          <w:rFonts w:ascii="Times New Roman" w:hAnsi="Times New Roman"/>
          <w:sz w:val="24"/>
          <w:szCs w:val="24"/>
          <w:lang w:val="sr-Cyrl-CS"/>
        </w:rPr>
      </w:pPr>
    </w:p>
    <w:p w:rsidR="00561728" w:rsidRPr="008514EE" w:rsidRDefault="00CE3772" w:rsidP="00936FB7">
      <w:pPr>
        <w:spacing w:after="0" w:line="240" w:lineRule="auto"/>
        <w:ind w:firstLine="720"/>
        <w:jc w:val="both"/>
        <w:rPr>
          <w:rFonts w:ascii="Times New Roman" w:hAnsi="Times New Roman"/>
          <w:sz w:val="24"/>
          <w:szCs w:val="24"/>
          <w:lang w:val="sr-Cyrl-CS"/>
        </w:rPr>
      </w:pPr>
      <w:r w:rsidRPr="008514EE">
        <w:rPr>
          <w:rFonts w:ascii="Times New Roman" w:hAnsi="Times New Roman"/>
          <w:b/>
          <w:sz w:val="24"/>
          <w:szCs w:val="24"/>
          <w:lang w:val="sr-Cyrl-CS"/>
        </w:rPr>
        <w:t>2.2</w:t>
      </w:r>
      <w:r w:rsidR="00EB3990" w:rsidRPr="008514EE">
        <w:rPr>
          <w:rFonts w:ascii="Times New Roman" w:hAnsi="Times New Roman"/>
          <w:b/>
          <w:sz w:val="24"/>
          <w:szCs w:val="24"/>
          <w:lang w:val="sr-Cyrl-CS"/>
        </w:rPr>
        <w:t>.</w:t>
      </w:r>
      <w:r w:rsidRPr="008514EE">
        <w:rPr>
          <w:rFonts w:ascii="Times New Roman" w:hAnsi="Times New Roman"/>
          <w:b/>
          <w:sz w:val="24"/>
          <w:szCs w:val="24"/>
          <w:lang w:val="sr-Cyrl-CS"/>
        </w:rPr>
        <w:t xml:space="preserve"> </w:t>
      </w:r>
      <w:r w:rsidR="00561728" w:rsidRPr="008514EE">
        <w:rPr>
          <w:rFonts w:ascii="Times New Roman" w:hAnsi="Times New Roman"/>
          <w:b/>
          <w:sz w:val="24"/>
          <w:szCs w:val="24"/>
          <w:lang w:val="sr-Cyrl-CS"/>
        </w:rPr>
        <w:t xml:space="preserve">Институционални оквир </w:t>
      </w:r>
    </w:p>
    <w:p w:rsidR="00936FB7" w:rsidRPr="008514EE" w:rsidRDefault="00936FB7" w:rsidP="00936FB7">
      <w:pPr>
        <w:spacing w:after="0" w:line="240" w:lineRule="auto"/>
        <w:ind w:firstLine="720"/>
        <w:jc w:val="both"/>
        <w:rPr>
          <w:rFonts w:ascii="Times New Roman" w:hAnsi="Times New Roman"/>
          <w:sz w:val="24"/>
          <w:szCs w:val="24"/>
          <w:lang w:val="sr-Cyrl-CS"/>
        </w:rPr>
      </w:pPr>
    </w:p>
    <w:p w:rsidR="005C2AC7" w:rsidRPr="008514EE" w:rsidRDefault="005C2AC7" w:rsidP="00936FB7">
      <w:pPr>
        <w:spacing w:after="0" w:line="240" w:lineRule="auto"/>
        <w:ind w:firstLine="720"/>
        <w:jc w:val="both"/>
        <w:rPr>
          <w:rFonts w:ascii="Times New Roman" w:hAnsi="Times New Roman"/>
          <w:sz w:val="2"/>
          <w:szCs w:val="24"/>
          <w:lang w:val="sr-Cyrl-CS"/>
        </w:rPr>
      </w:pPr>
    </w:p>
    <w:p w:rsidR="00561728" w:rsidRPr="008514EE" w:rsidRDefault="00561728" w:rsidP="00936FB7">
      <w:pPr>
        <w:spacing w:after="0" w:line="240" w:lineRule="auto"/>
        <w:ind w:firstLine="720"/>
        <w:jc w:val="both"/>
        <w:rPr>
          <w:rFonts w:ascii="Times New Roman" w:hAnsi="Times New Roman"/>
          <w:sz w:val="24"/>
          <w:szCs w:val="24"/>
          <w:lang w:val="sr-Cyrl-CS"/>
        </w:rPr>
      </w:pPr>
      <w:r w:rsidRPr="008514EE">
        <w:rPr>
          <w:rFonts w:ascii="Times New Roman" w:hAnsi="Times New Roman"/>
          <w:sz w:val="24"/>
          <w:szCs w:val="24"/>
          <w:lang w:val="sr-Cyrl-CS"/>
        </w:rPr>
        <w:t>Област управљања миграцијама у</w:t>
      </w:r>
      <w:r w:rsidR="00753D55" w:rsidRPr="008514EE">
        <w:rPr>
          <w:rFonts w:ascii="Times New Roman" w:hAnsi="Times New Roman"/>
          <w:sz w:val="24"/>
          <w:szCs w:val="24"/>
          <w:lang w:val="sr-Cyrl-CS"/>
        </w:rPr>
        <w:t xml:space="preserve"> Републици</w:t>
      </w:r>
      <w:r w:rsidRPr="008514EE">
        <w:rPr>
          <w:rFonts w:ascii="Times New Roman" w:hAnsi="Times New Roman"/>
          <w:sz w:val="24"/>
          <w:szCs w:val="24"/>
          <w:lang w:val="sr-Cyrl-CS"/>
        </w:rPr>
        <w:t xml:space="preserve"> Србији је по својој природи мултисекторска, стога се различити аспекти миграција налазе у надлежности више министарстава и других државних органа. Институционални оквир у области праћења миграција у Републици Србији састоји се од свих релевантних институција укључених у миграциони систем по основу закона и нормативних аката, као и стратегија и то су првенствено: </w:t>
      </w:r>
      <w:r w:rsidR="00D811C2" w:rsidRPr="008514EE">
        <w:rPr>
          <w:rFonts w:ascii="Times New Roman" w:hAnsi="Times New Roman"/>
          <w:sz w:val="24"/>
          <w:szCs w:val="24"/>
          <w:lang w:val="sr-Cyrl-CS"/>
        </w:rPr>
        <w:t xml:space="preserve">Министарство за рад, запошљавање, борачка и социјална питања, </w:t>
      </w:r>
      <w:r w:rsidR="007B4C38" w:rsidRPr="008514EE">
        <w:rPr>
          <w:rFonts w:ascii="Times New Roman" w:hAnsi="Times New Roman"/>
          <w:sz w:val="24"/>
          <w:szCs w:val="24"/>
          <w:lang w:val="sr-Cyrl-CS"/>
        </w:rPr>
        <w:t>Министарство унутрашњих послова, Министарство спољних послова, Министарство омладине и спорта, Министарство просвете, науке и технолошког развоја, Министарство привреде, Министарство држ</w:t>
      </w:r>
      <w:r w:rsidR="00AD3C43" w:rsidRPr="008514EE">
        <w:rPr>
          <w:rFonts w:ascii="Times New Roman" w:hAnsi="Times New Roman"/>
          <w:sz w:val="24"/>
          <w:szCs w:val="24"/>
          <w:lang w:val="sr-Cyrl-CS"/>
        </w:rPr>
        <w:t>авне управе и локалне сам</w:t>
      </w:r>
      <w:r w:rsidR="00937FB6">
        <w:rPr>
          <w:rFonts w:ascii="Times New Roman" w:hAnsi="Times New Roman"/>
          <w:sz w:val="24"/>
          <w:szCs w:val="24"/>
          <w:lang w:val="sr-Cyrl-CS"/>
        </w:rPr>
        <w:t>о</w:t>
      </w:r>
      <w:r w:rsidR="00AD3C43" w:rsidRPr="008514EE">
        <w:rPr>
          <w:rFonts w:ascii="Times New Roman" w:hAnsi="Times New Roman"/>
          <w:sz w:val="24"/>
          <w:szCs w:val="24"/>
          <w:lang w:val="sr-Cyrl-CS"/>
        </w:rPr>
        <w:t>управе и</w:t>
      </w:r>
      <w:r w:rsidR="00E84A85"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Комесаријат за избеглице и миграције.  </w:t>
      </w:r>
    </w:p>
    <w:p w:rsidR="00D811C2" w:rsidRPr="008514EE" w:rsidRDefault="00D811C2" w:rsidP="00936FB7">
      <w:pPr>
        <w:spacing w:after="0" w:line="240" w:lineRule="auto"/>
        <w:ind w:firstLine="720"/>
        <w:jc w:val="both"/>
        <w:rPr>
          <w:rFonts w:ascii="Times New Roman" w:eastAsia="Times New Roman" w:hAnsi="Times New Roman"/>
          <w:sz w:val="24"/>
          <w:szCs w:val="24"/>
          <w:lang w:val="sr-Cyrl-CS"/>
        </w:rPr>
      </w:pPr>
      <w:r w:rsidRPr="008514EE">
        <w:rPr>
          <w:rFonts w:ascii="Times New Roman" w:eastAsia="Times New Roman" w:hAnsi="Times New Roman"/>
          <w:i/>
          <w:sz w:val="24"/>
          <w:szCs w:val="24"/>
          <w:lang w:val="sr-Cyrl-CS"/>
        </w:rPr>
        <w:lastRenderedPageBreak/>
        <w:t>Министарство за рад, запошљавање, борачка и социјална питања</w:t>
      </w:r>
      <w:r w:rsidRPr="008514EE">
        <w:rPr>
          <w:rFonts w:ascii="Times New Roman" w:eastAsia="Times New Roman" w:hAnsi="Times New Roman"/>
          <w:sz w:val="24"/>
          <w:szCs w:val="24"/>
          <w:lang w:val="sr-Cyrl-CS"/>
        </w:rPr>
        <w:t xml:space="preserve"> обавља послове државне управе који се, поред осталог, односе на: безбедност и здравље на раду; остваривање и заштиту права из радног односа радника привремено запослених у иностранству; закључивање споразума о упућивању запослених на рад у иностранство и упућивање запослених на привремени рад у иностранство; евиденције у области рада; сарадњу с међународним организацијама у области рада и запошљавања; међународне конвенције у области рада, безбедности и здравља на раду; антидискриминациону политику; систем социјалне заштите; систем породичноправне заштите; брак; равноправност полова; популациону политику; планирање породице, породицу и децу; остваривање права и интеграцију избеглих и расељених лица, повратника по основу споразума о реадмисији</w:t>
      </w:r>
      <w:r w:rsidR="00AB7F18" w:rsidRPr="008514EE">
        <w:rPr>
          <w:rFonts w:ascii="Times New Roman" w:eastAsia="Times New Roman" w:hAnsi="Times New Roman"/>
          <w:sz w:val="24"/>
          <w:szCs w:val="24"/>
          <w:lang w:val="sr-Cyrl-CS"/>
        </w:rPr>
        <w:t>, ромског становништва и других социјално угрожених група;</w:t>
      </w:r>
      <w:r w:rsidRPr="008514EE">
        <w:rPr>
          <w:rFonts w:ascii="Times New Roman" w:eastAsia="Times New Roman" w:hAnsi="Times New Roman"/>
          <w:sz w:val="24"/>
          <w:szCs w:val="24"/>
          <w:lang w:val="sr-Cyrl-CS"/>
        </w:rPr>
        <w:t xml:space="preserve"> учествовање у припреми, закључивању и примени међународних уговора о социјалном осигурању.</w:t>
      </w:r>
      <w:r w:rsidR="00D926B7" w:rsidRPr="008514EE">
        <w:rPr>
          <w:rFonts w:ascii="Times New Roman" w:eastAsia="Times New Roman" w:hAnsi="Times New Roman"/>
          <w:sz w:val="24"/>
          <w:szCs w:val="24"/>
          <w:lang w:val="sr-Cyrl-CS"/>
        </w:rPr>
        <w:t xml:space="preserve"> </w:t>
      </w:r>
      <w:r w:rsidRPr="008514EE">
        <w:rPr>
          <w:rFonts w:ascii="Times New Roman" w:eastAsia="Times New Roman" w:hAnsi="Times New Roman"/>
          <w:sz w:val="24"/>
          <w:szCs w:val="24"/>
          <w:lang w:val="sr-Cyrl-CS"/>
        </w:rPr>
        <w:t>Министарство обавља послове државне управе који се односе на: запошљавање у земљи и иностранству, упућивање незапослених грађана на рад у иностранство, праћење стања и кретања на тржишту рада у земљи и иностранству, евиденције у области запошљавања, унапређење и подстицање запошљавања, стратегију, програм и мере активне и пасивне политике запошљавања, запошљавање особа са инвалидитетом и других лица која се теже запошљавају, развој и обезбеђивање социјалног запошљавања и социјалног предузетништва, вишак запослених; остваривање права по основу осигурања за случај незапослености, других права незапослених лица и вишка запослених, припрему националног стандарда квалификација и предлагање мера за унапређење система образовања одраслих, предлагање и праћење спровођења стратегија у области миграција на тржишту рада; учествовање у закључивању уговора о запошљавању са иностраним послодавцима и других уговора у вези запошљавања, као и друге послове одређене законом.</w:t>
      </w:r>
    </w:p>
    <w:p w:rsidR="00561728" w:rsidRPr="008514EE" w:rsidRDefault="00561728" w:rsidP="00460983">
      <w:pPr>
        <w:spacing w:after="0" w:line="240" w:lineRule="auto"/>
        <w:ind w:firstLine="720"/>
        <w:jc w:val="both"/>
        <w:rPr>
          <w:rFonts w:ascii="Times New Roman" w:hAnsi="Times New Roman"/>
          <w:sz w:val="24"/>
          <w:szCs w:val="24"/>
          <w:lang w:val="sr-Cyrl-CS" w:eastAsia="nl-NL"/>
        </w:rPr>
      </w:pPr>
      <w:r w:rsidRPr="008514EE">
        <w:rPr>
          <w:rFonts w:ascii="Times New Roman" w:hAnsi="Times New Roman"/>
          <w:i/>
          <w:sz w:val="24"/>
          <w:szCs w:val="24"/>
          <w:lang w:val="sr-Cyrl-CS" w:eastAsia="nl-NL"/>
        </w:rPr>
        <w:t>Министарство унутрашњих послова</w:t>
      </w:r>
      <w:r w:rsidRPr="008514EE">
        <w:rPr>
          <w:rFonts w:ascii="Times New Roman" w:hAnsi="Times New Roman"/>
          <w:sz w:val="24"/>
          <w:szCs w:val="24"/>
          <w:lang w:val="sr-Cyrl-CS" w:eastAsia="nl-NL"/>
        </w:rPr>
        <w:t xml:space="preserve"> </w:t>
      </w:r>
      <w:r w:rsidR="00AB7F18" w:rsidRPr="008514EE">
        <w:rPr>
          <w:rFonts w:ascii="Times New Roman" w:eastAsia="Times New Roman" w:hAnsi="Times New Roman"/>
          <w:sz w:val="24"/>
          <w:szCs w:val="24"/>
          <w:lang w:val="sr-Cyrl-CS"/>
        </w:rPr>
        <w:t>обавља послове државне управе који се, поред осталог, односе на:</w:t>
      </w:r>
      <w:r w:rsidRPr="008514EE">
        <w:rPr>
          <w:rFonts w:ascii="Times New Roman" w:hAnsi="Times New Roman"/>
          <w:sz w:val="24"/>
          <w:szCs w:val="24"/>
          <w:lang w:val="sr-Cyrl-CS" w:eastAsia="nl-NL"/>
        </w:rPr>
        <w:t xml:space="preserve"> безбедност државне границе и контролу преласка границе, кретање и боравак у граничном појасу</w:t>
      </w:r>
      <w:r w:rsidR="00CF1104" w:rsidRPr="008514EE">
        <w:rPr>
          <w:rFonts w:ascii="Times New Roman" w:hAnsi="Times New Roman"/>
          <w:sz w:val="24"/>
          <w:szCs w:val="24"/>
          <w:lang w:val="sr-Cyrl-CS" w:eastAsia="nl-NL"/>
        </w:rPr>
        <w:t>;</w:t>
      </w:r>
      <w:r w:rsidRPr="008514EE">
        <w:rPr>
          <w:rFonts w:ascii="Times New Roman" w:hAnsi="Times New Roman"/>
          <w:sz w:val="24"/>
          <w:szCs w:val="24"/>
          <w:lang w:val="sr-Cyrl-CS" w:eastAsia="nl-NL"/>
        </w:rPr>
        <w:t xml:space="preserve"> боравак странаца</w:t>
      </w:r>
      <w:r w:rsidR="00CF1104" w:rsidRPr="008514EE">
        <w:rPr>
          <w:rFonts w:ascii="Times New Roman" w:hAnsi="Times New Roman"/>
          <w:sz w:val="24"/>
          <w:szCs w:val="24"/>
          <w:lang w:val="sr-Cyrl-CS" w:eastAsia="nl-NL"/>
        </w:rPr>
        <w:t>;</w:t>
      </w:r>
      <w:r w:rsidRPr="008514EE">
        <w:rPr>
          <w:rFonts w:ascii="Times New Roman" w:hAnsi="Times New Roman"/>
          <w:sz w:val="24"/>
          <w:szCs w:val="24"/>
          <w:lang w:val="sr-Cyrl-CS" w:eastAsia="nl-NL"/>
        </w:rPr>
        <w:t xml:space="preserve"> држављанство</w:t>
      </w:r>
      <w:r w:rsidR="00CF1104" w:rsidRPr="008514EE">
        <w:rPr>
          <w:rFonts w:ascii="Times New Roman" w:hAnsi="Times New Roman"/>
          <w:sz w:val="24"/>
          <w:szCs w:val="24"/>
          <w:lang w:val="sr-Cyrl-CS" w:eastAsia="nl-NL"/>
        </w:rPr>
        <w:t>;</w:t>
      </w:r>
      <w:r w:rsidRPr="008514EE">
        <w:rPr>
          <w:rFonts w:ascii="Times New Roman" w:hAnsi="Times New Roman"/>
          <w:sz w:val="24"/>
          <w:szCs w:val="24"/>
          <w:lang w:val="sr-Cyrl-CS" w:eastAsia="nl-NL"/>
        </w:rPr>
        <w:t xml:space="preserve"> пребивалиште и боравиште грађана</w:t>
      </w:r>
      <w:r w:rsidR="00CF1104" w:rsidRPr="008514EE">
        <w:rPr>
          <w:rFonts w:ascii="Times New Roman" w:hAnsi="Times New Roman"/>
          <w:sz w:val="24"/>
          <w:szCs w:val="24"/>
          <w:lang w:val="sr-Cyrl-CS" w:eastAsia="nl-NL"/>
        </w:rPr>
        <w:t>;</w:t>
      </w:r>
      <w:r w:rsidRPr="008514EE">
        <w:rPr>
          <w:rFonts w:ascii="Times New Roman" w:hAnsi="Times New Roman"/>
          <w:sz w:val="24"/>
          <w:szCs w:val="24"/>
          <w:lang w:val="sr-Cyrl-CS" w:eastAsia="nl-NL"/>
        </w:rPr>
        <w:t xml:space="preserve"> личн</w:t>
      </w:r>
      <w:r w:rsidR="00CF1104" w:rsidRPr="008514EE">
        <w:rPr>
          <w:rFonts w:ascii="Times New Roman" w:hAnsi="Times New Roman"/>
          <w:sz w:val="24"/>
          <w:szCs w:val="24"/>
          <w:lang w:val="sr-Cyrl-CS" w:eastAsia="nl-NL"/>
        </w:rPr>
        <w:t>е</w:t>
      </w:r>
      <w:r w:rsidRPr="008514EE">
        <w:rPr>
          <w:rFonts w:ascii="Times New Roman" w:hAnsi="Times New Roman"/>
          <w:sz w:val="24"/>
          <w:szCs w:val="24"/>
          <w:lang w:val="sr-Cyrl-CS" w:eastAsia="nl-NL"/>
        </w:rPr>
        <w:t xml:space="preserve"> карат</w:t>
      </w:r>
      <w:r w:rsidR="00CF1104" w:rsidRPr="008514EE">
        <w:rPr>
          <w:rFonts w:ascii="Times New Roman" w:hAnsi="Times New Roman"/>
          <w:sz w:val="24"/>
          <w:szCs w:val="24"/>
          <w:lang w:val="sr-Cyrl-CS" w:eastAsia="nl-NL"/>
        </w:rPr>
        <w:t>е;</w:t>
      </w:r>
      <w:r w:rsidRPr="008514EE">
        <w:rPr>
          <w:rFonts w:ascii="Times New Roman" w:hAnsi="Times New Roman"/>
          <w:sz w:val="24"/>
          <w:szCs w:val="24"/>
          <w:lang w:val="sr-Cyrl-CS" w:eastAsia="nl-NL"/>
        </w:rPr>
        <w:t xml:space="preserve"> путн</w:t>
      </w:r>
      <w:r w:rsidR="00CF1104" w:rsidRPr="008514EE">
        <w:rPr>
          <w:rFonts w:ascii="Times New Roman" w:hAnsi="Times New Roman"/>
          <w:sz w:val="24"/>
          <w:szCs w:val="24"/>
          <w:lang w:val="sr-Cyrl-CS" w:eastAsia="nl-NL"/>
        </w:rPr>
        <w:t>е</w:t>
      </w:r>
      <w:r w:rsidR="005A2F99" w:rsidRPr="008514EE">
        <w:rPr>
          <w:rFonts w:ascii="Times New Roman" w:hAnsi="Times New Roman"/>
          <w:sz w:val="24"/>
          <w:szCs w:val="24"/>
          <w:lang w:val="sr-Cyrl-CS" w:eastAsia="nl-NL"/>
        </w:rPr>
        <w:t xml:space="preserve"> </w:t>
      </w:r>
      <w:r w:rsidRPr="008514EE">
        <w:rPr>
          <w:rFonts w:ascii="Times New Roman" w:hAnsi="Times New Roman"/>
          <w:sz w:val="24"/>
          <w:szCs w:val="24"/>
          <w:lang w:val="sr-Cyrl-CS" w:eastAsia="nl-NL"/>
        </w:rPr>
        <w:t>исправ</w:t>
      </w:r>
      <w:r w:rsidR="00CF1104" w:rsidRPr="008514EE">
        <w:rPr>
          <w:rFonts w:ascii="Times New Roman" w:hAnsi="Times New Roman"/>
          <w:sz w:val="24"/>
          <w:szCs w:val="24"/>
          <w:lang w:val="sr-Cyrl-CS" w:eastAsia="nl-NL"/>
        </w:rPr>
        <w:t>е</w:t>
      </w:r>
      <w:r w:rsidRPr="008514EE">
        <w:rPr>
          <w:rFonts w:ascii="Times New Roman" w:hAnsi="Times New Roman"/>
          <w:sz w:val="24"/>
          <w:szCs w:val="24"/>
          <w:lang w:val="sr-Cyrl-CS" w:eastAsia="nl-NL"/>
        </w:rPr>
        <w:t>; међународну помоћ и друге облике међународне сарадње у области унутрашњих послова</w:t>
      </w:r>
      <w:r w:rsidR="006B065B" w:rsidRPr="008514EE">
        <w:rPr>
          <w:rFonts w:ascii="Times New Roman" w:hAnsi="Times New Roman"/>
          <w:sz w:val="24"/>
          <w:szCs w:val="24"/>
          <w:lang w:val="sr-Cyrl-CS" w:eastAsia="nl-NL"/>
        </w:rPr>
        <w:t>,</w:t>
      </w:r>
      <w:r w:rsidRPr="008514EE">
        <w:rPr>
          <w:rFonts w:ascii="Times New Roman" w:hAnsi="Times New Roman"/>
          <w:sz w:val="24"/>
          <w:szCs w:val="24"/>
          <w:lang w:val="sr-Cyrl-CS" w:eastAsia="nl-NL"/>
        </w:rPr>
        <w:t xml:space="preserve"> укључујући</w:t>
      </w:r>
      <w:r w:rsidR="006B065B" w:rsidRPr="008514EE">
        <w:rPr>
          <w:rFonts w:ascii="Times New Roman" w:hAnsi="Times New Roman"/>
          <w:sz w:val="24"/>
          <w:szCs w:val="24"/>
          <w:lang w:val="sr-Cyrl-CS" w:eastAsia="nl-NL"/>
        </w:rPr>
        <w:t xml:space="preserve"> и</w:t>
      </w:r>
      <w:r w:rsidRPr="008514EE">
        <w:rPr>
          <w:rFonts w:ascii="Times New Roman" w:hAnsi="Times New Roman"/>
          <w:sz w:val="24"/>
          <w:szCs w:val="24"/>
          <w:lang w:val="sr-Cyrl-CS" w:eastAsia="nl-NL"/>
        </w:rPr>
        <w:t xml:space="preserve"> реадмисију</w:t>
      </w:r>
      <w:r w:rsidR="006B065B" w:rsidRPr="008514EE">
        <w:rPr>
          <w:rFonts w:ascii="Times New Roman" w:hAnsi="Times New Roman"/>
          <w:sz w:val="24"/>
          <w:szCs w:val="24"/>
          <w:lang w:val="sr-Cyrl-CS" w:eastAsia="nl-NL"/>
        </w:rPr>
        <w:t>;</w:t>
      </w:r>
      <w:r w:rsidRPr="008514EE">
        <w:rPr>
          <w:rFonts w:ascii="Times New Roman" w:hAnsi="Times New Roman"/>
          <w:sz w:val="24"/>
          <w:szCs w:val="24"/>
          <w:lang w:val="sr-Cyrl-CS" w:eastAsia="nl-NL"/>
        </w:rPr>
        <w:t xml:space="preserve"> </w:t>
      </w:r>
      <w:r w:rsidR="006B065B" w:rsidRPr="008514EE">
        <w:rPr>
          <w:rFonts w:ascii="Times New Roman" w:hAnsi="Times New Roman"/>
          <w:sz w:val="24"/>
          <w:szCs w:val="24"/>
          <w:lang w:val="sr-Cyrl-CS" w:eastAsia="nl-NL"/>
        </w:rPr>
        <w:t xml:space="preserve">илегалне </w:t>
      </w:r>
      <w:r w:rsidRPr="008514EE">
        <w:rPr>
          <w:rFonts w:ascii="Times New Roman" w:hAnsi="Times New Roman"/>
          <w:sz w:val="24"/>
          <w:szCs w:val="24"/>
          <w:lang w:val="sr-Cyrl-CS" w:eastAsia="nl-NL"/>
        </w:rPr>
        <w:t>миграције</w:t>
      </w:r>
      <w:r w:rsidR="006B065B" w:rsidRPr="008514EE">
        <w:rPr>
          <w:rFonts w:ascii="Times New Roman" w:hAnsi="Times New Roman"/>
          <w:sz w:val="24"/>
          <w:szCs w:val="24"/>
          <w:lang w:val="sr-Cyrl-CS" w:eastAsia="nl-NL"/>
        </w:rPr>
        <w:t>;</w:t>
      </w:r>
      <w:r w:rsidRPr="008514EE">
        <w:rPr>
          <w:rFonts w:ascii="Times New Roman" w:hAnsi="Times New Roman"/>
          <w:sz w:val="24"/>
          <w:szCs w:val="24"/>
          <w:lang w:val="sr-Cyrl-CS" w:eastAsia="nl-NL"/>
        </w:rPr>
        <w:t xml:space="preserve"> азил.</w:t>
      </w:r>
    </w:p>
    <w:p w:rsidR="00561728" w:rsidRPr="008514EE" w:rsidRDefault="00561728" w:rsidP="00460983">
      <w:pPr>
        <w:spacing w:after="0" w:line="240" w:lineRule="auto"/>
        <w:ind w:firstLine="720"/>
        <w:jc w:val="both"/>
        <w:rPr>
          <w:rFonts w:ascii="Times New Roman" w:eastAsia="Times New Roman" w:hAnsi="Times New Roman"/>
          <w:sz w:val="24"/>
          <w:szCs w:val="24"/>
          <w:lang w:val="sr-Cyrl-CS"/>
        </w:rPr>
      </w:pPr>
      <w:r w:rsidRPr="008514EE">
        <w:rPr>
          <w:rFonts w:ascii="Times New Roman" w:hAnsi="Times New Roman"/>
          <w:i/>
          <w:sz w:val="24"/>
          <w:szCs w:val="24"/>
          <w:lang w:val="sr-Cyrl-CS" w:eastAsia="nl-NL"/>
        </w:rPr>
        <w:t>Министарство спољних послова</w:t>
      </w:r>
      <w:r w:rsidRPr="008514EE">
        <w:rPr>
          <w:rFonts w:ascii="Times New Roman" w:eastAsia="Times New Roman" w:hAnsi="Times New Roman"/>
          <w:sz w:val="24"/>
          <w:szCs w:val="24"/>
          <w:lang w:val="sr-Cyrl-CS"/>
        </w:rPr>
        <w:t xml:space="preserve"> обавља послове државне управе који се, поред осталог, односе на: заштиту права и интереса Републике Србије и њених држављана и правних лица у иностранству; област односа Републике Србије с дијаспором и Србима у региону; обавештавање стране јавности о политици Републике Србије; прикупљање, чување и објављивање документације о спољној политици Републике Србије</w:t>
      </w:r>
      <w:r w:rsidR="00C37B80" w:rsidRPr="008514EE">
        <w:rPr>
          <w:rFonts w:ascii="Times New Roman" w:eastAsia="Times New Roman" w:hAnsi="Times New Roman"/>
          <w:sz w:val="24"/>
          <w:szCs w:val="24"/>
          <w:lang w:val="sr-Cyrl-CS"/>
        </w:rPr>
        <w:t>;</w:t>
      </w:r>
      <w:r w:rsidRPr="008514EE">
        <w:rPr>
          <w:rFonts w:ascii="Times New Roman" w:eastAsia="Times New Roman" w:hAnsi="Times New Roman"/>
          <w:sz w:val="24"/>
          <w:szCs w:val="24"/>
          <w:lang w:val="sr-Cyrl-CS"/>
        </w:rPr>
        <w:t xml:space="preserve"> као и друге послове који су одређени законом којим се уређују спољни послови и другим законима.</w:t>
      </w:r>
      <w:r w:rsidR="00D926B7" w:rsidRPr="008514EE">
        <w:rPr>
          <w:rFonts w:ascii="Times New Roman" w:eastAsia="Times New Roman" w:hAnsi="Times New Roman"/>
          <w:sz w:val="24"/>
          <w:szCs w:val="24"/>
          <w:lang w:val="sr-Cyrl-CS"/>
        </w:rPr>
        <w:t xml:space="preserve"> </w:t>
      </w:r>
      <w:r w:rsidRPr="008514EE">
        <w:rPr>
          <w:rFonts w:ascii="Times New Roman" w:eastAsia="Times New Roman" w:hAnsi="Times New Roman"/>
          <w:i/>
          <w:sz w:val="24"/>
          <w:szCs w:val="24"/>
          <w:lang w:val="sr-Cyrl-CS"/>
        </w:rPr>
        <w:t>Управа за сарадњу с дијаспором и Србима у региону</w:t>
      </w:r>
      <w:r w:rsidRPr="008514EE">
        <w:rPr>
          <w:rFonts w:ascii="Times New Roman" w:eastAsia="Times New Roman" w:hAnsi="Times New Roman"/>
          <w:sz w:val="24"/>
          <w:szCs w:val="24"/>
          <w:lang w:val="sr-Cyrl-CS"/>
        </w:rPr>
        <w:t xml:space="preserve">, као орган управе у саставу Министарства спољних послова, обавља послове државне управе и стручне послове који се односе на: праћење положаја држављана Републике Србије који живе изван Републике Србије; подршку процесу побољшања услова за остваривање бирачког права држављана Републике Србије који живе у иностранству; помоћ у очувању и развоју духовне, националне и културне самобитности српског народа изван Републике Србије; побољшање веза исељеника, држављана Републике Србије који живе у иностранству и њихових организација с Републиком Србијом; информисање исељеника, држављана Републике Србије у иностранству о политици Републике Србије; помоћ у процесу укључивања исељеника, лица српског порекла, лица пореклом из </w:t>
      </w:r>
      <w:r w:rsidR="001C755A" w:rsidRPr="008514EE">
        <w:rPr>
          <w:rFonts w:ascii="Times New Roman" w:eastAsia="Times New Roman" w:hAnsi="Times New Roman"/>
          <w:sz w:val="24"/>
          <w:szCs w:val="24"/>
          <w:lang w:val="sr-Cyrl-CS"/>
        </w:rPr>
        <w:t xml:space="preserve">Републике </w:t>
      </w:r>
      <w:r w:rsidRPr="008514EE">
        <w:rPr>
          <w:rFonts w:ascii="Times New Roman" w:eastAsia="Times New Roman" w:hAnsi="Times New Roman"/>
          <w:sz w:val="24"/>
          <w:szCs w:val="24"/>
          <w:lang w:val="sr-Cyrl-CS"/>
        </w:rPr>
        <w:t xml:space="preserve">Србије и држављана Републике Србије који живе у </w:t>
      </w:r>
      <w:r w:rsidRPr="008514EE">
        <w:rPr>
          <w:rFonts w:ascii="Times New Roman" w:eastAsia="Times New Roman" w:hAnsi="Times New Roman"/>
          <w:sz w:val="24"/>
          <w:szCs w:val="24"/>
          <w:lang w:val="sr-Cyrl-CS"/>
        </w:rPr>
        <w:lastRenderedPageBreak/>
        <w:t>иностранству у политички, економски и културни живот Републике Србије и њихов повратак у Републику Србију, као и друге послове одређене законом.</w:t>
      </w:r>
    </w:p>
    <w:p w:rsidR="00561728" w:rsidRPr="008514EE" w:rsidRDefault="00561728" w:rsidP="00460983">
      <w:pPr>
        <w:spacing w:after="0" w:line="240" w:lineRule="auto"/>
        <w:ind w:firstLine="720"/>
        <w:jc w:val="both"/>
        <w:rPr>
          <w:rFonts w:ascii="Times New Roman" w:eastAsia="Times New Roman" w:hAnsi="Times New Roman"/>
          <w:sz w:val="24"/>
          <w:szCs w:val="24"/>
          <w:lang w:val="sr-Cyrl-CS"/>
        </w:rPr>
      </w:pPr>
      <w:r w:rsidRPr="008514EE">
        <w:rPr>
          <w:rFonts w:ascii="Times New Roman" w:eastAsia="Times New Roman" w:hAnsi="Times New Roman"/>
          <w:i/>
          <w:sz w:val="24"/>
          <w:szCs w:val="24"/>
          <w:lang w:val="sr-Cyrl-CS"/>
        </w:rPr>
        <w:t>Министарство омладине и спорта</w:t>
      </w:r>
      <w:r w:rsidR="00E63E09" w:rsidRPr="008514EE">
        <w:rPr>
          <w:rFonts w:ascii="Times New Roman" w:eastAsia="Times New Roman" w:hAnsi="Times New Roman"/>
          <w:i/>
          <w:sz w:val="24"/>
          <w:szCs w:val="24"/>
          <w:lang w:val="sr-Cyrl-CS"/>
        </w:rPr>
        <w:t xml:space="preserve"> </w:t>
      </w:r>
      <w:r w:rsidRPr="008514EE">
        <w:rPr>
          <w:rFonts w:ascii="Times New Roman" w:eastAsia="Times New Roman" w:hAnsi="Times New Roman"/>
          <w:sz w:val="24"/>
          <w:szCs w:val="24"/>
          <w:lang w:val="sr-Cyrl-CS"/>
        </w:rPr>
        <w:t>обавља послове државне управе који се</w:t>
      </w:r>
      <w:r w:rsidR="00554A40" w:rsidRPr="008514EE">
        <w:rPr>
          <w:rFonts w:ascii="Times New Roman" w:eastAsia="Times New Roman" w:hAnsi="Times New Roman"/>
          <w:sz w:val="24"/>
          <w:szCs w:val="24"/>
          <w:lang w:val="sr-Cyrl-CS"/>
        </w:rPr>
        <w:t xml:space="preserve">, поред осталог, </w:t>
      </w:r>
      <w:r w:rsidRPr="008514EE">
        <w:rPr>
          <w:rFonts w:ascii="Times New Roman" w:eastAsia="Times New Roman" w:hAnsi="Times New Roman"/>
          <w:sz w:val="24"/>
          <w:szCs w:val="24"/>
          <w:lang w:val="sr-Cyrl-CS"/>
        </w:rPr>
        <w:t>односе на</w:t>
      </w:r>
      <w:r w:rsidR="00554A40" w:rsidRPr="008514EE">
        <w:rPr>
          <w:rFonts w:ascii="Times New Roman" w:eastAsia="Times New Roman" w:hAnsi="Times New Roman"/>
          <w:sz w:val="24"/>
          <w:szCs w:val="24"/>
          <w:lang w:val="sr-Cyrl-CS"/>
        </w:rPr>
        <w:t>:</w:t>
      </w:r>
      <w:r w:rsidRPr="008514EE">
        <w:rPr>
          <w:rFonts w:ascii="Times New Roman" w:eastAsia="Times New Roman" w:hAnsi="Times New Roman"/>
          <w:sz w:val="24"/>
          <w:szCs w:val="24"/>
          <w:lang w:val="sr-Cyrl-CS"/>
        </w:rPr>
        <w:t xml:space="preserve"> систем, развој и унапређење омладинске политике, спровођење националне политике и националне стратегије за младе и акционе планове и програме</w:t>
      </w:r>
      <w:r w:rsidR="00554A40" w:rsidRPr="008514EE">
        <w:rPr>
          <w:rFonts w:ascii="Times New Roman" w:eastAsia="Times New Roman" w:hAnsi="Times New Roman"/>
          <w:sz w:val="24"/>
          <w:szCs w:val="24"/>
          <w:lang w:val="sr-Cyrl-CS"/>
        </w:rPr>
        <w:t>;</w:t>
      </w:r>
      <w:r w:rsidRPr="008514EE">
        <w:rPr>
          <w:rFonts w:ascii="Times New Roman" w:eastAsia="Times New Roman" w:hAnsi="Times New Roman"/>
          <w:sz w:val="24"/>
          <w:szCs w:val="24"/>
          <w:lang w:val="sr-Cyrl-CS"/>
        </w:rPr>
        <w:t xml:space="preserve"> подстицање младих да </w:t>
      </w:r>
      <w:r w:rsidR="00554A40" w:rsidRPr="008514EE">
        <w:rPr>
          <w:rFonts w:ascii="Times New Roman" w:eastAsia="Times New Roman" w:hAnsi="Times New Roman"/>
          <w:sz w:val="24"/>
          <w:szCs w:val="24"/>
          <w:lang w:val="sr-Cyrl-CS"/>
        </w:rPr>
        <w:t>се орг</w:t>
      </w:r>
      <w:r w:rsidR="00627A8C" w:rsidRPr="008514EE">
        <w:rPr>
          <w:rFonts w:ascii="Times New Roman" w:eastAsia="Times New Roman" w:hAnsi="Times New Roman"/>
          <w:sz w:val="24"/>
          <w:szCs w:val="24"/>
          <w:lang w:val="sr-Cyrl-CS"/>
        </w:rPr>
        <w:t>а</w:t>
      </w:r>
      <w:r w:rsidR="00554A40" w:rsidRPr="008514EE">
        <w:rPr>
          <w:rFonts w:ascii="Times New Roman" w:eastAsia="Times New Roman" w:hAnsi="Times New Roman"/>
          <w:sz w:val="24"/>
          <w:szCs w:val="24"/>
          <w:lang w:val="sr-Cyrl-CS"/>
        </w:rPr>
        <w:t xml:space="preserve">низују и удружују и да </w:t>
      </w:r>
      <w:r w:rsidRPr="008514EE">
        <w:rPr>
          <w:rFonts w:ascii="Times New Roman" w:eastAsia="Times New Roman" w:hAnsi="Times New Roman"/>
          <w:sz w:val="24"/>
          <w:szCs w:val="24"/>
          <w:lang w:val="sr-Cyrl-CS"/>
        </w:rPr>
        <w:t xml:space="preserve">учествују у </w:t>
      </w:r>
      <w:r w:rsidR="00554A40" w:rsidRPr="008514EE">
        <w:rPr>
          <w:rFonts w:ascii="Times New Roman" w:eastAsia="Times New Roman" w:hAnsi="Times New Roman"/>
          <w:sz w:val="24"/>
          <w:szCs w:val="24"/>
          <w:lang w:val="sr-Cyrl-CS"/>
        </w:rPr>
        <w:t xml:space="preserve">друштвеним </w:t>
      </w:r>
      <w:r w:rsidRPr="008514EE">
        <w:rPr>
          <w:rFonts w:ascii="Times New Roman" w:eastAsia="Times New Roman" w:hAnsi="Times New Roman"/>
          <w:sz w:val="24"/>
          <w:szCs w:val="24"/>
          <w:lang w:val="sr-Cyrl-CS"/>
        </w:rPr>
        <w:t xml:space="preserve">токовима, давање савета младима и подучавање </w:t>
      </w:r>
      <w:r w:rsidR="00554A40" w:rsidRPr="008514EE">
        <w:rPr>
          <w:rFonts w:ascii="Times New Roman" w:eastAsia="Times New Roman" w:hAnsi="Times New Roman"/>
          <w:sz w:val="24"/>
          <w:szCs w:val="24"/>
          <w:lang w:val="sr-Cyrl-CS"/>
        </w:rPr>
        <w:t xml:space="preserve">младих </w:t>
      </w:r>
      <w:r w:rsidRPr="008514EE">
        <w:rPr>
          <w:rFonts w:ascii="Times New Roman" w:eastAsia="Times New Roman" w:hAnsi="Times New Roman"/>
          <w:sz w:val="24"/>
          <w:szCs w:val="24"/>
          <w:lang w:val="sr-Cyrl-CS"/>
        </w:rPr>
        <w:t>везано за запошљавање и волонтерски рад</w:t>
      </w:r>
      <w:r w:rsidR="00627A8C" w:rsidRPr="008514EE">
        <w:rPr>
          <w:rFonts w:ascii="Times New Roman" w:eastAsia="Times New Roman" w:hAnsi="Times New Roman"/>
          <w:sz w:val="24"/>
          <w:szCs w:val="24"/>
          <w:lang w:val="sr-Cyrl-CS"/>
        </w:rPr>
        <w:t>;</w:t>
      </w:r>
      <w:r w:rsidRPr="008514EE">
        <w:rPr>
          <w:rFonts w:ascii="Times New Roman" w:eastAsia="Times New Roman" w:hAnsi="Times New Roman"/>
          <w:sz w:val="24"/>
          <w:szCs w:val="24"/>
          <w:lang w:val="sr-Cyrl-CS"/>
        </w:rPr>
        <w:t xml:space="preserve"> </w:t>
      </w:r>
      <w:r w:rsidR="00010546" w:rsidRPr="008514EE">
        <w:rPr>
          <w:rFonts w:ascii="Times New Roman" w:eastAsia="Times New Roman" w:hAnsi="Times New Roman"/>
          <w:sz w:val="24"/>
          <w:szCs w:val="24"/>
          <w:lang w:val="sr-Cyrl-CS"/>
        </w:rPr>
        <w:t xml:space="preserve">подстицање неформалног образовања младих; </w:t>
      </w:r>
      <w:r w:rsidRPr="008514EE">
        <w:rPr>
          <w:rFonts w:ascii="Times New Roman" w:eastAsia="Times New Roman" w:hAnsi="Times New Roman"/>
          <w:sz w:val="24"/>
          <w:szCs w:val="24"/>
          <w:lang w:val="sr-Cyrl-CS"/>
        </w:rPr>
        <w:t xml:space="preserve">праћење и процену места и улоге младих у Републици Србији, </w:t>
      </w:r>
      <w:r w:rsidR="00AD5B84" w:rsidRPr="008514EE">
        <w:rPr>
          <w:rFonts w:ascii="Times New Roman" w:eastAsia="Times New Roman" w:hAnsi="Times New Roman"/>
          <w:sz w:val="24"/>
          <w:szCs w:val="24"/>
          <w:lang w:val="sr-Cyrl-CS"/>
        </w:rPr>
        <w:t xml:space="preserve">стварање услова за </w:t>
      </w:r>
      <w:r w:rsidRPr="008514EE">
        <w:rPr>
          <w:rFonts w:ascii="Times New Roman" w:eastAsia="Times New Roman" w:hAnsi="Times New Roman"/>
          <w:sz w:val="24"/>
          <w:szCs w:val="24"/>
          <w:lang w:val="sr-Cyrl-CS"/>
        </w:rPr>
        <w:t xml:space="preserve">оснивање </w:t>
      </w:r>
      <w:r w:rsidR="00AD5B84" w:rsidRPr="008514EE">
        <w:rPr>
          <w:rFonts w:ascii="Times New Roman" w:eastAsia="Times New Roman" w:hAnsi="Times New Roman"/>
          <w:sz w:val="24"/>
          <w:szCs w:val="24"/>
          <w:lang w:val="sr-Cyrl-CS"/>
        </w:rPr>
        <w:t xml:space="preserve">и </w:t>
      </w:r>
      <w:r w:rsidRPr="008514EE">
        <w:rPr>
          <w:rFonts w:ascii="Times New Roman" w:eastAsia="Times New Roman" w:hAnsi="Times New Roman"/>
          <w:sz w:val="24"/>
          <w:szCs w:val="24"/>
          <w:lang w:val="sr-Cyrl-CS"/>
        </w:rPr>
        <w:t xml:space="preserve">рад </w:t>
      </w:r>
      <w:r w:rsidR="00AD5B84" w:rsidRPr="008514EE">
        <w:rPr>
          <w:rFonts w:ascii="Times New Roman" w:eastAsia="Times New Roman" w:hAnsi="Times New Roman"/>
          <w:sz w:val="24"/>
          <w:szCs w:val="24"/>
          <w:lang w:val="sr-Cyrl-CS"/>
        </w:rPr>
        <w:t xml:space="preserve">националне и регионалних </w:t>
      </w:r>
      <w:r w:rsidRPr="008514EE">
        <w:rPr>
          <w:rFonts w:ascii="Times New Roman" w:eastAsia="Times New Roman" w:hAnsi="Times New Roman"/>
          <w:sz w:val="24"/>
          <w:szCs w:val="24"/>
          <w:lang w:val="sr-Cyrl-CS"/>
        </w:rPr>
        <w:t>канцеларија за младе</w:t>
      </w:r>
      <w:r w:rsidR="00AD5B84" w:rsidRPr="008514EE">
        <w:rPr>
          <w:rFonts w:ascii="Times New Roman" w:eastAsia="Times New Roman" w:hAnsi="Times New Roman"/>
          <w:sz w:val="24"/>
          <w:szCs w:val="24"/>
          <w:lang w:val="sr-Cyrl-CS"/>
        </w:rPr>
        <w:t>;</w:t>
      </w:r>
      <w:r w:rsidRPr="008514EE">
        <w:rPr>
          <w:rFonts w:ascii="Times New Roman" w:eastAsia="Times New Roman" w:hAnsi="Times New Roman"/>
          <w:sz w:val="24"/>
          <w:szCs w:val="24"/>
          <w:lang w:val="sr-Cyrl-CS"/>
        </w:rPr>
        <w:t xml:space="preserve"> као и друге послове одређене законом. </w:t>
      </w:r>
    </w:p>
    <w:p w:rsidR="00561728" w:rsidRPr="008514EE" w:rsidRDefault="00561728" w:rsidP="00460983">
      <w:pPr>
        <w:spacing w:after="0" w:line="240" w:lineRule="auto"/>
        <w:ind w:firstLine="720"/>
        <w:jc w:val="both"/>
        <w:rPr>
          <w:rFonts w:ascii="Times New Roman" w:eastAsia="Times New Roman" w:hAnsi="Times New Roman"/>
          <w:sz w:val="24"/>
          <w:szCs w:val="24"/>
          <w:lang w:val="sr-Cyrl-CS"/>
        </w:rPr>
      </w:pPr>
      <w:r w:rsidRPr="008514EE">
        <w:rPr>
          <w:rFonts w:ascii="Times New Roman" w:eastAsia="Times New Roman" w:hAnsi="Times New Roman"/>
          <w:i/>
          <w:sz w:val="24"/>
          <w:szCs w:val="24"/>
          <w:lang w:val="sr-Cyrl-CS"/>
        </w:rPr>
        <w:t>Министарство просвете, науке и технолошког развоја</w:t>
      </w:r>
      <w:r w:rsidRPr="008514EE">
        <w:rPr>
          <w:rFonts w:ascii="Times New Roman" w:eastAsia="Times New Roman" w:hAnsi="Times New Roman"/>
          <w:sz w:val="24"/>
          <w:szCs w:val="24"/>
          <w:lang w:val="sr-Cyrl-CS"/>
        </w:rPr>
        <w:t xml:space="preserve"> обавља послове државне управе који се, поред осталог, односе на: истраживање, планирање и развој предшколског, основног, средњег и високог образовања и ученичког и студентског стандарда; допунско образовање деце домаћих држављана у иностранству; систем, развој и унапређење научноистраживачке делатности у функцији научног, технолошког и привредног развоја; предлагање и реализацију политике и стратегије научног и технолошког развоја; утврђивање и реализацију програма научних, технолошких и развојних истраживања; усавршавање кадрова за научноистраживачки рад; предлагање и реализацију иновационе политике; подстицање технопредузетништва, трансфера знања и технологија у привреди; развој и унапређење иновационог система у Републици Србији; прописе у области заштите и промета права интелектуалне својине; развој функционисања система научно-технолошких информација и програма развоја научно-технолошке инфраструктуре; као и друге послове одређене законом.</w:t>
      </w:r>
    </w:p>
    <w:p w:rsidR="003522DC" w:rsidRPr="008514EE" w:rsidRDefault="00561728" w:rsidP="00460983">
      <w:pPr>
        <w:spacing w:after="0" w:line="240" w:lineRule="auto"/>
        <w:ind w:firstLine="720"/>
        <w:jc w:val="both"/>
        <w:textAlignment w:val="baseline"/>
        <w:rPr>
          <w:rFonts w:ascii="Times New Roman" w:hAnsi="Times New Roman"/>
          <w:sz w:val="24"/>
          <w:szCs w:val="24"/>
          <w:lang w:val="sr-Cyrl-CS"/>
        </w:rPr>
      </w:pPr>
      <w:r w:rsidRPr="008514EE">
        <w:rPr>
          <w:rFonts w:ascii="Times New Roman" w:eastAsia="Times New Roman" w:hAnsi="Times New Roman"/>
          <w:i/>
          <w:sz w:val="24"/>
          <w:szCs w:val="24"/>
          <w:lang w:val="sr-Cyrl-CS"/>
        </w:rPr>
        <w:t>Министарство привреде</w:t>
      </w:r>
      <w:r w:rsidRPr="008514EE">
        <w:rPr>
          <w:rFonts w:ascii="Times New Roman" w:eastAsia="Times New Roman" w:hAnsi="Times New Roman"/>
          <w:sz w:val="24"/>
          <w:szCs w:val="24"/>
          <w:lang w:val="sr-Cyrl-CS"/>
        </w:rPr>
        <w:t xml:space="preserve"> обавља послове државне управе који се</w:t>
      </w:r>
      <w:r w:rsidR="007A5B24" w:rsidRPr="008514EE">
        <w:rPr>
          <w:rFonts w:ascii="Times New Roman" w:eastAsia="Times New Roman" w:hAnsi="Times New Roman"/>
          <w:sz w:val="24"/>
          <w:szCs w:val="24"/>
          <w:lang w:val="sr-Cyrl-CS"/>
        </w:rPr>
        <w:t xml:space="preserve">, поред осталог, </w:t>
      </w:r>
      <w:r w:rsidRPr="008514EE">
        <w:rPr>
          <w:rFonts w:ascii="Times New Roman" w:eastAsia="Times New Roman" w:hAnsi="Times New Roman"/>
          <w:sz w:val="24"/>
          <w:szCs w:val="24"/>
          <w:lang w:val="sr-Cyrl-CS"/>
        </w:rPr>
        <w:t>односе на: привреду и привредни развој; положај и повезивање привредних друштава и других облика организовања за обављање делатности; подстицање развоја и структурно прилагођавање привреде; утврђивање политике и стратегије привредног развоја; предлагање мера и праћење спровођења економске политике за привредни раст; предлагање мера за подстицање инвестиција и координацију послова који се односе на инвестиције; координацију рада јавне агенције надлежне за промоцију извоза и подстицање инвестиција; мере економске политике за развој занатства, малих и средњих предузећа и предузетништва; кредитирање привреде и осигурање банкарских кредита; кредитирање и осигурање извозних послова и инвестиција у иностранству; субвенционисање кредита; координацију послова у вези с повезивањем привредних друштава са стратешким инвеститорима; предлагање и спровођење финансијских и других мера ради подстицања пословања, конкурентности и ликвидности привредних субјеката у Републици Србији; пословно и финансијско реструктурирање привредних друштава и других облика пословања</w:t>
      </w:r>
      <w:r w:rsidR="007A5B24" w:rsidRPr="008514EE">
        <w:rPr>
          <w:rFonts w:ascii="Times New Roman" w:eastAsia="Times New Roman" w:hAnsi="Times New Roman"/>
          <w:sz w:val="24"/>
          <w:szCs w:val="24"/>
          <w:lang w:val="sr-Cyrl-CS"/>
        </w:rPr>
        <w:t>; као и друге послове одређене законом.</w:t>
      </w:r>
      <w:r w:rsidR="005A2F99" w:rsidRPr="008514EE">
        <w:rPr>
          <w:rFonts w:ascii="Times New Roman" w:eastAsia="Times New Roman" w:hAnsi="Times New Roman"/>
          <w:sz w:val="24"/>
          <w:szCs w:val="24"/>
          <w:lang w:val="sr-Cyrl-CS"/>
        </w:rPr>
        <w:t xml:space="preserve"> </w:t>
      </w:r>
      <w:r w:rsidR="005A2F99" w:rsidRPr="008514EE">
        <w:rPr>
          <w:rFonts w:ascii="Times New Roman" w:hAnsi="Times New Roman"/>
          <w:sz w:val="24"/>
          <w:szCs w:val="24"/>
          <w:lang w:val="sr-Cyrl-CS"/>
        </w:rPr>
        <w:t>Министарство привреде</w:t>
      </w:r>
      <w:r w:rsidR="005A2F99" w:rsidRPr="008514EE">
        <w:rPr>
          <w:rFonts w:ascii="Times New Roman" w:eastAsia="Times New Roman" w:hAnsi="Times New Roman"/>
          <w:sz w:val="24"/>
          <w:szCs w:val="24"/>
          <w:lang w:val="sr-Cyrl-CS"/>
        </w:rPr>
        <w:t xml:space="preserve"> обавља и послове државне управе који се односе на: </w:t>
      </w:r>
      <w:r w:rsidR="003522DC" w:rsidRPr="008514EE">
        <w:rPr>
          <w:rFonts w:ascii="Times New Roman" w:eastAsia="Times New Roman" w:hAnsi="Times New Roman"/>
          <w:sz w:val="24"/>
          <w:szCs w:val="24"/>
          <w:lang w:val="sr-Cyrl-CS"/>
        </w:rPr>
        <w:t>р</w:t>
      </w:r>
      <w:r w:rsidR="005A2F99" w:rsidRPr="008514EE">
        <w:rPr>
          <w:rFonts w:ascii="Times New Roman" w:hAnsi="Times New Roman"/>
          <w:sz w:val="24"/>
          <w:szCs w:val="24"/>
          <w:lang w:val="sr-Cyrl-CS"/>
        </w:rPr>
        <w:t>егионални развој</w:t>
      </w:r>
      <w:r w:rsidR="003522DC" w:rsidRPr="008514EE">
        <w:rPr>
          <w:rFonts w:ascii="Times New Roman" w:hAnsi="Times New Roman"/>
          <w:sz w:val="24"/>
          <w:szCs w:val="24"/>
          <w:lang w:val="sr-Cyrl-CS"/>
        </w:rPr>
        <w:t>;</w:t>
      </w:r>
      <w:r w:rsidR="005A2F99" w:rsidRPr="008514EE">
        <w:rPr>
          <w:rFonts w:ascii="Times New Roman" w:hAnsi="Times New Roman"/>
          <w:sz w:val="24"/>
          <w:szCs w:val="24"/>
          <w:lang w:val="sr-Cyrl-CS"/>
        </w:rPr>
        <w:t xml:space="preserve"> </w:t>
      </w:r>
      <w:r w:rsidR="00776E59" w:rsidRPr="008514EE">
        <w:rPr>
          <w:rFonts w:ascii="Times New Roman" w:hAnsi="Times New Roman"/>
          <w:sz w:val="24"/>
          <w:szCs w:val="24"/>
          <w:lang w:val="sr-Cyrl-CS"/>
        </w:rPr>
        <w:t xml:space="preserve">анализу расположивих ресурса и потенцијала за </w:t>
      </w:r>
      <w:r w:rsidR="00B2294F" w:rsidRPr="008514EE">
        <w:rPr>
          <w:rFonts w:ascii="Times New Roman" w:hAnsi="Times New Roman"/>
          <w:sz w:val="24"/>
          <w:szCs w:val="24"/>
          <w:lang w:val="sr-Cyrl-CS"/>
        </w:rPr>
        <w:t>регионални и национални развој; подстицање равномернијег регионалног развоја и смањење регионалних разлика; унапређење привредног амбијента на регионалном нивоу</w:t>
      </w:r>
      <w:r w:rsidR="00460983" w:rsidRPr="008514EE">
        <w:rPr>
          <w:rFonts w:ascii="Times New Roman" w:hAnsi="Times New Roman"/>
          <w:sz w:val="24"/>
          <w:szCs w:val="24"/>
          <w:lang w:val="sr-Cyrl-CS"/>
        </w:rPr>
        <w:t>.</w:t>
      </w:r>
    </w:p>
    <w:p w:rsidR="005A2F99" w:rsidRPr="008514EE" w:rsidRDefault="003522DC" w:rsidP="00460983">
      <w:pPr>
        <w:spacing w:after="0" w:line="240" w:lineRule="auto"/>
        <w:ind w:firstLine="720"/>
        <w:jc w:val="both"/>
        <w:textAlignment w:val="baseline"/>
        <w:rPr>
          <w:rFonts w:ascii="Times New Roman" w:eastAsia="Times New Roman" w:hAnsi="Times New Roman"/>
          <w:sz w:val="24"/>
          <w:szCs w:val="24"/>
          <w:lang w:val="sr-Cyrl-CS"/>
        </w:rPr>
      </w:pPr>
      <w:r w:rsidRPr="008514EE">
        <w:rPr>
          <w:rFonts w:ascii="Times New Roman" w:hAnsi="Times New Roman"/>
          <w:i/>
          <w:sz w:val="24"/>
          <w:szCs w:val="24"/>
          <w:lang w:val="sr-Cyrl-CS"/>
        </w:rPr>
        <w:t>Управа за брзи одговор</w:t>
      </w:r>
      <w:r w:rsidR="00D808FA">
        <w:rPr>
          <w:rFonts w:ascii="Times New Roman" w:hAnsi="Times New Roman"/>
          <w:sz w:val="24"/>
          <w:szCs w:val="24"/>
          <w:lang w:val="sr-Cyrl-CS"/>
        </w:rPr>
        <w:t>, као о</w:t>
      </w:r>
      <w:r w:rsidRPr="008514EE">
        <w:rPr>
          <w:rFonts w:ascii="Times New Roman" w:hAnsi="Times New Roman"/>
          <w:sz w:val="24"/>
          <w:szCs w:val="24"/>
          <w:lang w:val="sr-Cyrl-CS"/>
        </w:rPr>
        <w:t>рган</w:t>
      </w:r>
      <w:r w:rsidR="00D808FA">
        <w:rPr>
          <w:rFonts w:ascii="Times New Roman" w:hAnsi="Times New Roman"/>
          <w:sz w:val="24"/>
          <w:szCs w:val="24"/>
          <w:lang w:val="sr-Cyrl-CS"/>
        </w:rPr>
        <w:t xml:space="preserve"> </w:t>
      </w:r>
      <w:r w:rsidRPr="008514EE">
        <w:rPr>
          <w:rFonts w:ascii="Times New Roman" w:hAnsi="Times New Roman"/>
          <w:sz w:val="24"/>
          <w:szCs w:val="24"/>
          <w:lang w:val="sr-Cyrl-CS"/>
        </w:rPr>
        <w:t>управе у саставу Министарства привреде</w:t>
      </w:r>
      <w:r w:rsidRPr="008514EE">
        <w:rPr>
          <w:rFonts w:ascii="Times New Roman" w:eastAsia="Times New Roman" w:hAnsi="Times New Roman"/>
          <w:sz w:val="24"/>
          <w:szCs w:val="24"/>
          <w:lang w:val="sr-Cyrl-CS"/>
        </w:rPr>
        <w:t xml:space="preserve"> обавља послове државне управе и стручне послове који се односе на унапређивање услова за</w:t>
      </w:r>
      <w:r w:rsidR="005A2F99" w:rsidRPr="008514EE">
        <w:rPr>
          <w:rFonts w:ascii="Times New Roman" w:hAnsi="Times New Roman"/>
          <w:sz w:val="24"/>
          <w:szCs w:val="24"/>
          <w:lang w:val="sr-Cyrl-CS"/>
        </w:rPr>
        <w:t xml:space="preserve"> привлачење страних инвестиција.</w:t>
      </w:r>
    </w:p>
    <w:p w:rsidR="00561728" w:rsidRPr="008514EE" w:rsidRDefault="00561728" w:rsidP="0028553D">
      <w:pPr>
        <w:spacing w:after="0" w:line="240" w:lineRule="auto"/>
        <w:ind w:firstLine="720"/>
        <w:jc w:val="both"/>
        <w:textAlignment w:val="baseline"/>
        <w:rPr>
          <w:rFonts w:ascii="Times New Roman" w:eastAsia="Times New Roman" w:hAnsi="Times New Roman"/>
          <w:sz w:val="24"/>
          <w:szCs w:val="24"/>
          <w:lang w:val="sr-Cyrl-CS"/>
        </w:rPr>
      </w:pPr>
      <w:r w:rsidRPr="008514EE">
        <w:rPr>
          <w:rFonts w:ascii="Times New Roman" w:eastAsia="Times New Roman" w:hAnsi="Times New Roman"/>
          <w:i/>
          <w:sz w:val="24"/>
          <w:szCs w:val="24"/>
          <w:lang w:val="sr-Cyrl-CS"/>
        </w:rPr>
        <w:t>Министарство финансија</w:t>
      </w:r>
      <w:r w:rsidRPr="008514EE">
        <w:rPr>
          <w:rFonts w:ascii="Times New Roman" w:eastAsia="Times New Roman" w:hAnsi="Times New Roman"/>
          <w:sz w:val="24"/>
          <w:szCs w:val="24"/>
          <w:lang w:val="sr-Cyrl-CS"/>
        </w:rPr>
        <w:t xml:space="preserve"> обавља послове државне управе који се, поред осталог, односе на: надзор над применом прописа који се односе на промет роба и </w:t>
      </w:r>
      <w:r w:rsidRPr="008514EE">
        <w:rPr>
          <w:rFonts w:ascii="Times New Roman" w:eastAsia="Times New Roman" w:hAnsi="Times New Roman"/>
          <w:sz w:val="24"/>
          <w:szCs w:val="24"/>
          <w:lang w:val="sr-Cyrl-CS"/>
        </w:rPr>
        <w:lastRenderedPageBreak/>
        <w:t>услуга са иностранством и обављање делатности у иностранству са становишта девизног пословања и кредитних односа са иностранством и друге послове девизне инспекције, у складу са законом; систем финансијских односа са иностранством и међународним финансијским организацијама; припрему, закључивање и примену међународних уговора о избегавању двоструког опорезивања; царински систем, царинску тарифу, мере ванцаринске заштите и слободне зоне; кредитно-монетарни систем; систем плаћања и платни промет; хартије од вредности и тржиште капитала; остваривање алиментационих потраживања из иностранства; царињење робе, царински надзор и друге послове контроле путника и промета робе и услуга са иностранством, као и друге послове одређене законом.</w:t>
      </w:r>
    </w:p>
    <w:p w:rsidR="005A2F99" w:rsidRPr="008514EE" w:rsidRDefault="00561728" w:rsidP="0028553D">
      <w:pPr>
        <w:spacing w:after="0" w:line="240" w:lineRule="auto"/>
        <w:ind w:firstLine="720"/>
        <w:jc w:val="both"/>
        <w:textAlignment w:val="baseline"/>
        <w:rPr>
          <w:rFonts w:ascii="Times New Roman" w:eastAsia="Times New Roman" w:hAnsi="Times New Roman"/>
          <w:sz w:val="24"/>
          <w:szCs w:val="24"/>
          <w:lang w:val="sr-Cyrl-CS"/>
        </w:rPr>
      </w:pPr>
      <w:r w:rsidRPr="008514EE">
        <w:rPr>
          <w:rFonts w:ascii="Times New Roman" w:eastAsia="Times New Roman" w:hAnsi="Times New Roman"/>
          <w:i/>
          <w:sz w:val="24"/>
          <w:szCs w:val="24"/>
          <w:lang w:val="sr-Cyrl-CS"/>
        </w:rPr>
        <w:t>Министарство државне управе и локалне</w:t>
      </w:r>
      <w:r w:rsidRPr="008514EE">
        <w:rPr>
          <w:rFonts w:ascii="Times New Roman" w:eastAsia="Times New Roman" w:hAnsi="Times New Roman"/>
          <w:sz w:val="24"/>
          <w:szCs w:val="24"/>
          <w:lang w:val="sr-Cyrl-CS"/>
        </w:rPr>
        <w:t xml:space="preserve"> самоуправе обавља, поред осталог, послове државне управе који се односе на: припрему прописа о људским и мањинским правима</w:t>
      </w:r>
      <w:r w:rsidR="00411987" w:rsidRPr="008514EE">
        <w:rPr>
          <w:rFonts w:ascii="Times New Roman" w:eastAsia="Times New Roman" w:hAnsi="Times New Roman"/>
          <w:sz w:val="24"/>
          <w:szCs w:val="24"/>
          <w:lang w:val="sr-Cyrl-CS"/>
        </w:rPr>
        <w:t>;</w:t>
      </w:r>
      <w:r w:rsidRPr="008514EE">
        <w:rPr>
          <w:rFonts w:ascii="Times New Roman" w:eastAsia="Times New Roman" w:hAnsi="Times New Roman"/>
          <w:sz w:val="24"/>
          <w:szCs w:val="24"/>
          <w:lang w:val="sr-Cyrl-CS"/>
        </w:rPr>
        <w:t xml:space="preserve"> систем локалне самоуправе и територијалне аутономије; усмеравање и подршку јединицама локалне самоуправе у обезбеђивању законитости и ефикасности рада; изградњу капацитета и стручно усавршавање запослених у органима јединица локалне самоуправе; радне односе и плате у јединицама локалне самоуправе и аутономним покрајинама; територијалну организацију Републике Србије, </w:t>
      </w:r>
      <w:r w:rsidR="00411987" w:rsidRPr="008514EE">
        <w:rPr>
          <w:rFonts w:ascii="Times New Roman" w:eastAsia="Times New Roman" w:hAnsi="Times New Roman"/>
          <w:sz w:val="24"/>
          <w:szCs w:val="24"/>
          <w:lang w:val="sr-Cyrl-CS"/>
        </w:rPr>
        <w:t>као и друге послове одређене законом.</w:t>
      </w:r>
      <w:r w:rsidR="00B2294F" w:rsidRPr="008514EE">
        <w:rPr>
          <w:rFonts w:ascii="Times New Roman" w:eastAsia="Times New Roman" w:hAnsi="Times New Roman"/>
          <w:i/>
          <w:sz w:val="24"/>
          <w:szCs w:val="24"/>
          <w:lang w:val="sr-Cyrl-CS"/>
        </w:rPr>
        <w:t xml:space="preserve"> Министарство државне управе и локалне</w:t>
      </w:r>
      <w:r w:rsidR="00B2294F" w:rsidRPr="008514EE">
        <w:rPr>
          <w:rFonts w:ascii="Times New Roman" w:eastAsia="Times New Roman" w:hAnsi="Times New Roman"/>
          <w:sz w:val="24"/>
          <w:szCs w:val="24"/>
          <w:lang w:val="sr-Cyrl-CS"/>
        </w:rPr>
        <w:t xml:space="preserve"> самоуправе обавља послове државне управе који се односе на:</w:t>
      </w:r>
      <w:r w:rsidRPr="008514EE">
        <w:rPr>
          <w:rFonts w:ascii="Times New Roman" w:eastAsia="Times New Roman" w:hAnsi="Times New Roman"/>
          <w:sz w:val="24"/>
          <w:szCs w:val="24"/>
          <w:lang w:val="sr-Cyrl-CS"/>
        </w:rPr>
        <w:t xml:space="preserve"> стварање услова за приступ и реализацију пројеката из делокруга тог министарства који се финансирају из средстава претприступних фондова Европске уније, донација и других облика развојне помоћи, као и друге послове одређене законом.</w:t>
      </w:r>
    </w:p>
    <w:p w:rsidR="00B2294F" w:rsidRPr="008514EE" w:rsidRDefault="00561728" w:rsidP="0028553D">
      <w:pPr>
        <w:spacing w:after="0" w:line="240" w:lineRule="auto"/>
        <w:ind w:firstLine="720"/>
        <w:jc w:val="both"/>
        <w:textAlignment w:val="baseline"/>
        <w:rPr>
          <w:rFonts w:ascii="Times New Roman" w:hAnsi="Times New Roman"/>
          <w:sz w:val="24"/>
          <w:szCs w:val="24"/>
          <w:lang w:val="sr-Cyrl-CS"/>
        </w:rPr>
      </w:pPr>
      <w:r w:rsidRPr="008514EE">
        <w:rPr>
          <w:rFonts w:ascii="Times New Roman" w:hAnsi="Times New Roman"/>
          <w:i/>
          <w:spacing w:val="-4"/>
          <w:sz w:val="24"/>
          <w:szCs w:val="24"/>
          <w:lang w:val="sr-Cyrl-CS"/>
        </w:rPr>
        <w:t xml:space="preserve">Канцеларија за Косово и Метохију </w:t>
      </w:r>
      <w:r w:rsidRPr="008514EE">
        <w:rPr>
          <w:rFonts w:ascii="Times New Roman" w:hAnsi="Times New Roman"/>
          <w:spacing w:val="-4"/>
          <w:sz w:val="24"/>
          <w:szCs w:val="24"/>
          <w:lang w:val="sr-Cyrl-CS"/>
        </w:rPr>
        <w:t>обавља стручне послове за потребе Владе и надлежних министарстава који се односе, између осталог, и на</w:t>
      </w:r>
      <w:r w:rsidR="00B2294F" w:rsidRPr="008514EE">
        <w:rPr>
          <w:rFonts w:ascii="Times New Roman" w:hAnsi="Times New Roman"/>
          <w:spacing w:val="-4"/>
          <w:sz w:val="24"/>
          <w:szCs w:val="24"/>
          <w:lang w:val="sr-Cyrl-CS"/>
        </w:rPr>
        <w:t>:</w:t>
      </w:r>
      <w:r w:rsidRPr="008514EE">
        <w:rPr>
          <w:rFonts w:ascii="Times New Roman" w:hAnsi="Times New Roman"/>
          <w:spacing w:val="-4"/>
          <w:sz w:val="24"/>
          <w:szCs w:val="24"/>
          <w:lang w:val="sr-Cyrl-CS"/>
        </w:rPr>
        <w:t xml:space="preserve"> функционисање институција Републике Србије на територији</w:t>
      </w:r>
      <w:r w:rsidR="0068069E" w:rsidRPr="008514EE">
        <w:rPr>
          <w:rFonts w:ascii="Times New Roman" w:hAnsi="Times New Roman"/>
          <w:spacing w:val="-4"/>
          <w:sz w:val="24"/>
          <w:szCs w:val="24"/>
          <w:lang w:val="sr-Cyrl-CS"/>
        </w:rPr>
        <w:t xml:space="preserve"> Аутономне покрајине</w:t>
      </w:r>
      <w:r w:rsidR="00F17D67" w:rsidRPr="008514EE">
        <w:rPr>
          <w:rFonts w:ascii="Times New Roman" w:hAnsi="Times New Roman"/>
          <w:spacing w:val="-4"/>
          <w:sz w:val="24"/>
          <w:szCs w:val="24"/>
          <w:lang w:val="sr-Cyrl-CS"/>
        </w:rPr>
        <w:t xml:space="preserve"> Косово</w:t>
      </w:r>
      <w:r w:rsidRPr="008514EE">
        <w:rPr>
          <w:rFonts w:ascii="Times New Roman" w:hAnsi="Times New Roman"/>
          <w:spacing w:val="-4"/>
          <w:sz w:val="24"/>
          <w:szCs w:val="24"/>
          <w:lang w:val="sr-Cyrl-CS"/>
        </w:rPr>
        <w:t xml:space="preserve"> и Метохиј</w:t>
      </w:r>
      <w:r w:rsidR="00F17D67" w:rsidRPr="008514EE">
        <w:rPr>
          <w:rFonts w:ascii="Times New Roman" w:hAnsi="Times New Roman"/>
          <w:spacing w:val="-4"/>
          <w:sz w:val="24"/>
          <w:szCs w:val="24"/>
          <w:lang w:val="sr-Cyrl-CS"/>
        </w:rPr>
        <w:t>а</w:t>
      </w:r>
      <w:r w:rsidRPr="008514EE">
        <w:rPr>
          <w:rFonts w:ascii="Times New Roman" w:hAnsi="Times New Roman"/>
          <w:spacing w:val="-4"/>
          <w:sz w:val="24"/>
          <w:szCs w:val="24"/>
          <w:lang w:val="sr-Cyrl-CS"/>
        </w:rPr>
        <w:t>; образовање, здравство, социјалну политику, културу, инфраструктуру, систем локалне самоуправе и телекомуникације у српским подручјима Косова и Метохије</w:t>
      </w:r>
      <w:r w:rsidR="00B2294F" w:rsidRPr="008514EE">
        <w:rPr>
          <w:rFonts w:ascii="Times New Roman" w:hAnsi="Times New Roman"/>
          <w:spacing w:val="-4"/>
          <w:sz w:val="24"/>
          <w:szCs w:val="24"/>
          <w:lang w:val="sr-Cyrl-CS"/>
        </w:rPr>
        <w:t>;</w:t>
      </w:r>
      <w:r w:rsidRPr="008514EE">
        <w:rPr>
          <w:rFonts w:ascii="Times New Roman" w:hAnsi="Times New Roman"/>
          <w:spacing w:val="-4"/>
          <w:sz w:val="24"/>
          <w:szCs w:val="24"/>
          <w:lang w:val="sr-Cyrl-CS"/>
        </w:rPr>
        <w:t xml:space="preserve"> сарадњу с Комесаријатом за избеглице и миграције у делу који се односи на интерно расељена лица са Косова и Метохије; сарадњу с цивилном и војном мисијом Уједињених нација на</w:t>
      </w:r>
      <w:r w:rsidR="000F12E6" w:rsidRPr="008514EE">
        <w:rPr>
          <w:rFonts w:ascii="Times New Roman" w:hAnsi="Times New Roman"/>
          <w:spacing w:val="-4"/>
          <w:sz w:val="24"/>
          <w:szCs w:val="24"/>
          <w:lang w:val="sr-Cyrl-CS"/>
        </w:rPr>
        <w:t xml:space="preserve"> територији Аутономне покрајине</w:t>
      </w:r>
      <w:r w:rsidR="008A202B">
        <w:rPr>
          <w:rFonts w:ascii="Times New Roman" w:hAnsi="Times New Roman"/>
          <w:spacing w:val="-4"/>
          <w:sz w:val="24"/>
          <w:szCs w:val="24"/>
          <w:lang w:val="sr-Cyrl-CS"/>
        </w:rPr>
        <w:t xml:space="preserve"> Косов</w:t>
      </w:r>
      <w:r w:rsidR="007F1FCB" w:rsidRPr="008514EE">
        <w:rPr>
          <w:rFonts w:ascii="Times New Roman" w:hAnsi="Times New Roman"/>
          <w:spacing w:val="-4"/>
          <w:sz w:val="24"/>
          <w:szCs w:val="24"/>
          <w:lang w:val="sr-Cyrl-CS"/>
        </w:rPr>
        <w:t>о и Метохија</w:t>
      </w:r>
      <w:r w:rsidRPr="008514EE">
        <w:rPr>
          <w:rFonts w:ascii="Times New Roman" w:hAnsi="Times New Roman"/>
          <w:spacing w:val="-4"/>
          <w:sz w:val="24"/>
          <w:szCs w:val="24"/>
          <w:lang w:val="sr-Cyrl-CS"/>
        </w:rPr>
        <w:t xml:space="preserve"> (УНМИК и КФОР) на основу Резолуције Савета безбедности број 1244; </w:t>
      </w:r>
      <w:r w:rsidR="00B2294F" w:rsidRPr="008514EE">
        <w:rPr>
          <w:rFonts w:ascii="Times New Roman" w:hAnsi="Times New Roman"/>
          <w:spacing w:val="-4"/>
          <w:sz w:val="24"/>
          <w:szCs w:val="24"/>
          <w:lang w:val="sr-Cyrl-CS"/>
        </w:rPr>
        <w:t>Такође, Канцелар</w:t>
      </w:r>
      <w:r w:rsidR="00F9456D" w:rsidRPr="008514EE">
        <w:rPr>
          <w:rFonts w:ascii="Times New Roman" w:hAnsi="Times New Roman"/>
          <w:spacing w:val="-4"/>
          <w:sz w:val="24"/>
          <w:szCs w:val="24"/>
          <w:lang w:val="sr-Cyrl-CS"/>
        </w:rPr>
        <w:t>и</w:t>
      </w:r>
      <w:r w:rsidR="00B2294F" w:rsidRPr="008514EE">
        <w:rPr>
          <w:rFonts w:ascii="Times New Roman" w:hAnsi="Times New Roman"/>
          <w:spacing w:val="-4"/>
          <w:sz w:val="24"/>
          <w:szCs w:val="24"/>
          <w:lang w:val="sr-Cyrl-CS"/>
        </w:rPr>
        <w:t xml:space="preserve">ја обавља </w:t>
      </w:r>
      <w:r w:rsidRPr="008514EE">
        <w:rPr>
          <w:rFonts w:ascii="Times New Roman" w:hAnsi="Times New Roman"/>
          <w:sz w:val="24"/>
          <w:szCs w:val="24"/>
          <w:lang w:val="sr-Cyrl-CS"/>
        </w:rPr>
        <w:t>стручне и оперативне послове у преговарачком процесу са Привременим институцијама самоуправе у Приштини</w:t>
      </w:r>
      <w:r w:rsidR="00B2294F" w:rsidRPr="008514EE">
        <w:rPr>
          <w:rFonts w:ascii="Times New Roman" w:hAnsi="Times New Roman"/>
          <w:sz w:val="24"/>
          <w:szCs w:val="24"/>
          <w:lang w:val="sr-Cyrl-CS"/>
        </w:rPr>
        <w:t>.</w:t>
      </w:r>
    </w:p>
    <w:p w:rsidR="00561728" w:rsidRPr="008514EE" w:rsidRDefault="00561728" w:rsidP="0028553D">
      <w:pPr>
        <w:shd w:val="clear" w:color="auto" w:fill="FFFFFF"/>
        <w:spacing w:after="0" w:line="240" w:lineRule="auto"/>
        <w:ind w:firstLine="720"/>
        <w:jc w:val="both"/>
        <w:rPr>
          <w:rFonts w:ascii="Times New Roman" w:eastAsia="Times New Roman" w:hAnsi="Times New Roman"/>
          <w:strike/>
          <w:sz w:val="24"/>
          <w:szCs w:val="24"/>
          <w:lang w:val="sr-Cyrl-CS"/>
        </w:rPr>
      </w:pPr>
      <w:r w:rsidRPr="008514EE">
        <w:rPr>
          <w:rFonts w:ascii="Times New Roman" w:hAnsi="Times New Roman"/>
          <w:i/>
          <w:sz w:val="24"/>
          <w:szCs w:val="24"/>
          <w:lang w:val="sr-Cyrl-CS"/>
        </w:rPr>
        <w:t>Комесаријат за избеглице и миграције</w:t>
      </w:r>
      <w:r w:rsidR="00326627" w:rsidRPr="008514EE">
        <w:rPr>
          <w:rFonts w:ascii="Times New Roman" w:hAnsi="Times New Roman"/>
          <w:spacing w:val="-4"/>
          <w:sz w:val="24"/>
          <w:szCs w:val="24"/>
          <w:lang w:val="sr-Cyrl-CS"/>
        </w:rPr>
        <w:t>, као посебна организација у систему државне управе основан је Законом о избеглицама („Службени гласник РС”, број 18/92, „Службени лист СРЈ”, број 42/02 - СУС и „Службени гласник РС”, број 30/10) за обављање стручних и других послова који се односе на збрињавање, повратак и интеграцију избеглица утврђене овим законом и с њима повезане управне послове.</w:t>
      </w:r>
      <w:r w:rsidRPr="008514EE">
        <w:rPr>
          <w:rFonts w:ascii="Times New Roman" w:hAnsi="Times New Roman"/>
          <w:sz w:val="24"/>
          <w:szCs w:val="24"/>
          <w:lang w:val="sr-Cyrl-CS"/>
        </w:rPr>
        <w:t xml:space="preserve"> За област легалних и ирегуларних миграција</w:t>
      </w:r>
      <w:r w:rsidR="00535B98" w:rsidRPr="008514EE">
        <w:rPr>
          <w:rFonts w:ascii="Times New Roman" w:hAnsi="Times New Roman"/>
          <w:sz w:val="24"/>
          <w:szCs w:val="24"/>
          <w:lang w:val="sr-Cyrl-CS"/>
        </w:rPr>
        <w:t>,</w:t>
      </w:r>
      <w:r w:rsidRPr="008514EE">
        <w:rPr>
          <w:rFonts w:ascii="Times New Roman" w:hAnsi="Times New Roman"/>
          <w:sz w:val="24"/>
          <w:szCs w:val="24"/>
          <w:lang w:val="sr-Cyrl-CS"/>
        </w:rPr>
        <w:t xml:space="preserve"> најзначајније надлежности Комесаријата су </w:t>
      </w:r>
      <w:r w:rsidR="00AF4BAB" w:rsidRPr="008514EE">
        <w:rPr>
          <w:rFonts w:ascii="Times New Roman" w:hAnsi="Times New Roman"/>
          <w:sz w:val="24"/>
          <w:szCs w:val="24"/>
          <w:lang w:val="sr-Cyrl-CS"/>
        </w:rPr>
        <w:t>уређене</w:t>
      </w:r>
      <w:r w:rsidRPr="008514EE">
        <w:rPr>
          <w:rFonts w:ascii="Times New Roman" w:hAnsi="Times New Roman"/>
          <w:sz w:val="24"/>
          <w:szCs w:val="24"/>
          <w:lang w:val="sr-Cyrl-CS"/>
        </w:rPr>
        <w:t xml:space="preserve"> чланом 10. Закона о управљању миграцијама и подразумевају праћење спровођења мера миграционе политике, прикупљање, обједињавање и анализ</w:t>
      </w:r>
      <w:r w:rsidR="00AA2C71" w:rsidRPr="008514EE">
        <w:rPr>
          <w:rFonts w:ascii="Times New Roman" w:hAnsi="Times New Roman"/>
          <w:sz w:val="24"/>
          <w:szCs w:val="24"/>
          <w:lang w:val="sr-Cyrl-CS"/>
        </w:rPr>
        <w:t>у</w:t>
      </w:r>
      <w:r w:rsidRPr="008514EE">
        <w:rPr>
          <w:rFonts w:ascii="Times New Roman" w:hAnsi="Times New Roman"/>
          <w:sz w:val="24"/>
          <w:szCs w:val="24"/>
          <w:lang w:val="sr-Cyrl-CS"/>
        </w:rPr>
        <w:t xml:space="preserve"> података и показатеља од значаја за управљање миграцијама, утврђивање, предлагање и предузимање мера за реинтеграцију повратника по основу споразума о реадмисији, предлагање програма према странцима који илегално бораве на територији Републике Србије и предлагање програма за подршку добровољног повратка странаца који илегално бораве на територији Републике Србије у земљу њиховог порекла. </w:t>
      </w:r>
    </w:p>
    <w:p w:rsidR="00561728" w:rsidRPr="008514EE" w:rsidRDefault="00561728" w:rsidP="0028553D">
      <w:pPr>
        <w:spacing w:after="0" w:line="240" w:lineRule="auto"/>
        <w:ind w:firstLine="720"/>
        <w:jc w:val="both"/>
        <w:rPr>
          <w:rFonts w:ascii="Times New Roman" w:eastAsia="Times New Roman" w:hAnsi="Times New Roman"/>
          <w:sz w:val="24"/>
          <w:szCs w:val="24"/>
          <w:lang w:val="sr-Cyrl-CS"/>
        </w:rPr>
      </w:pPr>
      <w:r w:rsidRPr="008514EE">
        <w:rPr>
          <w:rFonts w:ascii="Times New Roman" w:hAnsi="Times New Roman"/>
          <w:i/>
          <w:sz w:val="24"/>
          <w:szCs w:val="24"/>
          <w:lang w:val="sr-Cyrl-CS"/>
        </w:rPr>
        <w:t>Републички завод за статистику</w:t>
      </w:r>
      <w:r w:rsidRPr="008514EE">
        <w:rPr>
          <w:rFonts w:ascii="Times New Roman" w:hAnsi="Times New Roman"/>
          <w:sz w:val="24"/>
          <w:szCs w:val="24"/>
          <w:lang w:val="sr-Cyrl-CS"/>
        </w:rPr>
        <w:t xml:space="preserve"> обавља стручне послове који се односе, између осталог, на</w:t>
      </w:r>
      <w:r w:rsidR="00AA2C71" w:rsidRPr="008514EE">
        <w:rPr>
          <w:rFonts w:ascii="Times New Roman" w:hAnsi="Times New Roman"/>
          <w:sz w:val="24"/>
          <w:szCs w:val="24"/>
          <w:lang w:val="sr-Cyrl-CS"/>
        </w:rPr>
        <w:t xml:space="preserve"> </w:t>
      </w:r>
      <w:r w:rsidRPr="008514EE">
        <w:rPr>
          <w:rFonts w:ascii="Times New Roman" w:eastAsia="Times New Roman" w:hAnsi="Times New Roman"/>
          <w:sz w:val="24"/>
          <w:szCs w:val="24"/>
          <w:lang w:val="sr-Cyrl-CS"/>
        </w:rPr>
        <w:t xml:space="preserve">организацију и спровођење статистичких истраживања, односно израду методологије, прикупљање, обраду, статистичку анализу и објављивање статистичких података; припрему и доношење јединствених статистичких стандарда; </w:t>
      </w:r>
      <w:r w:rsidRPr="008514EE">
        <w:rPr>
          <w:rFonts w:ascii="Times New Roman" w:eastAsia="Times New Roman" w:hAnsi="Times New Roman"/>
          <w:sz w:val="24"/>
          <w:szCs w:val="24"/>
          <w:lang w:val="sr-Cyrl-CS"/>
        </w:rPr>
        <w:lastRenderedPageBreak/>
        <w:t>развој, одржавање и коришћење републичких административних и статистичких регистара; сарадњу и стручну координацију са органима и организацијама овлашћеним за вршење статистичких истраживања; сарадњу са међународним организацијама ради стандардизације и обезбеђивања упоредивости података.</w:t>
      </w:r>
    </w:p>
    <w:p w:rsidR="00561728" w:rsidRPr="008514EE" w:rsidRDefault="00561728" w:rsidP="0028553D">
      <w:pPr>
        <w:autoSpaceDE w:val="0"/>
        <w:autoSpaceDN w:val="0"/>
        <w:adjustRightInd w:val="0"/>
        <w:spacing w:after="0" w:line="240" w:lineRule="auto"/>
        <w:ind w:firstLine="720"/>
        <w:jc w:val="both"/>
        <w:rPr>
          <w:rFonts w:ascii="Times New Roman" w:hAnsi="Times New Roman"/>
          <w:sz w:val="24"/>
          <w:szCs w:val="24"/>
          <w:lang w:val="sr-Cyrl-CS"/>
        </w:rPr>
      </w:pPr>
      <w:r w:rsidRPr="008514EE">
        <w:rPr>
          <w:rFonts w:ascii="Times New Roman" w:hAnsi="Times New Roman"/>
          <w:i/>
          <w:sz w:val="24"/>
          <w:szCs w:val="24"/>
          <w:lang w:val="sr-Cyrl-CS"/>
        </w:rPr>
        <w:t>Привредна комора Србије</w:t>
      </w:r>
      <w:r w:rsidRPr="008514EE">
        <w:rPr>
          <w:rFonts w:ascii="Times New Roman" w:hAnsi="Times New Roman"/>
          <w:sz w:val="24"/>
          <w:szCs w:val="24"/>
          <w:lang w:val="sr-Cyrl-CS"/>
        </w:rPr>
        <w:t xml:space="preserve"> обавља послове који се односе, између осталог, и на усаглашавање, формулисање, заступање и заштиту интереса својих чланова пред надлежним државним органима и инстутицијама у уређењу привредног система и дефинисању мера економске политике, покретања иницијатива за доношење закона и других прописа од значаја за привреду, сарадњу привреде са иностранством, унапређење развоја предузетништва, припрему програма пословне едукације, итд (чл</w:t>
      </w:r>
      <w:r w:rsidR="009C62A6" w:rsidRPr="008514EE">
        <w:rPr>
          <w:rFonts w:ascii="Times New Roman" w:hAnsi="Times New Roman"/>
          <w:sz w:val="24"/>
          <w:szCs w:val="24"/>
          <w:lang w:val="sr-Cyrl-CS"/>
        </w:rPr>
        <w:t>ан</w:t>
      </w:r>
      <w:r w:rsidRPr="008514EE">
        <w:rPr>
          <w:rFonts w:ascii="Times New Roman" w:hAnsi="Times New Roman"/>
          <w:sz w:val="24"/>
          <w:szCs w:val="24"/>
          <w:lang w:val="sr-Cyrl-CS"/>
        </w:rPr>
        <w:t xml:space="preserve"> 14. Статута Привредне коморе Србије). У оквиру </w:t>
      </w:r>
      <w:r w:rsidR="009C62A6" w:rsidRPr="008514EE">
        <w:rPr>
          <w:rFonts w:ascii="Times New Roman" w:hAnsi="Times New Roman"/>
          <w:sz w:val="24"/>
          <w:szCs w:val="24"/>
          <w:lang w:val="sr-Cyrl-CS"/>
        </w:rPr>
        <w:t xml:space="preserve">Привредне </w:t>
      </w:r>
      <w:r w:rsidRPr="008514EE">
        <w:rPr>
          <w:rFonts w:ascii="Times New Roman" w:hAnsi="Times New Roman"/>
          <w:sz w:val="24"/>
          <w:szCs w:val="24"/>
          <w:lang w:val="sr-Cyrl-CS"/>
        </w:rPr>
        <w:t>коморе формиран је Пословни савет за дијаспору, који чине чланови дија</w:t>
      </w:r>
      <w:r w:rsidR="00AA2C71" w:rsidRPr="008514EE">
        <w:rPr>
          <w:rFonts w:ascii="Times New Roman" w:hAnsi="Times New Roman"/>
          <w:sz w:val="24"/>
          <w:szCs w:val="24"/>
          <w:lang w:val="sr-Cyrl-CS"/>
        </w:rPr>
        <w:t>с</w:t>
      </w:r>
      <w:r w:rsidRPr="008514EE">
        <w:rPr>
          <w:rFonts w:ascii="Times New Roman" w:hAnsi="Times New Roman"/>
          <w:sz w:val="24"/>
          <w:szCs w:val="24"/>
          <w:lang w:val="sr-Cyrl-CS"/>
        </w:rPr>
        <w:t>поре и представници ресорних министарстава. Такође, основан је виртуелни Дијаспора клуб, публикује се информативни лист Дијаспора инфо, а</w:t>
      </w:r>
      <w:r w:rsidR="001F07F5" w:rsidRPr="008514EE">
        <w:rPr>
          <w:rFonts w:ascii="Times New Roman" w:hAnsi="Times New Roman"/>
          <w:sz w:val="24"/>
          <w:szCs w:val="24"/>
          <w:lang w:val="sr-Cyrl-CS"/>
        </w:rPr>
        <w:t xml:space="preserve"> </w:t>
      </w:r>
      <w:r w:rsidRPr="008514EE">
        <w:rPr>
          <w:rFonts w:ascii="Times New Roman" w:hAnsi="Times New Roman"/>
          <w:sz w:val="24"/>
          <w:szCs w:val="24"/>
          <w:lang w:val="sr-Cyrl-CS"/>
        </w:rPr>
        <w:t>при локалним привредним коморама основано је 12 канцеларија за дијаспору.</w:t>
      </w:r>
    </w:p>
    <w:p w:rsidR="00561728" w:rsidRPr="008514EE" w:rsidRDefault="00561728" w:rsidP="0028553D">
      <w:pPr>
        <w:spacing w:after="0" w:line="240" w:lineRule="auto"/>
        <w:ind w:firstLine="720"/>
        <w:jc w:val="both"/>
        <w:outlineLvl w:val="8"/>
        <w:rPr>
          <w:rFonts w:ascii="Times New Roman" w:eastAsia="Times New Roman" w:hAnsi="Times New Roman"/>
          <w:iCs/>
          <w:sz w:val="24"/>
          <w:szCs w:val="24"/>
          <w:lang w:val="sr-Cyrl-CS" w:eastAsia="nl-NL"/>
        </w:rPr>
      </w:pPr>
      <w:r w:rsidRPr="008514EE">
        <w:rPr>
          <w:rFonts w:ascii="Times New Roman" w:eastAsia="Times New Roman" w:hAnsi="Times New Roman"/>
          <w:iCs/>
          <w:sz w:val="24"/>
          <w:szCs w:val="24"/>
          <w:lang w:val="sr-Cyrl-CS" w:eastAsia="nl-NL"/>
        </w:rPr>
        <w:t xml:space="preserve">Влада је 31. јануара 2019. године донела </w:t>
      </w:r>
      <w:r w:rsidRPr="008514EE">
        <w:rPr>
          <w:rFonts w:ascii="Times New Roman" w:eastAsia="Times New Roman" w:hAnsi="Times New Roman"/>
          <w:i/>
          <w:iCs/>
          <w:sz w:val="24"/>
          <w:szCs w:val="24"/>
          <w:lang w:val="sr-Cyrl-CS" w:eastAsia="nl-NL"/>
        </w:rPr>
        <w:t xml:space="preserve">Одлуку о оснивању Координационог тела за праћење токова </w:t>
      </w:r>
      <w:r w:rsidR="009C62A6" w:rsidRPr="008514EE">
        <w:rPr>
          <w:rFonts w:ascii="Times New Roman" w:eastAsia="Times New Roman" w:hAnsi="Times New Roman"/>
          <w:i/>
          <w:iCs/>
          <w:sz w:val="24"/>
          <w:szCs w:val="24"/>
          <w:lang w:val="sr-Cyrl-CS" w:eastAsia="nl-NL"/>
        </w:rPr>
        <w:t xml:space="preserve">из области </w:t>
      </w:r>
      <w:r w:rsidRPr="008514EE">
        <w:rPr>
          <w:rFonts w:ascii="Times New Roman" w:eastAsia="Times New Roman" w:hAnsi="Times New Roman"/>
          <w:i/>
          <w:iCs/>
          <w:sz w:val="24"/>
          <w:szCs w:val="24"/>
          <w:lang w:val="sr-Cyrl-CS" w:eastAsia="nl-NL"/>
        </w:rPr>
        <w:t>економских миграција</w:t>
      </w:r>
      <w:r w:rsidR="009C62A6" w:rsidRPr="008514EE">
        <w:rPr>
          <w:rFonts w:ascii="Times New Roman" w:eastAsia="Times New Roman" w:hAnsi="Times New Roman"/>
          <w:i/>
          <w:iCs/>
          <w:sz w:val="24"/>
          <w:szCs w:val="24"/>
          <w:lang w:val="sr-Cyrl-CS" w:eastAsia="nl-NL"/>
        </w:rPr>
        <w:t xml:space="preserve"> у Републици Србији</w:t>
      </w:r>
      <w:r w:rsidRPr="008514EE">
        <w:rPr>
          <w:rFonts w:ascii="Times New Roman" w:eastAsia="Times New Roman" w:hAnsi="Times New Roman"/>
          <w:iCs/>
          <w:sz w:val="24"/>
          <w:szCs w:val="24"/>
          <w:lang w:val="sr-Cyrl-CS" w:eastAsia="nl-NL"/>
        </w:rPr>
        <w:t xml:space="preserve">. Главни задатак овог тела је да </w:t>
      </w:r>
      <w:r w:rsidR="007727C9" w:rsidRPr="008514EE">
        <w:rPr>
          <w:rFonts w:ascii="Times New Roman" w:eastAsia="Times New Roman" w:hAnsi="Times New Roman"/>
          <w:iCs/>
          <w:sz w:val="24"/>
          <w:szCs w:val="24"/>
          <w:lang w:val="sr-Cyrl-CS" w:eastAsia="nl-NL"/>
        </w:rPr>
        <w:t>усмерава</w:t>
      </w:r>
      <w:r w:rsidRPr="008514EE">
        <w:rPr>
          <w:rFonts w:ascii="Times New Roman" w:eastAsia="Times New Roman" w:hAnsi="Times New Roman"/>
          <w:iCs/>
          <w:sz w:val="24"/>
          <w:szCs w:val="24"/>
          <w:lang w:val="sr-Cyrl-CS" w:eastAsia="nl-NL"/>
        </w:rPr>
        <w:t xml:space="preserve"> рад органа државне управе </w:t>
      </w:r>
      <w:r w:rsidR="00B97446" w:rsidRPr="008514EE">
        <w:rPr>
          <w:rFonts w:ascii="Times New Roman" w:eastAsia="Times New Roman" w:hAnsi="Times New Roman"/>
          <w:iCs/>
          <w:sz w:val="24"/>
          <w:szCs w:val="24"/>
          <w:lang w:val="sr-Cyrl-CS" w:eastAsia="nl-NL"/>
        </w:rPr>
        <w:t>у циљу сагледавања стања у области</w:t>
      </w:r>
      <w:r w:rsidRPr="008514EE">
        <w:rPr>
          <w:rFonts w:ascii="Times New Roman" w:eastAsia="Times New Roman" w:hAnsi="Times New Roman"/>
          <w:iCs/>
          <w:sz w:val="24"/>
          <w:szCs w:val="24"/>
          <w:lang w:val="sr-Cyrl-CS" w:eastAsia="nl-NL"/>
        </w:rPr>
        <w:t xml:space="preserve"> економских миграција и </w:t>
      </w:r>
      <w:r w:rsidR="00B97446" w:rsidRPr="008514EE">
        <w:rPr>
          <w:rFonts w:ascii="Times New Roman" w:eastAsia="Times New Roman" w:hAnsi="Times New Roman"/>
          <w:iCs/>
          <w:sz w:val="24"/>
          <w:szCs w:val="24"/>
          <w:lang w:val="sr-Cyrl-CS" w:eastAsia="nl-NL"/>
        </w:rPr>
        <w:t xml:space="preserve">проналажењу </w:t>
      </w:r>
      <w:r w:rsidRPr="008514EE">
        <w:rPr>
          <w:rFonts w:ascii="Times New Roman" w:eastAsia="Times New Roman" w:hAnsi="Times New Roman"/>
          <w:iCs/>
          <w:sz w:val="24"/>
          <w:szCs w:val="24"/>
          <w:lang w:val="sr-Cyrl-CS" w:eastAsia="nl-NL"/>
        </w:rPr>
        <w:t xml:space="preserve">решења за </w:t>
      </w:r>
      <w:r w:rsidR="00B97446" w:rsidRPr="008514EE">
        <w:rPr>
          <w:rFonts w:ascii="Times New Roman" w:eastAsia="Times New Roman" w:hAnsi="Times New Roman"/>
          <w:iCs/>
          <w:sz w:val="24"/>
          <w:szCs w:val="24"/>
          <w:lang w:val="sr-Cyrl-CS" w:eastAsia="nl-NL"/>
        </w:rPr>
        <w:t>унапређење</w:t>
      </w:r>
      <w:r w:rsidRPr="008514EE">
        <w:rPr>
          <w:rFonts w:ascii="Times New Roman" w:eastAsia="Times New Roman" w:hAnsi="Times New Roman"/>
          <w:iCs/>
          <w:sz w:val="24"/>
          <w:szCs w:val="24"/>
          <w:lang w:val="sr-Cyrl-CS" w:eastAsia="nl-NL"/>
        </w:rPr>
        <w:t xml:space="preserve"> ове области.</w:t>
      </w:r>
    </w:p>
    <w:p w:rsidR="00561728" w:rsidRPr="008514EE" w:rsidRDefault="00561728" w:rsidP="0028553D">
      <w:pPr>
        <w:spacing w:after="0" w:line="240" w:lineRule="auto"/>
        <w:ind w:firstLine="720"/>
        <w:jc w:val="both"/>
        <w:outlineLvl w:val="8"/>
        <w:rPr>
          <w:rFonts w:ascii="Times New Roman" w:eastAsia="Times New Roman" w:hAnsi="Times New Roman"/>
          <w:iCs/>
          <w:sz w:val="24"/>
          <w:szCs w:val="24"/>
          <w:lang w:val="sr-Cyrl-CS" w:eastAsia="nl-NL"/>
        </w:rPr>
      </w:pPr>
      <w:r w:rsidRPr="008514EE">
        <w:rPr>
          <w:rFonts w:ascii="Times New Roman" w:hAnsi="Times New Roman"/>
          <w:i/>
          <w:sz w:val="24"/>
          <w:szCs w:val="24"/>
          <w:lang w:val="sr-Cyrl-CS"/>
        </w:rPr>
        <w:t>Социјално-економски савет</w:t>
      </w:r>
      <w:r w:rsidRPr="008514EE">
        <w:rPr>
          <w:rFonts w:ascii="Times New Roman" w:hAnsi="Times New Roman"/>
          <w:sz w:val="24"/>
          <w:szCs w:val="24"/>
          <w:lang w:val="sr-Cyrl-CS"/>
        </w:rPr>
        <w:t xml:space="preserve">, између осталог, разматра питања утицаја економске политике и мера за њено спровођење на социјални развој и стабилност, политике запошљавања, политике зарада и цена, конкуренције и продуктивности, образовања и професионалне обуке, здравствене и социјалне заштите и </w:t>
      </w:r>
      <w:r w:rsidR="00D811C2" w:rsidRPr="008514EE">
        <w:rPr>
          <w:rFonts w:ascii="Times New Roman" w:hAnsi="Times New Roman"/>
          <w:sz w:val="24"/>
          <w:szCs w:val="24"/>
          <w:lang w:val="sr-Cyrl-CS"/>
        </w:rPr>
        <w:t>безбедности</w:t>
      </w:r>
      <w:r w:rsidRPr="008514EE">
        <w:rPr>
          <w:rFonts w:ascii="Times New Roman" w:hAnsi="Times New Roman"/>
          <w:sz w:val="24"/>
          <w:szCs w:val="24"/>
          <w:lang w:val="sr-Cyrl-CS"/>
        </w:rPr>
        <w:t>, демографских кретања и друга питања у складу са</w:t>
      </w:r>
      <w:r w:rsidR="00144D39" w:rsidRPr="008514EE">
        <w:rPr>
          <w:rFonts w:ascii="Times New Roman" w:hAnsi="Times New Roman"/>
          <w:sz w:val="24"/>
          <w:szCs w:val="24"/>
          <w:lang w:val="sr-Cyrl-CS"/>
        </w:rPr>
        <w:t xml:space="preserve"> </w:t>
      </w:r>
      <w:r w:rsidRPr="008514EE">
        <w:rPr>
          <w:rFonts w:ascii="Times New Roman" w:hAnsi="Times New Roman"/>
          <w:i/>
          <w:sz w:val="24"/>
          <w:szCs w:val="24"/>
          <w:lang w:val="sr-Cyrl-CS"/>
        </w:rPr>
        <w:t xml:space="preserve">Законом о Социјално-економском савету </w:t>
      </w:r>
      <w:r w:rsidRPr="008514EE">
        <w:rPr>
          <w:rFonts w:ascii="Times New Roman" w:hAnsi="Times New Roman"/>
          <w:sz w:val="24"/>
          <w:szCs w:val="24"/>
          <w:lang w:val="sr-Cyrl-CS"/>
        </w:rPr>
        <w:t>(„Службени гласник РС”, бр</w:t>
      </w:r>
      <w:r w:rsidR="00A178D3" w:rsidRPr="008514EE">
        <w:rPr>
          <w:rFonts w:ascii="Times New Roman" w:hAnsi="Times New Roman"/>
          <w:sz w:val="24"/>
          <w:szCs w:val="24"/>
          <w:lang w:val="sr-Cyrl-CS"/>
        </w:rPr>
        <w:t>ој</w:t>
      </w:r>
      <w:r w:rsidRPr="008514EE">
        <w:rPr>
          <w:rFonts w:ascii="Times New Roman" w:hAnsi="Times New Roman"/>
          <w:sz w:val="24"/>
          <w:szCs w:val="24"/>
          <w:lang w:val="sr-Cyrl-CS"/>
        </w:rPr>
        <w:t xml:space="preserve"> 125/04) и другим актима Савета.</w:t>
      </w:r>
    </w:p>
    <w:p w:rsidR="00561728" w:rsidRPr="008514EE" w:rsidRDefault="00561728" w:rsidP="0028553D">
      <w:pPr>
        <w:spacing w:after="0" w:line="240" w:lineRule="auto"/>
        <w:ind w:firstLine="720"/>
        <w:jc w:val="both"/>
        <w:outlineLvl w:val="8"/>
        <w:rPr>
          <w:rFonts w:ascii="Times New Roman" w:eastAsia="Times New Roman" w:hAnsi="Times New Roman"/>
          <w:iCs/>
          <w:sz w:val="24"/>
          <w:szCs w:val="24"/>
          <w:lang w:val="sr-Cyrl-CS" w:eastAsia="nl-NL"/>
        </w:rPr>
      </w:pPr>
      <w:r w:rsidRPr="008514EE">
        <w:rPr>
          <w:rFonts w:ascii="Times New Roman" w:eastAsia="Times New Roman" w:hAnsi="Times New Roman"/>
          <w:i/>
          <w:iCs/>
          <w:sz w:val="24"/>
          <w:szCs w:val="24"/>
          <w:lang w:val="sr-Cyrl-CS" w:eastAsia="nl-NL"/>
        </w:rPr>
        <w:t xml:space="preserve">Републички савет за запошљавање </w:t>
      </w:r>
      <w:r w:rsidRPr="008514EE">
        <w:rPr>
          <w:rFonts w:ascii="Times New Roman" w:eastAsia="Times New Roman" w:hAnsi="Times New Roman"/>
          <w:iCs/>
          <w:sz w:val="24"/>
          <w:szCs w:val="24"/>
          <w:lang w:val="sr-Cyrl-CS" w:eastAsia="nl-NL"/>
        </w:rPr>
        <w:t>даје мишљења и препоруке Влади у вези са питањима од интереса за унапређење запошљавања, и то: плановима запошљавања; програмима и мерама активне политике запошљавања; прописима из области запошљавања; другим питањима од интереса за запошљавање. Савет се састоји од представника Владе, репрезентативних синдиката и удружења послодаваца, Националне службе за запошљавање, удружења од значаја за област запошљавања и стручњака за област запошљавања.</w:t>
      </w:r>
    </w:p>
    <w:p w:rsidR="00561728" w:rsidRPr="008514EE" w:rsidRDefault="00561728" w:rsidP="0028553D">
      <w:pPr>
        <w:spacing w:after="0" w:line="240" w:lineRule="auto"/>
        <w:ind w:firstLine="720"/>
        <w:jc w:val="both"/>
        <w:outlineLvl w:val="8"/>
        <w:rPr>
          <w:rFonts w:ascii="Times New Roman" w:eastAsia="Times New Roman" w:hAnsi="Times New Roman"/>
          <w:iCs/>
          <w:sz w:val="24"/>
          <w:szCs w:val="24"/>
          <w:lang w:val="sr-Cyrl-CS" w:eastAsia="nl-NL"/>
        </w:rPr>
      </w:pPr>
      <w:r w:rsidRPr="008514EE">
        <w:rPr>
          <w:rFonts w:ascii="Times New Roman" w:eastAsia="Times New Roman" w:hAnsi="Times New Roman"/>
          <w:i/>
          <w:iCs/>
          <w:sz w:val="24"/>
          <w:szCs w:val="24"/>
          <w:lang w:val="sr-Cyrl-CS" w:eastAsia="nl-NL"/>
        </w:rPr>
        <w:t>Канцеларија за људска и мањинска права</w:t>
      </w:r>
      <w:r w:rsidRPr="008514EE">
        <w:rPr>
          <w:rFonts w:ascii="Times New Roman" w:eastAsia="Times New Roman" w:hAnsi="Times New Roman"/>
          <w:iCs/>
          <w:sz w:val="24"/>
          <w:szCs w:val="24"/>
          <w:lang w:val="sr-Cyrl-CS" w:eastAsia="nl-NL"/>
        </w:rPr>
        <w:t xml:space="preserve"> је државни орган надлежан за обављање стручних послова за потребе Владе и надлежних министарстава који се односе на заштиту људских права и пружање помоћи угроженим групама миграната, као што су избеглице и расељена лица, повратници по споразумима о реадмисији и азиланти; праћење и усклађивање националног правног оквира са међунар</w:t>
      </w:r>
      <w:r w:rsidR="00296122" w:rsidRPr="008514EE">
        <w:rPr>
          <w:rFonts w:ascii="Times New Roman" w:eastAsia="Times New Roman" w:hAnsi="Times New Roman"/>
          <w:iCs/>
          <w:sz w:val="24"/>
          <w:szCs w:val="24"/>
          <w:lang w:val="sr-Cyrl-CS" w:eastAsia="nl-NL"/>
        </w:rPr>
        <w:t xml:space="preserve">одним уговорима и стандардима </w:t>
      </w:r>
      <w:r w:rsidR="00296122" w:rsidRPr="008514EE">
        <w:rPr>
          <w:rFonts w:ascii="Times New Roman" w:hAnsi="Times New Roman"/>
          <w:sz w:val="24"/>
          <w:szCs w:val="24"/>
          <w:lang w:val="sr-Cyrl-CS"/>
        </w:rPr>
        <w:t>Европске уније</w:t>
      </w:r>
      <w:r w:rsidRPr="008514EE">
        <w:rPr>
          <w:rFonts w:ascii="Times New Roman" w:eastAsia="Times New Roman" w:hAnsi="Times New Roman"/>
          <w:iCs/>
          <w:sz w:val="24"/>
          <w:szCs w:val="24"/>
          <w:lang w:val="sr-Cyrl-CS" w:eastAsia="nl-NL"/>
        </w:rPr>
        <w:t xml:space="preserve"> и иницирање промена у националном правном оквиру; пружање помоћи угроженим групама миграната.</w:t>
      </w:r>
    </w:p>
    <w:p w:rsidR="00561728" w:rsidRPr="008514EE" w:rsidRDefault="00561728" w:rsidP="0028553D">
      <w:pPr>
        <w:spacing w:after="0" w:line="240" w:lineRule="auto"/>
        <w:ind w:firstLine="720"/>
        <w:jc w:val="both"/>
        <w:outlineLvl w:val="8"/>
        <w:rPr>
          <w:rFonts w:ascii="Times New Roman" w:eastAsia="Times New Roman" w:hAnsi="Times New Roman"/>
          <w:iCs/>
          <w:sz w:val="24"/>
          <w:szCs w:val="24"/>
          <w:lang w:val="sr-Cyrl-CS" w:eastAsia="nl-NL"/>
        </w:rPr>
      </w:pPr>
      <w:r w:rsidRPr="008514EE">
        <w:rPr>
          <w:rFonts w:ascii="Times New Roman" w:eastAsia="Times New Roman" w:hAnsi="Times New Roman"/>
          <w:i/>
          <w:iCs/>
          <w:sz w:val="24"/>
          <w:szCs w:val="24"/>
          <w:lang w:val="sr-Cyrl-CS" w:eastAsia="nl-NL"/>
        </w:rPr>
        <w:t>Савет за интеграцију повратника по основу споразума о реадмисији</w:t>
      </w:r>
      <w:r w:rsidRPr="008514EE">
        <w:rPr>
          <w:rFonts w:ascii="Times New Roman" w:eastAsia="Times New Roman" w:hAnsi="Times New Roman"/>
          <w:iCs/>
          <w:sz w:val="24"/>
          <w:szCs w:val="24"/>
          <w:lang w:val="sr-Cyrl-CS" w:eastAsia="nl-NL"/>
        </w:rPr>
        <w:t xml:space="preserve"> је одговоран за: разматрање и предлагање мера и активности за спровођење пријема, пружање неге и интеграцију повратника; пружање подршке у успостављању и спровођењу мера на нивоу локалне самоуправе у циљу пружања помоћи повратницима; предлагање оквира за дијалог између земаља у вези са питањима заштите и остваривања права миграната и проблемима у вези са илегалним миграцијама, итд.</w:t>
      </w:r>
    </w:p>
    <w:p w:rsidR="00561728" w:rsidRPr="008514EE" w:rsidRDefault="00561728" w:rsidP="0028553D">
      <w:pPr>
        <w:spacing w:after="0" w:line="240" w:lineRule="auto"/>
        <w:ind w:firstLine="720"/>
        <w:jc w:val="both"/>
        <w:outlineLvl w:val="8"/>
        <w:rPr>
          <w:rFonts w:ascii="Times New Roman" w:eastAsia="Times New Roman" w:hAnsi="Times New Roman"/>
          <w:iCs/>
          <w:sz w:val="24"/>
          <w:szCs w:val="24"/>
          <w:lang w:val="sr-Cyrl-CS" w:eastAsia="nl-NL"/>
        </w:rPr>
      </w:pPr>
      <w:r w:rsidRPr="008514EE">
        <w:rPr>
          <w:rFonts w:ascii="Times New Roman" w:eastAsia="Times New Roman" w:hAnsi="Times New Roman"/>
          <w:i/>
          <w:iCs/>
          <w:sz w:val="24"/>
          <w:szCs w:val="24"/>
          <w:lang w:val="sr-Cyrl-CS" w:eastAsia="nl-NL"/>
        </w:rPr>
        <w:t>Комисија за праћење безвизног режима</w:t>
      </w:r>
      <w:r w:rsidR="00BB2652" w:rsidRPr="008514EE">
        <w:rPr>
          <w:rFonts w:ascii="Times New Roman" w:eastAsia="Times New Roman" w:hAnsi="Times New Roman"/>
          <w:i/>
          <w:iCs/>
          <w:sz w:val="24"/>
          <w:szCs w:val="24"/>
          <w:lang w:val="sr-Cyrl-CS" w:eastAsia="nl-NL"/>
        </w:rPr>
        <w:t xml:space="preserve"> путовања</w:t>
      </w:r>
      <w:r w:rsidRPr="008514EE">
        <w:rPr>
          <w:rFonts w:ascii="Times New Roman" w:eastAsia="Times New Roman" w:hAnsi="Times New Roman"/>
          <w:i/>
          <w:iCs/>
          <w:sz w:val="24"/>
          <w:szCs w:val="24"/>
          <w:lang w:val="sr-Cyrl-CS" w:eastAsia="nl-NL"/>
        </w:rPr>
        <w:t xml:space="preserve"> са Европском унијом</w:t>
      </w:r>
      <w:r w:rsidRPr="008514EE">
        <w:rPr>
          <w:rFonts w:ascii="Times New Roman" w:eastAsia="Times New Roman" w:hAnsi="Times New Roman"/>
          <w:iCs/>
          <w:sz w:val="24"/>
          <w:szCs w:val="24"/>
          <w:lang w:val="sr-Cyrl-CS" w:eastAsia="nl-NL"/>
        </w:rPr>
        <w:t xml:space="preserve"> је одговорна за разматрање питања која се односе на повећање броја лажних тражилаца азила у земљама Европске уније, који долазе са територије </w:t>
      </w:r>
      <w:r w:rsidR="001670D1" w:rsidRPr="008514EE">
        <w:rPr>
          <w:rFonts w:ascii="Times New Roman" w:eastAsia="Times New Roman" w:hAnsi="Times New Roman"/>
          <w:iCs/>
          <w:sz w:val="24"/>
          <w:szCs w:val="24"/>
          <w:lang w:val="sr-Cyrl-CS" w:eastAsia="nl-NL"/>
        </w:rPr>
        <w:t xml:space="preserve">Републике </w:t>
      </w:r>
      <w:r w:rsidRPr="008514EE">
        <w:rPr>
          <w:rFonts w:ascii="Times New Roman" w:eastAsia="Times New Roman" w:hAnsi="Times New Roman"/>
          <w:iCs/>
          <w:sz w:val="24"/>
          <w:szCs w:val="24"/>
          <w:lang w:val="sr-Cyrl-CS" w:eastAsia="nl-NL"/>
        </w:rPr>
        <w:t xml:space="preserve">Србије и </w:t>
      </w:r>
      <w:r w:rsidRPr="008514EE">
        <w:rPr>
          <w:rFonts w:ascii="Times New Roman" w:eastAsia="Times New Roman" w:hAnsi="Times New Roman"/>
          <w:iCs/>
          <w:sz w:val="24"/>
          <w:szCs w:val="24"/>
          <w:lang w:val="sr-Cyrl-CS" w:eastAsia="nl-NL"/>
        </w:rPr>
        <w:lastRenderedPageBreak/>
        <w:t>предлагање разматрања</w:t>
      </w:r>
      <w:r w:rsidR="003A343A" w:rsidRPr="008514EE">
        <w:rPr>
          <w:rFonts w:ascii="Times New Roman" w:eastAsia="Times New Roman" w:hAnsi="Times New Roman"/>
          <w:iCs/>
          <w:sz w:val="24"/>
          <w:szCs w:val="24"/>
          <w:lang w:val="sr-Cyrl-CS" w:eastAsia="nl-NL"/>
        </w:rPr>
        <w:t xml:space="preserve"> Влади</w:t>
      </w:r>
      <w:r w:rsidRPr="008514EE">
        <w:rPr>
          <w:rFonts w:ascii="Times New Roman" w:eastAsia="Times New Roman" w:hAnsi="Times New Roman"/>
          <w:iCs/>
          <w:sz w:val="24"/>
          <w:szCs w:val="24"/>
          <w:lang w:val="sr-Cyrl-CS" w:eastAsia="nl-NL"/>
        </w:rPr>
        <w:t xml:space="preserve"> и доношења одлука у погледу мер</w:t>
      </w:r>
      <w:r w:rsidR="003A343A" w:rsidRPr="008514EE">
        <w:rPr>
          <w:rFonts w:ascii="Times New Roman" w:eastAsia="Times New Roman" w:hAnsi="Times New Roman"/>
          <w:iCs/>
          <w:sz w:val="24"/>
          <w:szCs w:val="24"/>
          <w:lang w:val="sr-Cyrl-CS" w:eastAsia="nl-NL"/>
        </w:rPr>
        <w:t>а</w:t>
      </w:r>
      <w:r w:rsidRPr="008514EE">
        <w:rPr>
          <w:rFonts w:ascii="Times New Roman" w:eastAsia="Times New Roman" w:hAnsi="Times New Roman"/>
          <w:iCs/>
          <w:sz w:val="24"/>
          <w:szCs w:val="24"/>
          <w:lang w:val="sr-Cyrl-CS" w:eastAsia="nl-NL"/>
        </w:rPr>
        <w:t xml:space="preserve"> усмерен</w:t>
      </w:r>
      <w:r w:rsidR="003A343A" w:rsidRPr="008514EE">
        <w:rPr>
          <w:rFonts w:ascii="Times New Roman" w:eastAsia="Times New Roman" w:hAnsi="Times New Roman"/>
          <w:iCs/>
          <w:sz w:val="24"/>
          <w:szCs w:val="24"/>
          <w:lang w:val="sr-Cyrl-CS" w:eastAsia="nl-NL"/>
        </w:rPr>
        <w:t>их</w:t>
      </w:r>
      <w:r w:rsidRPr="008514EE">
        <w:rPr>
          <w:rFonts w:ascii="Times New Roman" w:eastAsia="Times New Roman" w:hAnsi="Times New Roman"/>
          <w:iCs/>
          <w:sz w:val="24"/>
          <w:szCs w:val="24"/>
          <w:lang w:val="sr-Cyrl-CS" w:eastAsia="nl-NL"/>
        </w:rPr>
        <w:t xml:space="preserve"> на смањење броја лажних захтева за азил.</w:t>
      </w:r>
    </w:p>
    <w:p w:rsidR="006B6143" w:rsidRPr="008514EE" w:rsidRDefault="00561728" w:rsidP="00FE04F2">
      <w:pPr>
        <w:spacing w:after="0" w:line="240" w:lineRule="auto"/>
        <w:ind w:firstLine="720"/>
        <w:jc w:val="both"/>
        <w:rPr>
          <w:rFonts w:ascii="Times New Roman" w:eastAsia="Times New Roman" w:hAnsi="Times New Roman"/>
          <w:iCs/>
          <w:sz w:val="24"/>
          <w:szCs w:val="24"/>
          <w:lang w:val="sr-Cyrl-CS" w:eastAsia="nl-NL"/>
        </w:rPr>
      </w:pPr>
      <w:r w:rsidRPr="008514EE">
        <w:rPr>
          <w:rFonts w:ascii="Times New Roman" w:eastAsia="Times New Roman" w:hAnsi="Times New Roman"/>
          <w:iCs/>
          <w:sz w:val="24"/>
          <w:szCs w:val="24"/>
          <w:lang w:val="sr-Cyrl-CS" w:eastAsia="nl-NL"/>
        </w:rPr>
        <w:t>Све одлуке</w:t>
      </w:r>
      <w:r w:rsidR="000F1022" w:rsidRPr="008514EE">
        <w:rPr>
          <w:rFonts w:ascii="Times New Roman" w:eastAsia="Times New Roman" w:hAnsi="Times New Roman"/>
          <w:iCs/>
          <w:sz w:val="24"/>
          <w:szCs w:val="24"/>
          <w:lang w:val="sr-Cyrl-CS" w:eastAsia="nl-NL"/>
        </w:rPr>
        <w:t xml:space="preserve"> министарстава и органа државне управе</w:t>
      </w:r>
      <w:r w:rsidRPr="008514EE">
        <w:rPr>
          <w:rFonts w:ascii="Times New Roman" w:eastAsia="Times New Roman" w:hAnsi="Times New Roman"/>
          <w:iCs/>
          <w:sz w:val="24"/>
          <w:szCs w:val="24"/>
          <w:lang w:val="sr-Cyrl-CS" w:eastAsia="nl-NL"/>
        </w:rPr>
        <w:t xml:space="preserve"> подлежу судској ревизији</w:t>
      </w:r>
      <w:r w:rsidR="000F1022" w:rsidRPr="008514EE">
        <w:rPr>
          <w:rFonts w:ascii="Times New Roman" w:eastAsia="Times New Roman" w:hAnsi="Times New Roman"/>
          <w:iCs/>
          <w:sz w:val="24"/>
          <w:szCs w:val="24"/>
          <w:lang w:val="sr-Cyrl-CS" w:eastAsia="nl-NL"/>
        </w:rPr>
        <w:t>.</w:t>
      </w:r>
      <w:r w:rsidR="00D47FE8" w:rsidRPr="008514EE">
        <w:rPr>
          <w:rFonts w:ascii="Times New Roman" w:eastAsia="Times New Roman" w:hAnsi="Times New Roman"/>
          <w:iCs/>
          <w:sz w:val="24"/>
          <w:szCs w:val="24"/>
          <w:lang w:val="sr-Cyrl-CS" w:eastAsia="nl-NL"/>
        </w:rPr>
        <w:t xml:space="preserve"> </w:t>
      </w:r>
      <w:r w:rsidR="00D37DD9" w:rsidRPr="008514EE">
        <w:rPr>
          <w:rFonts w:ascii="Times New Roman" w:eastAsia="Times New Roman" w:hAnsi="Times New Roman"/>
          <w:iCs/>
          <w:sz w:val="24"/>
          <w:szCs w:val="24"/>
          <w:lang w:val="sr-Cyrl-CS" w:eastAsia="nl-NL"/>
        </w:rPr>
        <w:t>Управ</w:t>
      </w:r>
      <w:r w:rsidR="00CE184E" w:rsidRPr="008514EE">
        <w:rPr>
          <w:rFonts w:ascii="Times New Roman" w:eastAsia="Times New Roman" w:hAnsi="Times New Roman"/>
          <w:iCs/>
          <w:sz w:val="24"/>
          <w:szCs w:val="24"/>
          <w:lang w:val="sr-Cyrl-CS" w:eastAsia="nl-NL"/>
        </w:rPr>
        <w:t>ни суд, сходно</w:t>
      </w:r>
      <w:r w:rsidR="00D37DD9" w:rsidRPr="008514EE">
        <w:rPr>
          <w:rFonts w:ascii="Times New Roman" w:eastAsia="Times New Roman" w:hAnsi="Times New Roman"/>
          <w:iCs/>
          <w:sz w:val="24"/>
          <w:szCs w:val="24"/>
          <w:lang w:val="sr-Cyrl-CS" w:eastAsia="nl-NL"/>
        </w:rPr>
        <w:t xml:space="preserve"> З</w:t>
      </w:r>
      <w:r w:rsidR="00CE184E" w:rsidRPr="008514EE">
        <w:rPr>
          <w:rFonts w:ascii="Times New Roman" w:eastAsia="Times New Roman" w:hAnsi="Times New Roman"/>
          <w:iCs/>
          <w:sz w:val="24"/>
          <w:szCs w:val="24"/>
          <w:lang w:val="sr-Cyrl-CS" w:eastAsia="nl-NL"/>
        </w:rPr>
        <w:t>акону</w:t>
      </w:r>
      <w:r w:rsidR="00D37DD9" w:rsidRPr="008514EE">
        <w:rPr>
          <w:rFonts w:ascii="Times New Roman" w:eastAsia="Times New Roman" w:hAnsi="Times New Roman"/>
          <w:iCs/>
          <w:sz w:val="24"/>
          <w:szCs w:val="24"/>
          <w:lang w:val="sr-Cyrl-CS" w:eastAsia="nl-NL"/>
        </w:rPr>
        <w:t xml:space="preserve"> о уређењу судова</w:t>
      </w:r>
      <w:r w:rsidR="00CE184E" w:rsidRPr="008514EE">
        <w:rPr>
          <w:rFonts w:ascii="Times New Roman" w:eastAsia="Times New Roman" w:hAnsi="Times New Roman"/>
          <w:iCs/>
          <w:sz w:val="24"/>
          <w:szCs w:val="24"/>
          <w:lang w:val="sr-Cyrl-CS" w:eastAsia="nl-NL"/>
        </w:rPr>
        <w:t xml:space="preserve"> </w:t>
      </w:r>
      <w:r w:rsidR="00CE184E" w:rsidRPr="008514EE">
        <w:rPr>
          <w:rFonts w:ascii="Times New Roman" w:hAnsi="Times New Roman"/>
          <w:spacing w:val="-4"/>
          <w:sz w:val="24"/>
          <w:szCs w:val="24"/>
          <w:lang w:val="sr-Cyrl-CS"/>
        </w:rPr>
        <w:t>(„Службени гласник РС”, бр</w:t>
      </w:r>
      <w:r w:rsidR="00D47FE8" w:rsidRPr="008514EE">
        <w:rPr>
          <w:rFonts w:ascii="Times New Roman" w:hAnsi="Times New Roman"/>
          <w:spacing w:val="-4"/>
          <w:sz w:val="24"/>
          <w:szCs w:val="24"/>
          <w:lang w:val="sr-Cyrl-CS"/>
        </w:rPr>
        <w:t xml:space="preserve">. 116/08, 104/09, 101/10, 31/11 – др. закон, 78/11 – др. закон, 101/11, 101/13, 106/15, 40/15 – др. закон, 13/06, 108/16, 113/17, 65/18 – УС, 87/18 и 88/18 </w:t>
      </w:r>
      <w:r w:rsidR="00FA0D33" w:rsidRPr="008514EE">
        <w:rPr>
          <w:rFonts w:ascii="Times New Roman" w:hAnsi="Times New Roman"/>
          <w:spacing w:val="-4"/>
          <w:sz w:val="24"/>
          <w:szCs w:val="24"/>
          <w:lang w:val="sr-Cyrl-CS"/>
        </w:rPr>
        <w:t>–</w:t>
      </w:r>
      <w:r w:rsidR="00D47FE8" w:rsidRPr="008514EE">
        <w:rPr>
          <w:rFonts w:ascii="Times New Roman" w:hAnsi="Times New Roman"/>
          <w:spacing w:val="-4"/>
          <w:sz w:val="24"/>
          <w:szCs w:val="24"/>
          <w:lang w:val="sr-Cyrl-CS"/>
        </w:rPr>
        <w:t xml:space="preserve"> УС</w:t>
      </w:r>
      <w:r w:rsidR="00CE184E" w:rsidRPr="008514EE">
        <w:rPr>
          <w:rFonts w:ascii="Times New Roman" w:hAnsi="Times New Roman"/>
          <w:spacing w:val="-4"/>
          <w:sz w:val="24"/>
          <w:szCs w:val="24"/>
          <w:lang w:val="sr-Cyrl-CS"/>
        </w:rPr>
        <w:t>)</w:t>
      </w:r>
      <w:r w:rsidR="00D37DD9" w:rsidRPr="008514EE">
        <w:rPr>
          <w:rFonts w:ascii="Times New Roman" w:eastAsia="Times New Roman" w:hAnsi="Times New Roman"/>
          <w:iCs/>
          <w:sz w:val="24"/>
          <w:szCs w:val="24"/>
          <w:lang w:val="sr-Cyrl-CS" w:eastAsia="nl-NL"/>
        </w:rPr>
        <w:t xml:space="preserve"> </w:t>
      </w:r>
      <w:r w:rsidR="00CE184E" w:rsidRPr="008514EE">
        <w:rPr>
          <w:rFonts w:ascii="Times New Roman" w:eastAsia="Times New Roman" w:hAnsi="Times New Roman"/>
          <w:iCs/>
          <w:sz w:val="24"/>
          <w:szCs w:val="24"/>
          <w:lang w:val="sr-Cyrl-CS" w:eastAsia="nl-NL"/>
        </w:rPr>
        <w:t>суди у управним споровима.</w:t>
      </w:r>
      <w:r w:rsidR="00D37DD9" w:rsidRPr="008514EE">
        <w:rPr>
          <w:rFonts w:ascii="Times New Roman" w:eastAsia="Times New Roman" w:hAnsi="Times New Roman"/>
          <w:iCs/>
          <w:sz w:val="24"/>
          <w:szCs w:val="24"/>
          <w:lang w:val="sr-Cyrl-CS" w:eastAsia="nl-NL"/>
        </w:rPr>
        <w:t xml:space="preserve"> З</w:t>
      </w:r>
      <w:r w:rsidR="00CE184E" w:rsidRPr="008514EE">
        <w:rPr>
          <w:rFonts w:ascii="Times New Roman" w:eastAsia="Times New Roman" w:hAnsi="Times New Roman"/>
          <w:iCs/>
          <w:sz w:val="24"/>
          <w:szCs w:val="24"/>
          <w:lang w:val="sr-Cyrl-CS" w:eastAsia="nl-NL"/>
        </w:rPr>
        <w:t>аконом</w:t>
      </w:r>
      <w:r w:rsidR="00D37DD9" w:rsidRPr="008514EE">
        <w:rPr>
          <w:rFonts w:ascii="Times New Roman" w:eastAsia="Times New Roman" w:hAnsi="Times New Roman"/>
          <w:iCs/>
          <w:sz w:val="24"/>
          <w:szCs w:val="24"/>
          <w:lang w:val="sr-Cyrl-CS" w:eastAsia="nl-NL"/>
        </w:rPr>
        <w:t xml:space="preserve"> о управним споровима </w:t>
      </w:r>
      <w:r w:rsidR="00D37DD9" w:rsidRPr="008514EE">
        <w:rPr>
          <w:rFonts w:ascii="Times New Roman" w:hAnsi="Times New Roman"/>
          <w:spacing w:val="-4"/>
          <w:sz w:val="24"/>
          <w:szCs w:val="24"/>
          <w:lang w:val="sr-Cyrl-CS"/>
        </w:rPr>
        <w:t>(„Службени гласник РС”, број 111/09) прописано је</w:t>
      </w:r>
      <w:r w:rsidR="00CE184E" w:rsidRPr="008514EE">
        <w:rPr>
          <w:rFonts w:ascii="Times New Roman" w:hAnsi="Times New Roman"/>
          <w:spacing w:val="-4"/>
          <w:sz w:val="24"/>
          <w:szCs w:val="24"/>
          <w:lang w:val="sr-Cyrl-CS"/>
        </w:rPr>
        <w:t>,</w:t>
      </w:r>
      <w:r w:rsidR="00D37DD9" w:rsidRPr="008514EE">
        <w:rPr>
          <w:rFonts w:ascii="Times New Roman" w:hAnsi="Times New Roman"/>
          <w:spacing w:val="-4"/>
          <w:sz w:val="24"/>
          <w:szCs w:val="24"/>
          <w:lang w:val="sr-Cyrl-CS"/>
        </w:rPr>
        <w:t xml:space="preserve"> да у управном спору</w:t>
      </w:r>
      <w:r w:rsidR="00CE184E" w:rsidRPr="008514EE">
        <w:rPr>
          <w:rFonts w:ascii="Times New Roman" w:hAnsi="Times New Roman"/>
          <w:spacing w:val="-4"/>
          <w:sz w:val="24"/>
          <w:szCs w:val="24"/>
          <w:lang w:val="sr-Cyrl-CS"/>
        </w:rPr>
        <w:t xml:space="preserve"> </w:t>
      </w:r>
      <w:r w:rsidR="00D37DD9" w:rsidRPr="008514EE">
        <w:rPr>
          <w:rFonts w:ascii="Times New Roman" w:hAnsi="Times New Roman"/>
          <w:spacing w:val="-4"/>
          <w:sz w:val="24"/>
          <w:szCs w:val="24"/>
          <w:lang w:val="sr-Cyrl-CS"/>
        </w:rPr>
        <w:t>суд одлучује о законитости коначних управних аката, осим оних у погледу којих је предвиђена другачија судска заштита.</w:t>
      </w:r>
      <w:r w:rsidR="003450B9" w:rsidRPr="008514EE">
        <w:rPr>
          <w:rFonts w:ascii="Times New Roman" w:hAnsi="Times New Roman"/>
          <w:spacing w:val="-4"/>
          <w:sz w:val="24"/>
          <w:szCs w:val="24"/>
          <w:lang w:val="sr-Cyrl-CS"/>
        </w:rPr>
        <w:t xml:space="preserve"> Против</w:t>
      </w:r>
      <w:r w:rsidR="00D37DD9" w:rsidRPr="008514EE">
        <w:rPr>
          <w:rFonts w:ascii="Times New Roman" w:eastAsia="Times New Roman" w:hAnsi="Times New Roman"/>
          <w:iCs/>
          <w:sz w:val="24"/>
          <w:szCs w:val="24"/>
          <w:lang w:val="sr-Cyrl-CS" w:eastAsia="nl-NL"/>
        </w:rPr>
        <w:t xml:space="preserve"> </w:t>
      </w:r>
      <w:r w:rsidR="003450B9" w:rsidRPr="008514EE">
        <w:rPr>
          <w:rFonts w:ascii="Times New Roman" w:eastAsia="Times New Roman" w:hAnsi="Times New Roman"/>
          <w:iCs/>
          <w:sz w:val="24"/>
          <w:szCs w:val="24"/>
          <w:lang w:val="sr-Cyrl-CS" w:eastAsia="nl-NL"/>
        </w:rPr>
        <w:t>правноснажне одлуке Управног суда странка и надлежни јавни тужилац могу да поднесу Врховном касационом суду захтев за преиспитивање судске одлуке.</w:t>
      </w:r>
      <w:r w:rsidR="00CE184E" w:rsidRPr="008514EE">
        <w:rPr>
          <w:rFonts w:ascii="Times New Roman" w:eastAsia="Times New Roman" w:hAnsi="Times New Roman"/>
          <w:iCs/>
          <w:sz w:val="24"/>
          <w:szCs w:val="24"/>
          <w:lang w:val="sr-Cyrl-CS" w:eastAsia="nl-NL"/>
        </w:rPr>
        <w:t xml:space="preserve"> </w:t>
      </w:r>
      <w:r w:rsidR="00FE04F2" w:rsidRPr="008514EE">
        <w:rPr>
          <w:rFonts w:ascii="Times New Roman" w:eastAsia="Times New Roman" w:hAnsi="Times New Roman"/>
          <w:iCs/>
          <w:sz w:val="24"/>
          <w:szCs w:val="24"/>
          <w:lang w:val="sr-Cyrl-CS" w:eastAsia="nl-NL"/>
        </w:rPr>
        <w:t xml:space="preserve">Законом о парничном поступку </w:t>
      </w:r>
      <w:r w:rsidR="00FE04F2" w:rsidRPr="008514EE">
        <w:rPr>
          <w:rFonts w:ascii="Times New Roman" w:hAnsi="Times New Roman"/>
          <w:spacing w:val="-4"/>
          <w:sz w:val="24"/>
          <w:szCs w:val="24"/>
          <w:lang w:val="sr-Cyrl-CS"/>
        </w:rPr>
        <w:t xml:space="preserve">(„Службени гласник РС”, бр. 72/11, 49/13 </w:t>
      </w:r>
      <w:r w:rsidR="00D47FE8" w:rsidRPr="008514EE">
        <w:rPr>
          <w:rFonts w:ascii="Times New Roman" w:hAnsi="Times New Roman"/>
          <w:spacing w:val="-4"/>
          <w:sz w:val="24"/>
          <w:szCs w:val="24"/>
          <w:lang w:val="sr-Cyrl-CS"/>
        </w:rPr>
        <w:t>‒</w:t>
      </w:r>
      <w:r w:rsidR="00FE04F2" w:rsidRPr="008514EE">
        <w:rPr>
          <w:rFonts w:ascii="Times New Roman" w:hAnsi="Times New Roman"/>
          <w:spacing w:val="-4"/>
          <w:sz w:val="24"/>
          <w:szCs w:val="24"/>
          <w:lang w:val="sr-Cyrl-CS"/>
        </w:rPr>
        <w:t xml:space="preserve"> УС, 74/13 </w:t>
      </w:r>
      <w:r w:rsidR="00364FD5" w:rsidRPr="008514EE">
        <w:rPr>
          <w:rFonts w:ascii="Times New Roman" w:hAnsi="Times New Roman"/>
          <w:spacing w:val="-4"/>
          <w:sz w:val="24"/>
          <w:szCs w:val="24"/>
          <w:lang w:val="sr-Cyrl-CS"/>
        </w:rPr>
        <w:t>‒</w:t>
      </w:r>
      <w:r w:rsidR="00FE04F2" w:rsidRPr="008514EE">
        <w:rPr>
          <w:rFonts w:ascii="Times New Roman" w:hAnsi="Times New Roman"/>
          <w:spacing w:val="-4"/>
          <w:sz w:val="24"/>
          <w:szCs w:val="24"/>
          <w:lang w:val="sr-Cyrl-CS"/>
        </w:rPr>
        <w:t xml:space="preserve"> УС,</w:t>
      </w:r>
      <w:r w:rsidR="00364FD5" w:rsidRPr="008514EE">
        <w:rPr>
          <w:rFonts w:ascii="Times New Roman" w:hAnsi="Times New Roman"/>
          <w:spacing w:val="-4"/>
          <w:sz w:val="24"/>
          <w:szCs w:val="24"/>
          <w:lang w:val="sr-Cyrl-CS"/>
        </w:rPr>
        <w:t xml:space="preserve"> </w:t>
      </w:r>
      <w:r w:rsidR="00FE04F2" w:rsidRPr="008514EE">
        <w:rPr>
          <w:rFonts w:ascii="Times New Roman" w:hAnsi="Times New Roman"/>
          <w:spacing w:val="-4"/>
          <w:sz w:val="24"/>
          <w:szCs w:val="24"/>
          <w:lang w:val="sr-Cyrl-CS"/>
        </w:rPr>
        <w:t xml:space="preserve">55/14 и 87/18) прописано је да против правноснажне пресуде донете у другом степену, странке могу да изјаве ревизију у року од 30 дана од дана достављања пресуде. </w:t>
      </w:r>
      <w:r w:rsidR="00FE04F2" w:rsidRPr="008514EE">
        <w:rPr>
          <w:rFonts w:ascii="Times New Roman" w:eastAsia="Times New Roman" w:hAnsi="Times New Roman"/>
          <w:iCs/>
          <w:sz w:val="24"/>
          <w:szCs w:val="24"/>
          <w:lang w:val="sr-Cyrl-CS" w:eastAsia="nl-NL"/>
        </w:rPr>
        <w:t>Врховни касациони суд одлучује о ревизији.</w:t>
      </w:r>
    </w:p>
    <w:p w:rsidR="00561728" w:rsidRPr="008514EE" w:rsidRDefault="00561728" w:rsidP="00936FB7">
      <w:pPr>
        <w:spacing w:after="0" w:line="240" w:lineRule="auto"/>
        <w:ind w:firstLine="720"/>
        <w:jc w:val="both"/>
        <w:rPr>
          <w:rFonts w:ascii="Times New Roman" w:eastAsia="Times New Roman" w:hAnsi="Times New Roman"/>
          <w:iCs/>
          <w:sz w:val="24"/>
          <w:szCs w:val="24"/>
          <w:lang w:val="sr-Cyrl-CS" w:eastAsia="nl-NL"/>
        </w:rPr>
      </w:pPr>
      <w:r w:rsidRPr="008514EE">
        <w:rPr>
          <w:rFonts w:ascii="Times New Roman" w:eastAsia="Times New Roman" w:hAnsi="Times New Roman"/>
          <w:iCs/>
          <w:sz w:val="24"/>
          <w:szCs w:val="24"/>
          <w:lang w:val="sr-Cyrl-CS" w:eastAsia="nl-NL"/>
        </w:rPr>
        <w:t>Према члану 170</w:t>
      </w:r>
      <w:r w:rsidR="00255EEE" w:rsidRPr="008514EE">
        <w:rPr>
          <w:rFonts w:ascii="Times New Roman" w:eastAsia="Times New Roman" w:hAnsi="Times New Roman"/>
          <w:iCs/>
          <w:sz w:val="24"/>
          <w:szCs w:val="24"/>
          <w:lang w:val="sr-Cyrl-CS" w:eastAsia="nl-NL"/>
        </w:rPr>
        <w:t>.</w:t>
      </w:r>
      <w:r w:rsidRPr="008514EE">
        <w:rPr>
          <w:rFonts w:ascii="Times New Roman" w:eastAsia="Times New Roman" w:hAnsi="Times New Roman"/>
          <w:iCs/>
          <w:sz w:val="24"/>
          <w:szCs w:val="24"/>
          <w:lang w:val="sr-Cyrl-CS" w:eastAsia="nl-NL"/>
        </w:rPr>
        <w:t xml:space="preserve"> Устава, уставна жалба се може изјавити против појединачних аката или радњи државних органа или организација којима су поверена јавна овлашћења, а којима се повређују или ускраћују људска или мањинска права и слободе гарантоване Уставом, уколико су друга правна средства за њихову заш</w:t>
      </w:r>
      <w:r w:rsidR="00216557" w:rsidRPr="008514EE">
        <w:rPr>
          <w:rFonts w:ascii="Times New Roman" w:eastAsia="Times New Roman" w:hAnsi="Times New Roman"/>
          <w:iCs/>
          <w:sz w:val="24"/>
          <w:szCs w:val="24"/>
          <w:lang w:val="sr-Cyrl-CS" w:eastAsia="nl-NL"/>
        </w:rPr>
        <w:t>титу исцрпљена или нису предвиђена</w:t>
      </w:r>
      <w:r w:rsidR="00E86F44" w:rsidRPr="008514EE">
        <w:rPr>
          <w:rFonts w:ascii="Times New Roman" w:eastAsia="Times New Roman" w:hAnsi="Times New Roman"/>
          <w:iCs/>
          <w:sz w:val="24"/>
          <w:szCs w:val="24"/>
          <w:lang w:val="sr-Cyrl-CS" w:eastAsia="nl-NL"/>
        </w:rPr>
        <w:t xml:space="preserve">. </w:t>
      </w:r>
      <w:r w:rsidRPr="008514EE">
        <w:rPr>
          <w:rFonts w:ascii="Times New Roman" w:eastAsia="Times New Roman" w:hAnsi="Times New Roman"/>
          <w:iCs/>
          <w:sz w:val="24"/>
          <w:szCs w:val="24"/>
          <w:lang w:val="sr-Cyrl-CS" w:eastAsia="nl-NL"/>
        </w:rPr>
        <w:t xml:space="preserve">Законодавство миграција често се односи на надлежности прекршајних судова. </w:t>
      </w:r>
      <w:r w:rsidR="00454280" w:rsidRPr="008514EE">
        <w:rPr>
          <w:rFonts w:ascii="Times New Roman" w:eastAsia="Times New Roman" w:hAnsi="Times New Roman"/>
          <w:iCs/>
          <w:sz w:val="24"/>
          <w:szCs w:val="24"/>
          <w:lang w:val="sr-Cyrl-CS" w:eastAsia="nl-NL"/>
        </w:rPr>
        <w:t>Пре</w:t>
      </w:r>
      <w:r w:rsidR="00CE184E" w:rsidRPr="008514EE">
        <w:rPr>
          <w:rFonts w:ascii="Times New Roman" w:eastAsia="Times New Roman" w:hAnsi="Times New Roman"/>
          <w:iCs/>
          <w:sz w:val="24"/>
          <w:szCs w:val="24"/>
          <w:lang w:val="sr-Cyrl-CS" w:eastAsia="nl-NL"/>
        </w:rPr>
        <w:t xml:space="preserve">кршајни суд, </w:t>
      </w:r>
      <w:r w:rsidR="00364FD5" w:rsidRPr="008514EE">
        <w:rPr>
          <w:rFonts w:ascii="Times New Roman" w:eastAsia="Times New Roman" w:hAnsi="Times New Roman"/>
          <w:iCs/>
          <w:sz w:val="24"/>
          <w:szCs w:val="24"/>
          <w:lang w:val="sr-Cyrl-CS" w:eastAsia="nl-NL"/>
        </w:rPr>
        <w:t xml:space="preserve"> суди </w:t>
      </w:r>
      <w:r w:rsidR="00454280" w:rsidRPr="008514EE">
        <w:rPr>
          <w:rFonts w:ascii="Times New Roman" w:eastAsia="Times New Roman" w:hAnsi="Times New Roman"/>
          <w:iCs/>
          <w:sz w:val="24"/>
          <w:szCs w:val="24"/>
          <w:lang w:val="sr-Cyrl-CS" w:eastAsia="nl-NL"/>
        </w:rPr>
        <w:t>у прекршајним поступцима ако није надлежан орган управе, пружа међународну правну помоћ у оквиру своје надл</w:t>
      </w:r>
      <w:r w:rsidR="00397DE8">
        <w:rPr>
          <w:rFonts w:ascii="Times New Roman" w:eastAsia="Times New Roman" w:hAnsi="Times New Roman"/>
          <w:iCs/>
          <w:sz w:val="24"/>
          <w:szCs w:val="24"/>
          <w:lang w:val="sr-Cyrl-CS" w:eastAsia="nl-NL"/>
        </w:rPr>
        <w:t>ежности и врши друге послове од</w:t>
      </w:r>
      <w:r w:rsidR="00454280" w:rsidRPr="008514EE">
        <w:rPr>
          <w:rFonts w:ascii="Times New Roman" w:eastAsia="Times New Roman" w:hAnsi="Times New Roman"/>
          <w:iCs/>
          <w:sz w:val="24"/>
          <w:szCs w:val="24"/>
          <w:lang w:val="sr-Cyrl-CS" w:eastAsia="nl-NL"/>
        </w:rPr>
        <w:t>р</w:t>
      </w:r>
      <w:r w:rsidR="00397DE8">
        <w:rPr>
          <w:rFonts w:ascii="Times New Roman" w:eastAsia="Times New Roman" w:hAnsi="Times New Roman"/>
          <w:iCs/>
          <w:sz w:val="24"/>
          <w:szCs w:val="24"/>
          <w:lang w:val="sr-Cyrl-CS" w:eastAsia="nl-NL"/>
        </w:rPr>
        <w:t>е</w:t>
      </w:r>
      <w:r w:rsidR="00454280" w:rsidRPr="008514EE">
        <w:rPr>
          <w:rFonts w:ascii="Times New Roman" w:eastAsia="Times New Roman" w:hAnsi="Times New Roman"/>
          <w:iCs/>
          <w:sz w:val="24"/>
          <w:szCs w:val="24"/>
          <w:lang w:val="sr-Cyrl-CS" w:eastAsia="nl-NL"/>
        </w:rPr>
        <w:t>ђене законом. Прекршајни апелациони суд одлу</w:t>
      </w:r>
      <w:r w:rsidR="00364FD5" w:rsidRPr="008514EE">
        <w:rPr>
          <w:rFonts w:ascii="Times New Roman" w:eastAsia="Times New Roman" w:hAnsi="Times New Roman"/>
          <w:iCs/>
          <w:sz w:val="24"/>
          <w:szCs w:val="24"/>
          <w:lang w:val="sr-Cyrl-CS" w:eastAsia="nl-NL"/>
        </w:rPr>
        <w:t>ч</w:t>
      </w:r>
      <w:r w:rsidR="00454280" w:rsidRPr="008514EE">
        <w:rPr>
          <w:rFonts w:ascii="Times New Roman" w:eastAsia="Times New Roman" w:hAnsi="Times New Roman"/>
          <w:iCs/>
          <w:sz w:val="24"/>
          <w:szCs w:val="24"/>
          <w:lang w:val="sr-Cyrl-CS" w:eastAsia="nl-NL"/>
        </w:rPr>
        <w:t>ује о жалбама на одлуке прекршајних судова</w:t>
      </w:r>
      <w:r w:rsidR="00FA0D33" w:rsidRPr="008514EE">
        <w:rPr>
          <w:rFonts w:ascii="Times New Roman" w:eastAsia="Times New Roman" w:hAnsi="Times New Roman"/>
          <w:iCs/>
          <w:sz w:val="24"/>
          <w:szCs w:val="24"/>
          <w:lang w:val="sr-Cyrl-CS" w:eastAsia="nl-NL"/>
        </w:rPr>
        <w:t xml:space="preserve"> и</w:t>
      </w:r>
      <w:r w:rsidR="00ED4D6E" w:rsidRPr="008514EE">
        <w:rPr>
          <w:rFonts w:ascii="Times New Roman" w:eastAsia="Times New Roman" w:hAnsi="Times New Roman"/>
          <w:iCs/>
          <w:sz w:val="24"/>
          <w:szCs w:val="24"/>
          <w:lang w:val="sr-Cyrl-CS" w:eastAsia="nl-NL"/>
        </w:rPr>
        <w:t xml:space="preserve"> о жалбама на одлуке које у прекршајном поступку доносе органи управе, о сукобу</w:t>
      </w:r>
      <w:r w:rsidR="001D742F" w:rsidRPr="008514EE">
        <w:rPr>
          <w:rFonts w:ascii="Times New Roman" w:eastAsia="Times New Roman" w:hAnsi="Times New Roman"/>
          <w:iCs/>
          <w:sz w:val="24"/>
          <w:szCs w:val="24"/>
          <w:lang w:val="sr-Cyrl-CS" w:eastAsia="nl-NL"/>
        </w:rPr>
        <w:t xml:space="preserve"> и преношењу месне надлежности прекршајних судова и врши друге послове одређене законом.</w:t>
      </w:r>
    </w:p>
    <w:p w:rsidR="0012232B" w:rsidRPr="008514EE" w:rsidRDefault="0012232B" w:rsidP="00936FB7">
      <w:pPr>
        <w:spacing w:after="0" w:line="240" w:lineRule="auto"/>
        <w:ind w:firstLine="720"/>
        <w:jc w:val="both"/>
        <w:rPr>
          <w:rFonts w:ascii="Times New Roman" w:eastAsia="Times New Roman" w:hAnsi="Times New Roman"/>
          <w:iCs/>
          <w:sz w:val="24"/>
          <w:szCs w:val="24"/>
          <w:lang w:val="sr-Cyrl-CS" w:eastAsia="nl-NL"/>
        </w:rPr>
      </w:pPr>
    </w:p>
    <w:p w:rsidR="00561728" w:rsidRPr="008514EE" w:rsidRDefault="00CE3772" w:rsidP="00936FB7">
      <w:pPr>
        <w:autoSpaceDE w:val="0"/>
        <w:autoSpaceDN w:val="0"/>
        <w:adjustRightInd w:val="0"/>
        <w:spacing w:after="0" w:line="240" w:lineRule="auto"/>
        <w:ind w:firstLine="720"/>
        <w:jc w:val="both"/>
        <w:rPr>
          <w:rFonts w:ascii="Times New Roman" w:hAnsi="Times New Roman"/>
          <w:b/>
          <w:sz w:val="24"/>
          <w:szCs w:val="24"/>
          <w:lang w:val="sr-Cyrl-CS"/>
        </w:rPr>
      </w:pPr>
      <w:r w:rsidRPr="008514EE">
        <w:rPr>
          <w:rFonts w:ascii="Times New Roman" w:hAnsi="Times New Roman"/>
          <w:b/>
          <w:sz w:val="24"/>
          <w:szCs w:val="24"/>
          <w:lang w:val="sr-Cyrl-CS"/>
        </w:rPr>
        <w:t>2.3</w:t>
      </w:r>
      <w:r w:rsidR="0012232B" w:rsidRPr="008514EE">
        <w:rPr>
          <w:rFonts w:ascii="Times New Roman" w:hAnsi="Times New Roman"/>
          <w:b/>
          <w:sz w:val="24"/>
          <w:szCs w:val="24"/>
          <w:lang w:val="sr-Cyrl-CS"/>
        </w:rPr>
        <w:t>.</w:t>
      </w:r>
      <w:r w:rsidRPr="008514EE">
        <w:rPr>
          <w:rFonts w:ascii="Times New Roman" w:hAnsi="Times New Roman"/>
          <w:b/>
          <w:sz w:val="24"/>
          <w:szCs w:val="24"/>
          <w:lang w:val="sr-Cyrl-CS"/>
        </w:rPr>
        <w:t xml:space="preserve"> </w:t>
      </w:r>
      <w:r w:rsidR="00561728" w:rsidRPr="008514EE">
        <w:rPr>
          <w:rFonts w:ascii="Times New Roman" w:hAnsi="Times New Roman"/>
          <w:b/>
          <w:sz w:val="24"/>
          <w:szCs w:val="24"/>
          <w:lang w:val="sr-Cyrl-CS"/>
        </w:rPr>
        <w:t xml:space="preserve">Улога и значај међународних организација </w:t>
      </w:r>
      <w:r w:rsidRPr="008514EE">
        <w:rPr>
          <w:rFonts w:ascii="Times New Roman" w:hAnsi="Times New Roman"/>
          <w:b/>
          <w:sz w:val="24"/>
          <w:szCs w:val="24"/>
          <w:lang w:val="sr-Cyrl-CS"/>
        </w:rPr>
        <w:t>и најзначајнији документи</w:t>
      </w:r>
    </w:p>
    <w:p w:rsidR="005C2AC7" w:rsidRPr="008514EE" w:rsidRDefault="005C2AC7" w:rsidP="00936FB7">
      <w:pPr>
        <w:spacing w:after="0" w:line="240" w:lineRule="auto"/>
        <w:ind w:firstLine="720"/>
        <w:jc w:val="both"/>
        <w:rPr>
          <w:rFonts w:ascii="Times New Roman" w:hAnsi="Times New Roman"/>
          <w:sz w:val="24"/>
          <w:szCs w:val="24"/>
          <w:lang w:val="sr-Cyrl-CS"/>
        </w:rPr>
      </w:pPr>
    </w:p>
    <w:p w:rsidR="00561728" w:rsidRPr="008514EE" w:rsidRDefault="00BE65B3" w:rsidP="00936FB7">
      <w:pPr>
        <w:spacing w:after="0" w:line="240" w:lineRule="auto"/>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Организације цивилног друштва и међународне организације такође су актери који су укључени у области управљања миграцијама у </w:t>
      </w:r>
      <w:r w:rsidR="00231B01" w:rsidRPr="008514EE">
        <w:rPr>
          <w:rFonts w:ascii="Times New Roman" w:hAnsi="Times New Roman"/>
          <w:sz w:val="24"/>
          <w:szCs w:val="24"/>
          <w:lang w:val="sr-Cyrl-CS"/>
        </w:rPr>
        <w:t xml:space="preserve">Републици </w:t>
      </w:r>
      <w:r w:rsidRPr="008514EE">
        <w:rPr>
          <w:rFonts w:ascii="Times New Roman" w:hAnsi="Times New Roman"/>
          <w:sz w:val="24"/>
          <w:szCs w:val="24"/>
          <w:lang w:val="sr-Cyrl-CS"/>
        </w:rPr>
        <w:t xml:space="preserve">Србији. </w:t>
      </w:r>
      <w:r w:rsidR="00561728" w:rsidRPr="008514EE">
        <w:rPr>
          <w:rFonts w:ascii="Times New Roman" w:hAnsi="Times New Roman"/>
          <w:sz w:val="24"/>
          <w:szCs w:val="24"/>
          <w:lang w:val="sr-Cyrl-CS"/>
        </w:rPr>
        <w:t>Међународне организације,</w:t>
      </w:r>
      <w:r w:rsidR="00231B01" w:rsidRPr="008514EE">
        <w:rPr>
          <w:rFonts w:ascii="Times New Roman" w:hAnsi="Times New Roman"/>
          <w:sz w:val="24"/>
          <w:szCs w:val="24"/>
          <w:lang w:val="sr-Cyrl-CS"/>
        </w:rPr>
        <w:t xml:space="preserve"> посвећују значајну</w:t>
      </w:r>
      <w:r w:rsidRPr="008514EE">
        <w:rPr>
          <w:rFonts w:ascii="Times New Roman" w:hAnsi="Times New Roman"/>
          <w:sz w:val="24"/>
          <w:szCs w:val="24"/>
          <w:lang w:val="sr-Cyrl-CS"/>
        </w:rPr>
        <w:t xml:space="preserve"> </w:t>
      </w:r>
      <w:r w:rsidR="00561728" w:rsidRPr="008514EE">
        <w:rPr>
          <w:rFonts w:ascii="Times New Roman" w:hAnsi="Times New Roman"/>
          <w:sz w:val="24"/>
          <w:szCs w:val="24"/>
          <w:lang w:val="sr-Cyrl-CS"/>
        </w:rPr>
        <w:t>пажњу међународним економским миграцијама и њиховом утицају на развој, како у земљама пријема, тако и у земљама порекла миграната. Уједињене нације су директно подржале концепт миграција и развоја формирањем Светске комисије за међународне миграције 2003. године, организовањем Првог и Другог дијалога о миграцијама и развоју 2006. и 2013. године и креирањем Светског форума о миграцијама и развоју 2007. године. Међународна организација за миграције (IOM) своје активности усмерава у циљу постизања уређеног и хуманог управљања миграцијама и проналажења практичних решења за решавање проблема који се тичу овог феномена. Миграциони извештај</w:t>
      </w:r>
      <w:r w:rsidR="00E17740" w:rsidRPr="008514EE">
        <w:rPr>
          <w:rFonts w:ascii="Times New Roman" w:hAnsi="Times New Roman"/>
          <w:sz w:val="24"/>
          <w:szCs w:val="24"/>
          <w:lang w:val="sr-Cyrl-CS"/>
        </w:rPr>
        <w:t>и</w:t>
      </w:r>
      <w:r w:rsidR="00561728" w:rsidRPr="008514EE">
        <w:rPr>
          <w:rFonts w:ascii="Times New Roman" w:hAnsi="Times New Roman"/>
          <w:sz w:val="24"/>
          <w:szCs w:val="24"/>
          <w:lang w:val="sr-Cyrl-CS"/>
        </w:rPr>
        <w:t xml:space="preserve"> ове организације публикују се од 2000. године, а поједини су били фокусирани на специфичне проблематике: управљање миграцијама – изазови и одговорност (2003), трошкови и добици међународних миграција (2005), управљање радним миграцијама у глобалној економији (2008), будућност миграција </w:t>
      </w:r>
      <w:r w:rsidR="00E17740" w:rsidRPr="008514EE">
        <w:rPr>
          <w:rFonts w:ascii="Times New Roman" w:hAnsi="Times New Roman"/>
          <w:sz w:val="24"/>
          <w:szCs w:val="24"/>
          <w:lang w:val="sr-Cyrl-CS"/>
        </w:rPr>
        <w:t>‒</w:t>
      </w:r>
      <w:r w:rsidR="00561728" w:rsidRPr="008514EE">
        <w:rPr>
          <w:rFonts w:ascii="Times New Roman" w:hAnsi="Times New Roman"/>
          <w:sz w:val="24"/>
          <w:szCs w:val="24"/>
          <w:lang w:val="sr-Cyrl-CS"/>
        </w:rPr>
        <w:t xml:space="preserve"> изградња капацитета за промене (2010), ефикасно комуницирање о миграцијама (2011), добробит миграната и развој (2013), мигранти и градови – ново партнерство </w:t>
      </w:r>
      <w:r w:rsidR="00E17740" w:rsidRPr="008514EE">
        <w:rPr>
          <w:rFonts w:ascii="Times New Roman" w:hAnsi="Times New Roman"/>
          <w:sz w:val="24"/>
          <w:szCs w:val="24"/>
          <w:lang w:val="sr-Cyrl-CS"/>
        </w:rPr>
        <w:t>за управљање мобилношћу (2015).</w:t>
      </w:r>
    </w:p>
    <w:p w:rsidR="00561728" w:rsidRPr="008514EE" w:rsidRDefault="00561728" w:rsidP="00936FB7">
      <w:pPr>
        <w:spacing w:after="0" w:line="240" w:lineRule="auto"/>
        <w:ind w:firstLine="720"/>
        <w:jc w:val="both"/>
        <w:rPr>
          <w:rFonts w:ascii="Times New Roman" w:hAnsi="Times New Roman"/>
          <w:sz w:val="24"/>
          <w:szCs w:val="24"/>
          <w:lang w:val="sr-Cyrl-CS"/>
        </w:rPr>
      </w:pPr>
      <w:r w:rsidRPr="008514EE">
        <w:rPr>
          <w:rFonts w:ascii="Times New Roman" w:hAnsi="Times New Roman"/>
          <w:i/>
          <w:sz w:val="24"/>
          <w:szCs w:val="24"/>
          <w:lang w:val="sr-Cyrl-CS"/>
        </w:rPr>
        <w:t xml:space="preserve">Агенда одрживог развоја УН до 2030. </w:t>
      </w:r>
      <w:r w:rsidR="00FD4956" w:rsidRPr="008514EE">
        <w:rPr>
          <w:rFonts w:ascii="Times New Roman" w:hAnsi="Times New Roman"/>
          <w:i/>
          <w:sz w:val="24"/>
          <w:szCs w:val="24"/>
          <w:lang w:val="sr-Cyrl-CS"/>
        </w:rPr>
        <w:t>г</w:t>
      </w:r>
      <w:r w:rsidRPr="008514EE">
        <w:rPr>
          <w:rFonts w:ascii="Times New Roman" w:hAnsi="Times New Roman"/>
          <w:i/>
          <w:sz w:val="24"/>
          <w:szCs w:val="24"/>
          <w:lang w:val="sr-Cyrl-CS"/>
        </w:rPr>
        <w:t>одине</w:t>
      </w:r>
      <w:r w:rsidR="00FD4956" w:rsidRPr="008514EE">
        <w:rPr>
          <w:rFonts w:ascii="Times New Roman" w:hAnsi="Times New Roman"/>
          <w:i/>
          <w:sz w:val="24"/>
          <w:szCs w:val="24"/>
          <w:lang w:val="sr-Cyrl-CS"/>
        </w:rPr>
        <w:t xml:space="preserve"> </w:t>
      </w:r>
      <w:r w:rsidRPr="008514EE">
        <w:rPr>
          <w:rFonts w:ascii="Times New Roman" w:hAnsi="Times New Roman"/>
          <w:sz w:val="24"/>
          <w:szCs w:val="24"/>
          <w:lang w:val="sr-Cyrl-CS"/>
        </w:rPr>
        <w:t xml:space="preserve">пружа свеобухватни оквир за разумевање сложеног и динамичног односа миграција и развоја, односно како миграције могу обликовати исходе развоја и обрнуто. У Агенди су миграције препознате као основно развојно питање, те је проблематика миграција по први пут </w:t>
      </w:r>
      <w:r w:rsidRPr="008514EE">
        <w:rPr>
          <w:rFonts w:ascii="Times New Roman" w:hAnsi="Times New Roman"/>
          <w:sz w:val="24"/>
          <w:szCs w:val="24"/>
          <w:lang w:val="sr-Cyrl-CS"/>
        </w:rPr>
        <w:lastRenderedPageBreak/>
        <w:t>интегрисана у програм глобалног развоја. Најважнији</w:t>
      </w:r>
      <w:r w:rsidR="00FD4956" w:rsidRPr="008514EE">
        <w:rPr>
          <w:rFonts w:ascii="Times New Roman" w:hAnsi="Times New Roman"/>
          <w:sz w:val="24"/>
          <w:szCs w:val="24"/>
          <w:lang w:val="sr-Cyrl-CS"/>
        </w:rPr>
        <w:t xml:space="preserve"> </w:t>
      </w:r>
      <w:r w:rsidRPr="008514EE">
        <w:rPr>
          <w:rFonts w:ascii="Times New Roman" w:hAnsi="Times New Roman"/>
          <w:sz w:val="24"/>
          <w:szCs w:val="24"/>
          <w:lang w:val="sr-Cyrl-CS"/>
        </w:rPr>
        <w:t>специфични подциљ овог документа који се односи на миграције је 10.7: „Олакшати</w:t>
      </w:r>
      <w:r w:rsidR="00FD4956" w:rsidRPr="008514EE">
        <w:rPr>
          <w:rFonts w:ascii="Times New Roman" w:hAnsi="Times New Roman"/>
          <w:sz w:val="24"/>
          <w:szCs w:val="24"/>
          <w:lang w:val="sr-Cyrl-CS"/>
        </w:rPr>
        <w:t xml:space="preserve"> </w:t>
      </w:r>
      <w:r w:rsidRPr="008514EE">
        <w:rPr>
          <w:rFonts w:ascii="Times New Roman" w:hAnsi="Times New Roman"/>
          <w:sz w:val="24"/>
          <w:szCs w:val="24"/>
          <w:lang w:val="sr-Cyrl-CS"/>
        </w:rPr>
        <w:t>безбедне, регуларне и уређене миграције и мобилност људи кроз примену планских</w:t>
      </w:r>
      <w:r w:rsidR="00FD4956" w:rsidRPr="008514EE">
        <w:rPr>
          <w:rFonts w:ascii="Times New Roman" w:hAnsi="Times New Roman"/>
          <w:sz w:val="24"/>
          <w:szCs w:val="24"/>
          <w:lang w:val="sr-Cyrl-CS"/>
        </w:rPr>
        <w:t xml:space="preserve">, </w:t>
      </w:r>
      <w:r w:rsidRPr="008514EE">
        <w:rPr>
          <w:rFonts w:ascii="Times New Roman" w:hAnsi="Times New Roman"/>
          <w:sz w:val="24"/>
          <w:szCs w:val="24"/>
          <w:lang w:val="sr-Cyrl-CS"/>
        </w:rPr>
        <w:t>кохерентних и свеобухватних миграционих политика”. Циљеви одрживог развоја осим што препознају мигранте као носиоце развоја, такође дају оквир за трансформисање доминантног приступа економским,</w:t>
      </w:r>
      <w:r w:rsidR="00DE2AE1" w:rsidRPr="008514EE">
        <w:rPr>
          <w:rFonts w:ascii="Times New Roman" w:hAnsi="Times New Roman"/>
          <w:sz w:val="24"/>
          <w:szCs w:val="24"/>
          <w:lang w:val="sr-Cyrl-CS"/>
        </w:rPr>
        <w:t xml:space="preserve"> </w:t>
      </w:r>
      <w:r w:rsidRPr="008514EE">
        <w:rPr>
          <w:rFonts w:ascii="Times New Roman" w:hAnsi="Times New Roman"/>
          <w:sz w:val="24"/>
          <w:szCs w:val="24"/>
          <w:lang w:val="sr-Cyrl-CS"/>
        </w:rPr>
        <w:t>социјалним и еколошким питањима. Од кључног значаја за оствaривање овог подциља је међународна сарадња. Прецизни, доследни и правовремени подаци о међународним миграцијама су од суштинског значаја за процену тренутних и будућих потреба и за утврђивање приоритета политике промовисања инклузивног, одрживог и правичног развоја за све</w:t>
      </w:r>
      <w:r w:rsidR="00BE65B3" w:rsidRPr="008514EE">
        <w:rPr>
          <w:rStyle w:val="FootnoteReference"/>
          <w:rFonts w:ascii="Times New Roman" w:hAnsi="Times New Roman"/>
          <w:sz w:val="24"/>
          <w:szCs w:val="24"/>
          <w:lang w:val="sr-Cyrl-CS"/>
        </w:rPr>
        <w:footnoteReference w:id="23"/>
      </w:r>
      <w:r w:rsidR="00DE2AE1" w:rsidRPr="008514EE">
        <w:rPr>
          <w:rFonts w:ascii="Times New Roman" w:hAnsi="Times New Roman"/>
          <w:sz w:val="24"/>
          <w:szCs w:val="24"/>
          <w:lang w:val="sr-Cyrl-CS"/>
        </w:rPr>
        <w:t>.</w:t>
      </w:r>
    </w:p>
    <w:p w:rsidR="00C23518" w:rsidRPr="008514EE" w:rsidRDefault="00561728" w:rsidP="00C23518">
      <w:pPr>
        <w:pStyle w:val="NoSpacing"/>
        <w:ind w:firstLine="720"/>
        <w:jc w:val="both"/>
        <w:rPr>
          <w:rFonts w:ascii="Times New Roman" w:hAnsi="Times New Roman"/>
          <w:sz w:val="24"/>
          <w:szCs w:val="24"/>
          <w:lang w:val="sr-Cyrl-CS"/>
        </w:rPr>
      </w:pPr>
      <w:r w:rsidRPr="008514EE">
        <w:rPr>
          <w:rFonts w:ascii="Times New Roman" w:hAnsi="Times New Roman"/>
          <w:i/>
          <w:sz w:val="24"/>
          <w:szCs w:val="24"/>
          <w:lang w:val="sr-Cyrl-CS"/>
        </w:rPr>
        <w:t>Глобални договор о б</w:t>
      </w:r>
      <w:r w:rsidR="00BE65B3" w:rsidRPr="008514EE">
        <w:rPr>
          <w:rFonts w:ascii="Times New Roman" w:hAnsi="Times New Roman"/>
          <w:i/>
          <w:sz w:val="24"/>
          <w:szCs w:val="24"/>
          <w:lang w:val="sr-Cyrl-CS"/>
        </w:rPr>
        <w:t>езбедним, уређеним и регулисаним</w:t>
      </w:r>
      <w:r w:rsidRPr="008514EE">
        <w:rPr>
          <w:rFonts w:ascii="Times New Roman" w:hAnsi="Times New Roman"/>
          <w:i/>
          <w:sz w:val="24"/>
          <w:szCs w:val="24"/>
          <w:lang w:val="sr-Cyrl-CS"/>
        </w:rPr>
        <w:t xml:space="preserve"> миграцијама</w:t>
      </w:r>
      <w:r w:rsidRPr="008514EE">
        <w:rPr>
          <w:rFonts w:ascii="Times New Roman" w:hAnsi="Times New Roman"/>
          <w:sz w:val="24"/>
          <w:szCs w:val="24"/>
          <w:lang w:val="sr-Cyrl-CS"/>
        </w:rPr>
        <w:t xml:space="preserve">, </w:t>
      </w:r>
      <w:r w:rsidR="00BE65B3" w:rsidRPr="008514EE">
        <w:rPr>
          <w:rFonts w:ascii="Times New Roman" w:hAnsi="Times New Roman"/>
          <w:sz w:val="24"/>
          <w:szCs w:val="24"/>
          <w:lang w:val="sr-Cyrl-CS"/>
        </w:rPr>
        <w:t>који је усвојен 10.</w:t>
      </w:r>
      <w:r w:rsidR="001B14E9" w:rsidRPr="008514EE">
        <w:rPr>
          <w:rFonts w:ascii="Times New Roman" w:hAnsi="Times New Roman"/>
          <w:sz w:val="24"/>
          <w:szCs w:val="24"/>
          <w:lang w:val="sr-Cyrl-CS"/>
        </w:rPr>
        <w:t xml:space="preserve"> децембра </w:t>
      </w:r>
      <w:r w:rsidRPr="008514EE">
        <w:rPr>
          <w:rFonts w:ascii="Times New Roman" w:hAnsi="Times New Roman"/>
          <w:sz w:val="24"/>
          <w:szCs w:val="24"/>
          <w:lang w:val="sr-Cyrl-CS"/>
        </w:rPr>
        <w:t>2018.</w:t>
      </w:r>
      <w:r w:rsidR="001B14E9" w:rsidRPr="008514EE">
        <w:rPr>
          <w:rFonts w:ascii="Times New Roman" w:hAnsi="Times New Roman"/>
          <w:sz w:val="24"/>
          <w:szCs w:val="24"/>
          <w:lang w:val="sr-Cyrl-CS"/>
        </w:rPr>
        <w:t xml:space="preserve"> </w:t>
      </w:r>
      <w:r w:rsidR="00C50E4F" w:rsidRPr="008514EE">
        <w:rPr>
          <w:rFonts w:ascii="Times New Roman" w:hAnsi="Times New Roman"/>
          <w:sz w:val="24"/>
          <w:szCs w:val="24"/>
          <w:lang w:val="sr-Cyrl-CS"/>
        </w:rPr>
        <w:t>године,</w:t>
      </w:r>
      <w:r w:rsidRPr="008514EE">
        <w:rPr>
          <w:rFonts w:ascii="Times New Roman" w:hAnsi="Times New Roman"/>
          <w:sz w:val="24"/>
          <w:szCs w:val="24"/>
          <w:lang w:val="sr-Cyrl-CS"/>
        </w:rPr>
        <w:t xml:space="preserve"> представља историјско постигнуће међународне заједнице</w:t>
      </w:r>
      <w:r w:rsidR="00BE65B3" w:rsidRPr="008514EE">
        <w:rPr>
          <w:rFonts w:ascii="Times New Roman" w:hAnsi="Times New Roman"/>
          <w:sz w:val="24"/>
          <w:szCs w:val="24"/>
          <w:lang w:val="sr-Cyrl-CS"/>
        </w:rPr>
        <w:t xml:space="preserve"> које третира феномен просторне покретљивости становништва</w:t>
      </w:r>
      <w:r w:rsidR="001B14E9" w:rsidRPr="008514EE">
        <w:rPr>
          <w:rFonts w:ascii="Times New Roman" w:hAnsi="Times New Roman"/>
          <w:sz w:val="24"/>
          <w:szCs w:val="24"/>
          <w:lang w:val="sr-Cyrl-CS"/>
        </w:rPr>
        <w:t>. Документ је декла</w:t>
      </w:r>
      <w:r w:rsidRPr="008514EE">
        <w:rPr>
          <w:rFonts w:ascii="Times New Roman" w:hAnsi="Times New Roman"/>
          <w:sz w:val="24"/>
          <w:szCs w:val="24"/>
          <w:lang w:val="sr-Cyrl-CS"/>
        </w:rPr>
        <w:t>ративног карактера, којим се предвиђа успостављање оквира за безбедне, уређене и регуларне миграције у циљу регулисања глобалног управљања и координације међународних миграционих токова. Третира људска права, безбедност и сарадњу држава по овом питању и није правно обавезујући. Темељи се на циљевима и начелима Повеље Уједињених нација, Агенди одрживог развој</w:t>
      </w:r>
      <w:r w:rsidR="001B14E9" w:rsidRPr="008514EE">
        <w:rPr>
          <w:rFonts w:ascii="Times New Roman" w:hAnsi="Times New Roman"/>
          <w:sz w:val="24"/>
          <w:szCs w:val="24"/>
          <w:lang w:val="sr-Cyrl-CS"/>
        </w:rPr>
        <w:t>а</w:t>
      </w:r>
      <w:r w:rsidR="00FA0D33" w:rsidRPr="008514EE">
        <w:rPr>
          <w:rFonts w:ascii="Times New Roman" w:hAnsi="Times New Roman"/>
          <w:sz w:val="24"/>
          <w:szCs w:val="24"/>
          <w:lang w:val="sr-Cyrl-CS"/>
        </w:rPr>
        <w:t xml:space="preserve"> (подциљ 10.</w:t>
      </w:r>
      <w:r w:rsidRPr="008514EE">
        <w:rPr>
          <w:rFonts w:ascii="Times New Roman" w:hAnsi="Times New Roman"/>
          <w:sz w:val="24"/>
          <w:szCs w:val="24"/>
          <w:lang w:val="sr-Cyrl-CS"/>
        </w:rPr>
        <w:t>7), на Општој декларацији о људским правима, Међународном пакту о грађанским и политичким правима, Међународном пакту о економским, социјалним и културним правима, Конвенцији Уједињених нација против транснационалног организованог криминала, укључујући Протокол за спречавање, сузбијање и кажњавање кријумчарења људи, пре свега жена и деце, те Протокол против кријумчарења миграната копном, морем и ваздухом, Конвенцији о ропству, Оквирној конвенцији Уједињених нација о климатским променама, Конвенцији Уједињених нација за сузбијање дезертификације, Париском уговору, конвенцијама Међународне организације рада о постизању достојанственог рада и миграција радне снаге, Акционом плану из Адис Абебе, Сендајском оквиру за смањење ризика од катастрофа, те Новој урбаној агенди. Република Србија је једна од 164 државе које су ратификовале Глобални договор о миграцијама</w:t>
      </w:r>
      <w:r w:rsidR="00BE65B3" w:rsidRPr="008514EE">
        <w:rPr>
          <w:rStyle w:val="FootnoteReference"/>
          <w:rFonts w:ascii="Times New Roman" w:hAnsi="Times New Roman"/>
          <w:sz w:val="24"/>
          <w:szCs w:val="24"/>
          <w:lang w:val="sr-Cyrl-CS"/>
        </w:rPr>
        <w:footnoteReference w:id="24"/>
      </w:r>
      <w:r w:rsidRPr="008514EE">
        <w:rPr>
          <w:rFonts w:ascii="Times New Roman" w:hAnsi="Times New Roman"/>
          <w:sz w:val="24"/>
          <w:szCs w:val="24"/>
          <w:lang w:val="sr-Cyrl-CS"/>
        </w:rPr>
        <w:t>.</w:t>
      </w:r>
    </w:p>
    <w:p w:rsidR="00561728" w:rsidRPr="008514EE" w:rsidRDefault="00561728" w:rsidP="00C23518">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Усвајању Глобалног договора о миграцијама претходило је усв</w:t>
      </w:r>
      <w:r w:rsidR="00C84AD9" w:rsidRPr="008514EE">
        <w:rPr>
          <w:rFonts w:ascii="Times New Roman" w:hAnsi="Times New Roman"/>
          <w:sz w:val="24"/>
          <w:szCs w:val="24"/>
          <w:lang w:val="sr-Cyrl-CS"/>
        </w:rPr>
        <w:t>а</w:t>
      </w:r>
      <w:r w:rsidRPr="008514EE">
        <w:rPr>
          <w:rFonts w:ascii="Times New Roman" w:hAnsi="Times New Roman"/>
          <w:sz w:val="24"/>
          <w:szCs w:val="24"/>
          <w:lang w:val="sr-Cyrl-CS"/>
        </w:rPr>
        <w:t xml:space="preserve">јање декларације о избеглицама и мигрантима од стране Генералне скупштине Уједињених нација под називом </w:t>
      </w:r>
      <w:r w:rsidRPr="008514EE">
        <w:rPr>
          <w:rFonts w:ascii="Times New Roman" w:hAnsi="Times New Roman"/>
          <w:i/>
          <w:sz w:val="24"/>
          <w:szCs w:val="24"/>
          <w:lang w:val="sr-Cyrl-CS"/>
        </w:rPr>
        <w:t xml:space="preserve">Њујоршка деклерација </w:t>
      </w:r>
      <w:r w:rsidR="00BE65B3" w:rsidRPr="008514EE">
        <w:rPr>
          <w:rFonts w:ascii="Times New Roman" w:hAnsi="Times New Roman"/>
          <w:i/>
          <w:sz w:val="24"/>
          <w:szCs w:val="24"/>
          <w:lang w:val="sr-Cyrl-CS"/>
        </w:rPr>
        <w:t>о</w:t>
      </w:r>
      <w:r w:rsidRPr="008514EE">
        <w:rPr>
          <w:rFonts w:ascii="Times New Roman" w:hAnsi="Times New Roman"/>
          <w:i/>
          <w:sz w:val="24"/>
          <w:szCs w:val="24"/>
          <w:lang w:val="sr-Cyrl-CS"/>
        </w:rPr>
        <w:t xml:space="preserve"> избеглицама и мигрантима</w:t>
      </w:r>
      <w:r w:rsidR="001B14E9" w:rsidRPr="008514EE">
        <w:rPr>
          <w:rFonts w:ascii="Times New Roman" w:hAnsi="Times New Roman"/>
          <w:i/>
          <w:sz w:val="24"/>
          <w:szCs w:val="24"/>
          <w:lang w:val="sr-Cyrl-CS"/>
        </w:rPr>
        <w:t xml:space="preserve"> </w:t>
      </w:r>
      <w:r w:rsidR="001B14E9" w:rsidRPr="008514EE">
        <w:rPr>
          <w:rFonts w:ascii="Times New Roman" w:hAnsi="Times New Roman"/>
          <w:sz w:val="24"/>
          <w:szCs w:val="24"/>
          <w:lang w:val="sr-Cyrl-CS"/>
        </w:rPr>
        <w:t>од</w:t>
      </w:r>
      <w:r w:rsidRPr="008514EE">
        <w:rPr>
          <w:rFonts w:ascii="Times New Roman" w:hAnsi="Times New Roman"/>
          <w:i/>
          <w:sz w:val="24"/>
          <w:szCs w:val="24"/>
          <w:lang w:val="sr-Cyrl-CS"/>
        </w:rPr>
        <w:t xml:space="preserve"> </w:t>
      </w:r>
      <w:r w:rsidRPr="008514EE">
        <w:rPr>
          <w:rFonts w:ascii="Times New Roman" w:hAnsi="Times New Roman"/>
          <w:sz w:val="24"/>
          <w:szCs w:val="24"/>
          <w:lang w:val="sr-Cyrl-CS"/>
        </w:rPr>
        <w:t>19.</w:t>
      </w:r>
      <w:r w:rsidR="001B14E9" w:rsidRPr="008514EE">
        <w:rPr>
          <w:rFonts w:ascii="Times New Roman" w:hAnsi="Times New Roman"/>
          <w:sz w:val="24"/>
          <w:szCs w:val="24"/>
          <w:lang w:val="sr-Cyrl-CS"/>
        </w:rPr>
        <w:t xml:space="preserve"> септембра </w:t>
      </w:r>
      <w:r w:rsidRPr="008514EE">
        <w:rPr>
          <w:rFonts w:ascii="Times New Roman" w:hAnsi="Times New Roman"/>
          <w:sz w:val="24"/>
          <w:szCs w:val="24"/>
          <w:lang w:val="sr-Cyrl-CS"/>
        </w:rPr>
        <w:t>2016. године. Декларација је означила почетак новог дијалога и одраз политичке воље за побољшање заштите избеглица, посебно у погледу поделе одговорности. Заштита и права избе</w:t>
      </w:r>
      <w:r w:rsidR="00FD5500">
        <w:rPr>
          <w:rFonts w:ascii="Times New Roman" w:hAnsi="Times New Roman"/>
          <w:sz w:val="24"/>
          <w:szCs w:val="24"/>
          <w:lang w:val="sr-Cyrl-CS"/>
        </w:rPr>
        <w:t>г</w:t>
      </w:r>
      <w:r w:rsidRPr="008514EE">
        <w:rPr>
          <w:rFonts w:ascii="Times New Roman" w:hAnsi="Times New Roman"/>
          <w:sz w:val="24"/>
          <w:szCs w:val="24"/>
          <w:lang w:val="sr-Cyrl-CS"/>
        </w:rPr>
        <w:t>лица директно утичу на уређење миграционих токова, односно регулисање и управљање њима</w:t>
      </w:r>
      <w:r w:rsidR="00BE65B3" w:rsidRPr="008514EE">
        <w:rPr>
          <w:rStyle w:val="FootnoteReference"/>
          <w:rFonts w:ascii="Times New Roman" w:hAnsi="Times New Roman"/>
          <w:sz w:val="24"/>
          <w:szCs w:val="24"/>
          <w:lang w:val="sr-Cyrl-CS"/>
        </w:rPr>
        <w:footnoteReference w:id="25"/>
      </w:r>
      <w:r w:rsidRPr="008514EE">
        <w:rPr>
          <w:rFonts w:ascii="Times New Roman" w:hAnsi="Times New Roman"/>
          <w:sz w:val="24"/>
          <w:szCs w:val="24"/>
          <w:lang w:val="sr-Cyrl-CS"/>
        </w:rPr>
        <w:t xml:space="preserve">. </w:t>
      </w:r>
    </w:p>
    <w:p w:rsidR="00561728" w:rsidRPr="008514EE" w:rsidRDefault="00561728" w:rsidP="00C23518">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Програм Међународне организације рада (ILO) за </w:t>
      </w:r>
      <w:r w:rsidR="00CE3772" w:rsidRPr="008514EE">
        <w:rPr>
          <w:rFonts w:ascii="Times New Roman" w:hAnsi="Times New Roman"/>
          <w:sz w:val="24"/>
          <w:szCs w:val="24"/>
          <w:lang w:val="sr-Cyrl-CS"/>
        </w:rPr>
        <w:t>економску</w:t>
      </w:r>
      <w:r w:rsidRPr="008514EE">
        <w:rPr>
          <w:rFonts w:ascii="Times New Roman" w:hAnsi="Times New Roman"/>
          <w:sz w:val="24"/>
          <w:szCs w:val="24"/>
          <w:lang w:val="sr-Cyrl-CS"/>
        </w:rPr>
        <w:t xml:space="preserve"> миграцију пружа владама, послодавцима и радним организацијама техничке и политичке савете о међународној радној миграцији и промовисању достојног рада за раднике мигранте, као и оне који су присилно расељени и избегли. Такође, промовише националне и мултилатералне системе миграцијa, са посебном пажњом на велико присуство радника миграната у неформалној економији, те миграната у нерегуларној и рањивој ситуацији. Саветодавне услуге Међународне организације рада и изградња капацитета промовишу пристојан рад за раднике мигранте, укључујући подручја радних услова и висине дохотка, једнакост поступања, родну равноправност и недискриминацију, институцију </w:t>
      </w:r>
      <w:r w:rsidRPr="008514EE">
        <w:rPr>
          <w:rFonts w:ascii="Times New Roman" w:hAnsi="Times New Roman"/>
          <w:sz w:val="24"/>
          <w:szCs w:val="24"/>
          <w:lang w:val="sr-Cyrl-CS"/>
        </w:rPr>
        <w:lastRenderedPageBreak/>
        <w:t xml:space="preserve">тржишта рада, здравље и </w:t>
      </w:r>
      <w:r w:rsidR="00CE3772" w:rsidRPr="008514EE">
        <w:rPr>
          <w:rFonts w:ascii="Times New Roman" w:hAnsi="Times New Roman"/>
          <w:sz w:val="24"/>
          <w:szCs w:val="24"/>
          <w:lang w:val="sr-Cyrl-CS"/>
        </w:rPr>
        <w:t>безбедност</w:t>
      </w:r>
      <w:r w:rsidRPr="008514EE">
        <w:rPr>
          <w:rFonts w:ascii="Times New Roman" w:hAnsi="Times New Roman"/>
          <w:sz w:val="24"/>
          <w:szCs w:val="24"/>
          <w:lang w:val="sr-Cyrl-CS"/>
        </w:rPr>
        <w:t xml:space="preserve"> на раду, признавање професионалних вештина и сертификата, приступ накнадама за социјално осигурање и запошљавања у земљама у којим ова организација има своје сервисе</w:t>
      </w:r>
      <w:r w:rsidR="00CE3772" w:rsidRPr="008514EE">
        <w:rPr>
          <w:rStyle w:val="FootnoteReference"/>
          <w:rFonts w:ascii="Times New Roman" w:hAnsi="Times New Roman"/>
          <w:sz w:val="24"/>
          <w:szCs w:val="24"/>
          <w:lang w:val="sr-Cyrl-CS"/>
        </w:rPr>
        <w:footnoteReference w:id="26"/>
      </w:r>
      <w:r w:rsidRPr="008514EE">
        <w:rPr>
          <w:rFonts w:ascii="Times New Roman" w:hAnsi="Times New Roman"/>
          <w:sz w:val="24"/>
          <w:szCs w:val="24"/>
          <w:lang w:val="sr-Cyrl-CS"/>
        </w:rPr>
        <w:t xml:space="preserve">. </w:t>
      </w:r>
    </w:p>
    <w:p w:rsidR="00C23518" w:rsidRPr="008514EE" w:rsidRDefault="00561728" w:rsidP="0028553D">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Европска унија последњих деценија развија заједничку имиграциону политику под називом </w:t>
      </w:r>
      <w:r w:rsidRPr="008514EE">
        <w:rPr>
          <w:rFonts w:ascii="Times New Roman" w:hAnsi="Times New Roman"/>
          <w:i/>
          <w:sz w:val="24"/>
          <w:szCs w:val="24"/>
          <w:lang w:val="sr-Cyrl-CS"/>
        </w:rPr>
        <w:t>Глобални приступ миграцијама и мобилности</w:t>
      </w:r>
      <w:r w:rsidRPr="008514EE">
        <w:rPr>
          <w:rFonts w:ascii="Times New Roman" w:hAnsi="Times New Roman"/>
          <w:sz w:val="24"/>
          <w:szCs w:val="24"/>
          <w:lang w:val="sr-Cyrl-CS"/>
        </w:rPr>
        <w:t>, приступајући легалној миграцији по појединачним секторима. То је довело до заједничког правног оквира којим се регулише пријем одређених категорија лица, омогућује коришћење њихових права и санкционисањ</w:t>
      </w:r>
      <w:r w:rsidR="00CE3772" w:rsidRPr="008514EE">
        <w:rPr>
          <w:rFonts w:ascii="Times New Roman" w:hAnsi="Times New Roman"/>
          <w:sz w:val="24"/>
          <w:szCs w:val="24"/>
          <w:lang w:val="sr-Cyrl-CS"/>
        </w:rPr>
        <w:t xml:space="preserve">е прекршаја миграната. Њиме се </w:t>
      </w:r>
      <w:r w:rsidRPr="008514EE">
        <w:rPr>
          <w:rFonts w:ascii="Times New Roman" w:hAnsi="Times New Roman"/>
          <w:sz w:val="24"/>
          <w:szCs w:val="24"/>
          <w:lang w:val="sr-Cyrl-CS"/>
        </w:rPr>
        <w:t xml:space="preserve">негује </w:t>
      </w:r>
      <w:r w:rsidR="00CE3772" w:rsidRPr="008514EE">
        <w:rPr>
          <w:rFonts w:ascii="Times New Roman" w:hAnsi="Times New Roman"/>
          <w:sz w:val="24"/>
          <w:szCs w:val="24"/>
          <w:lang w:val="sr-Cyrl-CS"/>
        </w:rPr>
        <w:t xml:space="preserve">и </w:t>
      </w:r>
      <w:r w:rsidRPr="008514EE">
        <w:rPr>
          <w:rFonts w:ascii="Times New Roman" w:hAnsi="Times New Roman"/>
          <w:sz w:val="24"/>
          <w:szCs w:val="24"/>
          <w:lang w:val="sr-Cyrl-CS"/>
        </w:rPr>
        <w:t>заједничка приврженост држава</w:t>
      </w:r>
      <w:r w:rsidR="005B321E"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чланица у погледу интеграције и повратка миграната. </w:t>
      </w:r>
      <w:r w:rsidR="005B321E" w:rsidRPr="008514EE">
        <w:rPr>
          <w:rFonts w:ascii="Times New Roman" w:hAnsi="Times New Roman"/>
          <w:sz w:val="24"/>
          <w:szCs w:val="24"/>
          <w:lang w:val="sr-Cyrl-CS"/>
        </w:rPr>
        <w:t>Године 2015</w:t>
      </w:r>
      <w:r w:rsidRPr="008514EE">
        <w:rPr>
          <w:rFonts w:ascii="Times New Roman" w:hAnsi="Times New Roman"/>
          <w:sz w:val="24"/>
          <w:szCs w:val="24"/>
          <w:lang w:val="sr-Cyrl-CS"/>
        </w:rPr>
        <w:t xml:space="preserve">. усвојен је оквирни план за управљање миграцијама </w:t>
      </w:r>
      <w:r w:rsidRPr="008514EE">
        <w:rPr>
          <w:rFonts w:ascii="Times New Roman" w:hAnsi="Times New Roman"/>
          <w:i/>
          <w:sz w:val="24"/>
          <w:szCs w:val="24"/>
          <w:lang w:val="sr-Cyrl-CS"/>
        </w:rPr>
        <w:t>Агенда за миграције</w:t>
      </w:r>
      <w:r w:rsidRPr="008514EE">
        <w:rPr>
          <w:rFonts w:ascii="Times New Roman" w:hAnsi="Times New Roman"/>
          <w:sz w:val="24"/>
          <w:szCs w:val="24"/>
          <w:lang w:val="sr-Cyrl-CS"/>
        </w:rPr>
        <w:t xml:space="preserve">, који представља основ управљања овим феноменом. Иако је документ усмерен ка регулисању </w:t>
      </w:r>
      <w:r w:rsidR="00CE3772" w:rsidRPr="008514EE">
        <w:rPr>
          <w:rFonts w:ascii="Times New Roman" w:hAnsi="Times New Roman"/>
          <w:sz w:val="24"/>
          <w:szCs w:val="24"/>
          <w:lang w:val="sr-Cyrl-CS"/>
        </w:rPr>
        <w:t>и</w:t>
      </w:r>
      <w:r w:rsidRPr="008514EE">
        <w:rPr>
          <w:rFonts w:ascii="Times New Roman" w:hAnsi="Times New Roman"/>
          <w:sz w:val="24"/>
          <w:szCs w:val="24"/>
          <w:lang w:val="sr-Cyrl-CS"/>
        </w:rPr>
        <w:t xml:space="preserve">регуларних миграција, један од четири стуба јесте и нова политика регуларних миграција, као и сузбијање незаконитог запошљавања ирегуларних миграната, а третира и проблематику економских потреба Европске уније, с обзиром на актуелну демографску слику Европске уније и смањивање обима радне снаге. Европска унија предузима мере на уређењу услова за доследно спровођење законодавства из области </w:t>
      </w:r>
      <w:r w:rsidR="00CE3772" w:rsidRPr="008514EE">
        <w:rPr>
          <w:rFonts w:ascii="Times New Roman" w:hAnsi="Times New Roman"/>
          <w:sz w:val="24"/>
          <w:szCs w:val="24"/>
          <w:lang w:val="sr-Cyrl-CS"/>
        </w:rPr>
        <w:t>регуларних</w:t>
      </w:r>
      <w:r w:rsidRPr="008514EE">
        <w:rPr>
          <w:rFonts w:ascii="Times New Roman" w:hAnsi="Times New Roman"/>
          <w:sz w:val="24"/>
          <w:szCs w:val="24"/>
          <w:lang w:val="sr-Cyrl-CS"/>
        </w:rPr>
        <w:t xml:space="preserve"> миграција. Циљ је створити</w:t>
      </w:r>
      <w:r w:rsidR="00DB2182"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кохерентну, заједничку миграциону политику, која третира краткорочне и дугорочне економске потребе. Европској унији је потребна радна снага, те је </w:t>
      </w:r>
      <w:r w:rsidR="00DB2182" w:rsidRPr="008514EE">
        <w:rPr>
          <w:rFonts w:ascii="Times New Roman" w:hAnsi="Times New Roman"/>
          <w:sz w:val="24"/>
          <w:szCs w:val="24"/>
          <w:lang w:val="sr-Cyrl-CS"/>
        </w:rPr>
        <w:t xml:space="preserve">нужно </w:t>
      </w:r>
      <w:r w:rsidRPr="008514EE">
        <w:rPr>
          <w:rFonts w:ascii="Times New Roman" w:hAnsi="Times New Roman"/>
          <w:sz w:val="24"/>
          <w:szCs w:val="24"/>
          <w:lang w:val="sr-Cyrl-CS"/>
        </w:rPr>
        <w:t>обезбедити конзистентност, између миграција и запошљавања, образовања, развоја и трговинске полити</w:t>
      </w:r>
      <w:r w:rsidR="00590C47" w:rsidRPr="008514EE">
        <w:rPr>
          <w:rFonts w:ascii="Times New Roman" w:hAnsi="Times New Roman"/>
          <w:sz w:val="24"/>
          <w:szCs w:val="24"/>
          <w:lang w:val="sr-Cyrl-CS"/>
        </w:rPr>
        <w:t>ке и краткорочно кретање високо</w:t>
      </w:r>
      <w:r w:rsidRPr="008514EE">
        <w:rPr>
          <w:rFonts w:ascii="Times New Roman" w:hAnsi="Times New Roman"/>
          <w:sz w:val="24"/>
          <w:szCs w:val="24"/>
          <w:lang w:val="sr-Cyrl-CS"/>
        </w:rPr>
        <w:t>квалификованих стручњака. Привлачењем и задржавањем страних студената, као и промовисањем образовања међу мигрантима који легал</w:t>
      </w:r>
      <w:r w:rsidR="00296122" w:rsidRPr="008514EE">
        <w:rPr>
          <w:rFonts w:ascii="Times New Roman" w:hAnsi="Times New Roman"/>
          <w:sz w:val="24"/>
          <w:szCs w:val="24"/>
          <w:lang w:val="sr-Cyrl-CS"/>
        </w:rPr>
        <w:t>но бораве у земљама чланицама Европске уније</w:t>
      </w:r>
      <w:r w:rsidRPr="008514EE">
        <w:rPr>
          <w:rFonts w:ascii="Times New Roman" w:hAnsi="Times New Roman"/>
          <w:sz w:val="24"/>
          <w:szCs w:val="24"/>
          <w:lang w:val="sr-Cyrl-CS"/>
        </w:rPr>
        <w:t>, олакшаће се продуковање потребних вештина које ће у будућности б</w:t>
      </w:r>
      <w:r w:rsidR="00296122" w:rsidRPr="008514EE">
        <w:rPr>
          <w:rFonts w:ascii="Times New Roman" w:hAnsi="Times New Roman"/>
          <w:sz w:val="24"/>
          <w:szCs w:val="24"/>
          <w:lang w:val="sr-Cyrl-CS"/>
        </w:rPr>
        <w:t>ити неопходне на тржишту рада Европске уније</w:t>
      </w:r>
      <w:r w:rsidR="00296122" w:rsidRPr="008514EE">
        <w:rPr>
          <w:rStyle w:val="FootnoteReference"/>
          <w:rFonts w:ascii="Times New Roman" w:hAnsi="Times New Roman"/>
          <w:sz w:val="24"/>
          <w:szCs w:val="24"/>
          <w:lang w:val="sr-Cyrl-CS"/>
        </w:rPr>
        <w:t xml:space="preserve"> </w:t>
      </w:r>
      <w:r w:rsidR="00CE3772" w:rsidRPr="008514EE">
        <w:rPr>
          <w:rStyle w:val="FootnoteReference"/>
          <w:rFonts w:ascii="Times New Roman" w:hAnsi="Times New Roman"/>
          <w:sz w:val="24"/>
          <w:szCs w:val="24"/>
          <w:lang w:val="sr-Cyrl-CS"/>
        </w:rPr>
        <w:footnoteReference w:id="27"/>
      </w:r>
      <w:r w:rsidRPr="008514EE">
        <w:rPr>
          <w:rFonts w:ascii="Times New Roman" w:hAnsi="Times New Roman"/>
          <w:sz w:val="24"/>
          <w:szCs w:val="24"/>
          <w:lang w:val="sr-Cyrl-CS"/>
        </w:rPr>
        <w:t>.</w:t>
      </w:r>
    </w:p>
    <w:p w:rsidR="005C2AC7" w:rsidRPr="008514EE" w:rsidRDefault="005C2AC7" w:rsidP="0028553D">
      <w:pPr>
        <w:pStyle w:val="NoSpacing"/>
        <w:ind w:firstLine="720"/>
        <w:jc w:val="both"/>
        <w:rPr>
          <w:rFonts w:eastAsia="Cambria"/>
          <w:lang w:val="sr-Cyrl-CS"/>
        </w:rPr>
      </w:pPr>
    </w:p>
    <w:p w:rsidR="001F2064" w:rsidRPr="008514EE" w:rsidRDefault="001F2064" w:rsidP="007B4C38">
      <w:pPr>
        <w:pStyle w:val="basic-paragraph"/>
        <w:shd w:val="clear" w:color="auto" w:fill="FFFFFF"/>
        <w:spacing w:before="0" w:beforeAutospacing="0" w:after="0" w:afterAutospacing="0"/>
        <w:rPr>
          <w:rFonts w:eastAsia="Cambria"/>
          <w:lang w:val="sr-Cyrl-CS"/>
        </w:rPr>
      </w:pPr>
    </w:p>
    <w:p w:rsidR="00854DDA" w:rsidRPr="008514EE" w:rsidRDefault="00854DDA" w:rsidP="00F474B7">
      <w:pPr>
        <w:pStyle w:val="basic-paragraph"/>
        <w:numPr>
          <w:ilvl w:val="0"/>
          <w:numId w:val="26"/>
        </w:numPr>
        <w:shd w:val="clear" w:color="auto" w:fill="FFFFFF"/>
        <w:spacing w:before="0" w:beforeAutospacing="0" w:after="0" w:afterAutospacing="0"/>
        <w:ind w:left="993" w:hanging="142"/>
        <w:rPr>
          <w:rFonts w:eastAsia="Cambria"/>
          <w:b/>
          <w:lang w:val="sr-Cyrl-CS"/>
        </w:rPr>
      </w:pPr>
      <w:r w:rsidRPr="008514EE">
        <w:rPr>
          <w:rFonts w:eastAsia="Cambria"/>
          <w:b/>
          <w:lang w:val="sr-Cyrl-CS"/>
        </w:rPr>
        <w:t>АНАЛИЗА СТАЊА И НОВИЈА КРЕТАЊА У ОБЛАСТИ ЕКОНОМСКИХ МИГРАЦИЈА</w:t>
      </w:r>
    </w:p>
    <w:p w:rsidR="00854DDA" w:rsidRPr="008514EE" w:rsidRDefault="00854DDA" w:rsidP="007B4C38">
      <w:pPr>
        <w:pStyle w:val="basic-paragraph"/>
        <w:shd w:val="clear" w:color="auto" w:fill="FFFFFF"/>
        <w:spacing w:before="0" w:beforeAutospacing="0" w:after="0" w:afterAutospacing="0"/>
        <w:rPr>
          <w:rFonts w:eastAsia="Cambria"/>
          <w:lang w:val="sr-Cyrl-CS"/>
        </w:rPr>
      </w:pPr>
    </w:p>
    <w:p w:rsidR="00854DDA" w:rsidRPr="008514EE" w:rsidRDefault="002A7889" w:rsidP="00FC0F11">
      <w:pPr>
        <w:pStyle w:val="basic-paragraph"/>
        <w:shd w:val="clear" w:color="auto" w:fill="FFFFFF"/>
        <w:spacing w:before="0" w:beforeAutospacing="0" w:after="0" w:afterAutospacing="0"/>
        <w:ind w:firstLine="720"/>
        <w:rPr>
          <w:b/>
          <w:caps/>
          <w:lang w:val="sr-Cyrl-CS"/>
        </w:rPr>
      </w:pPr>
      <w:r w:rsidRPr="008514EE">
        <w:rPr>
          <w:rFonts w:eastAsia="Cambria"/>
          <w:b/>
          <w:caps/>
          <w:lang w:val="sr-Cyrl-CS"/>
        </w:rPr>
        <w:t>3.1</w:t>
      </w:r>
      <w:r w:rsidR="00B076C0" w:rsidRPr="008514EE">
        <w:rPr>
          <w:rFonts w:eastAsia="Cambria"/>
          <w:b/>
          <w:caps/>
          <w:lang w:val="sr-Cyrl-CS"/>
        </w:rPr>
        <w:t>.</w:t>
      </w:r>
      <w:r w:rsidRPr="008514EE">
        <w:rPr>
          <w:rFonts w:eastAsia="Cambria"/>
          <w:b/>
          <w:caps/>
          <w:lang w:val="sr-Cyrl-CS"/>
        </w:rPr>
        <w:t xml:space="preserve"> </w:t>
      </w:r>
      <w:r w:rsidR="00854DDA" w:rsidRPr="008514EE">
        <w:rPr>
          <w:rFonts w:eastAsia="Cambria"/>
          <w:b/>
          <w:lang w:val="sr-Cyrl-CS"/>
        </w:rPr>
        <w:t>Демографска слика</w:t>
      </w:r>
      <w:r w:rsidR="00A63A9C" w:rsidRPr="008514EE">
        <w:rPr>
          <w:rFonts w:eastAsia="Cambria"/>
          <w:b/>
          <w:lang w:val="sr-Cyrl-CS"/>
        </w:rPr>
        <w:t xml:space="preserve"> Републике</w:t>
      </w:r>
      <w:r w:rsidR="00854DDA" w:rsidRPr="008514EE">
        <w:rPr>
          <w:rFonts w:eastAsia="Cambria"/>
          <w:b/>
          <w:lang w:val="sr-Cyrl-CS"/>
        </w:rPr>
        <w:t xml:space="preserve"> Србије</w:t>
      </w:r>
      <w:r w:rsidR="00854DDA" w:rsidRPr="008514EE">
        <w:rPr>
          <w:b/>
          <w:lang w:val="sr-Cyrl-CS"/>
        </w:rPr>
        <w:t xml:space="preserve"> на почетку XXI века</w:t>
      </w:r>
    </w:p>
    <w:p w:rsidR="00854DDA" w:rsidRPr="008514EE" w:rsidRDefault="00854DDA" w:rsidP="007B4C38">
      <w:pPr>
        <w:pStyle w:val="basic-paragraph"/>
        <w:shd w:val="clear" w:color="auto" w:fill="FFFFFF"/>
        <w:spacing w:before="0" w:beforeAutospacing="0" w:after="0" w:afterAutospacing="0"/>
        <w:rPr>
          <w:rFonts w:eastAsia="Cambria"/>
          <w:lang w:val="sr-Cyrl-CS"/>
        </w:rPr>
      </w:pPr>
    </w:p>
    <w:p w:rsidR="00854DDA" w:rsidRPr="008514EE" w:rsidRDefault="00854DDA" w:rsidP="00C23518">
      <w:pPr>
        <w:pStyle w:val="NoSpacing"/>
        <w:ind w:firstLine="720"/>
        <w:jc w:val="both"/>
        <w:rPr>
          <w:rFonts w:ascii="Times New Roman" w:hAnsi="Times New Roman"/>
          <w:kern w:val="1"/>
          <w:sz w:val="24"/>
          <w:szCs w:val="24"/>
          <w:lang w:val="sr-Cyrl-CS" w:eastAsia="ar-SA"/>
        </w:rPr>
      </w:pPr>
      <w:r w:rsidRPr="008514EE">
        <w:rPr>
          <w:rFonts w:ascii="Times New Roman" w:hAnsi="Times New Roman"/>
          <w:sz w:val="24"/>
          <w:szCs w:val="24"/>
          <w:lang w:val="sr-Cyrl-CS"/>
        </w:rPr>
        <w:t xml:space="preserve">Карактеристике </w:t>
      </w:r>
      <w:r w:rsidR="00863EA9" w:rsidRPr="008514EE">
        <w:rPr>
          <w:rFonts w:ascii="Times New Roman" w:hAnsi="Times New Roman"/>
          <w:sz w:val="24"/>
          <w:szCs w:val="24"/>
          <w:lang w:val="sr-Cyrl-CS"/>
        </w:rPr>
        <w:t xml:space="preserve">савременог </w:t>
      </w:r>
      <w:r w:rsidRPr="008514EE">
        <w:rPr>
          <w:rFonts w:ascii="Times New Roman" w:hAnsi="Times New Roman"/>
          <w:sz w:val="24"/>
          <w:szCs w:val="24"/>
          <w:lang w:val="sr-Cyrl-CS"/>
        </w:rPr>
        <w:t>демографског развитка Републике Србије испољавају се у виду ниске стопе наталитета, чија је вредност знатно испод потреба замене генерација, одлагања рађања, високих вредности показатеља оболевања и смртности становништва, неповољне старосне структуре, старења становништва, интензивних миграција.</w:t>
      </w:r>
      <w:r w:rsidR="008B12ED" w:rsidRPr="008514EE">
        <w:rPr>
          <w:rFonts w:ascii="Times New Roman" w:hAnsi="Times New Roman"/>
          <w:sz w:val="24"/>
          <w:szCs w:val="24"/>
          <w:lang w:val="sr-Cyrl-CS"/>
        </w:rPr>
        <w:t xml:space="preserve"> </w:t>
      </w:r>
      <w:r w:rsidRPr="008514EE">
        <w:rPr>
          <w:rFonts w:ascii="Times New Roman" w:hAnsi="Times New Roman"/>
          <w:kern w:val="1"/>
          <w:sz w:val="24"/>
          <w:szCs w:val="24"/>
          <w:lang w:val="sr-Cyrl-CS" w:eastAsia="ar-SA"/>
        </w:rPr>
        <w:t xml:space="preserve">Као резултат свега наведеног већ више деценија је на великом делу простора </w:t>
      </w:r>
      <w:r w:rsidR="002E6647" w:rsidRPr="008514EE">
        <w:rPr>
          <w:rFonts w:ascii="Times New Roman" w:hAnsi="Times New Roman"/>
          <w:kern w:val="1"/>
          <w:sz w:val="24"/>
          <w:szCs w:val="24"/>
          <w:lang w:val="sr-Cyrl-CS" w:eastAsia="ar-SA"/>
        </w:rPr>
        <w:t xml:space="preserve">Републике </w:t>
      </w:r>
      <w:r w:rsidRPr="008514EE">
        <w:rPr>
          <w:rFonts w:ascii="Times New Roman" w:hAnsi="Times New Roman"/>
          <w:kern w:val="1"/>
          <w:sz w:val="24"/>
          <w:szCs w:val="24"/>
          <w:lang w:val="sr-Cyrl-CS" w:eastAsia="ar-SA"/>
        </w:rPr>
        <w:t xml:space="preserve">Србије присутна биолошка и укупна депопулација. </w:t>
      </w:r>
      <w:r w:rsidRPr="008514EE">
        <w:rPr>
          <w:rFonts w:ascii="Times New Roman" w:hAnsi="Times New Roman"/>
          <w:sz w:val="24"/>
          <w:szCs w:val="24"/>
          <w:lang w:val="sr-Cyrl-CS"/>
        </w:rPr>
        <w:t xml:space="preserve">Држава се суочава са проблемом демографског дефицита који је постао социјално, економско, политичко и национално питање, јер су угрожене основе биолошког опстанка становништва. </w:t>
      </w:r>
      <w:r w:rsidRPr="008514EE">
        <w:rPr>
          <w:rFonts w:ascii="Times New Roman" w:hAnsi="Times New Roman"/>
          <w:kern w:val="1"/>
          <w:sz w:val="24"/>
          <w:szCs w:val="24"/>
          <w:lang w:val="sr-Cyrl-CS" w:eastAsia="ar-SA"/>
        </w:rPr>
        <w:t>Хомогенизују се простори биолошке депопулације и шире се емиграционе зоне</w:t>
      </w:r>
      <w:r w:rsidRPr="008514EE">
        <w:rPr>
          <w:rFonts w:ascii="Times New Roman" w:hAnsi="Times New Roman"/>
          <w:sz w:val="24"/>
          <w:szCs w:val="24"/>
          <w:lang w:val="sr-Cyrl-CS"/>
        </w:rPr>
        <w:t xml:space="preserve"> уз наглашене регионалне демографске диспропорције.</w:t>
      </w:r>
    </w:p>
    <w:p w:rsidR="00854DDA" w:rsidRPr="008514EE" w:rsidRDefault="00854DDA" w:rsidP="00C23518">
      <w:pPr>
        <w:pStyle w:val="NoSpacing"/>
        <w:ind w:firstLine="720"/>
        <w:jc w:val="both"/>
        <w:rPr>
          <w:rFonts w:ascii="Times New Roman" w:hAnsi="Times New Roman"/>
          <w:kern w:val="1"/>
          <w:sz w:val="24"/>
          <w:szCs w:val="24"/>
          <w:lang w:val="sr-Cyrl-CS" w:eastAsia="ar-SA"/>
        </w:rPr>
      </w:pPr>
      <w:r w:rsidRPr="008514EE">
        <w:rPr>
          <w:rFonts w:ascii="Times New Roman" w:eastAsia="Batang" w:hAnsi="Times New Roman"/>
          <w:kern w:val="1"/>
          <w:sz w:val="24"/>
          <w:szCs w:val="24"/>
          <w:lang w:val="sr-Cyrl-CS" w:eastAsia="ar-SA"/>
        </w:rPr>
        <w:t>Резултати Пописа становништва у Републици Србији 2011</w:t>
      </w:r>
      <w:r w:rsidR="005B321E" w:rsidRPr="008514EE">
        <w:rPr>
          <w:rFonts w:ascii="Times New Roman" w:eastAsia="Batang" w:hAnsi="Times New Roman"/>
          <w:kern w:val="1"/>
          <w:sz w:val="24"/>
          <w:szCs w:val="24"/>
          <w:lang w:val="sr-Cyrl-CS" w:eastAsia="ar-SA"/>
        </w:rPr>
        <w:t xml:space="preserve">. године </w:t>
      </w:r>
      <w:r w:rsidR="00C23518" w:rsidRPr="008514EE">
        <w:rPr>
          <w:rStyle w:val="FootnoteReference"/>
          <w:rFonts w:ascii="Times New Roman" w:hAnsi="Times New Roman"/>
          <w:kern w:val="1"/>
          <w:sz w:val="24"/>
          <w:szCs w:val="24"/>
          <w:lang w:val="sr-Cyrl-CS" w:eastAsia="ar-SA"/>
        </w:rPr>
        <w:footnoteReference w:id="28"/>
      </w:r>
      <w:r w:rsidRPr="008514EE">
        <w:rPr>
          <w:rFonts w:ascii="Times New Roman" w:eastAsia="Batang" w:hAnsi="Times New Roman"/>
          <w:kern w:val="1"/>
          <w:sz w:val="24"/>
          <w:szCs w:val="24"/>
          <w:lang w:val="sr-Cyrl-CS" w:eastAsia="ar-SA"/>
        </w:rPr>
        <w:t xml:space="preserve"> указују да су демографски трендови, посебно у руралним просторима, </w:t>
      </w:r>
      <w:r w:rsidR="005B321E" w:rsidRPr="008514EE">
        <w:rPr>
          <w:rFonts w:ascii="Times New Roman" w:eastAsia="Batang" w:hAnsi="Times New Roman"/>
          <w:kern w:val="1"/>
          <w:sz w:val="24"/>
          <w:szCs w:val="24"/>
          <w:lang w:val="sr-Cyrl-CS" w:eastAsia="ar-SA"/>
        </w:rPr>
        <w:t xml:space="preserve">све неповољнији. У периоду 2002 </w:t>
      </w:r>
      <w:r w:rsidRPr="008514EE">
        <w:rPr>
          <w:rFonts w:ascii="Times New Roman" w:eastAsia="Batang" w:hAnsi="Times New Roman"/>
          <w:kern w:val="1"/>
          <w:sz w:val="24"/>
          <w:szCs w:val="24"/>
          <w:lang w:val="sr-Cyrl-CS" w:eastAsia="ar-SA"/>
        </w:rPr>
        <w:t>-</w:t>
      </w:r>
      <w:r w:rsidR="005B321E" w:rsidRPr="008514EE">
        <w:rPr>
          <w:rFonts w:ascii="Times New Roman" w:eastAsia="Batang" w:hAnsi="Times New Roman"/>
          <w:kern w:val="1"/>
          <w:sz w:val="24"/>
          <w:szCs w:val="24"/>
          <w:lang w:val="sr-Cyrl-CS" w:eastAsia="ar-SA"/>
        </w:rPr>
        <w:t xml:space="preserve"> </w:t>
      </w:r>
      <w:r w:rsidRPr="008514EE">
        <w:rPr>
          <w:rFonts w:ascii="Times New Roman" w:eastAsia="Batang" w:hAnsi="Times New Roman"/>
          <w:kern w:val="1"/>
          <w:sz w:val="24"/>
          <w:szCs w:val="24"/>
          <w:lang w:val="sr-Cyrl-CS" w:eastAsia="ar-SA"/>
        </w:rPr>
        <w:t xml:space="preserve">2011. године </w:t>
      </w:r>
      <w:r w:rsidRPr="008514EE">
        <w:rPr>
          <w:rFonts w:ascii="Times New Roman" w:hAnsi="Times New Roman"/>
          <w:kern w:val="1"/>
          <w:sz w:val="24"/>
          <w:szCs w:val="24"/>
          <w:lang w:val="sr-Cyrl-CS" w:eastAsia="ar-SA"/>
        </w:rPr>
        <w:t>укупан број становника је смањен за 4,2% (са 7.498.001 на 7.186.862</w:t>
      </w:r>
      <w:r w:rsidR="00C23518" w:rsidRPr="008514EE">
        <w:rPr>
          <w:rFonts w:ascii="Times New Roman" w:hAnsi="Times New Roman"/>
          <w:kern w:val="1"/>
          <w:sz w:val="24"/>
          <w:szCs w:val="24"/>
          <w:lang w:val="sr-Cyrl-CS" w:eastAsia="ar-SA"/>
        </w:rPr>
        <w:t>)</w:t>
      </w:r>
      <w:r w:rsidRPr="008514EE">
        <w:rPr>
          <w:rFonts w:ascii="Times New Roman" w:hAnsi="Times New Roman"/>
          <w:kern w:val="1"/>
          <w:sz w:val="24"/>
          <w:szCs w:val="24"/>
          <w:lang w:val="sr-Cyrl-CS" w:eastAsia="ar-SA"/>
        </w:rPr>
        <w:t xml:space="preserve">, што је последица негативног природног прираштаја и исељавања. Број </w:t>
      </w:r>
      <w:r w:rsidRPr="008514EE">
        <w:rPr>
          <w:rFonts w:ascii="Times New Roman" w:hAnsi="Times New Roman"/>
          <w:kern w:val="1"/>
          <w:sz w:val="24"/>
          <w:szCs w:val="24"/>
          <w:lang w:val="sr-Cyrl-CS" w:eastAsia="ar-SA"/>
        </w:rPr>
        <w:lastRenderedPageBreak/>
        <w:t xml:space="preserve">становника сеоских насеља је у истом периоду забележио опадање за 10,9% (за 311.139 лица), те данас чини 40,6% укупног становништва </w:t>
      </w:r>
      <w:r w:rsidRPr="008514EE">
        <w:rPr>
          <w:rFonts w:ascii="Times New Roman" w:hAnsi="Times New Roman"/>
          <w:kern w:val="2"/>
          <w:sz w:val="24"/>
          <w:szCs w:val="24"/>
          <w:lang w:val="sr-Cyrl-CS" w:eastAsia="ar-SA"/>
        </w:rPr>
        <w:t>Републике</w:t>
      </w:r>
      <w:r w:rsidRPr="008514EE">
        <w:rPr>
          <w:rFonts w:ascii="Times New Roman" w:hAnsi="Times New Roman"/>
          <w:kern w:val="1"/>
          <w:sz w:val="24"/>
          <w:szCs w:val="24"/>
          <w:lang w:val="sr-Cyrl-CS" w:eastAsia="ar-SA"/>
        </w:rPr>
        <w:t xml:space="preserve"> Србије. Једини регион у </w:t>
      </w:r>
      <w:r w:rsidR="005B321E" w:rsidRPr="008514EE">
        <w:rPr>
          <w:rFonts w:ascii="Times New Roman" w:hAnsi="Times New Roman"/>
          <w:kern w:val="1"/>
          <w:sz w:val="24"/>
          <w:szCs w:val="24"/>
          <w:lang w:val="sr-Cyrl-CS" w:eastAsia="ar-SA"/>
        </w:rPr>
        <w:t xml:space="preserve">Републици </w:t>
      </w:r>
      <w:r w:rsidRPr="008514EE">
        <w:rPr>
          <w:rFonts w:ascii="Times New Roman" w:hAnsi="Times New Roman"/>
          <w:kern w:val="1"/>
          <w:sz w:val="24"/>
          <w:szCs w:val="24"/>
          <w:lang w:val="sr-Cyrl-CS" w:eastAsia="ar-SA"/>
        </w:rPr>
        <w:t xml:space="preserve">Србији у којем је забележен пораст броја становника у посматраном периоду је Регион Београда, у којем је популациони потенцијал </w:t>
      </w:r>
      <w:r w:rsidR="00863EA9" w:rsidRPr="008514EE">
        <w:rPr>
          <w:rFonts w:ascii="Times New Roman" w:hAnsi="Times New Roman"/>
          <w:kern w:val="1"/>
          <w:sz w:val="24"/>
          <w:szCs w:val="24"/>
          <w:lang w:val="sr-Cyrl-CS" w:eastAsia="ar-SA"/>
        </w:rPr>
        <w:t xml:space="preserve">у посматраном периоду </w:t>
      </w:r>
      <w:r w:rsidRPr="008514EE">
        <w:rPr>
          <w:rFonts w:ascii="Times New Roman" w:hAnsi="Times New Roman"/>
          <w:kern w:val="1"/>
          <w:sz w:val="24"/>
          <w:szCs w:val="24"/>
          <w:lang w:val="sr-Cyrl-CS" w:eastAsia="ar-SA"/>
        </w:rPr>
        <w:t>повећан за 83.316 лица (са 1.576.124 на 1.659.440) што је искључиво последица позитивног миграционог салда. Са друге стране, највеће опадање броја становника у последњем међупописном перио</w:t>
      </w:r>
      <w:r w:rsidR="005B321E" w:rsidRPr="008514EE">
        <w:rPr>
          <w:rFonts w:ascii="Times New Roman" w:hAnsi="Times New Roman"/>
          <w:kern w:val="1"/>
          <w:sz w:val="24"/>
          <w:szCs w:val="24"/>
          <w:lang w:val="sr-Cyrl-CS" w:eastAsia="ar-SA"/>
        </w:rPr>
        <w:t>ду забележено је у Региону Јужне и Источне Србије</w:t>
      </w:r>
      <w:r w:rsidRPr="008514EE">
        <w:rPr>
          <w:rFonts w:ascii="Times New Roman" w:hAnsi="Times New Roman"/>
          <w:kern w:val="1"/>
          <w:sz w:val="24"/>
          <w:szCs w:val="24"/>
          <w:lang w:val="sr-Cyrl-CS" w:eastAsia="ar-SA"/>
        </w:rPr>
        <w:t xml:space="preserve"> за чак 189.088 лица (са 1.753.004 на 1.563.916 лица). </w:t>
      </w:r>
      <w:r w:rsidRPr="008514EE">
        <w:rPr>
          <w:rFonts w:ascii="Times New Roman" w:eastAsia="Times New Roman" w:hAnsi="Times New Roman"/>
          <w:sz w:val="24"/>
          <w:szCs w:val="24"/>
          <w:lang w:val="sr-Cyrl-CS"/>
        </w:rPr>
        <w:t>Најизраженија укупна депопулацијa у овом региону забележена је у доминантно пољопривредним општинама Црној Трави, Бабушници, Гаџином Хану, Босилеграду, Трговишту</w:t>
      </w:r>
      <w:r w:rsidR="008B12ED" w:rsidRPr="008514EE">
        <w:rPr>
          <w:rFonts w:ascii="Times New Roman" w:eastAsia="Times New Roman" w:hAnsi="Times New Roman"/>
          <w:sz w:val="24"/>
          <w:szCs w:val="24"/>
          <w:lang w:val="sr-Cyrl-CS"/>
        </w:rPr>
        <w:t>,</w:t>
      </w:r>
      <w:r w:rsidRPr="008514EE">
        <w:rPr>
          <w:rFonts w:ascii="Times New Roman" w:eastAsia="Times New Roman" w:hAnsi="Times New Roman"/>
          <w:sz w:val="24"/>
          <w:szCs w:val="24"/>
          <w:lang w:val="sr-Cyrl-CS"/>
        </w:rPr>
        <w:t xml:space="preserve"> у којима су интензивне </w:t>
      </w:r>
      <w:r w:rsidR="00863EA9" w:rsidRPr="008514EE">
        <w:rPr>
          <w:rFonts w:ascii="Times New Roman" w:eastAsia="Times New Roman" w:hAnsi="Times New Roman"/>
          <w:sz w:val="24"/>
          <w:szCs w:val="24"/>
          <w:lang w:val="sr-Cyrl-CS"/>
        </w:rPr>
        <w:t xml:space="preserve">економске </w:t>
      </w:r>
      <w:r w:rsidRPr="008514EE">
        <w:rPr>
          <w:rFonts w:ascii="Times New Roman" w:eastAsia="Times New Roman" w:hAnsi="Times New Roman"/>
          <w:sz w:val="24"/>
          <w:szCs w:val="24"/>
          <w:lang w:val="sr-Cyrl-CS"/>
        </w:rPr>
        <w:t xml:space="preserve">миграције започеле још 60-их година XX века и условиле значајно смањење популационих потенцијала и базе за демографску обнову. </w:t>
      </w:r>
      <w:r w:rsidRPr="008514EE">
        <w:rPr>
          <w:rFonts w:ascii="Times New Roman" w:hAnsi="Times New Roman"/>
          <w:kern w:val="1"/>
          <w:sz w:val="24"/>
          <w:szCs w:val="24"/>
          <w:lang w:val="sr-Cyrl-CS" w:eastAsia="ar-SA"/>
        </w:rPr>
        <w:t xml:space="preserve">У сеоским насељима Јужне и Источне Србије становништво је за девет година смањено за 19%. </w:t>
      </w:r>
    </w:p>
    <w:p w:rsidR="00FC0F11" w:rsidRPr="008514EE" w:rsidRDefault="00FC0F11" w:rsidP="00C23518">
      <w:pPr>
        <w:pStyle w:val="NoSpacing"/>
        <w:ind w:firstLine="720"/>
        <w:jc w:val="both"/>
        <w:rPr>
          <w:rFonts w:ascii="Times New Roman" w:hAnsi="Times New Roman"/>
          <w:kern w:val="1"/>
          <w:sz w:val="24"/>
          <w:szCs w:val="24"/>
          <w:lang w:val="sr-Cyrl-CS" w:eastAsia="ar-SA"/>
        </w:rPr>
      </w:pPr>
    </w:p>
    <w:p w:rsidR="00854DDA" w:rsidRPr="008514EE" w:rsidRDefault="00C53498" w:rsidP="007B4C38">
      <w:pPr>
        <w:pStyle w:val="NoSpacing"/>
        <w:jc w:val="center"/>
        <w:rPr>
          <w:rFonts w:ascii="Times New Roman" w:hAnsi="Times New Roman"/>
          <w:sz w:val="24"/>
          <w:szCs w:val="24"/>
          <w:lang w:val="sr-Cyrl-CS"/>
        </w:rPr>
      </w:pPr>
      <w:r w:rsidRPr="008514EE">
        <w:rPr>
          <w:rFonts w:ascii="Times New Roman" w:hAnsi="Times New Roman"/>
          <w:noProof/>
          <w:sz w:val="24"/>
          <w:szCs w:val="24"/>
        </w:rPr>
        <w:drawing>
          <wp:inline distT="0" distB="0" distL="0" distR="0">
            <wp:extent cx="3543300" cy="1647825"/>
            <wp:effectExtent l="0" t="0" r="0" b="0"/>
            <wp:docPr id="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
                      <a:lum bright="-4000" contrast="18000"/>
                      <a:extLst>
                        <a:ext uri="{28A0092B-C50C-407E-A947-70E740481C1C}">
                          <a14:useLocalDpi xmlns:a14="http://schemas.microsoft.com/office/drawing/2010/main" val="0"/>
                        </a:ext>
                      </a:extLst>
                    </a:blip>
                    <a:srcRect/>
                    <a:stretch>
                      <a:fillRect/>
                    </a:stretch>
                  </pic:blipFill>
                  <pic:spPr bwMode="auto">
                    <a:xfrm>
                      <a:off x="0" y="0"/>
                      <a:ext cx="3543300" cy="1647825"/>
                    </a:xfrm>
                    <a:prstGeom prst="rect">
                      <a:avLst/>
                    </a:prstGeom>
                    <a:noFill/>
                    <a:ln>
                      <a:noFill/>
                    </a:ln>
                  </pic:spPr>
                </pic:pic>
              </a:graphicData>
            </a:graphic>
          </wp:inline>
        </w:drawing>
      </w:r>
    </w:p>
    <w:p w:rsidR="00863EA9" w:rsidRPr="008514EE" w:rsidRDefault="00854DDA" w:rsidP="007B4C38">
      <w:pPr>
        <w:pStyle w:val="NoSpacing"/>
        <w:jc w:val="center"/>
        <w:rPr>
          <w:rFonts w:ascii="Times New Roman" w:hAnsi="Times New Roman"/>
          <w:sz w:val="24"/>
          <w:szCs w:val="24"/>
          <w:lang w:val="sr-Cyrl-CS"/>
        </w:rPr>
      </w:pPr>
      <w:r w:rsidRPr="008514EE">
        <w:rPr>
          <w:rFonts w:ascii="Times New Roman" w:hAnsi="Times New Roman"/>
          <w:sz w:val="24"/>
          <w:szCs w:val="24"/>
          <w:lang w:val="sr-Cyrl-CS"/>
        </w:rPr>
        <w:t>Извор: Региони у Републици Србији, 2017.</w:t>
      </w:r>
      <w:r w:rsidR="00E347F8" w:rsidRPr="008514EE">
        <w:rPr>
          <w:rFonts w:ascii="Times New Roman" w:hAnsi="Times New Roman"/>
          <w:sz w:val="24"/>
          <w:szCs w:val="24"/>
          <w:lang w:val="sr-Cyrl-CS"/>
        </w:rPr>
        <w:t xml:space="preserve"> године</w:t>
      </w:r>
    </w:p>
    <w:p w:rsidR="008F5921" w:rsidRPr="008514EE" w:rsidRDefault="008F5921" w:rsidP="007B4C38">
      <w:pPr>
        <w:pStyle w:val="NoSpacing"/>
        <w:jc w:val="center"/>
        <w:rPr>
          <w:rFonts w:ascii="Times New Roman" w:hAnsi="Times New Roman"/>
          <w:sz w:val="24"/>
          <w:szCs w:val="24"/>
          <w:lang w:val="sr-Cyrl-CS"/>
        </w:rPr>
      </w:pPr>
    </w:p>
    <w:p w:rsidR="00854DDA" w:rsidRPr="008514EE" w:rsidRDefault="00854DDA" w:rsidP="00D94EDB">
      <w:pPr>
        <w:pStyle w:val="NoSpacing"/>
        <w:ind w:firstLine="720"/>
        <w:jc w:val="both"/>
        <w:rPr>
          <w:rFonts w:ascii="Times New Roman" w:eastAsia="Times New Roman" w:hAnsi="Times New Roman"/>
          <w:sz w:val="24"/>
          <w:szCs w:val="24"/>
          <w:lang w:val="sr-Cyrl-CS"/>
        </w:rPr>
      </w:pPr>
      <w:r w:rsidRPr="008514EE">
        <w:rPr>
          <w:rFonts w:ascii="Times New Roman" w:eastAsia="Times New Roman" w:hAnsi="Times New Roman"/>
          <w:sz w:val="24"/>
          <w:szCs w:val="24"/>
          <w:lang w:val="sr-Cyrl-CS"/>
        </w:rPr>
        <w:t xml:space="preserve">И у периоду након пописа становништва (2011-2018) трендови у популационој динамици су остали непромењени, уз интензивирање ретроградних демографских процеса. Према проценама Републичког завода за статистику </w:t>
      </w:r>
      <w:r w:rsidR="00EF1D24" w:rsidRPr="008514EE">
        <w:rPr>
          <w:rFonts w:ascii="Times New Roman" w:eastAsia="Times New Roman" w:hAnsi="Times New Roman"/>
          <w:sz w:val="24"/>
          <w:szCs w:val="24"/>
          <w:lang w:val="sr-Cyrl-CS"/>
        </w:rPr>
        <w:t xml:space="preserve">настављено је опадање </w:t>
      </w:r>
      <w:r w:rsidRPr="008514EE">
        <w:rPr>
          <w:rFonts w:ascii="Times New Roman" w:eastAsia="Times New Roman" w:hAnsi="Times New Roman"/>
          <w:sz w:val="24"/>
          <w:szCs w:val="24"/>
          <w:lang w:val="sr-Cyrl-CS"/>
        </w:rPr>
        <w:t>број</w:t>
      </w:r>
      <w:r w:rsidR="00EF1D24" w:rsidRPr="008514EE">
        <w:rPr>
          <w:rFonts w:ascii="Times New Roman" w:eastAsia="Times New Roman" w:hAnsi="Times New Roman"/>
          <w:sz w:val="24"/>
          <w:szCs w:val="24"/>
          <w:lang w:val="sr-Cyrl-CS"/>
        </w:rPr>
        <w:t>а</w:t>
      </w:r>
      <w:r w:rsidRPr="008514EE">
        <w:rPr>
          <w:rFonts w:ascii="Times New Roman" w:eastAsia="Times New Roman" w:hAnsi="Times New Roman"/>
          <w:sz w:val="24"/>
          <w:szCs w:val="24"/>
          <w:lang w:val="sr-Cyrl-CS"/>
        </w:rPr>
        <w:t xml:space="preserve"> ста</w:t>
      </w:r>
      <w:r w:rsidR="00332D78" w:rsidRPr="008514EE">
        <w:rPr>
          <w:rFonts w:ascii="Times New Roman" w:eastAsia="Times New Roman" w:hAnsi="Times New Roman"/>
          <w:sz w:val="24"/>
          <w:szCs w:val="24"/>
          <w:lang w:val="sr-Cyrl-CS"/>
        </w:rPr>
        <w:t>новника и данас износи мање од седам</w:t>
      </w:r>
      <w:r w:rsidRPr="008514EE">
        <w:rPr>
          <w:rFonts w:ascii="Times New Roman" w:eastAsia="Times New Roman" w:hAnsi="Times New Roman"/>
          <w:sz w:val="24"/>
          <w:szCs w:val="24"/>
          <w:lang w:val="sr-Cyrl-CS"/>
        </w:rPr>
        <w:t xml:space="preserve"> милиона (6.982.604 становника 2018. године). Природни прираштај је негативан са стопом од -5,4‰ на националном нивоу. Сви региони у </w:t>
      </w:r>
      <w:r w:rsidR="00E347F8" w:rsidRPr="008514EE">
        <w:rPr>
          <w:rFonts w:ascii="Times New Roman" w:eastAsia="Times New Roman" w:hAnsi="Times New Roman"/>
          <w:sz w:val="24"/>
          <w:szCs w:val="24"/>
          <w:lang w:val="sr-Cyrl-CS"/>
        </w:rPr>
        <w:t xml:space="preserve">Републици </w:t>
      </w:r>
      <w:r w:rsidRPr="008514EE">
        <w:rPr>
          <w:rFonts w:ascii="Times New Roman" w:eastAsia="Times New Roman" w:hAnsi="Times New Roman"/>
          <w:sz w:val="24"/>
          <w:szCs w:val="24"/>
          <w:lang w:val="sr-Cyrl-CS"/>
        </w:rPr>
        <w:t xml:space="preserve">Србији имају такође негативну стопу природног прираштаја, а највећи износ забележен је у Региону Јужне и Источне Србије од -8,0‰. Једине општине у </w:t>
      </w:r>
      <w:r w:rsidR="00F6791C" w:rsidRPr="008514EE">
        <w:rPr>
          <w:rFonts w:ascii="Times New Roman" w:eastAsia="Times New Roman" w:hAnsi="Times New Roman"/>
          <w:sz w:val="24"/>
          <w:szCs w:val="24"/>
          <w:lang w:val="sr-Cyrl-CS"/>
        </w:rPr>
        <w:t xml:space="preserve">Републици </w:t>
      </w:r>
      <w:r w:rsidRPr="008514EE">
        <w:rPr>
          <w:rFonts w:ascii="Times New Roman" w:eastAsia="Times New Roman" w:hAnsi="Times New Roman"/>
          <w:sz w:val="24"/>
          <w:szCs w:val="24"/>
          <w:lang w:val="sr-Cyrl-CS"/>
        </w:rPr>
        <w:t>Србији са позитивном вредношћу овог показатеља 2018. године биле су Тутин, Нови Пазар, Прешево, Бујановац, Нови Сад и београд</w:t>
      </w:r>
      <w:r w:rsidR="001B1278" w:rsidRPr="008514EE">
        <w:rPr>
          <w:rFonts w:ascii="Times New Roman" w:eastAsia="Times New Roman" w:hAnsi="Times New Roman"/>
          <w:sz w:val="24"/>
          <w:szCs w:val="24"/>
          <w:lang w:val="sr-Cyrl-CS"/>
        </w:rPr>
        <w:t>ска општина Звездара</w:t>
      </w:r>
      <w:r w:rsidRPr="008514EE">
        <w:rPr>
          <w:rFonts w:ascii="Times New Roman" w:eastAsia="Times New Roman" w:hAnsi="Times New Roman"/>
          <w:sz w:val="24"/>
          <w:szCs w:val="24"/>
          <w:lang w:val="sr-Cyrl-CS"/>
        </w:rPr>
        <w:t>. Током 2018. године 122.193 лица променило је стално место пребивалишта, односно трајно су се преселили из једног у друго место (насеље) Републике Србије. У Београдском региону и Региону Војводине забележен је позитиван миграциони салдо, док је у свега 41 општини/граду</w:t>
      </w:r>
      <w:r w:rsidR="00863EA9" w:rsidRPr="008514EE">
        <w:rPr>
          <w:rFonts w:ascii="Times New Roman" w:eastAsia="Times New Roman" w:hAnsi="Times New Roman"/>
          <w:sz w:val="24"/>
          <w:szCs w:val="24"/>
          <w:lang w:val="sr-Cyrl-CS"/>
        </w:rPr>
        <w:t xml:space="preserve"> од укупно 16</w:t>
      </w:r>
      <w:r w:rsidRPr="008514EE">
        <w:rPr>
          <w:rFonts w:ascii="Times New Roman" w:eastAsia="Times New Roman" w:hAnsi="Times New Roman"/>
          <w:sz w:val="24"/>
          <w:szCs w:val="24"/>
          <w:lang w:val="sr-Cyrl-CS"/>
        </w:rPr>
        <w:t>8, забележена позитивна вре</w:t>
      </w:r>
      <w:r w:rsidR="001B1278" w:rsidRPr="008514EE">
        <w:rPr>
          <w:rFonts w:ascii="Times New Roman" w:eastAsia="Times New Roman" w:hAnsi="Times New Roman"/>
          <w:sz w:val="24"/>
          <w:szCs w:val="24"/>
          <w:lang w:val="sr-Cyrl-CS"/>
        </w:rPr>
        <w:t>дност овог показатеља</w:t>
      </w:r>
      <w:r w:rsidR="001B1278" w:rsidRPr="008514EE">
        <w:rPr>
          <w:rStyle w:val="FootnoteReference"/>
          <w:rFonts w:ascii="Times New Roman" w:eastAsia="Times New Roman" w:hAnsi="Times New Roman"/>
          <w:sz w:val="24"/>
          <w:szCs w:val="24"/>
          <w:lang w:val="sr-Cyrl-CS"/>
        </w:rPr>
        <w:footnoteReference w:id="29"/>
      </w:r>
      <w:r w:rsidRPr="008514EE">
        <w:rPr>
          <w:rFonts w:ascii="Times New Roman" w:eastAsia="Times New Roman" w:hAnsi="Times New Roman"/>
          <w:sz w:val="24"/>
          <w:szCs w:val="24"/>
          <w:lang w:val="sr-Cyrl-CS"/>
        </w:rPr>
        <w:t>.</w:t>
      </w:r>
    </w:p>
    <w:p w:rsidR="00854DDA" w:rsidRPr="008514EE" w:rsidRDefault="00854DDA" w:rsidP="0028553D">
      <w:pPr>
        <w:pStyle w:val="NoSpacing"/>
        <w:ind w:firstLine="720"/>
        <w:jc w:val="both"/>
        <w:rPr>
          <w:rFonts w:ascii="Times New Roman" w:eastAsia="Times New Roman" w:hAnsi="Times New Roman"/>
          <w:sz w:val="24"/>
          <w:szCs w:val="24"/>
          <w:lang w:val="sr-Cyrl-CS"/>
        </w:rPr>
      </w:pPr>
      <w:r w:rsidRPr="008514EE">
        <w:rPr>
          <w:rFonts w:ascii="Times New Roman" w:eastAsia="Times New Roman" w:hAnsi="Times New Roman"/>
          <w:sz w:val="24"/>
          <w:szCs w:val="24"/>
          <w:lang w:val="sr-Cyrl-CS"/>
        </w:rPr>
        <w:t>Све напред наведене вредности су резултат кумулираних негативних демографских ефеката током дужег периода. Природна и миграциона компонента развитка становништва су у међузависности преко заједничког дела детерминистичке основе и последица (последице једног феномена утичу директно на други феномен и обрнуто), али су повезани и путем политичког одговора у циљу боље демографске будућности</w:t>
      </w:r>
      <w:r w:rsidR="00E347F8" w:rsidRPr="008514EE">
        <w:rPr>
          <w:rFonts w:ascii="Times New Roman" w:eastAsia="Times New Roman" w:hAnsi="Times New Roman"/>
          <w:sz w:val="24"/>
          <w:szCs w:val="24"/>
          <w:lang w:val="sr-Cyrl-CS"/>
        </w:rPr>
        <w:t xml:space="preserve"> Републике </w:t>
      </w:r>
      <w:r w:rsidRPr="008514EE">
        <w:rPr>
          <w:rFonts w:ascii="Times New Roman" w:eastAsia="Times New Roman" w:hAnsi="Times New Roman"/>
          <w:sz w:val="24"/>
          <w:szCs w:val="24"/>
          <w:lang w:val="sr-Cyrl-CS"/>
        </w:rPr>
        <w:t xml:space="preserve">Србије (Рашевић, 2016). </w:t>
      </w:r>
      <w:r w:rsidRPr="008514EE">
        <w:rPr>
          <w:rFonts w:ascii="Times New Roman" w:hAnsi="Times New Roman"/>
          <w:sz w:val="24"/>
          <w:szCs w:val="24"/>
          <w:lang w:val="sr-Cyrl-CS"/>
        </w:rPr>
        <w:t xml:space="preserve">Неопходно је интензивно системско деловање друштвених субјеката у свим сферама демографског развитка, и то на: повећањe наталитета, смањењe морталитета и миграција (унутрашњих и међународних) у циљу повећања радног и фертилног потенцијала неопходног за </w:t>
      </w:r>
      <w:r w:rsidRPr="008514EE">
        <w:rPr>
          <w:rFonts w:ascii="Times New Roman" w:hAnsi="Times New Roman"/>
          <w:sz w:val="24"/>
          <w:szCs w:val="24"/>
          <w:lang w:val="sr-Cyrl-CS"/>
        </w:rPr>
        <w:lastRenderedPageBreak/>
        <w:t>репродукцију нових генерација, те наставак социо-економског развоја и демографског раста. И</w:t>
      </w:r>
      <w:r w:rsidRPr="008514EE">
        <w:rPr>
          <w:rFonts w:ascii="Times New Roman" w:eastAsia="Times New Roman" w:hAnsi="Times New Roman"/>
          <w:sz w:val="24"/>
          <w:szCs w:val="24"/>
          <w:lang w:val="sr-Cyrl-CS"/>
        </w:rPr>
        <w:t xml:space="preserve">скуства развијених земаља показују да без позитивног доприноса миграционе компоненте и позитивне нето миграције, преусмеравање трендова опадања укупног, али и фертилно способног и економски активног становништва је изузетно комплексно и дуготрајно. Позитивна нето миграција омогућава компензацију негативних демографских ефеката у релативно кратком временском периоду. </w:t>
      </w:r>
    </w:p>
    <w:p w:rsidR="0028553D" w:rsidRPr="008514EE" w:rsidRDefault="0028553D" w:rsidP="0028553D">
      <w:pPr>
        <w:pStyle w:val="NoSpacing"/>
        <w:ind w:firstLine="720"/>
        <w:jc w:val="both"/>
        <w:rPr>
          <w:rFonts w:ascii="Times New Roman" w:hAnsi="Times New Roman"/>
          <w:kern w:val="1"/>
          <w:sz w:val="24"/>
          <w:szCs w:val="24"/>
          <w:highlight w:val="yellow"/>
          <w:lang w:val="sr-Cyrl-CS" w:eastAsia="ar-SA"/>
        </w:rPr>
      </w:pPr>
    </w:p>
    <w:p w:rsidR="00854DDA" w:rsidRPr="008514EE" w:rsidRDefault="00FA1DCC" w:rsidP="00FA1DCC">
      <w:pPr>
        <w:pStyle w:val="ListParagraph"/>
        <w:spacing w:after="0" w:line="240" w:lineRule="auto"/>
        <w:ind w:left="360"/>
        <w:jc w:val="both"/>
        <w:rPr>
          <w:rFonts w:ascii="Times New Roman" w:hAnsi="Times New Roman"/>
          <w:b/>
          <w:kern w:val="28"/>
          <w:sz w:val="24"/>
          <w:szCs w:val="24"/>
          <w:lang w:val="sr-Cyrl-CS" w:eastAsia="ar-SA"/>
        </w:rPr>
      </w:pPr>
      <w:r w:rsidRPr="008514EE">
        <w:rPr>
          <w:rFonts w:ascii="Times New Roman" w:hAnsi="Times New Roman"/>
          <w:b/>
          <w:kern w:val="28"/>
          <w:sz w:val="24"/>
          <w:szCs w:val="24"/>
          <w:lang w:val="sr-Cyrl-CS" w:eastAsia="ar-SA"/>
        </w:rPr>
        <w:tab/>
        <w:t xml:space="preserve">3.2. </w:t>
      </w:r>
      <w:r w:rsidR="001B1278" w:rsidRPr="008514EE">
        <w:rPr>
          <w:rFonts w:ascii="Times New Roman" w:hAnsi="Times New Roman"/>
          <w:b/>
          <w:kern w:val="28"/>
          <w:sz w:val="24"/>
          <w:szCs w:val="24"/>
          <w:lang w:val="sr-Cyrl-CS" w:eastAsia="ar-SA"/>
        </w:rPr>
        <w:t xml:space="preserve">Основне карактеристике миграционих трендова у </w:t>
      </w:r>
      <w:r w:rsidR="00E347F8" w:rsidRPr="008514EE">
        <w:rPr>
          <w:rFonts w:ascii="Times New Roman" w:hAnsi="Times New Roman"/>
          <w:b/>
          <w:kern w:val="28"/>
          <w:sz w:val="24"/>
          <w:szCs w:val="24"/>
          <w:lang w:val="sr-Cyrl-CS" w:eastAsia="ar-SA"/>
        </w:rPr>
        <w:t xml:space="preserve">Републици </w:t>
      </w:r>
      <w:r w:rsidR="001B1278" w:rsidRPr="008514EE">
        <w:rPr>
          <w:rFonts w:ascii="Times New Roman" w:hAnsi="Times New Roman"/>
          <w:b/>
          <w:kern w:val="28"/>
          <w:sz w:val="24"/>
          <w:szCs w:val="24"/>
          <w:lang w:val="sr-Cyrl-CS" w:eastAsia="ar-SA"/>
        </w:rPr>
        <w:t xml:space="preserve">Србији </w:t>
      </w:r>
    </w:p>
    <w:p w:rsidR="001B1278" w:rsidRPr="008514EE" w:rsidRDefault="001B1278" w:rsidP="007B4C38">
      <w:pPr>
        <w:pStyle w:val="ListParagraph"/>
        <w:spacing w:after="0" w:line="240" w:lineRule="auto"/>
        <w:ind w:left="792"/>
        <w:jc w:val="both"/>
        <w:rPr>
          <w:rFonts w:ascii="Times New Roman" w:hAnsi="Times New Roman"/>
          <w:b/>
          <w:kern w:val="1"/>
          <w:sz w:val="24"/>
          <w:szCs w:val="24"/>
          <w:lang w:val="sr-Cyrl-CS" w:eastAsia="ar-SA"/>
        </w:rPr>
      </w:pPr>
    </w:p>
    <w:p w:rsidR="005C2AC7" w:rsidRPr="008514EE" w:rsidRDefault="005C2AC7" w:rsidP="00D94EDB">
      <w:pPr>
        <w:spacing w:after="0" w:line="240" w:lineRule="auto"/>
        <w:ind w:firstLine="720"/>
        <w:jc w:val="both"/>
        <w:rPr>
          <w:rFonts w:ascii="Times New Roman" w:hAnsi="Times New Roman"/>
          <w:kern w:val="24"/>
          <w:sz w:val="2"/>
          <w:szCs w:val="24"/>
          <w:lang w:val="sr-Cyrl-CS" w:eastAsia="ar-SA"/>
        </w:rPr>
      </w:pPr>
    </w:p>
    <w:p w:rsidR="00854DDA" w:rsidRPr="008514EE" w:rsidRDefault="00854DDA" w:rsidP="00D94EDB">
      <w:pPr>
        <w:spacing w:after="0" w:line="240" w:lineRule="auto"/>
        <w:ind w:firstLine="720"/>
        <w:jc w:val="both"/>
        <w:rPr>
          <w:rFonts w:ascii="Times New Roman" w:hAnsi="Times New Roman"/>
          <w:sz w:val="24"/>
          <w:szCs w:val="24"/>
          <w:lang w:val="sr-Cyrl-CS"/>
        </w:rPr>
      </w:pPr>
      <w:r w:rsidRPr="008514EE">
        <w:rPr>
          <w:rFonts w:ascii="Times New Roman" w:hAnsi="Times New Roman"/>
          <w:kern w:val="1"/>
          <w:sz w:val="24"/>
          <w:szCs w:val="24"/>
          <w:lang w:val="sr-Cyrl-CS" w:eastAsia="ar-SA"/>
        </w:rPr>
        <w:t xml:space="preserve">Праћење миграционих </w:t>
      </w:r>
      <w:r w:rsidR="00CB255A" w:rsidRPr="008514EE">
        <w:rPr>
          <w:rFonts w:ascii="Times New Roman" w:hAnsi="Times New Roman"/>
          <w:kern w:val="1"/>
          <w:sz w:val="24"/>
          <w:szCs w:val="24"/>
          <w:lang w:val="sr-Cyrl-CS" w:eastAsia="ar-SA"/>
        </w:rPr>
        <w:t>трендова</w:t>
      </w:r>
      <w:r w:rsidRPr="008514EE">
        <w:rPr>
          <w:rFonts w:ascii="Times New Roman" w:hAnsi="Times New Roman"/>
          <w:kern w:val="1"/>
          <w:sz w:val="24"/>
          <w:szCs w:val="24"/>
          <w:lang w:val="sr-Cyrl-CS" w:eastAsia="ar-SA"/>
        </w:rPr>
        <w:t xml:space="preserve"> од суштинског је значаја за ефикасно управљање</w:t>
      </w:r>
      <w:r w:rsidR="008C07A5" w:rsidRPr="008514EE">
        <w:rPr>
          <w:rFonts w:ascii="Times New Roman" w:hAnsi="Times New Roman"/>
          <w:kern w:val="1"/>
          <w:sz w:val="24"/>
          <w:szCs w:val="24"/>
          <w:lang w:val="sr-Cyrl-CS" w:eastAsia="ar-SA"/>
        </w:rPr>
        <w:t xml:space="preserve"> </w:t>
      </w:r>
      <w:r w:rsidRPr="008514EE">
        <w:rPr>
          <w:rFonts w:ascii="Times New Roman" w:hAnsi="Times New Roman"/>
          <w:kern w:val="1"/>
          <w:sz w:val="24"/>
          <w:szCs w:val="24"/>
          <w:lang w:val="sr-Cyrl-CS" w:eastAsia="ar-SA"/>
        </w:rPr>
        <w:t>миграцијама, посебно у смислу остваривања позитивних ефеката миграција за социо-економски развој Републике Србије</w:t>
      </w:r>
      <w:r w:rsidR="001B1278" w:rsidRPr="008514EE">
        <w:rPr>
          <w:rStyle w:val="FootnoteReference"/>
          <w:rFonts w:ascii="Times New Roman" w:hAnsi="Times New Roman"/>
          <w:kern w:val="1"/>
          <w:sz w:val="24"/>
          <w:szCs w:val="24"/>
          <w:lang w:val="sr-Cyrl-CS" w:eastAsia="ar-SA"/>
        </w:rPr>
        <w:footnoteReference w:id="30"/>
      </w:r>
      <w:r w:rsidRPr="008514EE">
        <w:rPr>
          <w:rFonts w:ascii="Times New Roman" w:hAnsi="Times New Roman"/>
          <w:kern w:val="1"/>
          <w:sz w:val="24"/>
          <w:szCs w:val="24"/>
          <w:lang w:val="sr-Cyrl-CS" w:eastAsia="ar-SA"/>
        </w:rPr>
        <w:t xml:space="preserve">. Као последица изразито турбулентних политичких и социо-економских догађаја у </w:t>
      </w:r>
      <w:r w:rsidR="00CB255A" w:rsidRPr="008514EE">
        <w:rPr>
          <w:rFonts w:ascii="Times New Roman" w:hAnsi="Times New Roman"/>
          <w:kern w:val="1"/>
          <w:sz w:val="24"/>
          <w:szCs w:val="24"/>
          <w:lang w:val="sr-Cyrl-CS" w:eastAsia="ar-SA"/>
        </w:rPr>
        <w:t xml:space="preserve">Републици </w:t>
      </w:r>
      <w:r w:rsidRPr="008514EE">
        <w:rPr>
          <w:rFonts w:ascii="Times New Roman" w:hAnsi="Times New Roman"/>
          <w:kern w:val="1"/>
          <w:sz w:val="24"/>
          <w:szCs w:val="24"/>
          <w:lang w:val="sr-Cyrl-CS" w:eastAsia="ar-SA"/>
        </w:rPr>
        <w:t xml:space="preserve">Србији и окружењу у последњих тридесет година, основне карактеристике миграционих трендова на овом простору су: исељавање младог и образованог становништва у иностранство, пораст међурегионалних миграција, све већа концентрација </w:t>
      </w:r>
      <w:r w:rsidR="00510B20" w:rsidRPr="008514EE">
        <w:rPr>
          <w:rFonts w:ascii="Times New Roman" w:hAnsi="Times New Roman"/>
          <w:kern w:val="1"/>
          <w:sz w:val="24"/>
          <w:szCs w:val="24"/>
          <w:lang w:val="sr-Cyrl-CS" w:eastAsia="ar-SA"/>
        </w:rPr>
        <w:t xml:space="preserve">радно и репродуктивно </w:t>
      </w:r>
      <w:r w:rsidRPr="008514EE">
        <w:rPr>
          <w:rFonts w:ascii="Times New Roman" w:hAnsi="Times New Roman"/>
          <w:kern w:val="1"/>
          <w:sz w:val="24"/>
          <w:szCs w:val="24"/>
          <w:lang w:val="sr-Cyrl-CS" w:eastAsia="ar-SA"/>
        </w:rPr>
        <w:t xml:space="preserve">способног и образованог становништва у региону Београда, појава и збрињавање избеглих, расељених и прогнаних лица, повратника по основу Споразума о реадмисији и повећаног броја </w:t>
      </w:r>
      <w:r w:rsidR="005A3A63" w:rsidRPr="008514EE">
        <w:rPr>
          <w:rFonts w:ascii="Times New Roman" w:hAnsi="Times New Roman"/>
          <w:kern w:val="1"/>
          <w:sz w:val="24"/>
          <w:szCs w:val="24"/>
          <w:lang w:val="sr-Cyrl-CS" w:eastAsia="ar-SA"/>
        </w:rPr>
        <w:t>ирегуларних миграната који су у транзиту и тражилаца азила</w:t>
      </w:r>
      <w:r w:rsidRPr="008514EE">
        <w:rPr>
          <w:rFonts w:ascii="Times New Roman" w:hAnsi="Times New Roman"/>
          <w:kern w:val="1"/>
          <w:sz w:val="24"/>
          <w:szCs w:val="24"/>
          <w:lang w:val="sr-Cyrl-CS" w:eastAsia="ar-SA"/>
        </w:rPr>
        <w:t xml:space="preserve">. </w:t>
      </w:r>
      <w:r w:rsidRPr="008514EE">
        <w:rPr>
          <w:rFonts w:ascii="Times New Roman" w:hAnsi="Times New Roman"/>
          <w:sz w:val="24"/>
          <w:szCs w:val="24"/>
          <w:lang w:val="sr-Cyrl-CS"/>
        </w:rPr>
        <w:t xml:space="preserve">Ако се у обзир узму унутрашња пресељавања, пре свега на релацији село-град, а потом и ка већим регионалним центрима и главном граду, што има за последицу преразмештај становништва и ширење зона изразите депопулације, намеће се закључак да су миграције један од најважнијих изазова у </w:t>
      </w:r>
      <w:r w:rsidR="00AC59AD" w:rsidRPr="008514EE">
        <w:rPr>
          <w:rFonts w:ascii="Times New Roman" w:hAnsi="Times New Roman"/>
          <w:sz w:val="24"/>
          <w:szCs w:val="24"/>
          <w:lang w:val="sr-Cyrl-CS"/>
        </w:rPr>
        <w:t xml:space="preserve">Републици </w:t>
      </w:r>
      <w:r w:rsidRPr="008514EE">
        <w:rPr>
          <w:rFonts w:ascii="Times New Roman" w:hAnsi="Times New Roman"/>
          <w:sz w:val="24"/>
          <w:szCs w:val="24"/>
          <w:lang w:val="sr-Cyrl-CS"/>
        </w:rPr>
        <w:t xml:space="preserve">Србији. </w:t>
      </w:r>
    </w:p>
    <w:p w:rsidR="00854DDA" w:rsidRPr="008514EE" w:rsidRDefault="00854DDA" w:rsidP="00936FB7">
      <w:pPr>
        <w:spacing w:after="0" w:line="240" w:lineRule="auto"/>
        <w:ind w:firstLine="720"/>
        <w:jc w:val="both"/>
        <w:rPr>
          <w:rFonts w:ascii="Times New Roman" w:hAnsi="Times New Roman"/>
          <w:kern w:val="1"/>
          <w:sz w:val="24"/>
          <w:szCs w:val="24"/>
          <w:lang w:val="sr-Cyrl-CS" w:eastAsia="ar-SA"/>
        </w:rPr>
      </w:pPr>
      <w:r w:rsidRPr="008514EE">
        <w:rPr>
          <w:rFonts w:ascii="Times New Roman" w:hAnsi="Times New Roman"/>
          <w:sz w:val="24"/>
          <w:szCs w:val="24"/>
          <w:lang w:val="sr-Cyrl-CS"/>
        </w:rPr>
        <w:t xml:space="preserve">Миграције утичу на </w:t>
      </w:r>
      <w:r w:rsidR="00AC59AD" w:rsidRPr="008514EE">
        <w:rPr>
          <w:rFonts w:ascii="Times New Roman" w:hAnsi="Times New Roman"/>
          <w:sz w:val="24"/>
          <w:szCs w:val="24"/>
          <w:lang w:val="sr-Cyrl-CS"/>
        </w:rPr>
        <w:t xml:space="preserve">укупан популациони потенцијал, </w:t>
      </w:r>
      <w:r w:rsidRPr="008514EE">
        <w:rPr>
          <w:rFonts w:ascii="Times New Roman" w:hAnsi="Times New Roman"/>
          <w:sz w:val="24"/>
          <w:szCs w:val="24"/>
          <w:lang w:val="sr-Cyrl-CS"/>
        </w:rPr>
        <w:t xml:space="preserve">на наталитет и морталитет, као и на структурна обележја становништва (биолошка, социо-економска, етничка и друга). Унутрашње миграције не мењају </w:t>
      </w:r>
      <w:r w:rsidR="00AC59AD" w:rsidRPr="008514EE">
        <w:rPr>
          <w:rFonts w:ascii="Times New Roman" w:hAnsi="Times New Roman"/>
          <w:sz w:val="24"/>
          <w:szCs w:val="24"/>
          <w:lang w:val="sr-Cyrl-CS"/>
        </w:rPr>
        <w:t xml:space="preserve">укупан </w:t>
      </w:r>
      <w:r w:rsidRPr="008514EE">
        <w:rPr>
          <w:rFonts w:ascii="Times New Roman" w:hAnsi="Times New Roman"/>
          <w:sz w:val="24"/>
          <w:szCs w:val="24"/>
          <w:lang w:val="sr-Cyrl-CS"/>
        </w:rPr>
        <w:t>број становника</w:t>
      </w:r>
      <w:r w:rsidR="00AC59AD" w:rsidRPr="008514EE">
        <w:rPr>
          <w:rFonts w:ascii="Times New Roman" w:hAnsi="Times New Roman"/>
          <w:sz w:val="24"/>
          <w:szCs w:val="24"/>
          <w:lang w:val="sr-Cyrl-CS"/>
        </w:rPr>
        <w:t xml:space="preserve"> на националном нивоу</w:t>
      </w:r>
      <w:r w:rsidRPr="008514EE">
        <w:rPr>
          <w:rFonts w:ascii="Times New Roman" w:hAnsi="Times New Roman"/>
          <w:sz w:val="24"/>
          <w:szCs w:val="24"/>
          <w:lang w:val="sr-Cyrl-CS"/>
        </w:rPr>
        <w:t>, већ размештај популационих потенцијала унутар одређене територије. Најчешће су типа село-град и по свом карактеру су спонтане и добровољне. Спољне (међународне) миграције доводе до промене броја становника, како у земљи порекла, тако и дестинације миграната, па се тако у једној земљи број становника смањује</w:t>
      </w:r>
      <w:r w:rsidR="00AC59AD" w:rsidRPr="008514EE">
        <w:rPr>
          <w:rFonts w:ascii="Times New Roman" w:hAnsi="Times New Roman"/>
          <w:sz w:val="24"/>
          <w:szCs w:val="24"/>
          <w:lang w:val="sr-Cyrl-CS"/>
        </w:rPr>
        <w:t>,</w:t>
      </w:r>
      <w:r w:rsidRPr="008514EE">
        <w:rPr>
          <w:rFonts w:ascii="Times New Roman" w:hAnsi="Times New Roman"/>
          <w:sz w:val="24"/>
          <w:szCs w:val="24"/>
          <w:lang w:val="sr-Cyrl-CS"/>
        </w:rPr>
        <w:t xml:space="preserve"> док се у другој повећава. Код овог типа миграција значајну улогу има постојеће законодавство</w:t>
      </w:r>
      <w:r w:rsidR="00AC59AD" w:rsidRPr="008514EE">
        <w:rPr>
          <w:rFonts w:ascii="Times New Roman" w:hAnsi="Times New Roman"/>
          <w:sz w:val="24"/>
          <w:szCs w:val="24"/>
          <w:lang w:val="sr-Cyrl-CS"/>
        </w:rPr>
        <w:t>,</w:t>
      </w:r>
      <w:r w:rsidRPr="008514EE">
        <w:rPr>
          <w:rFonts w:ascii="Times New Roman" w:hAnsi="Times New Roman"/>
          <w:sz w:val="24"/>
          <w:szCs w:val="24"/>
          <w:lang w:val="sr-Cyrl-CS"/>
        </w:rPr>
        <w:t xml:space="preserve"> односно миграциона политика, пре свега држава пријема миграната. И унутрашње и спољне миграције имају различите демографске, економске, социјалне, политичке и друге последице за земљу порекла и дестинације. Емиграција младих, било да учествују у унутрашњим или спољним миграцијама, доводи до негативних трендова у месту порекла: демографских (депопулација и повећање удела старих), економских (снижавање раста БДП-а и успоравање економског раста), а имају и негативне ефекте на социјални и пензиони систем.</w:t>
      </w:r>
    </w:p>
    <w:p w:rsidR="00854DDA" w:rsidRPr="008514EE" w:rsidRDefault="00854DDA" w:rsidP="00936FB7">
      <w:pPr>
        <w:autoSpaceDE w:val="0"/>
        <w:autoSpaceDN w:val="0"/>
        <w:adjustRightInd w:val="0"/>
        <w:spacing w:after="0" w:line="240" w:lineRule="auto"/>
        <w:ind w:firstLine="720"/>
        <w:jc w:val="both"/>
        <w:rPr>
          <w:rFonts w:ascii="Times New Roman" w:hAnsi="Times New Roman"/>
          <w:sz w:val="24"/>
          <w:szCs w:val="24"/>
          <w:lang w:val="sr-Cyrl-CS"/>
        </w:rPr>
      </w:pPr>
      <w:r w:rsidRPr="008514EE">
        <w:rPr>
          <w:rFonts w:ascii="Times New Roman" w:hAnsi="Times New Roman"/>
          <w:sz w:val="24"/>
          <w:szCs w:val="24"/>
          <w:lang w:val="sr-Cyrl-CS"/>
        </w:rPr>
        <w:t>Оваква миграциона слика ствара притисак на институције које се баве управљањем миграцијама, како у организационом тако и у финансијском погледу,</w:t>
      </w:r>
      <w:r w:rsidR="00F64820" w:rsidRPr="008514EE">
        <w:rPr>
          <w:rFonts w:ascii="Times New Roman" w:hAnsi="Times New Roman"/>
          <w:sz w:val="24"/>
          <w:szCs w:val="24"/>
          <w:lang w:val="sr-Cyrl-CS"/>
        </w:rPr>
        <w:t xml:space="preserve"> </w:t>
      </w:r>
      <w:r w:rsidRPr="008514EE">
        <w:rPr>
          <w:rFonts w:ascii="Times New Roman" w:hAnsi="Times New Roman"/>
          <w:sz w:val="24"/>
          <w:szCs w:val="24"/>
          <w:lang w:val="sr-Cyrl-CS"/>
        </w:rPr>
        <w:t>за изналажење ефикасних мера и захтева</w:t>
      </w:r>
      <w:r w:rsidR="00AC59AD" w:rsidRPr="008514EE">
        <w:rPr>
          <w:rFonts w:ascii="Times New Roman" w:hAnsi="Times New Roman"/>
          <w:sz w:val="24"/>
          <w:szCs w:val="24"/>
          <w:lang w:val="sr-Cyrl-CS"/>
        </w:rPr>
        <w:t>,</w:t>
      </w:r>
      <w:r w:rsidR="00F64820" w:rsidRPr="008514EE">
        <w:rPr>
          <w:rFonts w:ascii="Times New Roman" w:hAnsi="Times New Roman"/>
          <w:sz w:val="24"/>
          <w:szCs w:val="24"/>
          <w:lang w:val="sr-Cyrl-CS"/>
        </w:rPr>
        <w:t xml:space="preserve"> </w:t>
      </w:r>
      <w:r w:rsidR="00AC59AD" w:rsidRPr="008514EE">
        <w:rPr>
          <w:rFonts w:ascii="Times New Roman" w:hAnsi="Times New Roman"/>
          <w:sz w:val="24"/>
          <w:szCs w:val="24"/>
          <w:lang w:val="sr-Cyrl-CS"/>
        </w:rPr>
        <w:t xml:space="preserve">као и </w:t>
      </w:r>
      <w:r w:rsidRPr="008514EE">
        <w:rPr>
          <w:rFonts w:ascii="Times New Roman" w:hAnsi="Times New Roman"/>
          <w:sz w:val="24"/>
          <w:szCs w:val="24"/>
          <w:lang w:val="sr-Cyrl-CS"/>
        </w:rPr>
        <w:t>координисан приступ и континуирану сарадњу свих релевантних органа на државном и локалном нивоу.</w:t>
      </w:r>
    </w:p>
    <w:p w:rsidR="0028553D" w:rsidRPr="008514EE" w:rsidRDefault="0028553D" w:rsidP="00936FB7">
      <w:pPr>
        <w:autoSpaceDE w:val="0"/>
        <w:autoSpaceDN w:val="0"/>
        <w:adjustRightInd w:val="0"/>
        <w:spacing w:after="0" w:line="240" w:lineRule="auto"/>
        <w:ind w:firstLine="720"/>
        <w:jc w:val="both"/>
        <w:rPr>
          <w:rFonts w:ascii="Times New Roman" w:hAnsi="Times New Roman"/>
          <w:sz w:val="24"/>
          <w:szCs w:val="24"/>
          <w:lang w:val="sr-Cyrl-CS"/>
        </w:rPr>
      </w:pPr>
    </w:p>
    <w:p w:rsidR="00854DDA" w:rsidRPr="008514EE" w:rsidRDefault="00AC59AD" w:rsidP="00936FB7">
      <w:pPr>
        <w:pStyle w:val="basic-paragraph"/>
        <w:shd w:val="clear" w:color="auto" w:fill="FFFFFF"/>
        <w:spacing w:before="0" w:beforeAutospacing="0" w:after="0" w:afterAutospacing="0"/>
        <w:ind w:firstLine="720"/>
        <w:rPr>
          <w:b/>
          <w:lang w:val="sr-Cyrl-CS"/>
        </w:rPr>
      </w:pPr>
      <w:r w:rsidRPr="008514EE">
        <w:rPr>
          <w:b/>
          <w:lang w:val="sr-Cyrl-CS"/>
        </w:rPr>
        <w:t>3.2.1</w:t>
      </w:r>
      <w:r w:rsidR="00F847AB" w:rsidRPr="008514EE">
        <w:rPr>
          <w:b/>
          <w:lang w:val="sr-Cyrl-CS"/>
        </w:rPr>
        <w:t>.</w:t>
      </w:r>
      <w:r w:rsidRPr="008514EE">
        <w:rPr>
          <w:b/>
          <w:lang w:val="sr-Cyrl-CS"/>
        </w:rPr>
        <w:t xml:space="preserve"> </w:t>
      </w:r>
      <w:r w:rsidR="00854DDA" w:rsidRPr="008514EE">
        <w:rPr>
          <w:b/>
          <w:lang w:val="sr-Cyrl-CS"/>
        </w:rPr>
        <w:t>Ставови и намере становништва</w:t>
      </w:r>
      <w:r w:rsidR="00E347F8" w:rsidRPr="008514EE">
        <w:rPr>
          <w:b/>
          <w:lang w:val="sr-Cyrl-CS"/>
        </w:rPr>
        <w:t xml:space="preserve"> Републике</w:t>
      </w:r>
      <w:r w:rsidR="00854DDA" w:rsidRPr="008514EE">
        <w:rPr>
          <w:b/>
          <w:lang w:val="sr-Cyrl-CS"/>
        </w:rPr>
        <w:t xml:space="preserve"> Србије о пресељавању</w:t>
      </w:r>
      <w:r w:rsidR="00282B78" w:rsidRPr="008514EE">
        <w:rPr>
          <w:b/>
          <w:lang w:val="sr-Cyrl-CS"/>
        </w:rPr>
        <w:t>,</w:t>
      </w:r>
      <w:r w:rsidR="00854DDA" w:rsidRPr="008514EE">
        <w:rPr>
          <w:b/>
          <w:lang w:val="sr-Cyrl-CS"/>
        </w:rPr>
        <w:t xml:space="preserve"> 2010-2019</w:t>
      </w:r>
      <w:r w:rsidRPr="008514EE">
        <w:rPr>
          <w:b/>
          <w:lang w:val="sr-Cyrl-CS"/>
        </w:rPr>
        <w:t>.</w:t>
      </w:r>
      <w:r w:rsidR="008D5588" w:rsidRPr="008514EE">
        <w:rPr>
          <w:b/>
          <w:lang w:val="sr-Cyrl-CS"/>
        </w:rPr>
        <w:t xml:space="preserve"> </w:t>
      </w:r>
      <w:r w:rsidR="00E347F8" w:rsidRPr="008514EE">
        <w:rPr>
          <w:b/>
          <w:lang w:val="sr-Cyrl-CS"/>
        </w:rPr>
        <w:t>године</w:t>
      </w:r>
    </w:p>
    <w:p w:rsidR="005C2AC7" w:rsidRPr="008514EE" w:rsidRDefault="005C2AC7" w:rsidP="00936FB7">
      <w:pPr>
        <w:autoSpaceDE w:val="0"/>
        <w:autoSpaceDN w:val="0"/>
        <w:adjustRightInd w:val="0"/>
        <w:spacing w:after="0" w:line="240" w:lineRule="auto"/>
        <w:ind w:firstLine="720"/>
        <w:jc w:val="both"/>
        <w:rPr>
          <w:rFonts w:ascii="Times New Roman" w:hAnsi="Times New Roman"/>
          <w:sz w:val="24"/>
          <w:szCs w:val="24"/>
          <w:lang w:val="sr-Cyrl-CS"/>
        </w:rPr>
      </w:pPr>
    </w:p>
    <w:p w:rsidR="00854DDA" w:rsidRPr="008514EE" w:rsidRDefault="00854DDA" w:rsidP="00936FB7">
      <w:pPr>
        <w:autoSpaceDE w:val="0"/>
        <w:autoSpaceDN w:val="0"/>
        <w:adjustRightInd w:val="0"/>
        <w:spacing w:after="0" w:line="240" w:lineRule="auto"/>
        <w:ind w:firstLine="720"/>
        <w:jc w:val="both"/>
        <w:rPr>
          <w:rFonts w:ascii="Times New Roman" w:hAnsi="Times New Roman"/>
          <w:sz w:val="24"/>
          <w:szCs w:val="24"/>
          <w:lang w:val="sr-Cyrl-CS"/>
        </w:rPr>
      </w:pPr>
      <w:r w:rsidRPr="008514EE">
        <w:rPr>
          <w:rFonts w:ascii="Times New Roman" w:hAnsi="Times New Roman"/>
          <w:sz w:val="24"/>
          <w:szCs w:val="24"/>
          <w:lang w:val="sr-Cyrl-CS"/>
        </w:rPr>
        <w:t>Као индикатори потенцијалних миграција обично се испитују ставови, намере, планови и</w:t>
      </w:r>
      <w:r w:rsidR="00F64820"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предузети кораци за њихову реализацију. </w:t>
      </w:r>
      <w:r w:rsidRPr="008514EE">
        <w:rPr>
          <w:rFonts w:ascii="Times New Roman" w:hAnsi="Times New Roman"/>
          <w:bCs/>
          <w:iCs/>
          <w:sz w:val="24"/>
          <w:szCs w:val="24"/>
          <w:lang w:val="sr-Cyrl-CS"/>
        </w:rPr>
        <w:t xml:space="preserve">Ови индикатори суштински значе </w:t>
      </w:r>
      <w:r w:rsidRPr="008514EE">
        <w:rPr>
          <w:rFonts w:ascii="Times New Roman" w:hAnsi="Times New Roman"/>
          <w:bCs/>
          <w:iCs/>
          <w:sz w:val="24"/>
          <w:szCs w:val="24"/>
          <w:lang w:val="sr-Cyrl-CS"/>
        </w:rPr>
        <w:lastRenderedPageBreak/>
        <w:t>начин сагледавањa глобалних и специфичних аспеката миграција становништва као важне компоненте демографског развитка.</w:t>
      </w:r>
      <w:r w:rsidR="00F64820" w:rsidRPr="008514EE">
        <w:rPr>
          <w:rFonts w:ascii="Times New Roman" w:hAnsi="Times New Roman"/>
          <w:bCs/>
          <w:iCs/>
          <w:sz w:val="24"/>
          <w:szCs w:val="24"/>
          <w:lang w:val="sr-Cyrl-CS"/>
        </w:rPr>
        <w:t xml:space="preserve"> </w:t>
      </w:r>
      <w:r w:rsidR="00AC59AD" w:rsidRPr="008514EE">
        <w:rPr>
          <w:rFonts w:ascii="Times New Roman" w:hAnsi="Times New Roman"/>
          <w:bCs/>
          <w:iCs/>
          <w:sz w:val="24"/>
          <w:szCs w:val="24"/>
          <w:lang w:val="sr-Cyrl-CS"/>
        </w:rPr>
        <w:t>Тако је ј</w:t>
      </w:r>
      <w:r w:rsidRPr="008514EE">
        <w:rPr>
          <w:rFonts w:ascii="Times New Roman" w:hAnsi="Times New Roman"/>
          <w:sz w:val="24"/>
          <w:szCs w:val="24"/>
          <w:lang w:val="sr-Cyrl-CS"/>
        </w:rPr>
        <w:t>едан од циљева репрезентативног истраживања спроведеног 2010. године</w:t>
      </w:r>
      <w:r w:rsidR="00AC59AD" w:rsidRPr="008514EE">
        <w:rPr>
          <w:rFonts w:ascii="Times New Roman" w:hAnsi="Times New Roman"/>
          <w:sz w:val="24"/>
          <w:szCs w:val="24"/>
          <w:lang w:val="sr-Cyrl-CS"/>
        </w:rPr>
        <w:t xml:space="preserve"> био </w:t>
      </w:r>
      <w:r w:rsidRPr="008514EE">
        <w:rPr>
          <w:rFonts w:ascii="Times New Roman" w:hAnsi="Times New Roman"/>
          <w:sz w:val="24"/>
          <w:szCs w:val="24"/>
          <w:lang w:val="sr-Cyrl-CS"/>
        </w:rPr>
        <w:t xml:space="preserve">да се утврди емиграциони </w:t>
      </w:r>
      <w:r w:rsidR="00AC59AD" w:rsidRPr="008514EE">
        <w:rPr>
          <w:rFonts w:ascii="Times New Roman" w:hAnsi="Times New Roman"/>
          <w:sz w:val="24"/>
          <w:szCs w:val="24"/>
          <w:lang w:val="sr-Cyrl-CS"/>
        </w:rPr>
        <w:t xml:space="preserve">потенцијал становништва </w:t>
      </w:r>
      <w:r w:rsidR="008D5588" w:rsidRPr="008514EE">
        <w:rPr>
          <w:rFonts w:ascii="Times New Roman" w:hAnsi="Times New Roman"/>
          <w:bCs/>
          <w:iCs/>
          <w:sz w:val="24"/>
          <w:szCs w:val="24"/>
          <w:lang w:val="sr-Cyrl-CS"/>
        </w:rPr>
        <w:t xml:space="preserve">Републике </w:t>
      </w:r>
      <w:r w:rsidR="00AC59AD" w:rsidRPr="008514EE">
        <w:rPr>
          <w:rFonts w:ascii="Times New Roman" w:hAnsi="Times New Roman"/>
          <w:bCs/>
          <w:iCs/>
          <w:sz w:val="24"/>
          <w:szCs w:val="24"/>
          <w:lang w:val="sr-Cyrl-CS"/>
        </w:rPr>
        <w:t>Србије</w:t>
      </w:r>
      <w:r w:rsidR="00282B78" w:rsidRPr="008514EE">
        <w:rPr>
          <w:rFonts w:ascii="Times New Roman" w:hAnsi="Times New Roman"/>
          <w:bCs/>
          <w:iCs/>
          <w:sz w:val="24"/>
          <w:szCs w:val="24"/>
          <w:lang w:val="sr-Cyrl-CS"/>
        </w:rPr>
        <w:t>.</w:t>
      </w:r>
      <w:r w:rsidRPr="008514EE">
        <w:rPr>
          <w:rFonts w:ascii="Times New Roman" w:hAnsi="Times New Roman"/>
          <w:sz w:val="24"/>
          <w:szCs w:val="24"/>
          <w:lang w:val="sr-Cyrl-CS"/>
        </w:rPr>
        <w:t xml:space="preserve"> У истраживању је учествовало 1.090 испитаника старијих од 18 година и то 880 анкетираних из општег узорка и 210 интeрвјуисаних из посебног узорка, којег су чинили повратници из</w:t>
      </w:r>
      <w:r w:rsidR="00B96F8C"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иностранства. Резултати су показали да би, у хипотетичкој ситуацији, да је </w:t>
      </w:r>
      <w:r w:rsidR="00E67E89" w:rsidRPr="008514EE">
        <w:rPr>
          <w:rFonts w:ascii="Times New Roman" w:hAnsi="Times New Roman"/>
          <w:sz w:val="24"/>
          <w:szCs w:val="24"/>
          <w:lang w:val="sr-Cyrl-CS"/>
        </w:rPr>
        <w:t xml:space="preserve">Република </w:t>
      </w:r>
      <w:r w:rsidR="008D54AE" w:rsidRPr="008514EE">
        <w:rPr>
          <w:rFonts w:ascii="Times New Roman" w:hAnsi="Times New Roman"/>
          <w:sz w:val="24"/>
          <w:szCs w:val="24"/>
          <w:lang w:val="sr-Cyrl-CS"/>
        </w:rPr>
        <w:t>Србија већ постала чланица Европске уније</w:t>
      </w:r>
      <w:r w:rsidRPr="008514EE">
        <w:rPr>
          <w:rFonts w:ascii="Times New Roman" w:hAnsi="Times New Roman"/>
          <w:sz w:val="24"/>
          <w:szCs w:val="24"/>
          <w:lang w:val="sr-Cyrl-CS"/>
        </w:rPr>
        <w:t xml:space="preserve">, сваки четврти испитаник (26,4%) </w:t>
      </w:r>
      <w:r w:rsidR="00AC59AD" w:rsidRPr="008514EE">
        <w:rPr>
          <w:rFonts w:ascii="Times New Roman" w:hAnsi="Times New Roman"/>
          <w:sz w:val="24"/>
          <w:szCs w:val="24"/>
          <w:lang w:val="sr-Cyrl-CS"/>
        </w:rPr>
        <w:t>би</w:t>
      </w:r>
      <w:r w:rsidR="00B96F8C" w:rsidRPr="008514EE">
        <w:rPr>
          <w:rFonts w:ascii="Times New Roman" w:hAnsi="Times New Roman"/>
          <w:sz w:val="24"/>
          <w:szCs w:val="24"/>
          <w:lang w:val="sr-Cyrl-CS"/>
        </w:rPr>
        <w:t xml:space="preserve"> </w:t>
      </w:r>
      <w:r w:rsidRPr="008514EE">
        <w:rPr>
          <w:rFonts w:ascii="Times New Roman" w:hAnsi="Times New Roman"/>
          <w:i/>
          <w:sz w:val="24"/>
          <w:szCs w:val="24"/>
          <w:lang w:val="sr-Cyrl-CS"/>
        </w:rPr>
        <w:t>сигурно</w:t>
      </w:r>
      <w:r w:rsidRPr="008514EE">
        <w:rPr>
          <w:rFonts w:ascii="Times New Roman" w:hAnsi="Times New Roman"/>
          <w:sz w:val="24"/>
          <w:szCs w:val="24"/>
          <w:lang w:val="sr-Cyrl-CS"/>
        </w:rPr>
        <w:t xml:space="preserve"> потраж</w:t>
      </w:r>
      <w:r w:rsidR="008D54AE" w:rsidRPr="008514EE">
        <w:rPr>
          <w:rFonts w:ascii="Times New Roman" w:hAnsi="Times New Roman"/>
          <w:sz w:val="24"/>
          <w:szCs w:val="24"/>
          <w:lang w:val="sr-Cyrl-CS"/>
        </w:rPr>
        <w:t>ио посао у некој другој земљи Европске уније</w:t>
      </w:r>
      <w:r w:rsidRPr="008514EE">
        <w:rPr>
          <w:rFonts w:ascii="Times New Roman" w:hAnsi="Times New Roman"/>
          <w:sz w:val="24"/>
          <w:szCs w:val="24"/>
          <w:lang w:val="sr-Cyrl-CS"/>
        </w:rPr>
        <w:t xml:space="preserve">. Одговор </w:t>
      </w:r>
      <w:r w:rsidRPr="008514EE">
        <w:rPr>
          <w:rFonts w:ascii="Times New Roman" w:hAnsi="Times New Roman"/>
          <w:i/>
          <w:sz w:val="24"/>
          <w:szCs w:val="24"/>
          <w:lang w:val="sr-Cyrl-CS"/>
        </w:rPr>
        <w:t>вероватно</w:t>
      </w:r>
      <w:r w:rsidRPr="008514EE">
        <w:rPr>
          <w:rFonts w:ascii="Times New Roman" w:hAnsi="Times New Roman"/>
          <w:sz w:val="24"/>
          <w:szCs w:val="24"/>
          <w:lang w:val="sr-Cyrl-CS"/>
        </w:rPr>
        <w:t xml:space="preserve"> је изабрала свака шеста анкетирана особа (15,2%). Другим речима, 41,6% интервјуисаних из општег узорка је показало манифестну или латентну спремност да потражи посао ван </w:t>
      </w:r>
      <w:r w:rsidR="00E04016" w:rsidRPr="008514EE">
        <w:rPr>
          <w:rFonts w:ascii="Times New Roman" w:hAnsi="Times New Roman"/>
          <w:sz w:val="24"/>
          <w:szCs w:val="24"/>
          <w:lang w:val="sr-Cyrl-CS"/>
        </w:rPr>
        <w:t xml:space="preserve">Републике </w:t>
      </w:r>
      <w:r w:rsidRPr="008514EE">
        <w:rPr>
          <w:rFonts w:ascii="Times New Roman" w:hAnsi="Times New Roman"/>
          <w:sz w:val="24"/>
          <w:szCs w:val="24"/>
          <w:lang w:val="sr-Cyrl-CS"/>
        </w:rPr>
        <w:t>Србије.</w:t>
      </w:r>
    </w:p>
    <w:p w:rsidR="00854DDA" w:rsidRPr="008514EE" w:rsidRDefault="00854DDA" w:rsidP="00D94EDB">
      <w:pPr>
        <w:autoSpaceDE w:val="0"/>
        <w:autoSpaceDN w:val="0"/>
        <w:adjustRightInd w:val="0"/>
        <w:spacing w:after="0" w:line="240" w:lineRule="auto"/>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Још једно истраживање о везаности за место пребивалишта и о миграционим намерама спроведено је од 2013-2015. године у осам градова у </w:t>
      </w:r>
      <w:r w:rsidR="00FF6F8C" w:rsidRPr="008514EE">
        <w:rPr>
          <w:rFonts w:ascii="Times New Roman" w:hAnsi="Times New Roman"/>
          <w:sz w:val="24"/>
          <w:szCs w:val="24"/>
          <w:lang w:val="sr-Cyrl-CS"/>
        </w:rPr>
        <w:t xml:space="preserve">Републици </w:t>
      </w:r>
      <w:r w:rsidRPr="008514EE">
        <w:rPr>
          <w:rFonts w:ascii="Times New Roman" w:hAnsi="Times New Roman"/>
          <w:sz w:val="24"/>
          <w:szCs w:val="24"/>
          <w:lang w:val="sr-Cyrl-CS"/>
        </w:rPr>
        <w:t>Србији на узорку од 2.572 испитаника</w:t>
      </w:r>
      <w:r w:rsidR="00AC59AD" w:rsidRPr="008514EE">
        <w:rPr>
          <w:rStyle w:val="FootnoteReference"/>
          <w:rFonts w:ascii="Times New Roman" w:hAnsi="Times New Roman"/>
          <w:sz w:val="24"/>
          <w:szCs w:val="24"/>
          <w:lang w:val="sr-Cyrl-CS"/>
        </w:rPr>
        <w:footnoteReference w:id="31"/>
      </w:r>
      <w:r w:rsidRPr="008514EE">
        <w:rPr>
          <w:rFonts w:ascii="Times New Roman" w:hAnsi="Times New Roman"/>
          <w:sz w:val="24"/>
          <w:szCs w:val="24"/>
          <w:lang w:val="sr-Cyrl-CS"/>
        </w:rPr>
        <w:t>. Циљ истраживања је био да се утврди везаност становништва за место као развојни потенцијал, са разматрањем миграционих намера. Резултати су показали да велики број испитаника има жељу да се одсели. Најмање таквих испитаника је било у Крагујевцу (сваки трећи испитаник), у Шапцу, Ужицу, Зрењанину и Зајечару око 40% испитаника, у Сомбору готово сваки други испитаник, а у Лесковцу и Новом Пазару је више од половине испитаника исказало жељу да се одсели. Ипак, истраживање је показало да се слика значајно мења када се посматрају удели испитаника који заиста и планирају</w:t>
      </w:r>
      <w:r w:rsidR="008F0BF8" w:rsidRPr="008514EE">
        <w:rPr>
          <w:rFonts w:ascii="Times New Roman" w:hAnsi="Times New Roman"/>
          <w:sz w:val="24"/>
          <w:szCs w:val="24"/>
          <w:lang w:val="sr-Cyrl-CS"/>
        </w:rPr>
        <w:t xml:space="preserve"> </w:t>
      </w:r>
      <w:r w:rsidRPr="008514EE">
        <w:rPr>
          <w:rFonts w:ascii="Times New Roman" w:hAnsi="Times New Roman"/>
          <w:sz w:val="24"/>
          <w:szCs w:val="24"/>
          <w:lang w:val="sr-Cyrl-CS"/>
        </w:rPr>
        <w:t>да се преселе. Њих је у свим градовима знатно мање, па је тако у Крагујевцу, Шапцу и Новом Пазару испод 10%, што одговара висини емотивне везаности испитаника за наведене градове. Највећи удео испитаника који планира да се пресели је забележен у Зрењанину и то 26,3% лица. Када је реч о планираним дестинацијама пресељења,</w:t>
      </w:r>
      <w:r w:rsidR="00FE398A"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највише становника се опредељује за иностранство (Лесковац и Зајечар преко 15% испитаника), потом Београд, Нови Сад и Ниш. </w:t>
      </w:r>
    </w:p>
    <w:p w:rsidR="00854DDA" w:rsidRPr="008514EE" w:rsidRDefault="00854DDA" w:rsidP="00936FB7">
      <w:pPr>
        <w:autoSpaceDE w:val="0"/>
        <w:autoSpaceDN w:val="0"/>
        <w:adjustRightInd w:val="0"/>
        <w:spacing w:after="0" w:line="240" w:lineRule="auto"/>
        <w:ind w:firstLine="720"/>
        <w:jc w:val="both"/>
        <w:rPr>
          <w:rFonts w:ascii="Times New Roman" w:hAnsi="Times New Roman"/>
          <w:sz w:val="24"/>
          <w:szCs w:val="24"/>
          <w:lang w:val="sr-Cyrl-CS"/>
        </w:rPr>
      </w:pPr>
      <w:r w:rsidRPr="008514EE">
        <w:rPr>
          <w:rFonts w:ascii="Times New Roman" w:hAnsi="Times New Roman"/>
          <w:sz w:val="24"/>
          <w:szCs w:val="24"/>
          <w:lang w:val="sr-Cyrl-CS"/>
        </w:rPr>
        <w:t>Истраживање ставова и намера становништва о пресељавању у четири јединице локалне самоуправе</w:t>
      </w:r>
      <w:r w:rsidR="00E259F0" w:rsidRPr="008514EE">
        <w:rPr>
          <w:rStyle w:val="FootnoteReference"/>
          <w:rFonts w:ascii="Times New Roman" w:hAnsi="Times New Roman"/>
          <w:sz w:val="24"/>
          <w:szCs w:val="24"/>
          <w:lang w:val="sr-Cyrl-CS"/>
        </w:rPr>
        <w:footnoteReference w:id="32"/>
      </w:r>
      <w:r w:rsidRPr="008514EE">
        <w:rPr>
          <w:rFonts w:ascii="Times New Roman" w:hAnsi="Times New Roman"/>
          <w:sz w:val="24"/>
          <w:szCs w:val="24"/>
          <w:lang w:val="sr-Cyrl-CS"/>
        </w:rPr>
        <w:t xml:space="preserve"> (Шантић и др, 2019</w:t>
      </w:r>
      <w:r w:rsidR="008F0BF8" w:rsidRPr="008514EE">
        <w:rPr>
          <w:rFonts w:ascii="Times New Roman" w:hAnsi="Times New Roman"/>
          <w:sz w:val="24"/>
          <w:szCs w:val="24"/>
          <w:lang w:val="sr-Cyrl-CS"/>
        </w:rPr>
        <w:t>.</w:t>
      </w:r>
      <w:r w:rsidRPr="008514EE">
        <w:rPr>
          <w:rFonts w:ascii="Times New Roman" w:hAnsi="Times New Roman"/>
          <w:sz w:val="24"/>
          <w:szCs w:val="24"/>
          <w:lang w:val="sr-Cyrl-CS"/>
        </w:rPr>
        <w:t>) урађено је 2019. године квалитативном методом на узорку од 3.424 испитаника (анкете затвореног типа). Обављено је и преко 120 интервјуа на репрезентативном узорку са доносиоцима одлука на локалном нивоу, младим становништвом (20-34 године), породицама са малолетном децом, старим лицима (65+) и становницима сеоских насеља. Фокус групна истраживања обављена су са матурантима средњих школа у свакој изабраној јединици локалне самоуправе. Испитаници који подржавају и у потпуности подржавају пресељавање чинили су 41,4% укупног броја испитаника, те се овај одговор издваја као доминантан. Пресељавање у потпуности подржавају или подржавају у највећем проценту становници Града Зајечара (53,7%), док је код испитаника у осталим локалним самоуправама тај удео изједначенији</w:t>
      </w:r>
      <w:r w:rsidR="00E259F0" w:rsidRPr="008514EE">
        <w:rPr>
          <w:rFonts w:ascii="Times New Roman" w:hAnsi="Times New Roman"/>
          <w:sz w:val="24"/>
          <w:szCs w:val="24"/>
          <w:lang w:val="sr-Cyrl-CS"/>
        </w:rPr>
        <w:t xml:space="preserve"> и креће се око 40%. У Граду </w:t>
      </w:r>
      <w:r w:rsidRPr="008514EE">
        <w:rPr>
          <w:rFonts w:ascii="Times New Roman" w:hAnsi="Times New Roman"/>
          <w:sz w:val="24"/>
          <w:szCs w:val="24"/>
          <w:lang w:val="sr-Cyrl-CS"/>
        </w:rPr>
        <w:t xml:space="preserve">Зрењанину пресељавање највише подржавају најмлађи испитаници од 20-24 године, у </w:t>
      </w:r>
      <w:r w:rsidR="00E259F0" w:rsidRPr="008514EE">
        <w:rPr>
          <w:rFonts w:ascii="Times New Roman" w:hAnsi="Times New Roman"/>
          <w:sz w:val="24"/>
          <w:szCs w:val="24"/>
          <w:lang w:val="sr-Cyrl-CS"/>
        </w:rPr>
        <w:t xml:space="preserve">Граду </w:t>
      </w:r>
      <w:r w:rsidRPr="008514EE">
        <w:rPr>
          <w:rFonts w:ascii="Times New Roman" w:hAnsi="Times New Roman"/>
          <w:sz w:val="24"/>
          <w:szCs w:val="24"/>
          <w:lang w:val="sr-Cyrl-CS"/>
        </w:rPr>
        <w:t xml:space="preserve">Лесковцу </w:t>
      </w:r>
      <w:r w:rsidR="00E259F0" w:rsidRPr="008514EE">
        <w:rPr>
          <w:rFonts w:ascii="Times New Roman" w:hAnsi="Times New Roman"/>
          <w:sz w:val="24"/>
          <w:szCs w:val="24"/>
          <w:lang w:val="sr-Cyrl-CS"/>
        </w:rPr>
        <w:t xml:space="preserve">испитаници старости од </w:t>
      </w:r>
      <w:r w:rsidRPr="008514EE">
        <w:rPr>
          <w:rFonts w:ascii="Times New Roman" w:hAnsi="Times New Roman"/>
          <w:sz w:val="24"/>
          <w:szCs w:val="24"/>
          <w:lang w:val="sr-Cyrl-CS"/>
        </w:rPr>
        <w:t xml:space="preserve">30-34 године, а у </w:t>
      </w:r>
      <w:r w:rsidR="00E259F0" w:rsidRPr="008514EE">
        <w:rPr>
          <w:rFonts w:ascii="Times New Roman" w:hAnsi="Times New Roman"/>
          <w:sz w:val="24"/>
          <w:szCs w:val="24"/>
          <w:lang w:val="sr-Cyrl-CS"/>
        </w:rPr>
        <w:t xml:space="preserve">Граду </w:t>
      </w:r>
      <w:r w:rsidRPr="008514EE">
        <w:rPr>
          <w:rFonts w:ascii="Times New Roman" w:hAnsi="Times New Roman"/>
          <w:sz w:val="24"/>
          <w:szCs w:val="24"/>
          <w:lang w:val="sr-Cyrl-CS"/>
        </w:rPr>
        <w:t xml:space="preserve">Зајечару средовечно становништво старости 40-44 године. Намере о пресељавању, односно </w:t>
      </w:r>
      <w:r w:rsidRPr="008514EE">
        <w:rPr>
          <w:rFonts w:ascii="Times New Roman" w:hAnsi="Times New Roman"/>
          <w:bCs/>
          <w:iCs/>
          <w:sz w:val="24"/>
          <w:szCs w:val="24"/>
          <w:lang w:val="sr-Cyrl-CS"/>
        </w:rPr>
        <w:t xml:space="preserve">садашњи и будући миграциони потенцијал чини чак 42,3% испитаника који су одговорили да о пресељавању </w:t>
      </w:r>
      <w:r w:rsidR="00F30229" w:rsidRPr="008514EE">
        <w:rPr>
          <w:rFonts w:ascii="Times New Roman" w:hAnsi="Times New Roman"/>
          <w:bCs/>
          <w:iCs/>
          <w:sz w:val="24"/>
          <w:szCs w:val="24"/>
          <w:lang w:val="sr-Cyrl-CS"/>
        </w:rPr>
        <w:t>размишљају</w:t>
      </w:r>
      <w:r w:rsidRPr="008514EE">
        <w:rPr>
          <w:rFonts w:ascii="Times New Roman" w:hAnsi="Times New Roman"/>
          <w:bCs/>
          <w:iCs/>
          <w:sz w:val="24"/>
          <w:szCs w:val="24"/>
          <w:lang w:val="sr-Cyrl-CS"/>
        </w:rPr>
        <w:t xml:space="preserve">. У градским насељима се тако изјаснило 44,7% испитаника, а у сеоским насељима 36,2% </w:t>
      </w:r>
      <w:r w:rsidRPr="008514EE">
        <w:rPr>
          <w:rFonts w:ascii="Times New Roman" w:hAnsi="Times New Roman"/>
          <w:bCs/>
          <w:iCs/>
          <w:sz w:val="24"/>
          <w:szCs w:val="24"/>
          <w:lang w:val="sr-Cyrl-CS"/>
        </w:rPr>
        <w:lastRenderedPageBreak/>
        <w:t>испитаника. Већина испитаника, готово 50% би се иселило у иностранство, док би у Београд или неки други регионални центар отишло свега око 17%</w:t>
      </w:r>
      <w:r w:rsidR="00E259F0" w:rsidRPr="008514EE">
        <w:rPr>
          <w:rFonts w:ascii="Times New Roman" w:hAnsi="Times New Roman"/>
          <w:bCs/>
          <w:iCs/>
          <w:sz w:val="24"/>
          <w:szCs w:val="24"/>
          <w:lang w:val="sr-Cyrl-CS"/>
        </w:rPr>
        <w:t xml:space="preserve"> лица</w:t>
      </w:r>
      <w:r w:rsidRPr="008514EE">
        <w:rPr>
          <w:rFonts w:ascii="Times New Roman" w:hAnsi="Times New Roman"/>
          <w:bCs/>
          <w:iCs/>
          <w:sz w:val="24"/>
          <w:szCs w:val="24"/>
          <w:lang w:val="sr-Cyrl-CS"/>
        </w:rPr>
        <w:t>. Највећи удео испитаника би се иселио трајно или на дуже од годину дана. Основне узроке оваквог става, испитаници виде у економској сфери, односно иселили би се због лоше економске ситуације (17,4%), боље плаћеног посла (17%) и немогућности проналажења посла (9.1%).</w:t>
      </w:r>
      <w:r w:rsidR="00D94EDB" w:rsidRPr="008514EE">
        <w:rPr>
          <w:rFonts w:ascii="Times New Roman" w:hAnsi="Times New Roman"/>
          <w:bCs/>
          <w:iCs/>
          <w:sz w:val="24"/>
          <w:szCs w:val="24"/>
          <w:lang w:val="sr-Cyrl-CS"/>
        </w:rPr>
        <w:t xml:space="preserve"> </w:t>
      </w:r>
      <w:r w:rsidRPr="008514EE">
        <w:rPr>
          <w:rFonts w:ascii="Times New Roman" w:hAnsi="Times New Roman"/>
          <w:sz w:val="24"/>
          <w:szCs w:val="24"/>
          <w:lang w:val="sr-Cyrl-CS"/>
        </w:rPr>
        <w:t xml:space="preserve">Добијени резултати </w:t>
      </w:r>
      <w:r w:rsidR="00E259F0" w:rsidRPr="008514EE">
        <w:rPr>
          <w:rFonts w:ascii="Times New Roman" w:hAnsi="Times New Roman"/>
          <w:sz w:val="24"/>
          <w:szCs w:val="24"/>
          <w:lang w:val="sr-Cyrl-CS"/>
        </w:rPr>
        <w:t>о</w:t>
      </w:r>
      <w:r w:rsidRPr="008514EE">
        <w:rPr>
          <w:rFonts w:ascii="Times New Roman" w:hAnsi="Times New Roman"/>
          <w:sz w:val="24"/>
          <w:szCs w:val="24"/>
          <w:lang w:val="sr-Cyrl-CS"/>
        </w:rPr>
        <w:t xml:space="preserve"> општој сагласности ставова и намера о пресељавању становништва по свим испитиваним сегментима у садржајном и просторном смислу дају генералне ставове за национални ниво.</w:t>
      </w:r>
    </w:p>
    <w:p w:rsidR="00936FB7" w:rsidRPr="008514EE" w:rsidRDefault="00936FB7" w:rsidP="00936FB7">
      <w:pPr>
        <w:pStyle w:val="ListParagraph"/>
        <w:spacing w:after="0" w:line="240" w:lineRule="auto"/>
        <w:jc w:val="both"/>
        <w:rPr>
          <w:rFonts w:ascii="Times New Roman" w:hAnsi="Times New Roman"/>
          <w:b/>
          <w:kern w:val="1"/>
          <w:sz w:val="24"/>
          <w:szCs w:val="24"/>
          <w:lang w:val="sr-Cyrl-CS" w:eastAsia="ar-SA"/>
        </w:rPr>
      </w:pPr>
    </w:p>
    <w:p w:rsidR="00854DDA" w:rsidRPr="008514EE" w:rsidRDefault="00B53573" w:rsidP="00936FB7">
      <w:pPr>
        <w:pStyle w:val="ListParagraph"/>
        <w:spacing w:after="0" w:line="240" w:lineRule="auto"/>
        <w:jc w:val="both"/>
        <w:rPr>
          <w:rFonts w:ascii="Times New Roman" w:hAnsi="Times New Roman"/>
          <w:b/>
          <w:kern w:val="1"/>
          <w:sz w:val="24"/>
          <w:szCs w:val="24"/>
          <w:lang w:val="sr-Cyrl-CS" w:eastAsia="ar-SA"/>
        </w:rPr>
      </w:pPr>
      <w:r w:rsidRPr="008514EE">
        <w:rPr>
          <w:rFonts w:ascii="Times New Roman" w:hAnsi="Times New Roman"/>
          <w:b/>
          <w:kern w:val="1"/>
          <w:sz w:val="24"/>
          <w:szCs w:val="24"/>
          <w:lang w:val="sr-Cyrl-CS" w:eastAsia="ar-SA"/>
        </w:rPr>
        <w:t>3.2.2</w:t>
      </w:r>
      <w:r w:rsidR="00F847AB" w:rsidRPr="008514EE">
        <w:rPr>
          <w:rFonts w:ascii="Times New Roman" w:hAnsi="Times New Roman"/>
          <w:b/>
          <w:kern w:val="1"/>
          <w:sz w:val="24"/>
          <w:szCs w:val="24"/>
          <w:lang w:val="sr-Cyrl-CS" w:eastAsia="ar-SA"/>
        </w:rPr>
        <w:t>.</w:t>
      </w:r>
      <w:r w:rsidRPr="008514EE">
        <w:rPr>
          <w:rFonts w:ascii="Times New Roman" w:hAnsi="Times New Roman"/>
          <w:b/>
          <w:kern w:val="1"/>
          <w:sz w:val="24"/>
          <w:szCs w:val="24"/>
          <w:lang w:val="sr-Cyrl-CS" w:eastAsia="ar-SA"/>
        </w:rPr>
        <w:t xml:space="preserve"> </w:t>
      </w:r>
      <w:r w:rsidR="00854DDA" w:rsidRPr="008514EE">
        <w:rPr>
          <w:rFonts w:ascii="Times New Roman" w:hAnsi="Times New Roman"/>
          <w:b/>
          <w:kern w:val="1"/>
          <w:sz w:val="24"/>
          <w:szCs w:val="24"/>
          <w:lang w:val="sr-Cyrl-CS" w:eastAsia="ar-SA"/>
        </w:rPr>
        <w:t>Карактеристике унутрашњих пресељавања</w:t>
      </w:r>
    </w:p>
    <w:p w:rsidR="00854DDA" w:rsidRPr="008514EE" w:rsidRDefault="00854DDA" w:rsidP="00936FB7">
      <w:pPr>
        <w:pStyle w:val="ListParagraph"/>
        <w:spacing w:after="0" w:line="240" w:lineRule="auto"/>
        <w:ind w:firstLine="720"/>
        <w:jc w:val="both"/>
        <w:rPr>
          <w:rFonts w:ascii="Times New Roman" w:hAnsi="Times New Roman"/>
          <w:b/>
          <w:kern w:val="1"/>
          <w:sz w:val="24"/>
          <w:szCs w:val="24"/>
          <w:lang w:val="sr-Cyrl-CS" w:eastAsia="ar-SA"/>
        </w:rPr>
      </w:pPr>
    </w:p>
    <w:p w:rsidR="00854DDA" w:rsidRPr="008514EE" w:rsidRDefault="00854DDA" w:rsidP="00936FB7">
      <w:pPr>
        <w:autoSpaceDE w:val="0"/>
        <w:autoSpaceDN w:val="0"/>
        <w:adjustRightInd w:val="0"/>
        <w:spacing w:after="0" w:line="240" w:lineRule="auto"/>
        <w:ind w:firstLine="720"/>
        <w:jc w:val="both"/>
        <w:rPr>
          <w:rFonts w:ascii="Times New Roman" w:hAnsi="Times New Roman"/>
          <w:kern w:val="1"/>
          <w:sz w:val="24"/>
          <w:szCs w:val="24"/>
          <w:lang w:val="sr-Cyrl-CS" w:eastAsia="ar-SA"/>
        </w:rPr>
      </w:pPr>
      <w:r w:rsidRPr="008514EE">
        <w:rPr>
          <w:rFonts w:ascii="Times New Roman" w:hAnsi="Times New Roman"/>
          <w:kern w:val="1"/>
          <w:sz w:val="24"/>
          <w:szCs w:val="24"/>
          <w:lang w:val="sr-Cyrl-CS" w:eastAsia="ar-SA"/>
        </w:rPr>
        <w:t xml:space="preserve">Подаци о унутрашњим миграцијама се прикупљају за сва лица која се трајно пресељавају унутар граница Републике Србије (без података за АП Косово и Метохију) и потом подносе пријаву - одјаву пребивалишта Министарству унутрашњих послова у чијој је надлежности вођење евиденције пребивалишта. </w:t>
      </w:r>
    </w:p>
    <w:p w:rsidR="00854DDA" w:rsidRPr="008514EE" w:rsidRDefault="00854DDA" w:rsidP="00936FB7">
      <w:pPr>
        <w:autoSpaceDE w:val="0"/>
        <w:autoSpaceDN w:val="0"/>
        <w:adjustRightInd w:val="0"/>
        <w:spacing w:after="0" w:line="240" w:lineRule="auto"/>
        <w:ind w:firstLine="720"/>
        <w:jc w:val="both"/>
        <w:rPr>
          <w:rFonts w:ascii="Times New Roman" w:hAnsi="Times New Roman"/>
          <w:sz w:val="24"/>
          <w:szCs w:val="24"/>
          <w:lang w:val="sr-Cyrl-CS"/>
        </w:rPr>
      </w:pPr>
      <w:r w:rsidRPr="008514EE">
        <w:rPr>
          <w:rFonts w:ascii="Times New Roman" w:hAnsi="Times New Roman"/>
          <w:kern w:val="1"/>
          <w:sz w:val="24"/>
          <w:szCs w:val="24"/>
          <w:lang w:val="sr-Cyrl-CS" w:eastAsia="ar-SA"/>
        </w:rPr>
        <w:t xml:space="preserve">Транзицију миграционих феномена у </w:t>
      </w:r>
      <w:r w:rsidR="001B6D67" w:rsidRPr="008514EE">
        <w:rPr>
          <w:rFonts w:ascii="Times New Roman" w:hAnsi="Times New Roman"/>
          <w:kern w:val="1"/>
          <w:sz w:val="24"/>
          <w:szCs w:val="24"/>
          <w:lang w:val="sr-Cyrl-CS" w:eastAsia="ar-SA"/>
        </w:rPr>
        <w:t xml:space="preserve">Републици </w:t>
      </w:r>
      <w:r w:rsidRPr="008514EE">
        <w:rPr>
          <w:rFonts w:ascii="Times New Roman" w:hAnsi="Times New Roman"/>
          <w:kern w:val="1"/>
          <w:sz w:val="24"/>
          <w:szCs w:val="24"/>
          <w:lang w:val="sr-Cyrl-CS" w:eastAsia="ar-SA"/>
        </w:rPr>
        <w:t>Србији у другој половини XX века карактерише прелаз од доминације локалних миграција на релацији село-град од 60-их година, ка доминацији регионалних пресељавања и миграција на релацији град-град од 80-их година до избегличких миграција од 90-их година XX века. Кроз транзиционе етапе у одвијању просторне покретљивости становништва, трансформисани су порекло, просторни размештај и композиција становништва у геопростору</w:t>
      </w:r>
      <w:r w:rsidR="001B6D67" w:rsidRPr="008514EE">
        <w:rPr>
          <w:rFonts w:ascii="Times New Roman" w:hAnsi="Times New Roman"/>
          <w:kern w:val="1"/>
          <w:sz w:val="24"/>
          <w:szCs w:val="24"/>
          <w:lang w:val="sr-Cyrl-CS" w:eastAsia="ar-SA"/>
        </w:rPr>
        <w:t xml:space="preserve"> Републике</w:t>
      </w:r>
      <w:r w:rsidRPr="008514EE">
        <w:rPr>
          <w:rFonts w:ascii="Times New Roman" w:hAnsi="Times New Roman"/>
          <w:kern w:val="1"/>
          <w:sz w:val="24"/>
          <w:szCs w:val="24"/>
          <w:lang w:val="sr-Cyrl-CS" w:eastAsia="ar-SA"/>
        </w:rPr>
        <w:t xml:space="preserve"> Србије. Истовремено уз јачање и трансформацију унутрашњих пресељавања, </w:t>
      </w:r>
      <w:r w:rsidRPr="008514EE">
        <w:rPr>
          <w:rFonts w:ascii="Times New Roman" w:hAnsi="Times New Roman"/>
          <w:sz w:val="24"/>
          <w:szCs w:val="24"/>
          <w:lang w:val="sr-Cyrl-CS"/>
        </w:rPr>
        <w:t>појављају се као нов феномен и међународне економске миграције у западноевропске земље.</w:t>
      </w:r>
    </w:p>
    <w:p w:rsidR="00854DDA" w:rsidRPr="008514EE" w:rsidRDefault="00854DDA" w:rsidP="00936FB7">
      <w:pPr>
        <w:spacing w:after="0" w:line="240" w:lineRule="auto"/>
        <w:ind w:firstLine="720"/>
        <w:jc w:val="both"/>
        <w:rPr>
          <w:rFonts w:ascii="Times New Roman" w:hAnsi="Times New Roman"/>
          <w:kern w:val="1"/>
          <w:sz w:val="24"/>
          <w:szCs w:val="24"/>
          <w:lang w:val="sr-Cyrl-CS" w:eastAsia="ar-SA"/>
        </w:rPr>
      </w:pPr>
      <w:r w:rsidRPr="008514EE">
        <w:rPr>
          <w:rFonts w:ascii="Times New Roman" w:hAnsi="Times New Roman"/>
          <w:kern w:val="1"/>
          <w:sz w:val="24"/>
          <w:szCs w:val="24"/>
          <w:lang w:val="sr-Cyrl-CS" w:eastAsia="ar-SA"/>
        </w:rPr>
        <w:t>Услед процеса индустријализације, урбанизације и деаграризације, од средине прошлог века јачају сви облици просторне и социјалне мобилности становништва, уз интензивна пресељавања на релацији село-град, мање развијени-развијени региони, уз повећање међурепубличких миграција. Сеоско становништво је напуштало села одлазећи у најближе градске и општинске центре у потрази за послом. Масовна економска емиграција десетковала је, у демографском смислу, популационо мала насеља, а носиоци пораста становништва су постала градска насеља.</w:t>
      </w:r>
      <w:r w:rsidR="00E354C7" w:rsidRPr="008514EE">
        <w:rPr>
          <w:rFonts w:ascii="Times New Roman" w:hAnsi="Times New Roman"/>
          <w:kern w:val="1"/>
          <w:sz w:val="24"/>
          <w:szCs w:val="24"/>
          <w:lang w:val="sr-Cyrl-CS" w:eastAsia="ar-SA"/>
        </w:rPr>
        <w:t xml:space="preserve"> </w:t>
      </w:r>
      <w:r w:rsidRPr="008514EE">
        <w:rPr>
          <w:rFonts w:ascii="Times New Roman" w:hAnsi="Times New Roman"/>
          <w:sz w:val="24"/>
          <w:szCs w:val="24"/>
          <w:lang w:val="sr-Cyrl-CS"/>
        </w:rPr>
        <w:t xml:space="preserve">У сеоским насељима </w:t>
      </w:r>
      <w:r w:rsidRPr="008514EE">
        <w:rPr>
          <w:rFonts w:ascii="Times New Roman" w:hAnsi="Times New Roman"/>
          <w:kern w:val="1"/>
          <w:sz w:val="24"/>
          <w:szCs w:val="24"/>
          <w:lang w:val="sr-Cyrl-CS" w:eastAsia="ar-SA"/>
        </w:rPr>
        <w:t>услед слабљења људских потенцијала због исељавања, главне карактеристике су постале неразвијеност,</w:t>
      </w:r>
      <w:r w:rsidR="00E354C7" w:rsidRPr="008514EE">
        <w:rPr>
          <w:rFonts w:ascii="Times New Roman" w:hAnsi="Times New Roman"/>
          <w:kern w:val="1"/>
          <w:sz w:val="24"/>
          <w:szCs w:val="24"/>
          <w:lang w:val="sr-Cyrl-CS" w:eastAsia="ar-SA"/>
        </w:rPr>
        <w:t xml:space="preserve"> </w:t>
      </w:r>
      <w:r w:rsidRPr="008514EE">
        <w:rPr>
          <w:rFonts w:ascii="Times New Roman" w:hAnsi="Times New Roman"/>
          <w:kern w:val="1"/>
          <w:sz w:val="24"/>
          <w:szCs w:val="24"/>
          <w:lang w:val="sr-Cyrl-CS" w:eastAsia="ar-SA"/>
        </w:rPr>
        <w:t>сиромаштво и социјална искљученост, што је условило слабљење капацитета локалних заједница. Економска криза која је наступила током 90-их и актуелна транзиција,</w:t>
      </w:r>
      <w:r w:rsidR="00B53573" w:rsidRPr="008514EE">
        <w:rPr>
          <w:rFonts w:ascii="Times New Roman" w:hAnsi="Times New Roman"/>
          <w:kern w:val="1"/>
          <w:sz w:val="24"/>
          <w:szCs w:val="24"/>
          <w:lang w:val="sr-Cyrl-CS" w:eastAsia="ar-SA"/>
        </w:rPr>
        <w:t xml:space="preserve"> представљали су</w:t>
      </w:r>
      <w:r w:rsidR="001773CF" w:rsidRPr="008514EE">
        <w:rPr>
          <w:rFonts w:ascii="Times New Roman" w:hAnsi="Times New Roman"/>
          <w:kern w:val="1"/>
          <w:sz w:val="24"/>
          <w:szCs w:val="24"/>
          <w:lang w:val="sr-Cyrl-CS" w:eastAsia="ar-SA"/>
        </w:rPr>
        <w:t xml:space="preserve"> </w:t>
      </w:r>
      <w:r w:rsidRPr="008514EE">
        <w:rPr>
          <w:rFonts w:ascii="Times New Roman" w:hAnsi="Times New Roman"/>
          <w:kern w:val="1"/>
          <w:sz w:val="24"/>
          <w:szCs w:val="24"/>
          <w:lang w:val="sr-Cyrl-CS" w:eastAsia="ar-SA"/>
        </w:rPr>
        <w:t>додатно оптерећење за ограничене могућности ових простора</w:t>
      </w:r>
      <w:r w:rsidR="008F0BF8" w:rsidRPr="008514EE">
        <w:rPr>
          <w:rFonts w:ascii="Times New Roman" w:hAnsi="Times New Roman"/>
          <w:kern w:val="1"/>
          <w:sz w:val="24"/>
          <w:szCs w:val="24"/>
          <w:lang w:val="sr-Cyrl-CS" w:eastAsia="ar-SA"/>
        </w:rPr>
        <w:t xml:space="preserve"> Републике</w:t>
      </w:r>
      <w:r w:rsidRPr="008514EE">
        <w:rPr>
          <w:rFonts w:ascii="Times New Roman" w:hAnsi="Times New Roman"/>
          <w:kern w:val="1"/>
          <w:sz w:val="24"/>
          <w:szCs w:val="24"/>
          <w:lang w:val="sr-Cyrl-CS" w:eastAsia="ar-SA"/>
        </w:rPr>
        <w:t xml:space="preserve"> Србије.</w:t>
      </w:r>
    </w:p>
    <w:p w:rsidR="00854DDA" w:rsidRPr="008514EE" w:rsidRDefault="00854DDA" w:rsidP="00D94EDB">
      <w:pPr>
        <w:spacing w:after="0" w:line="240" w:lineRule="auto"/>
        <w:ind w:firstLine="720"/>
        <w:jc w:val="both"/>
        <w:rPr>
          <w:rFonts w:ascii="Times New Roman" w:hAnsi="Times New Roman"/>
          <w:kern w:val="1"/>
          <w:sz w:val="24"/>
          <w:szCs w:val="24"/>
          <w:lang w:val="sr-Cyrl-CS" w:eastAsia="ar-SA"/>
        </w:rPr>
      </w:pPr>
      <w:r w:rsidRPr="008514EE">
        <w:rPr>
          <w:rFonts w:ascii="Times New Roman" w:hAnsi="Times New Roman"/>
          <w:kern w:val="1"/>
          <w:sz w:val="24"/>
          <w:szCs w:val="24"/>
          <w:lang w:val="sr-Cyrl-CS" w:eastAsia="ar-SA"/>
        </w:rPr>
        <w:t xml:space="preserve">Према последњем </w:t>
      </w:r>
      <w:r w:rsidR="00E04C9A" w:rsidRPr="008514EE">
        <w:rPr>
          <w:rFonts w:ascii="Times New Roman" w:hAnsi="Times New Roman"/>
          <w:kern w:val="1"/>
          <w:sz w:val="24"/>
          <w:szCs w:val="24"/>
          <w:lang w:val="sr-Cyrl-CS" w:eastAsia="ar-SA"/>
        </w:rPr>
        <w:t>П</w:t>
      </w:r>
      <w:r w:rsidRPr="008514EE">
        <w:rPr>
          <w:rFonts w:ascii="Times New Roman" w:hAnsi="Times New Roman"/>
          <w:kern w:val="1"/>
          <w:sz w:val="24"/>
          <w:szCs w:val="24"/>
          <w:lang w:val="sr-Cyrl-CS" w:eastAsia="ar-SA"/>
        </w:rPr>
        <w:t>опису становништва 2011. године, 3.237.591 односно 45% становника</w:t>
      </w:r>
      <w:r w:rsidR="001B6D67" w:rsidRPr="008514EE">
        <w:rPr>
          <w:rFonts w:ascii="Times New Roman" w:hAnsi="Times New Roman"/>
          <w:kern w:val="1"/>
          <w:sz w:val="24"/>
          <w:szCs w:val="24"/>
          <w:lang w:val="sr-Cyrl-CS" w:eastAsia="ar-SA"/>
        </w:rPr>
        <w:t xml:space="preserve"> Републике</w:t>
      </w:r>
      <w:r w:rsidRPr="008514EE">
        <w:rPr>
          <w:rFonts w:ascii="Times New Roman" w:hAnsi="Times New Roman"/>
          <w:kern w:val="1"/>
          <w:sz w:val="24"/>
          <w:szCs w:val="24"/>
          <w:lang w:val="sr-Cyrl-CS" w:eastAsia="ar-SA"/>
        </w:rPr>
        <w:t xml:space="preserve"> Србије (без </w:t>
      </w:r>
      <w:r w:rsidR="00A47940" w:rsidRPr="008514EE">
        <w:rPr>
          <w:rFonts w:ascii="Times New Roman" w:hAnsi="Times New Roman"/>
          <w:kern w:val="1"/>
          <w:sz w:val="24"/>
          <w:szCs w:val="24"/>
          <w:lang w:val="sr-Cyrl-CS" w:eastAsia="ar-SA"/>
        </w:rPr>
        <w:t xml:space="preserve">АП </w:t>
      </w:r>
      <w:r w:rsidRPr="008514EE">
        <w:rPr>
          <w:rFonts w:ascii="Times New Roman" w:hAnsi="Times New Roman"/>
          <w:kern w:val="1"/>
          <w:sz w:val="24"/>
          <w:szCs w:val="24"/>
          <w:lang w:val="sr-Cyrl-CS" w:eastAsia="ar-SA"/>
        </w:rPr>
        <w:t xml:space="preserve">Косова и Метохије) је учествовало у пресељавању, а њихова просечна старост је износила 28 година. Посматрано према уделу досељених у укупном становништву, свега 22 општине имају више досељеног од аутохтоног становништва, пре свега општине у саставу два највећа имиграциона центра државе: </w:t>
      </w:r>
      <w:r w:rsidR="00013E78" w:rsidRPr="008514EE">
        <w:rPr>
          <w:rFonts w:ascii="Times New Roman" w:hAnsi="Times New Roman"/>
          <w:kern w:val="1"/>
          <w:sz w:val="24"/>
          <w:szCs w:val="24"/>
          <w:lang w:val="sr-Cyrl-CS" w:eastAsia="ar-SA"/>
        </w:rPr>
        <w:t>Г</w:t>
      </w:r>
      <w:r w:rsidRPr="008514EE">
        <w:rPr>
          <w:rFonts w:ascii="Times New Roman" w:hAnsi="Times New Roman"/>
          <w:kern w:val="1"/>
          <w:sz w:val="24"/>
          <w:szCs w:val="24"/>
          <w:lang w:val="sr-Cyrl-CS" w:eastAsia="ar-SA"/>
        </w:rPr>
        <w:t xml:space="preserve">рада Новог Сада и </w:t>
      </w:r>
      <w:r w:rsidR="00013E78" w:rsidRPr="008514EE">
        <w:rPr>
          <w:rFonts w:ascii="Times New Roman" w:hAnsi="Times New Roman"/>
          <w:kern w:val="1"/>
          <w:sz w:val="24"/>
          <w:szCs w:val="24"/>
          <w:lang w:val="sr-Cyrl-CS" w:eastAsia="ar-SA"/>
        </w:rPr>
        <w:t>Г</w:t>
      </w:r>
      <w:r w:rsidRPr="008514EE">
        <w:rPr>
          <w:rFonts w:ascii="Times New Roman" w:hAnsi="Times New Roman"/>
          <w:kern w:val="1"/>
          <w:sz w:val="24"/>
          <w:szCs w:val="24"/>
          <w:lang w:val="sr-Cyrl-CS" w:eastAsia="ar-SA"/>
        </w:rPr>
        <w:t>рада Београда, као и њихове гравитационе зоне. Овој групи припадају и општине са значајном туристичком функцијом (Врњачка Бања), али и оне са значајним уделом избегличке популације из 90-их година (општине у Срему)</w:t>
      </w:r>
      <w:r w:rsidR="00B53573" w:rsidRPr="008514EE">
        <w:rPr>
          <w:rStyle w:val="FootnoteReference"/>
          <w:rFonts w:ascii="Times New Roman" w:hAnsi="Times New Roman"/>
          <w:kern w:val="1"/>
          <w:sz w:val="24"/>
          <w:szCs w:val="24"/>
          <w:lang w:val="sr-Cyrl-CS" w:eastAsia="ar-SA"/>
        </w:rPr>
        <w:footnoteReference w:id="33"/>
      </w:r>
      <w:r w:rsidRPr="008514EE">
        <w:rPr>
          <w:rFonts w:ascii="Times New Roman" w:hAnsi="Times New Roman"/>
          <w:kern w:val="1"/>
          <w:sz w:val="24"/>
          <w:szCs w:val="24"/>
          <w:lang w:val="sr-Cyrl-CS" w:eastAsia="ar-SA"/>
        </w:rPr>
        <w:t xml:space="preserve">. </w:t>
      </w:r>
    </w:p>
    <w:p w:rsidR="00854DDA" w:rsidRPr="008514EE" w:rsidRDefault="00854DDA" w:rsidP="00936FB7">
      <w:pPr>
        <w:spacing w:after="0" w:line="240" w:lineRule="auto"/>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Резултати миграционе статистике за 2018. годину указују да је у пресељавањима унутар </w:t>
      </w:r>
      <w:r w:rsidR="00B53573" w:rsidRPr="008514EE">
        <w:rPr>
          <w:rFonts w:ascii="Times New Roman" w:hAnsi="Times New Roman"/>
          <w:sz w:val="24"/>
          <w:szCs w:val="24"/>
          <w:lang w:val="sr-Cyrl-CS"/>
        </w:rPr>
        <w:t>Републике</w:t>
      </w:r>
      <w:r w:rsidRPr="008514EE">
        <w:rPr>
          <w:rFonts w:ascii="Times New Roman" w:hAnsi="Times New Roman"/>
          <w:sz w:val="24"/>
          <w:szCs w:val="24"/>
          <w:lang w:val="sr-Cyrl-CS"/>
        </w:rPr>
        <w:t xml:space="preserve"> Србије учествовало 122.193 лица, а њихова просечна старост је износила 34,2 године. Посматрано по административним регионима, позитиван миграциони салдо су имали Регион Београда и Регион Војводине. Према типу </w:t>
      </w:r>
      <w:r w:rsidRPr="008514EE">
        <w:rPr>
          <w:rFonts w:ascii="Times New Roman" w:hAnsi="Times New Roman"/>
          <w:sz w:val="24"/>
          <w:szCs w:val="24"/>
          <w:lang w:val="sr-Cyrl-CS"/>
        </w:rPr>
        <w:lastRenderedPageBreak/>
        <w:t xml:space="preserve">миграција доминантна су била пресељавања између општина у оквиру исте области (39,1%), док су најмање заступљене биле локалне миграције, из једног у друго насеље у оквиру истих општина (23,6%). То сведочи о повећању дистанце пресељавања и знатног слабљења локалних миграција услед смањене демографске базе за исељавање у руралним просторима </w:t>
      </w:r>
      <w:r w:rsidR="00141700" w:rsidRPr="008514EE">
        <w:rPr>
          <w:rFonts w:ascii="Times New Roman" w:hAnsi="Times New Roman"/>
          <w:kern w:val="1"/>
          <w:sz w:val="24"/>
          <w:szCs w:val="24"/>
          <w:lang w:val="sr-Cyrl-CS" w:eastAsia="ar-SA"/>
        </w:rPr>
        <w:t>Републике</w:t>
      </w:r>
      <w:r w:rsidR="00141700" w:rsidRPr="008514EE">
        <w:rPr>
          <w:rFonts w:ascii="Times New Roman" w:hAnsi="Times New Roman"/>
          <w:sz w:val="24"/>
          <w:szCs w:val="24"/>
          <w:lang w:val="sr-Cyrl-CS"/>
        </w:rPr>
        <w:t xml:space="preserve"> </w:t>
      </w:r>
      <w:r w:rsidRPr="008514EE">
        <w:rPr>
          <w:rFonts w:ascii="Times New Roman" w:hAnsi="Times New Roman"/>
          <w:sz w:val="24"/>
          <w:szCs w:val="24"/>
          <w:lang w:val="sr-Cyrl-CS"/>
        </w:rPr>
        <w:t>Србије. Посматрано према старосној структури, најпокретљивије становништво је у доби између 20 и 35 године, односно фертилно и радно способно становништво.</w:t>
      </w:r>
      <w:r w:rsidR="00892282" w:rsidRPr="008514EE">
        <w:rPr>
          <w:rFonts w:ascii="Times New Roman" w:hAnsi="Times New Roman"/>
          <w:sz w:val="24"/>
          <w:szCs w:val="24"/>
          <w:lang w:val="sr-Cyrl-CS"/>
        </w:rPr>
        <w:t xml:space="preserve"> </w:t>
      </w:r>
      <w:r w:rsidRPr="008514EE">
        <w:rPr>
          <w:rFonts w:ascii="Times New Roman" w:hAnsi="Times New Roman"/>
          <w:sz w:val="24"/>
          <w:szCs w:val="24"/>
          <w:lang w:val="sr-Cyrl-CS"/>
        </w:rPr>
        <w:t>Са становишта економске активности, 58% миграната су била издржавана лица, 34% активна лица, док је удео лица са личним приходом износио 8%, те се може закључити да су основни разлози за миграцију унутар државе проналажење посла и бољи услови живота</w:t>
      </w:r>
      <w:r w:rsidR="006F2A78" w:rsidRPr="008514EE">
        <w:rPr>
          <w:rStyle w:val="FootnoteReference"/>
          <w:rFonts w:ascii="Times New Roman" w:hAnsi="Times New Roman"/>
          <w:sz w:val="24"/>
          <w:szCs w:val="24"/>
          <w:lang w:val="sr-Cyrl-CS"/>
        </w:rPr>
        <w:footnoteReference w:id="34"/>
      </w:r>
      <w:r w:rsidRPr="008514EE">
        <w:rPr>
          <w:rFonts w:ascii="Times New Roman" w:hAnsi="Times New Roman"/>
          <w:sz w:val="24"/>
          <w:szCs w:val="24"/>
          <w:lang w:val="sr-Cyrl-CS"/>
        </w:rPr>
        <w:t xml:space="preserve">. </w:t>
      </w:r>
    </w:p>
    <w:p w:rsidR="00282E03" w:rsidRPr="008514EE" w:rsidRDefault="00282E03" w:rsidP="00936FB7">
      <w:pPr>
        <w:spacing w:after="0" w:line="240" w:lineRule="auto"/>
        <w:ind w:firstLine="720"/>
        <w:jc w:val="both"/>
        <w:rPr>
          <w:rFonts w:ascii="Times New Roman" w:hAnsi="Times New Roman"/>
          <w:sz w:val="24"/>
          <w:szCs w:val="24"/>
          <w:lang w:val="sr-Cyrl-CS"/>
        </w:rPr>
      </w:pPr>
    </w:p>
    <w:p w:rsidR="00854DDA" w:rsidRPr="008514EE" w:rsidRDefault="006F2A78" w:rsidP="00936FB7">
      <w:pPr>
        <w:pStyle w:val="ListParagraph"/>
        <w:spacing w:after="0" w:line="240" w:lineRule="auto"/>
        <w:jc w:val="both"/>
        <w:rPr>
          <w:rFonts w:ascii="Times New Roman" w:hAnsi="Times New Roman"/>
          <w:b/>
          <w:kern w:val="1"/>
          <w:sz w:val="24"/>
          <w:szCs w:val="24"/>
          <w:lang w:val="sr-Cyrl-CS" w:eastAsia="ar-SA"/>
        </w:rPr>
      </w:pPr>
      <w:r w:rsidRPr="008514EE">
        <w:rPr>
          <w:rFonts w:ascii="Times New Roman" w:hAnsi="Times New Roman"/>
          <w:b/>
          <w:kern w:val="1"/>
          <w:sz w:val="24"/>
          <w:szCs w:val="24"/>
          <w:lang w:val="sr-Cyrl-CS" w:eastAsia="ar-SA"/>
        </w:rPr>
        <w:t>3.2.3</w:t>
      </w:r>
      <w:r w:rsidR="00F847AB" w:rsidRPr="008514EE">
        <w:rPr>
          <w:rFonts w:ascii="Times New Roman" w:hAnsi="Times New Roman"/>
          <w:b/>
          <w:kern w:val="1"/>
          <w:sz w:val="24"/>
          <w:szCs w:val="24"/>
          <w:lang w:val="sr-Cyrl-CS" w:eastAsia="ar-SA"/>
        </w:rPr>
        <w:t>.</w:t>
      </w:r>
      <w:r w:rsidRPr="008514EE">
        <w:rPr>
          <w:rFonts w:ascii="Times New Roman" w:hAnsi="Times New Roman"/>
          <w:b/>
          <w:kern w:val="1"/>
          <w:sz w:val="24"/>
          <w:szCs w:val="24"/>
          <w:lang w:val="sr-Cyrl-CS" w:eastAsia="ar-SA"/>
        </w:rPr>
        <w:t xml:space="preserve"> </w:t>
      </w:r>
      <w:r w:rsidR="00FA1DCC" w:rsidRPr="008514EE">
        <w:rPr>
          <w:rFonts w:ascii="Times New Roman" w:hAnsi="Times New Roman"/>
          <w:b/>
          <w:kern w:val="1"/>
          <w:sz w:val="24"/>
          <w:szCs w:val="24"/>
          <w:lang w:val="sr-Cyrl-CS" w:eastAsia="ar-SA"/>
        </w:rPr>
        <w:t xml:space="preserve"> </w:t>
      </w:r>
      <w:r w:rsidR="00854DDA" w:rsidRPr="008514EE">
        <w:rPr>
          <w:rFonts w:ascii="Times New Roman" w:hAnsi="Times New Roman"/>
          <w:b/>
          <w:kern w:val="1"/>
          <w:sz w:val="24"/>
          <w:szCs w:val="24"/>
          <w:lang w:val="sr-Cyrl-CS" w:eastAsia="ar-SA"/>
        </w:rPr>
        <w:t>Карактеристике спољних миграција</w:t>
      </w:r>
    </w:p>
    <w:p w:rsidR="00854DDA" w:rsidRPr="008514EE" w:rsidRDefault="00854DDA" w:rsidP="00936FB7">
      <w:pPr>
        <w:pStyle w:val="ListParagraph"/>
        <w:spacing w:after="0" w:line="240" w:lineRule="auto"/>
        <w:jc w:val="both"/>
        <w:rPr>
          <w:rFonts w:ascii="Times New Roman" w:hAnsi="Times New Roman"/>
          <w:b/>
          <w:kern w:val="1"/>
          <w:sz w:val="24"/>
          <w:szCs w:val="24"/>
          <w:lang w:val="sr-Cyrl-CS" w:eastAsia="ar-SA"/>
        </w:rPr>
      </w:pPr>
    </w:p>
    <w:p w:rsidR="00854DDA" w:rsidRPr="008514EE" w:rsidRDefault="00854DDA" w:rsidP="00936FB7">
      <w:pPr>
        <w:spacing w:after="0" w:line="240" w:lineRule="auto"/>
        <w:ind w:firstLine="720"/>
        <w:jc w:val="both"/>
        <w:rPr>
          <w:rFonts w:ascii="Times New Roman" w:hAnsi="Times New Roman"/>
          <w:kern w:val="1"/>
          <w:sz w:val="24"/>
          <w:szCs w:val="24"/>
          <w:lang w:val="sr-Cyrl-CS" w:eastAsia="ar-SA"/>
        </w:rPr>
      </w:pPr>
      <w:r w:rsidRPr="008514EE">
        <w:rPr>
          <w:rFonts w:ascii="Times New Roman" w:hAnsi="Times New Roman"/>
          <w:kern w:val="1"/>
          <w:sz w:val="24"/>
          <w:szCs w:val="24"/>
          <w:lang w:val="sr-Cyrl-CS" w:eastAsia="ar-SA"/>
        </w:rPr>
        <w:t>Закон о управљању миграцијама („Службени гласник PC”, број 107/12) дефинише емиграцију као спољну миграцију из Републике Србије која траје или се очекује да ће трајати дуже од 12 месеци. Праћење емиграционих токова представља посебно сложен проблем. Домаће евиденције не омогућавају обухватне</w:t>
      </w:r>
      <w:r w:rsidR="006F2A78" w:rsidRPr="008514EE">
        <w:rPr>
          <w:rFonts w:ascii="Times New Roman" w:hAnsi="Times New Roman"/>
          <w:kern w:val="1"/>
          <w:sz w:val="24"/>
          <w:szCs w:val="24"/>
          <w:lang w:val="sr-Cyrl-CS" w:eastAsia="ar-SA"/>
        </w:rPr>
        <w:t>,</w:t>
      </w:r>
      <w:r w:rsidRPr="008514EE">
        <w:rPr>
          <w:rFonts w:ascii="Times New Roman" w:hAnsi="Times New Roman"/>
          <w:kern w:val="1"/>
          <w:sz w:val="24"/>
          <w:szCs w:val="24"/>
          <w:lang w:val="sr-Cyrl-CS" w:eastAsia="ar-SA"/>
        </w:rPr>
        <w:t xml:space="preserve"> нити прецизне увиде у величину и карактеристике емигрантске популације, а статистике страних држава ка којима емигранти из Републике Србије традиционално гравитирају нису често доступне</w:t>
      </w:r>
      <w:r w:rsidR="006F2A78" w:rsidRPr="008514EE">
        <w:rPr>
          <w:rFonts w:ascii="Times New Roman" w:hAnsi="Times New Roman"/>
          <w:kern w:val="1"/>
          <w:sz w:val="24"/>
          <w:szCs w:val="24"/>
          <w:lang w:val="sr-Cyrl-CS" w:eastAsia="ar-SA"/>
        </w:rPr>
        <w:t>,</w:t>
      </w:r>
      <w:r w:rsidRPr="008514EE">
        <w:rPr>
          <w:rFonts w:ascii="Times New Roman" w:hAnsi="Times New Roman"/>
          <w:kern w:val="1"/>
          <w:sz w:val="24"/>
          <w:szCs w:val="24"/>
          <w:lang w:val="sr-Cyrl-CS" w:eastAsia="ar-SA"/>
        </w:rPr>
        <w:t xml:space="preserve"> ни прецизне</w:t>
      </w:r>
      <w:r w:rsidR="006F2A78" w:rsidRPr="008514EE">
        <w:rPr>
          <w:rStyle w:val="FootnoteReference"/>
          <w:rFonts w:ascii="Times New Roman" w:hAnsi="Times New Roman"/>
          <w:kern w:val="1"/>
          <w:sz w:val="24"/>
          <w:szCs w:val="24"/>
          <w:lang w:val="sr-Cyrl-CS" w:eastAsia="ar-SA"/>
        </w:rPr>
        <w:footnoteReference w:id="35"/>
      </w:r>
      <w:r w:rsidR="006F2A78" w:rsidRPr="008514EE">
        <w:rPr>
          <w:rFonts w:ascii="Times New Roman" w:hAnsi="Times New Roman"/>
          <w:kern w:val="1"/>
          <w:sz w:val="24"/>
          <w:szCs w:val="24"/>
          <w:lang w:val="sr-Cyrl-CS" w:eastAsia="ar-SA"/>
        </w:rPr>
        <w:t>.</w:t>
      </w:r>
    </w:p>
    <w:p w:rsidR="00854DDA" w:rsidRPr="008514EE" w:rsidRDefault="00854DDA" w:rsidP="00936FB7">
      <w:pPr>
        <w:spacing w:after="0" w:line="240" w:lineRule="auto"/>
        <w:ind w:firstLine="720"/>
        <w:jc w:val="both"/>
        <w:rPr>
          <w:rFonts w:ascii="Times New Roman" w:hAnsi="Times New Roman"/>
          <w:kern w:val="1"/>
          <w:sz w:val="24"/>
          <w:szCs w:val="24"/>
          <w:lang w:val="sr-Cyrl-CS" w:eastAsia="ar-SA"/>
        </w:rPr>
      </w:pPr>
      <w:r w:rsidRPr="008514EE">
        <w:rPr>
          <w:rFonts w:ascii="Times New Roman" w:hAnsi="Times New Roman"/>
          <w:kern w:val="1"/>
          <w:sz w:val="24"/>
          <w:szCs w:val="24"/>
          <w:lang w:val="sr-Cyrl-CS" w:eastAsia="ar-SA"/>
        </w:rPr>
        <w:t>Средина 60-их година прошлог века представља преломни период у југословенском економском животу, као и на плану спољних радних миграција.</w:t>
      </w:r>
      <w:r w:rsidR="00892282" w:rsidRPr="008514EE">
        <w:rPr>
          <w:rFonts w:ascii="Times New Roman" w:hAnsi="Times New Roman"/>
          <w:kern w:val="1"/>
          <w:sz w:val="24"/>
          <w:szCs w:val="24"/>
          <w:lang w:val="sr-Cyrl-CS" w:eastAsia="ar-SA"/>
        </w:rPr>
        <w:t xml:space="preserve"> </w:t>
      </w:r>
      <w:r w:rsidRPr="008514EE">
        <w:rPr>
          <w:rFonts w:ascii="Times New Roman" w:hAnsi="Times New Roman"/>
          <w:kern w:val="1"/>
          <w:sz w:val="24"/>
          <w:szCs w:val="24"/>
          <w:lang w:val="sr-Cyrl-CS" w:eastAsia="ar-SA"/>
        </w:rPr>
        <w:t xml:space="preserve">Број миграната, </w:t>
      </w:r>
      <w:r w:rsidR="006F2A78" w:rsidRPr="008514EE">
        <w:rPr>
          <w:rFonts w:ascii="Times New Roman" w:hAnsi="Times New Roman"/>
          <w:kern w:val="1"/>
          <w:sz w:val="24"/>
          <w:szCs w:val="24"/>
          <w:lang w:val="sr-Cyrl-CS" w:eastAsia="ar-SA"/>
        </w:rPr>
        <w:t>регистрован у Попису 1971. (203.</w:t>
      </w:r>
      <w:r w:rsidRPr="008514EE">
        <w:rPr>
          <w:rFonts w:ascii="Times New Roman" w:hAnsi="Times New Roman"/>
          <w:kern w:val="1"/>
          <w:sz w:val="24"/>
          <w:szCs w:val="24"/>
          <w:lang w:val="sr-Cyrl-CS" w:eastAsia="ar-SA"/>
        </w:rPr>
        <w:t>882), повећан је до 1981. за 65</w:t>
      </w:r>
      <w:r w:rsidR="006F2A78" w:rsidRPr="008514EE">
        <w:rPr>
          <w:rFonts w:ascii="Times New Roman" w:hAnsi="Times New Roman"/>
          <w:kern w:val="1"/>
          <w:sz w:val="24"/>
          <w:szCs w:val="24"/>
          <w:lang w:val="sr-Cyrl-CS" w:eastAsia="ar-SA"/>
        </w:rPr>
        <w:t>.000</w:t>
      </w:r>
      <w:r w:rsidRPr="008514EE">
        <w:rPr>
          <w:rFonts w:ascii="Times New Roman" w:hAnsi="Times New Roman"/>
          <w:kern w:val="1"/>
          <w:sz w:val="24"/>
          <w:szCs w:val="24"/>
          <w:lang w:val="sr-Cyrl-CS" w:eastAsia="ar-SA"/>
        </w:rPr>
        <w:t>, тј. за једну трећину (31,9%). У међупописном раздобљу 1981-1991. запажа се потпуна стагнација овог вида спољних миграција</w:t>
      </w:r>
      <w:r w:rsidR="00892282" w:rsidRPr="008514EE">
        <w:rPr>
          <w:rFonts w:ascii="Times New Roman" w:hAnsi="Times New Roman"/>
          <w:kern w:val="1"/>
          <w:sz w:val="24"/>
          <w:szCs w:val="24"/>
          <w:lang w:val="sr-Cyrl-CS" w:eastAsia="ar-SA"/>
        </w:rPr>
        <w:t xml:space="preserve"> </w:t>
      </w:r>
      <w:r w:rsidRPr="008514EE">
        <w:rPr>
          <w:rFonts w:ascii="Times New Roman" w:hAnsi="Times New Roman"/>
          <w:kern w:val="1"/>
          <w:sz w:val="24"/>
          <w:szCs w:val="24"/>
          <w:lang w:val="sr-Cyrl-CS" w:eastAsia="ar-SA"/>
        </w:rPr>
        <w:t xml:space="preserve">рестриктивном политиком запошљавања и подстицајним финансијским мерама за повратак страних радника у матичне земље. </w:t>
      </w:r>
      <w:r w:rsidRPr="008514EE">
        <w:rPr>
          <w:rFonts w:ascii="Times New Roman" w:hAnsi="Times New Roman"/>
          <w:sz w:val="24"/>
          <w:szCs w:val="24"/>
          <w:lang w:val="sr-Cyrl-CS"/>
        </w:rPr>
        <w:t>Године 2002.</w:t>
      </w:r>
      <w:r w:rsidRPr="008514EE">
        <w:rPr>
          <w:rStyle w:val="FootnoteReference"/>
          <w:rFonts w:ascii="Times New Roman" w:hAnsi="Times New Roman"/>
          <w:sz w:val="24"/>
          <w:szCs w:val="24"/>
          <w:lang w:val="sr-Cyrl-CS"/>
        </w:rPr>
        <w:footnoteReference w:id="36"/>
      </w:r>
      <w:r w:rsidRPr="008514EE">
        <w:rPr>
          <w:rFonts w:ascii="Times New Roman" w:hAnsi="Times New Roman"/>
          <w:sz w:val="24"/>
          <w:szCs w:val="24"/>
          <w:lang w:val="sr-Cyrl-CS"/>
        </w:rPr>
        <w:t xml:space="preserve"> у иностранству је регистровано 414.839 лица (5,3% укупног становништва </w:t>
      </w:r>
      <w:r w:rsidR="00141700" w:rsidRPr="008514EE">
        <w:rPr>
          <w:rFonts w:ascii="Times New Roman" w:hAnsi="Times New Roman"/>
          <w:kern w:val="1"/>
          <w:sz w:val="24"/>
          <w:szCs w:val="24"/>
          <w:lang w:val="sr-Cyrl-CS" w:eastAsia="ar-SA"/>
        </w:rPr>
        <w:t>Републике</w:t>
      </w:r>
      <w:r w:rsidR="00141700" w:rsidRPr="008514EE">
        <w:rPr>
          <w:rFonts w:ascii="Times New Roman" w:hAnsi="Times New Roman"/>
          <w:sz w:val="24"/>
          <w:szCs w:val="24"/>
          <w:lang w:val="sr-Cyrl-CS"/>
        </w:rPr>
        <w:t xml:space="preserve"> </w:t>
      </w:r>
      <w:r w:rsidRPr="008514EE">
        <w:rPr>
          <w:rFonts w:ascii="Times New Roman" w:hAnsi="Times New Roman"/>
          <w:sz w:val="24"/>
          <w:szCs w:val="24"/>
          <w:lang w:val="sr-Cyrl-CS"/>
        </w:rPr>
        <w:t>Србије), што је повећање од 54%</w:t>
      </w:r>
      <w:r w:rsidR="00892282" w:rsidRPr="008514EE">
        <w:rPr>
          <w:rFonts w:ascii="Times New Roman" w:hAnsi="Times New Roman"/>
          <w:sz w:val="24"/>
          <w:szCs w:val="24"/>
          <w:lang w:val="sr-Cyrl-CS"/>
        </w:rPr>
        <w:t xml:space="preserve"> </w:t>
      </w:r>
      <w:r w:rsidRPr="008514EE">
        <w:rPr>
          <w:rFonts w:ascii="Times New Roman" w:hAnsi="Times New Roman"/>
          <w:sz w:val="24"/>
          <w:szCs w:val="24"/>
          <w:lang w:val="sr-Cyrl-CS"/>
        </w:rPr>
        <w:t>у односу на стање из 1991. године.</w:t>
      </w:r>
      <w:r w:rsidRPr="008514EE">
        <w:rPr>
          <w:rFonts w:ascii="Times New Roman" w:hAnsi="Times New Roman"/>
          <w:kern w:val="1"/>
          <w:sz w:val="24"/>
          <w:szCs w:val="24"/>
          <w:lang w:val="sr-Cyrl-CS" w:eastAsia="ar-SA"/>
        </w:rPr>
        <w:t xml:space="preserve"> Уколико се пак упореде пописи 1971. и 2002, о</w:t>
      </w:r>
      <w:r w:rsidR="006F2A78" w:rsidRPr="008514EE">
        <w:rPr>
          <w:rFonts w:ascii="Times New Roman" w:hAnsi="Times New Roman"/>
          <w:kern w:val="1"/>
          <w:sz w:val="24"/>
          <w:szCs w:val="24"/>
          <w:lang w:val="sr-Cyrl-CS" w:eastAsia="ar-SA"/>
        </w:rPr>
        <w:t xml:space="preserve">нда се може констатовати да је </w:t>
      </w:r>
      <w:r w:rsidRPr="008514EE">
        <w:rPr>
          <w:rFonts w:ascii="Times New Roman" w:hAnsi="Times New Roman"/>
          <w:kern w:val="1"/>
          <w:sz w:val="24"/>
          <w:szCs w:val="24"/>
          <w:lang w:val="sr-Cyrl-CS" w:eastAsia="ar-SA"/>
        </w:rPr>
        <w:t>број спољних миграната више него удвостручен (индекс: 203,5). У последњем у низу међупописних раздобља (</w:t>
      </w:r>
      <w:r w:rsidR="006F2A78" w:rsidRPr="008514EE">
        <w:rPr>
          <w:rFonts w:ascii="Times New Roman" w:hAnsi="Times New Roman"/>
          <w:kern w:val="1"/>
          <w:sz w:val="24"/>
          <w:szCs w:val="24"/>
          <w:lang w:val="sr-Cyrl-CS" w:eastAsia="ar-SA"/>
        </w:rPr>
        <w:t>2002-</w:t>
      </w:r>
      <w:r w:rsidRPr="008514EE">
        <w:rPr>
          <w:rFonts w:ascii="Times New Roman" w:hAnsi="Times New Roman"/>
          <w:kern w:val="1"/>
          <w:sz w:val="24"/>
          <w:szCs w:val="24"/>
          <w:lang w:val="sr-Cyrl-CS" w:eastAsia="ar-SA"/>
        </w:rPr>
        <w:t xml:space="preserve">2011) бележи се значајно опадање броја емиграната за четвртину (индекс: 75,6). </w:t>
      </w:r>
      <w:r w:rsidRPr="008514EE">
        <w:rPr>
          <w:rFonts w:ascii="Times New Roman" w:hAnsi="Times New Roman"/>
          <w:sz w:val="24"/>
          <w:szCs w:val="24"/>
          <w:lang w:val="sr-Cyrl-CS"/>
        </w:rPr>
        <w:t>Од укупног броја „лица на раду – боравку” у иностранству (313.411), 53,1% односи се на лица на раду, 36,4% на чланове породица, 3,9% на студенте и 6,7% на остале</w:t>
      </w:r>
      <w:r w:rsidRPr="008514EE">
        <w:rPr>
          <w:rStyle w:val="FootnoteReference"/>
          <w:rFonts w:ascii="Times New Roman" w:hAnsi="Times New Roman"/>
          <w:sz w:val="24"/>
          <w:szCs w:val="24"/>
          <w:lang w:val="sr-Cyrl-CS"/>
        </w:rPr>
        <w:footnoteReference w:id="37"/>
      </w:r>
      <w:r w:rsidRPr="008514EE">
        <w:rPr>
          <w:rFonts w:ascii="Times New Roman" w:hAnsi="Times New Roman"/>
          <w:kern w:val="1"/>
          <w:sz w:val="24"/>
          <w:szCs w:val="24"/>
          <w:lang w:val="sr-Cyrl-CS" w:eastAsia="ar-SA"/>
        </w:rPr>
        <w:t xml:space="preserve">. Овде је неопходно истаћи да због промене методологије пописа Републички завод за статистику нема потпуну евиденцију о лицима која емигрирају из земље, те је стога тешко пружити макар грубу процену обима емиграције из </w:t>
      </w:r>
      <w:r w:rsidR="00D64CDD" w:rsidRPr="008514EE">
        <w:rPr>
          <w:rFonts w:ascii="Times New Roman" w:hAnsi="Times New Roman"/>
          <w:kern w:val="1"/>
          <w:sz w:val="24"/>
          <w:szCs w:val="24"/>
          <w:lang w:val="sr-Cyrl-CS" w:eastAsia="ar-SA"/>
        </w:rPr>
        <w:t xml:space="preserve">Републике </w:t>
      </w:r>
      <w:r w:rsidRPr="008514EE">
        <w:rPr>
          <w:rFonts w:ascii="Times New Roman" w:hAnsi="Times New Roman"/>
          <w:kern w:val="1"/>
          <w:sz w:val="24"/>
          <w:szCs w:val="24"/>
          <w:lang w:val="sr-Cyrl-CS" w:eastAsia="ar-SA"/>
        </w:rPr>
        <w:t>Србије и биланса међународне миграције, нити поуздано оценити промене ових показатеља током времена</w:t>
      </w:r>
      <w:r w:rsidR="006F2A78" w:rsidRPr="008514EE">
        <w:rPr>
          <w:rStyle w:val="FootnoteReference"/>
          <w:rFonts w:ascii="Times New Roman" w:hAnsi="Times New Roman"/>
          <w:kern w:val="1"/>
          <w:sz w:val="24"/>
          <w:szCs w:val="24"/>
          <w:lang w:val="sr-Cyrl-CS" w:eastAsia="ar-SA"/>
        </w:rPr>
        <w:footnoteReference w:id="38"/>
      </w:r>
      <w:r w:rsidRPr="008514EE">
        <w:rPr>
          <w:rFonts w:ascii="Times New Roman" w:hAnsi="Times New Roman"/>
          <w:kern w:val="1"/>
          <w:sz w:val="24"/>
          <w:szCs w:val="24"/>
          <w:lang w:val="sr-Cyrl-CS" w:eastAsia="ar-SA"/>
        </w:rPr>
        <w:t xml:space="preserve">. </w:t>
      </w:r>
    </w:p>
    <w:p w:rsidR="009202DF" w:rsidRPr="008514EE" w:rsidRDefault="00854DDA" w:rsidP="0028553D">
      <w:pPr>
        <w:spacing w:after="0" w:line="240" w:lineRule="auto"/>
        <w:ind w:firstLine="720"/>
        <w:jc w:val="both"/>
        <w:rPr>
          <w:rFonts w:ascii="Times New Roman" w:hAnsi="Times New Roman"/>
          <w:sz w:val="24"/>
          <w:szCs w:val="24"/>
          <w:lang w:val="sr-Cyrl-CS"/>
        </w:rPr>
      </w:pPr>
      <w:r w:rsidRPr="008514EE">
        <w:rPr>
          <w:rFonts w:ascii="Times New Roman" w:hAnsi="Times New Roman"/>
          <w:kern w:val="1"/>
          <w:sz w:val="24"/>
          <w:szCs w:val="24"/>
          <w:lang w:val="sr-Cyrl-CS" w:eastAsia="ar-SA"/>
        </w:rPr>
        <w:t xml:space="preserve">У првој деценији XXI века из </w:t>
      </w:r>
      <w:r w:rsidR="00141700" w:rsidRPr="008514EE">
        <w:rPr>
          <w:rFonts w:ascii="Times New Roman" w:hAnsi="Times New Roman"/>
          <w:kern w:val="1"/>
          <w:sz w:val="24"/>
          <w:szCs w:val="24"/>
          <w:lang w:val="sr-Cyrl-CS" w:eastAsia="ar-SA"/>
        </w:rPr>
        <w:t xml:space="preserve">Републике </w:t>
      </w:r>
      <w:r w:rsidRPr="008514EE">
        <w:rPr>
          <w:rFonts w:ascii="Times New Roman" w:hAnsi="Times New Roman"/>
          <w:kern w:val="1"/>
          <w:sz w:val="24"/>
          <w:szCs w:val="24"/>
          <w:lang w:val="sr-Cyrl-CS" w:eastAsia="ar-SA"/>
        </w:rPr>
        <w:t>Србије се иселило око 150.000 људи или у просеку 16.000 годишње, просечна старост емиграната је 28,7 година, а једна петина је са високом школом или факултетом</w:t>
      </w:r>
      <w:r w:rsidR="00024BCA" w:rsidRPr="008514EE">
        <w:rPr>
          <w:rStyle w:val="FootnoteReference"/>
          <w:rFonts w:ascii="Times New Roman" w:hAnsi="Times New Roman"/>
          <w:kern w:val="1"/>
          <w:sz w:val="24"/>
          <w:szCs w:val="24"/>
          <w:lang w:val="sr-Cyrl-CS" w:eastAsia="ar-SA"/>
        </w:rPr>
        <w:footnoteReference w:id="39"/>
      </w:r>
      <w:r w:rsidRPr="008514EE">
        <w:rPr>
          <w:rFonts w:ascii="Times New Roman" w:hAnsi="Times New Roman"/>
          <w:kern w:val="1"/>
          <w:sz w:val="24"/>
          <w:szCs w:val="24"/>
          <w:lang w:val="sr-Cyrl-CS" w:eastAsia="ar-SA"/>
        </w:rPr>
        <w:t xml:space="preserve">. Али, треба имати у виду да највећи </w:t>
      </w:r>
      <w:r w:rsidRPr="008514EE">
        <w:rPr>
          <w:rFonts w:ascii="Times New Roman" w:hAnsi="Times New Roman"/>
          <w:kern w:val="1"/>
          <w:sz w:val="24"/>
          <w:szCs w:val="24"/>
          <w:lang w:val="sr-Cyrl-CS" w:eastAsia="ar-SA"/>
        </w:rPr>
        <w:lastRenderedPageBreak/>
        <w:t xml:space="preserve">број исељеника не одјављује своје боравиште у </w:t>
      </w:r>
      <w:r w:rsidR="00D64CDD" w:rsidRPr="008514EE">
        <w:rPr>
          <w:rFonts w:ascii="Times New Roman" w:hAnsi="Times New Roman"/>
          <w:kern w:val="1"/>
          <w:sz w:val="24"/>
          <w:szCs w:val="24"/>
          <w:lang w:val="sr-Cyrl-CS" w:eastAsia="ar-SA"/>
        </w:rPr>
        <w:t xml:space="preserve">Републици </w:t>
      </w:r>
      <w:r w:rsidRPr="008514EE">
        <w:rPr>
          <w:rFonts w:ascii="Times New Roman" w:hAnsi="Times New Roman"/>
          <w:kern w:val="1"/>
          <w:sz w:val="24"/>
          <w:szCs w:val="24"/>
          <w:lang w:val="sr-Cyrl-CS" w:eastAsia="ar-SA"/>
        </w:rPr>
        <w:t xml:space="preserve">Србији, па нису ни обухваћени овим подацима. Тако да је реална вредност овог показатеља значајно већа услед измена у методологији пописа, као и недостатка података миграционе статистике и регистара становништва. </w:t>
      </w:r>
      <w:r w:rsidRPr="008514EE">
        <w:rPr>
          <w:rFonts w:ascii="Times New Roman" w:hAnsi="Times New Roman"/>
          <w:sz w:val="24"/>
          <w:szCs w:val="24"/>
          <w:lang w:val="sr-Cyrl-CS"/>
        </w:rPr>
        <w:t>Организација за европску сарадњу и развој (OECD) процењује да се од почетка новог миленијума из Републике Србије иселило 598.200 лица и то само у земље</w:t>
      </w:r>
      <w:r w:rsidR="00024BCA" w:rsidRPr="008514EE">
        <w:rPr>
          <w:rFonts w:ascii="Times New Roman" w:hAnsi="Times New Roman"/>
          <w:sz w:val="24"/>
          <w:szCs w:val="24"/>
          <w:lang w:val="sr-Cyrl-CS"/>
        </w:rPr>
        <w:t xml:space="preserve"> чланице</w:t>
      </w:r>
      <w:r w:rsidRPr="008514EE">
        <w:rPr>
          <w:rFonts w:ascii="Times New Roman" w:hAnsi="Times New Roman"/>
          <w:sz w:val="24"/>
          <w:szCs w:val="24"/>
          <w:lang w:val="sr-Cyrl-CS"/>
        </w:rPr>
        <w:t>. Просечан годишњи број емиграната само у државе чланице ове организације, у периоду од 2005. до 2014. износио је 31.000. У 2014. емигрирало је 57.000 особа, да би 2015. тај број достигао рекордних 60.000. Тиме је</w:t>
      </w:r>
      <w:r w:rsidR="001B7371" w:rsidRPr="008514EE">
        <w:rPr>
          <w:rFonts w:ascii="Times New Roman" w:hAnsi="Times New Roman"/>
          <w:sz w:val="24"/>
          <w:szCs w:val="24"/>
          <w:lang w:val="sr-Cyrl-CS"/>
        </w:rPr>
        <w:t xml:space="preserve"> Република</w:t>
      </w:r>
      <w:r w:rsidRPr="008514EE">
        <w:rPr>
          <w:rFonts w:ascii="Times New Roman" w:hAnsi="Times New Roman"/>
          <w:sz w:val="24"/>
          <w:szCs w:val="24"/>
          <w:lang w:val="sr-Cyrl-CS"/>
        </w:rPr>
        <w:t xml:space="preserve"> Србија, на ранг листи 50 земаља у свету са најбројнијом емиграцијом, заузела 31 место</w:t>
      </w:r>
      <w:r w:rsidR="00024BCA" w:rsidRPr="008514EE">
        <w:rPr>
          <w:rStyle w:val="FootnoteReference"/>
          <w:rFonts w:ascii="Times New Roman" w:hAnsi="Times New Roman"/>
          <w:sz w:val="24"/>
          <w:szCs w:val="24"/>
          <w:lang w:val="sr-Cyrl-CS"/>
        </w:rPr>
        <w:footnoteReference w:id="40"/>
      </w:r>
      <w:r w:rsidRPr="008514EE">
        <w:rPr>
          <w:rFonts w:ascii="Times New Roman" w:hAnsi="Times New Roman"/>
          <w:sz w:val="24"/>
          <w:szCs w:val="24"/>
          <w:lang w:val="sr-Cyrl-CS"/>
        </w:rPr>
        <w:t xml:space="preserve">. Различита истраживања указују да је износ годишњег исељавања </w:t>
      </w:r>
      <w:r w:rsidR="0039307F" w:rsidRPr="008514EE">
        <w:rPr>
          <w:rFonts w:ascii="Times New Roman" w:hAnsi="Times New Roman"/>
          <w:sz w:val="24"/>
          <w:szCs w:val="24"/>
          <w:lang w:val="sr-Cyrl-CS"/>
        </w:rPr>
        <w:t xml:space="preserve">из </w:t>
      </w:r>
      <w:r w:rsidR="001B7371" w:rsidRPr="008514EE">
        <w:rPr>
          <w:rFonts w:ascii="Times New Roman" w:hAnsi="Times New Roman"/>
          <w:sz w:val="24"/>
          <w:szCs w:val="24"/>
          <w:lang w:val="sr-Cyrl-CS"/>
        </w:rPr>
        <w:t xml:space="preserve">Републике </w:t>
      </w:r>
      <w:r w:rsidR="0039307F" w:rsidRPr="008514EE">
        <w:rPr>
          <w:rFonts w:ascii="Times New Roman" w:hAnsi="Times New Roman"/>
          <w:sz w:val="24"/>
          <w:szCs w:val="24"/>
          <w:lang w:val="sr-Cyrl-CS"/>
        </w:rPr>
        <w:t xml:space="preserve">Србије </w:t>
      </w:r>
      <w:r w:rsidRPr="008514EE">
        <w:rPr>
          <w:rFonts w:ascii="Times New Roman" w:hAnsi="Times New Roman"/>
          <w:sz w:val="24"/>
          <w:szCs w:val="24"/>
          <w:lang w:val="sr-Cyrl-CS"/>
        </w:rPr>
        <w:t>од 30.000-60.000 лица</w:t>
      </w:r>
      <w:r w:rsidR="00024BCA" w:rsidRPr="008514EE">
        <w:rPr>
          <w:rStyle w:val="FootnoteReference"/>
          <w:rFonts w:ascii="Times New Roman" w:hAnsi="Times New Roman"/>
          <w:sz w:val="24"/>
          <w:szCs w:val="24"/>
          <w:lang w:val="sr-Cyrl-CS"/>
        </w:rPr>
        <w:footnoteReference w:id="41"/>
      </w:r>
      <w:r w:rsidRPr="008514EE">
        <w:rPr>
          <w:rFonts w:ascii="Times New Roman" w:hAnsi="Times New Roman"/>
          <w:sz w:val="24"/>
          <w:szCs w:val="24"/>
          <w:lang w:val="sr-Cyrl-CS"/>
        </w:rPr>
        <w:t xml:space="preserve">, </w:t>
      </w:r>
      <w:r w:rsidR="0039307F" w:rsidRPr="008514EE">
        <w:rPr>
          <w:rFonts w:ascii="Times New Roman" w:hAnsi="Times New Roman"/>
          <w:sz w:val="24"/>
          <w:szCs w:val="24"/>
          <w:lang w:val="sr-Cyrl-CS"/>
        </w:rPr>
        <w:t>а најновији извештај</w:t>
      </w:r>
      <w:r w:rsidRPr="008514EE">
        <w:rPr>
          <w:rFonts w:ascii="Times New Roman" w:hAnsi="Times New Roman"/>
          <w:sz w:val="24"/>
          <w:szCs w:val="24"/>
          <w:lang w:val="sr-Cyrl-CS"/>
        </w:rPr>
        <w:t xml:space="preserve"> Светске Банке наводи да је из </w:t>
      </w:r>
      <w:r w:rsidR="001B7371" w:rsidRPr="008514EE">
        <w:rPr>
          <w:rFonts w:ascii="Times New Roman" w:hAnsi="Times New Roman"/>
          <w:sz w:val="24"/>
          <w:szCs w:val="24"/>
          <w:lang w:val="sr-Cyrl-CS"/>
        </w:rPr>
        <w:t xml:space="preserve">Републике </w:t>
      </w:r>
      <w:r w:rsidRPr="008514EE">
        <w:rPr>
          <w:rFonts w:ascii="Times New Roman" w:hAnsi="Times New Roman"/>
          <w:sz w:val="24"/>
          <w:szCs w:val="24"/>
          <w:lang w:val="sr-Cyrl-CS"/>
        </w:rPr>
        <w:t>Србије у последње две деценије отишло 14% становништва</w:t>
      </w:r>
      <w:r w:rsidR="0039307F" w:rsidRPr="008514EE">
        <w:rPr>
          <w:rStyle w:val="FootnoteReference"/>
          <w:rFonts w:ascii="Times New Roman" w:hAnsi="Times New Roman"/>
          <w:sz w:val="24"/>
          <w:szCs w:val="24"/>
          <w:lang w:val="sr-Cyrl-CS"/>
        </w:rPr>
        <w:footnoteReference w:id="42"/>
      </w:r>
      <w:r w:rsidR="00024BCA" w:rsidRPr="008514EE">
        <w:rPr>
          <w:rFonts w:ascii="Times New Roman" w:hAnsi="Times New Roman"/>
          <w:sz w:val="24"/>
          <w:szCs w:val="24"/>
          <w:lang w:val="sr-Cyrl-CS"/>
        </w:rPr>
        <w:t>.</w:t>
      </w:r>
      <w:r w:rsidR="0039307F" w:rsidRPr="008514EE">
        <w:rPr>
          <w:rFonts w:ascii="Times New Roman" w:hAnsi="Times New Roman"/>
          <w:sz w:val="24"/>
          <w:szCs w:val="24"/>
          <w:lang w:val="sr-Cyrl-CS"/>
        </w:rPr>
        <w:t xml:space="preserve"> Подаци Еуростата </w:t>
      </w:r>
      <w:r w:rsidR="00024BCA" w:rsidRPr="008514EE">
        <w:rPr>
          <w:rFonts w:ascii="Times New Roman" w:hAnsi="Times New Roman"/>
          <w:sz w:val="24"/>
          <w:szCs w:val="24"/>
          <w:lang w:val="sr-Cyrl-CS"/>
        </w:rPr>
        <w:t>указују да је кр</w:t>
      </w:r>
      <w:r w:rsidR="0039307F" w:rsidRPr="008514EE">
        <w:rPr>
          <w:rFonts w:ascii="Times New Roman" w:hAnsi="Times New Roman"/>
          <w:sz w:val="24"/>
          <w:szCs w:val="24"/>
          <w:lang w:val="sr-Cyrl-CS"/>
        </w:rPr>
        <w:t>ајем 2018. године број лица из Р</w:t>
      </w:r>
      <w:r w:rsidR="00024BCA" w:rsidRPr="008514EE">
        <w:rPr>
          <w:rFonts w:ascii="Times New Roman" w:hAnsi="Times New Roman"/>
          <w:sz w:val="24"/>
          <w:szCs w:val="24"/>
          <w:lang w:val="sr-Cyrl-CS"/>
        </w:rPr>
        <w:t>епублике Србије са дозволом боравка износио 491.199. Практично</w:t>
      </w:r>
      <w:r w:rsidR="0039307F" w:rsidRPr="008514EE">
        <w:rPr>
          <w:rFonts w:ascii="Times New Roman" w:hAnsi="Times New Roman"/>
          <w:sz w:val="24"/>
          <w:szCs w:val="24"/>
          <w:lang w:val="sr-Cyrl-CS"/>
        </w:rPr>
        <w:t>,</w:t>
      </w:r>
      <w:r w:rsidR="00024BCA" w:rsidRPr="008514EE">
        <w:rPr>
          <w:rFonts w:ascii="Times New Roman" w:hAnsi="Times New Roman"/>
          <w:sz w:val="24"/>
          <w:szCs w:val="24"/>
          <w:lang w:val="sr-Cyrl-CS"/>
        </w:rPr>
        <w:t xml:space="preserve"> то су </w:t>
      </w:r>
      <w:r w:rsidR="001D7F88" w:rsidRPr="008514EE">
        <w:rPr>
          <w:rFonts w:ascii="Times New Roman" w:hAnsi="Times New Roman"/>
          <w:sz w:val="24"/>
          <w:szCs w:val="24"/>
          <w:lang w:val="sr-Cyrl-CS"/>
        </w:rPr>
        <w:t>резиденти у Европској унији</w:t>
      </w:r>
      <w:r w:rsidR="0039307F" w:rsidRPr="008514EE">
        <w:rPr>
          <w:rFonts w:ascii="Times New Roman" w:hAnsi="Times New Roman"/>
          <w:sz w:val="24"/>
          <w:szCs w:val="24"/>
          <w:lang w:val="sr-Cyrl-CS"/>
        </w:rPr>
        <w:t xml:space="preserve"> са</w:t>
      </w:r>
      <w:r w:rsidR="00326611" w:rsidRPr="008514EE">
        <w:rPr>
          <w:rFonts w:ascii="Times New Roman" w:hAnsi="Times New Roman"/>
          <w:sz w:val="24"/>
          <w:szCs w:val="24"/>
          <w:lang w:val="sr-Cyrl-CS"/>
        </w:rPr>
        <w:t xml:space="preserve"> </w:t>
      </w:r>
      <w:r w:rsidR="0039307F" w:rsidRPr="008514EE">
        <w:rPr>
          <w:rFonts w:ascii="Times New Roman" w:hAnsi="Times New Roman"/>
          <w:sz w:val="24"/>
          <w:szCs w:val="24"/>
          <w:lang w:val="sr-Cyrl-CS"/>
        </w:rPr>
        <w:t>дозволом</w:t>
      </w:r>
      <w:r w:rsidR="00024BCA" w:rsidRPr="008514EE">
        <w:rPr>
          <w:rFonts w:ascii="Times New Roman" w:hAnsi="Times New Roman"/>
          <w:sz w:val="24"/>
          <w:szCs w:val="24"/>
          <w:lang w:val="sr-Cyrl-CS"/>
        </w:rPr>
        <w:t xml:space="preserve"> боравка, а њихов број се у односу на 2008. </w:t>
      </w:r>
      <w:r w:rsidR="000C4F5C" w:rsidRPr="008514EE">
        <w:rPr>
          <w:rFonts w:ascii="Times New Roman" w:hAnsi="Times New Roman"/>
          <w:sz w:val="24"/>
          <w:szCs w:val="24"/>
          <w:lang w:val="sr-Cyrl-CS"/>
        </w:rPr>
        <w:t>г</w:t>
      </w:r>
      <w:r w:rsidR="00024BCA" w:rsidRPr="008514EE">
        <w:rPr>
          <w:rFonts w:ascii="Times New Roman" w:hAnsi="Times New Roman"/>
          <w:sz w:val="24"/>
          <w:szCs w:val="24"/>
          <w:lang w:val="sr-Cyrl-CS"/>
        </w:rPr>
        <w:t>одину смањио за 1,6%.</w:t>
      </w:r>
      <w:r w:rsidR="00326611" w:rsidRPr="008514EE">
        <w:rPr>
          <w:rFonts w:ascii="Times New Roman" w:hAnsi="Times New Roman"/>
          <w:sz w:val="24"/>
          <w:szCs w:val="24"/>
          <w:lang w:val="sr-Cyrl-CS"/>
        </w:rPr>
        <w:t xml:space="preserve"> </w:t>
      </w:r>
      <w:r w:rsidR="00D31DB3" w:rsidRPr="008514EE">
        <w:rPr>
          <w:rFonts w:ascii="Times New Roman" w:hAnsi="Times New Roman"/>
          <w:sz w:val="24"/>
          <w:szCs w:val="24"/>
          <w:lang w:val="sr-Cyrl-CS"/>
        </w:rPr>
        <w:t xml:space="preserve">Са друге стране, само у 2018. години </w:t>
      </w:r>
      <w:r w:rsidR="00F2322C" w:rsidRPr="008514EE">
        <w:rPr>
          <w:rFonts w:ascii="Times New Roman" w:hAnsi="Times New Roman"/>
          <w:sz w:val="24"/>
          <w:szCs w:val="24"/>
          <w:lang w:val="sr-Cyrl-CS"/>
        </w:rPr>
        <w:t xml:space="preserve">тзв. дозволу боравка први пут на територији Европске уније добило је 52.049 лица из </w:t>
      </w:r>
      <w:r w:rsidR="001B7371" w:rsidRPr="008514EE">
        <w:rPr>
          <w:rFonts w:ascii="Times New Roman" w:hAnsi="Times New Roman"/>
          <w:sz w:val="24"/>
          <w:szCs w:val="24"/>
          <w:lang w:val="sr-Cyrl-CS"/>
        </w:rPr>
        <w:t xml:space="preserve">Републике </w:t>
      </w:r>
      <w:r w:rsidR="00F2322C" w:rsidRPr="008514EE">
        <w:rPr>
          <w:rFonts w:ascii="Times New Roman" w:hAnsi="Times New Roman"/>
          <w:sz w:val="24"/>
          <w:szCs w:val="24"/>
          <w:lang w:val="sr-Cyrl-CS"/>
        </w:rPr>
        <w:t>Србије</w:t>
      </w:r>
      <w:r w:rsidR="00D31DB3" w:rsidRPr="008514EE">
        <w:rPr>
          <w:rFonts w:ascii="Times New Roman" w:hAnsi="Times New Roman"/>
          <w:sz w:val="24"/>
          <w:szCs w:val="24"/>
          <w:lang w:val="sr-Cyrl-CS"/>
        </w:rPr>
        <w:t xml:space="preserve"> (нови резиденти)</w:t>
      </w:r>
      <w:r w:rsidR="00F2322C" w:rsidRPr="008514EE">
        <w:rPr>
          <w:rFonts w:ascii="Times New Roman" w:hAnsi="Times New Roman"/>
          <w:sz w:val="24"/>
          <w:szCs w:val="24"/>
          <w:lang w:val="sr-Cyrl-CS"/>
        </w:rPr>
        <w:t>, што је готово 12.000</w:t>
      </w:r>
      <w:r w:rsidR="00D31DB3" w:rsidRPr="008514EE">
        <w:rPr>
          <w:rFonts w:ascii="Times New Roman" w:hAnsi="Times New Roman"/>
          <w:sz w:val="24"/>
          <w:szCs w:val="24"/>
          <w:lang w:val="sr-Cyrl-CS"/>
        </w:rPr>
        <w:t xml:space="preserve"> лица више него у 2017. години</w:t>
      </w:r>
      <w:r w:rsidR="00F2322C" w:rsidRPr="008514EE">
        <w:rPr>
          <w:rStyle w:val="FootnoteReference"/>
          <w:rFonts w:ascii="Times New Roman" w:hAnsi="Times New Roman"/>
          <w:sz w:val="24"/>
          <w:szCs w:val="24"/>
          <w:lang w:val="sr-Cyrl-CS"/>
        </w:rPr>
        <w:footnoteReference w:id="43"/>
      </w:r>
      <w:r w:rsidR="00D31DB3" w:rsidRPr="008514EE">
        <w:rPr>
          <w:rFonts w:ascii="Times New Roman" w:hAnsi="Times New Roman"/>
          <w:sz w:val="24"/>
          <w:szCs w:val="24"/>
          <w:lang w:val="sr-Cyrl-CS"/>
        </w:rPr>
        <w:t xml:space="preserve">. </w:t>
      </w:r>
      <w:r w:rsidR="009202DF" w:rsidRPr="008514EE">
        <w:rPr>
          <w:rFonts w:ascii="Times New Roman" w:hAnsi="Times New Roman"/>
          <w:sz w:val="24"/>
          <w:szCs w:val="24"/>
          <w:lang w:val="sr-Cyrl-CS"/>
        </w:rPr>
        <w:t>Основ за добијање дозволе боравка је пре свега запослење (</w:t>
      </w:r>
      <w:r w:rsidR="00D31DB3" w:rsidRPr="008514EE">
        <w:rPr>
          <w:rFonts w:ascii="Times New Roman" w:hAnsi="Times New Roman"/>
          <w:sz w:val="24"/>
          <w:szCs w:val="24"/>
          <w:lang w:val="sr-Cyrl-CS"/>
        </w:rPr>
        <w:t>више од половине</w:t>
      </w:r>
      <w:r w:rsidR="009202DF" w:rsidRPr="008514EE">
        <w:rPr>
          <w:rFonts w:ascii="Times New Roman" w:hAnsi="Times New Roman"/>
          <w:sz w:val="24"/>
          <w:szCs w:val="24"/>
          <w:lang w:val="sr-Cyrl-CS"/>
        </w:rPr>
        <w:t>), спајање породице (</w:t>
      </w:r>
      <w:r w:rsidR="00D31DB3" w:rsidRPr="008514EE">
        <w:rPr>
          <w:rFonts w:ascii="Times New Roman" w:hAnsi="Times New Roman"/>
          <w:sz w:val="24"/>
          <w:szCs w:val="24"/>
          <w:lang w:val="sr-Cyrl-CS"/>
        </w:rPr>
        <w:t>свако треће лице</w:t>
      </w:r>
      <w:r w:rsidR="009202DF" w:rsidRPr="008514EE">
        <w:rPr>
          <w:rFonts w:ascii="Times New Roman" w:hAnsi="Times New Roman"/>
          <w:sz w:val="24"/>
          <w:szCs w:val="24"/>
          <w:lang w:val="sr-Cyrl-CS"/>
        </w:rPr>
        <w:t xml:space="preserve">), док је образовање разлог код мање од 10% лица. </w:t>
      </w:r>
    </w:p>
    <w:p w:rsidR="00D94EDB" w:rsidRPr="008514EE" w:rsidRDefault="00854DDA" w:rsidP="00282E03">
      <w:pPr>
        <w:spacing w:after="0" w:line="240" w:lineRule="auto"/>
        <w:ind w:firstLine="720"/>
        <w:jc w:val="both"/>
        <w:rPr>
          <w:rFonts w:ascii="Times New Roman" w:hAnsi="Times New Roman"/>
          <w:sz w:val="24"/>
          <w:szCs w:val="24"/>
          <w:lang w:val="sr-Cyrl-CS"/>
        </w:rPr>
      </w:pPr>
      <w:r w:rsidRPr="008514EE">
        <w:rPr>
          <w:rFonts w:ascii="Times New Roman" w:hAnsi="Times New Roman"/>
          <w:bCs/>
          <w:sz w:val="24"/>
          <w:szCs w:val="24"/>
          <w:shd w:val="clear" w:color="auto" w:fill="FFFFFF"/>
          <w:lang w:val="sr-Cyrl-CS"/>
        </w:rPr>
        <w:t xml:space="preserve">Услед неравномерног регионалног развоја и диспропорција у економском, инфраструктурном и културолошком развоју различитих делова </w:t>
      </w:r>
      <w:r w:rsidR="001B7371" w:rsidRPr="008514EE">
        <w:rPr>
          <w:rFonts w:ascii="Times New Roman" w:hAnsi="Times New Roman"/>
          <w:bCs/>
          <w:sz w:val="24"/>
          <w:szCs w:val="24"/>
          <w:shd w:val="clear" w:color="auto" w:fill="FFFFFF"/>
          <w:lang w:val="sr-Cyrl-CS"/>
        </w:rPr>
        <w:t xml:space="preserve">Републике </w:t>
      </w:r>
      <w:r w:rsidRPr="008514EE">
        <w:rPr>
          <w:rFonts w:ascii="Times New Roman" w:hAnsi="Times New Roman"/>
          <w:bCs/>
          <w:sz w:val="24"/>
          <w:szCs w:val="24"/>
          <w:shd w:val="clear" w:color="auto" w:fill="FFFFFF"/>
          <w:lang w:val="sr-Cyrl-CS"/>
        </w:rPr>
        <w:t xml:space="preserve">Србије, неједнако су заступљени проблеми економске и социјалне природе (сиромаштво, незапосленост), те је и обим исељавања различит. </w:t>
      </w:r>
      <w:r w:rsidRPr="008514EE">
        <w:rPr>
          <w:rFonts w:ascii="Times New Roman" w:hAnsi="Times New Roman"/>
          <w:sz w:val="24"/>
          <w:szCs w:val="24"/>
          <w:lang w:val="sr-Cyrl-CS"/>
        </w:rPr>
        <w:t>У</w:t>
      </w:r>
      <w:r w:rsidR="001B7371" w:rsidRPr="008514EE">
        <w:rPr>
          <w:rFonts w:ascii="Times New Roman" w:hAnsi="Times New Roman"/>
          <w:sz w:val="24"/>
          <w:szCs w:val="24"/>
          <w:lang w:val="sr-Cyrl-CS"/>
        </w:rPr>
        <w:t xml:space="preserve"> Републици</w:t>
      </w:r>
      <w:r w:rsidRPr="008514EE">
        <w:rPr>
          <w:rFonts w:ascii="Times New Roman" w:hAnsi="Times New Roman"/>
          <w:sz w:val="24"/>
          <w:szCs w:val="24"/>
          <w:lang w:val="sr-Cyrl-CS"/>
        </w:rPr>
        <w:t xml:space="preserve"> Србији су </w:t>
      </w:r>
      <w:r w:rsidR="005841EE" w:rsidRPr="008514EE">
        <w:rPr>
          <w:rFonts w:ascii="Times New Roman" w:hAnsi="Times New Roman"/>
          <w:sz w:val="24"/>
          <w:szCs w:val="24"/>
          <w:lang w:val="sr-Cyrl-CS"/>
        </w:rPr>
        <w:t xml:space="preserve">идентификоване </w:t>
      </w:r>
      <w:r w:rsidRPr="008514EE">
        <w:rPr>
          <w:rFonts w:ascii="Times New Roman" w:hAnsi="Times New Roman"/>
          <w:sz w:val="24"/>
          <w:szCs w:val="24"/>
          <w:lang w:val="sr-Cyrl-CS"/>
        </w:rPr>
        <w:t>три велике емиграционе зоне</w:t>
      </w:r>
      <w:r w:rsidR="005841EE" w:rsidRPr="008514EE">
        <w:rPr>
          <w:rStyle w:val="FootnoteReference"/>
          <w:rFonts w:ascii="Times New Roman" w:hAnsi="Times New Roman"/>
          <w:sz w:val="24"/>
          <w:szCs w:val="24"/>
          <w:lang w:val="sr-Cyrl-CS"/>
        </w:rPr>
        <w:footnoteReference w:id="44"/>
      </w:r>
      <w:r w:rsidRPr="008514EE">
        <w:rPr>
          <w:rFonts w:ascii="Times New Roman" w:hAnsi="Times New Roman"/>
          <w:sz w:val="24"/>
          <w:szCs w:val="24"/>
          <w:lang w:val="sr-Cyrl-CS"/>
        </w:rPr>
        <w:t>. Источна Србија је традиционална зона исељавања још од 60-их година прошлог века. Ову зону чине Браничевска, Поморавска и Борска област. Највеће уделе становника у иностранству бележе општине: Мало Црниће, Жабари, Кучево, Неготин, Петровац на Млави, Кладово са око 30% укупног становништва. Две новије зоне исељавања од 90-их година XX века налазе се у југозападној Србији (општине Златиборске и Рашке области) и јужној Србији (делови Пчињске области – општине Прешево и Бујановац). У пет општина на југозападу Србије: Нови Пазар, Сјеница, Тутин, Пријепоље и Прибој, између</w:t>
      </w:r>
      <w:r w:rsidR="00F661FD" w:rsidRPr="008514EE">
        <w:rPr>
          <w:rFonts w:ascii="Times New Roman" w:hAnsi="Times New Roman"/>
          <w:sz w:val="24"/>
          <w:szCs w:val="24"/>
          <w:lang w:val="sr-Cyrl-CS"/>
        </w:rPr>
        <w:t xml:space="preserve"> </w:t>
      </w:r>
      <w:r w:rsidRPr="008514EE">
        <w:rPr>
          <w:rFonts w:ascii="Times New Roman" w:hAnsi="Times New Roman"/>
          <w:sz w:val="24"/>
          <w:szCs w:val="24"/>
          <w:lang w:val="sr-Cyrl-CS"/>
        </w:rPr>
        <w:t>1991. и 2002. године број емиграната је повећан са 5.400 на 30.900. Ову емиграциону зону карактерише мање учешће жена у</w:t>
      </w:r>
      <w:r w:rsidR="00F661FD" w:rsidRPr="008514EE">
        <w:rPr>
          <w:rFonts w:ascii="Times New Roman" w:hAnsi="Times New Roman"/>
          <w:sz w:val="24"/>
          <w:szCs w:val="24"/>
          <w:lang w:val="sr-Cyrl-CS"/>
        </w:rPr>
        <w:t xml:space="preserve"> </w:t>
      </w:r>
      <w:r w:rsidRPr="008514EE">
        <w:rPr>
          <w:rFonts w:ascii="Times New Roman" w:hAnsi="Times New Roman"/>
          <w:sz w:val="24"/>
          <w:szCs w:val="24"/>
          <w:lang w:val="sr-Cyrl-CS"/>
        </w:rPr>
        <w:t>иностранству и већи удео деце и младих</w:t>
      </w:r>
      <w:r w:rsidR="00F661FD"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до 20 година. Из све три зоне значајно је учешће </w:t>
      </w:r>
      <w:r w:rsidR="007765F2" w:rsidRPr="008514EE">
        <w:rPr>
          <w:rFonts w:ascii="Times New Roman" w:hAnsi="Times New Roman"/>
          <w:sz w:val="24"/>
          <w:szCs w:val="24"/>
          <w:lang w:val="sr-Cyrl-CS"/>
        </w:rPr>
        <w:t>становништва из руралних области</w:t>
      </w:r>
      <w:r w:rsidRPr="008514EE">
        <w:rPr>
          <w:rFonts w:ascii="Times New Roman" w:hAnsi="Times New Roman"/>
          <w:sz w:val="24"/>
          <w:szCs w:val="24"/>
          <w:lang w:val="sr-Cyrl-CS"/>
        </w:rPr>
        <w:t>.</w:t>
      </w:r>
      <w:r w:rsidR="00F661FD" w:rsidRPr="008514EE">
        <w:rPr>
          <w:rFonts w:ascii="Times New Roman" w:hAnsi="Times New Roman"/>
          <w:sz w:val="24"/>
          <w:szCs w:val="24"/>
          <w:lang w:val="sr-Cyrl-CS"/>
        </w:rPr>
        <w:t xml:space="preserve"> </w:t>
      </w:r>
      <w:r w:rsidRPr="008514EE">
        <w:rPr>
          <w:rFonts w:ascii="Times New Roman" w:hAnsi="Times New Roman"/>
          <w:sz w:val="24"/>
          <w:szCs w:val="24"/>
          <w:lang w:val="sr-Cyrl-CS"/>
        </w:rPr>
        <w:t>Међу емиграционе општине (до 20% емиграната у укупном становништву) сврставају се и Велика</w:t>
      </w:r>
      <w:r w:rsidR="00F661FD" w:rsidRPr="008514EE">
        <w:rPr>
          <w:rFonts w:ascii="Times New Roman" w:hAnsi="Times New Roman"/>
          <w:sz w:val="24"/>
          <w:szCs w:val="24"/>
          <w:lang w:val="sr-Cyrl-CS"/>
        </w:rPr>
        <w:t xml:space="preserve"> </w:t>
      </w:r>
      <w:r w:rsidRPr="008514EE">
        <w:rPr>
          <w:rFonts w:ascii="Times New Roman" w:hAnsi="Times New Roman"/>
          <w:sz w:val="24"/>
          <w:szCs w:val="24"/>
          <w:lang w:val="sr-Cyrl-CS"/>
        </w:rPr>
        <w:t>Плана, Пријепоље, Пожаревац, Варварин, Тутин, Ћуприја, Жагубица, Голубац,</w:t>
      </w:r>
      <w:r w:rsidR="00F661FD" w:rsidRPr="008514EE">
        <w:rPr>
          <w:rFonts w:ascii="Times New Roman" w:hAnsi="Times New Roman"/>
          <w:sz w:val="24"/>
          <w:szCs w:val="24"/>
          <w:lang w:val="sr-Cyrl-CS"/>
        </w:rPr>
        <w:t xml:space="preserve"> </w:t>
      </w:r>
      <w:r w:rsidRPr="008514EE">
        <w:rPr>
          <w:rFonts w:ascii="Times New Roman" w:hAnsi="Times New Roman"/>
          <w:sz w:val="24"/>
          <w:szCs w:val="24"/>
          <w:lang w:val="sr-Cyrl-CS"/>
        </w:rPr>
        <w:t>Неготин, Велико Градиште, Свилајнац</w:t>
      </w:r>
      <w:r w:rsidR="001B7371" w:rsidRPr="008514EE">
        <w:rPr>
          <w:rFonts w:ascii="Times New Roman" w:hAnsi="Times New Roman"/>
          <w:sz w:val="24"/>
          <w:szCs w:val="24"/>
          <w:lang w:val="sr-Cyrl-CS"/>
        </w:rPr>
        <w:t xml:space="preserve"> </w:t>
      </w:r>
      <w:r w:rsidRPr="008514EE">
        <w:rPr>
          <w:rFonts w:ascii="Times New Roman" w:hAnsi="Times New Roman"/>
          <w:sz w:val="24"/>
          <w:szCs w:val="24"/>
          <w:lang w:val="sr-Cyrl-CS"/>
        </w:rPr>
        <w:t>и Деспотовац.</w:t>
      </w:r>
      <w:r w:rsidR="00F661FD" w:rsidRPr="008514EE">
        <w:rPr>
          <w:rFonts w:ascii="Times New Roman" w:hAnsi="Times New Roman"/>
          <w:sz w:val="24"/>
          <w:szCs w:val="24"/>
          <w:lang w:val="sr-Cyrl-CS"/>
        </w:rPr>
        <w:t xml:space="preserve"> </w:t>
      </w:r>
      <w:r w:rsidRPr="008514EE">
        <w:rPr>
          <w:rFonts w:ascii="Times New Roman" w:hAnsi="Times New Roman"/>
          <w:sz w:val="24"/>
          <w:szCs w:val="24"/>
          <w:lang w:val="sr-Cyrl-CS"/>
        </w:rPr>
        <w:t>У укупној популацији емиграната највише учествују млади и то претежно мушко становништво</w:t>
      </w:r>
      <w:r w:rsidRPr="008514EE">
        <w:rPr>
          <w:rStyle w:val="FootnoteReference"/>
          <w:rFonts w:ascii="Times New Roman" w:hAnsi="Times New Roman"/>
          <w:sz w:val="24"/>
          <w:szCs w:val="24"/>
          <w:lang w:val="sr-Cyrl-CS"/>
        </w:rPr>
        <w:footnoteReference w:id="45"/>
      </w:r>
      <w:r w:rsidR="00F661FD" w:rsidRPr="008514EE">
        <w:rPr>
          <w:rFonts w:ascii="Times New Roman" w:hAnsi="Times New Roman"/>
          <w:sz w:val="24"/>
          <w:szCs w:val="24"/>
          <w:lang w:val="sr-Cyrl-CS"/>
        </w:rPr>
        <w:t>.</w:t>
      </w:r>
    </w:p>
    <w:p w:rsidR="00282E03" w:rsidRPr="008514EE" w:rsidRDefault="00282E03" w:rsidP="00282E03">
      <w:pPr>
        <w:spacing w:after="0" w:line="240" w:lineRule="auto"/>
        <w:ind w:firstLine="360"/>
        <w:jc w:val="center"/>
        <w:rPr>
          <w:rFonts w:ascii="Times New Roman" w:hAnsi="Times New Roman"/>
          <w:sz w:val="24"/>
          <w:szCs w:val="24"/>
          <w:lang w:val="sr-Cyrl-CS"/>
        </w:rPr>
      </w:pPr>
    </w:p>
    <w:p w:rsidR="00AA666E" w:rsidRPr="008514EE" w:rsidRDefault="00AA666E" w:rsidP="00282E03">
      <w:pPr>
        <w:spacing w:after="0" w:line="240" w:lineRule="auto"/>
        <w:ind w:firstLine="360"/>
        <w:jc w:val="center"/>
        <w:rPr>
          <w:rFonts w:ascii="Times New Roman" w:hAnsi="Times New Roman"/>
          <w:szCs w:val="24"/>
          <w:lang w:val="sr-Cyrl-CS"/>
        </w:rPr>
      </w:pPr>
      <w:r w:rsidRPr="008514EE">
        <w:rPr>
          <w:rFonts w:ascii="Times New Roman" w:hAnsi="Times New Roman"/>
          <w:szCs w:val="24"/>
          <w:lang w:val="sr-Cyrl-CS"/>
        </w:rPr>
        <w:lastRenderedPageBreak/>
        <w:t>Графикон</w:t>
      </w:r>
      <w:r w:rsidR="00D94EDB" w:rsidRPr="008514EE">
        <w:rPr>
          <w:rFonts w:ascii="Times New Roman" w:hAnsi="Times New Roman"/>
          <w:szCs w:val="24"/>
          <w:lang w:val="sr-Cyrl-CS"/>
        </w:rPr>
        <w:t xml:space="preserve"> 1</w:t>
      </w:r>
      <w:r w:rsidRPr="008514EE">
        <w:rPr>
          <w:rFonts w:ascii="Times New Roman" w:hAnsi="Times New Roman"/>
          <w:szCs w:val="24"/>
          <w:lang w:val="sr-Cyrl-CS"/>
        </w:rPr>
        <w:t>: Заступљеност спољних миграната из региона</w:t>
      </w:r>
      <w:r w:rsidR="00C6582C" w:rsidRPr="008514EE">
        <w:rPr>
          <w:rFonts w:ascii="Times New Roman" w:hAnsi="Times New Roman"/>
          <w:szCs w:val="24"/>
          <w:lang w:val="sr-Cyrl-CS"/>
        </w:rPr>
        <w:t xml:space="preserve"> Републике</w:t>
      </w:r>
      <w:r w:rsidRPr="008514EE">
        <w:rPr>
          <w:rFonts w:ascii="Times New Roman" w:hAnsi="Times New Roman"/>
          <w:szCs w:val="24"/>
          <w:lang w:val="sr-Cyrl-CS"/>
        </w:rPr>
        <w:t xml:space="preserve"> Србије у укупном броју спољних миграната из</w:t>
      </w:r>
      <w:r w:rsidR="00C6582C" w:rsidRPr="008514EE">
        <w:rPr>
          <w:rFonts w:ascii="Times New Roman" w:hAnsi="Times New Roman"/>
          <w:szCs w:val="24"/>
          <w:lang w:val="sr-Cyrl-CS"/>
        </w:rPr>
        <w:t xml:space="preserve"> Републике </w:t>
      </w:r>
      <w:r w:rsidRPr="008514EE">
        <w:rPr>
          <w:rFonts w:ascii="Times New Roman" w:hAnsi="Times New Roman"/>
          <w:szCs w:val="24"/>
          <w:lang w:val="sr-Cyrl-CS"/>
        </w:rPr>
        <w:t>Србије</w:t>
      </w:r>
    </w:p>
    <w:p w:rsidR="00773515" w:rsidRPr="008514EE" w:rsidRDefault="00773515" w:rsidP="00282E03">
      <w:pPr>
        <w:spacing w:after="0" w:line="240" w:lineRule="auto"/>
        <w:ind w:firstLine="360"/>
        <w:jc w:val="center"/>
        <w:rPr>
          <w:rFonts w:ascii="Times New Roman" w:hAnsi="Times New Roman"/>
          <w:szCs w:val="24"/>
          <w:lang w:val="sr-Cyrl-CS"/>
        </w:rPr>
      </w:pPr>
    </w:p>
    <w:p w:rsidR="00AA666E" w:rsidRPr="008514EE" w:rsidRDefault="00C53498" w:rsidP="00AA666E">
      <w:pPr>
        <w:spacing w:line="240" w:lineRule="auto"/>
        <w:ind w:firstLine="360"/>
        <w:jc w:val="center"/>
        <w:rPr>
          <w:rFonts w:ascii="Times New Roman" w:hAnsi="Times New Roman"/>
          <w:sz w:val="24"/>
          <w:szCs w:val="24"/>
          <w:lang w:val="sr-Cyrl-CS"/>
        </w:rPr>
      </w:pPr>
      <w:r w:rsidRPr="008514EE">
        <w:rPr>
          <w:rFonts w:ascii="Times New Roman" w:hAnsi="Times New Roman"/>
          <w:noProof/>
          <w:sz w:val="24"/>
          <w:szCs w:val="24"/>
          <w:bdr w:val="single" w:sz="4" w:space="0" w:color="auto" w:frame="1"/>
        </w:rPr>
        <w:drawing>
          <wp:inline distT="0" distB="0" distL="0" distR="0">
            <wp:extent cx="4076700" cy="1352550"/>
            <wp:effectExtent l="0" t="0" r="0" b="0"/>
            <wp:docPr id="2"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9">
                      <a:lum bright="-6000" contrast="22000"/>
                      <a:extLst>
                        <a:ext uri="{28A0092B-C50C-407E-A947-70E740481C1C}">
                          <a14:useLocalDpi xmlns:a14="http://schemas.microsoft.com/office/drawing/2010/main" val="0"/>
                        </a:ext>
                      </a:extLst>
                    </a:blip>
                    <a:srcRect/>
                    <a:stretch>
                      <a:fillRect/>
                    </a:stretch>
                  </pic:blipFill>
                  <pic:spPr bwMode="auto">
                    <a:xfrm>
                      <a:off x="0" y="0"/>
                      <a:ext cx="4076700" cy="1352550"/>
                    </a:xfrm>
                    <a:prstGeom prst="rect">
                      <a:avLst/>
                    </a:prstGeom>
                    <a:noFill/>
                    <a:ln>
                      <a:noFill/>
                    </a:ln>
                  </pic:spPr>
                </pic:pic>
              </a:graphicData>
            </a:graphic>
          </wp:inline>
        </w:drawing>
      </w:r>
    </w:p>
    <w:p w:rsidR="00AA666E" w:rsidRPr="008514EE" w:rsidRDefault="00AA666E" w:rsidP="00AA666E">
      <w:pPr>
        <w:spacing w:line="240" w:lineRule="auto"/>
        <w:ind w:firstLine="360"/>
        <w:jc w:val="center"/>
        <w:rPr>
          <w:rFonts w:ascii="Times New Roman" w:hAnsi="Times New Roman"/>
          <w:szCs w:val="24"/>
          <w:lang w:val="sr-Cyrl-CS"/>
        </w:rPr>
      </w:pPr>
      <w:r w:rsidRPr="008514EE">
        <w:rPr>
          <w:rFonts w:ascii="Times New Roman" w:hAnsi="Times New Roman"/>
          <w:szCs w:val="24"/>
          <w:lang w:val="sr-Cyrl-CS"/>
        </w:rPr>
        <w:t>Извор: Станковић, В. 2014.</w:t>
      </w:r>
      <w:r w:rsidR="009248C5" w:rsidRPr="008514EE">
        <w:rPr>
          <w:rFonts w:ascii="Times New Roman" w:hAnsi="Times New Roman"/>
          <w:szCs w:val="24"/>
          <w:lang w:val="sr-Cyrl-CS"/>
        </w:rPr>
        <w:t xml:space="preserve"> </w:t>
      </w:r>
      <w:r w:rsidR="00C6582C" w:rsidRPr="008514EE">
        <w:rPr>
          <w:rFonts w:ascii="Times New Roman" w:hAnsi="Times New Roman"/>
          <w:szCs w:val="24"/>
          <w:lang w:val="sr-Cyrl-CS"/>
        </w:rPr>
        <w:t>године</w:t>
      </w:r>
    </w:p>
    <w:p w:rsidR="00AA666E" w:rsidRPr="008514EE" w:rsidRDefault="00AA666E" w:rsidP="00936FB7">
      <w:pPr>
        <w:spacing w:after="0" w:line="240" w:lineRule="auto"/>
        <w:ind w:firstLine="720"/>
        <w:jc w:val="both"/>
        <w:rPr>
          <w:rFonts w:ascii="Times New Roman" w:hAnsi="Times New Roman"/>
          <w:sz w:val="24"/>
          <w:szCs w:val="24"/>
          <w:lang w:val="sr-Cyrl-CS"/>
        </w:rPr>
      </w:pPr>
      <w:r w:rsidRPr="008514EE">
        <w:rPr>
          <w:rFonts w:ascii="Times New Roman" w:hAnsi="Times New Roman"/>
          <w:sz w:val="24"/>
          <w:szCs w:val="24"/>
          <w:lang w:val="sr-Cyrl-CS"/>
        </w:rPr>
        <w:t>Просечна старост спољних миграната је 2011. године износила 28 година, што је знатно повољније него код укупног становништва (43 године). Највећи удео је радноспособног становништва (15-64 година) и то 80,5%, потом деце старости до 14 година (16,2%), док је најмањи удео старих (65+) и износи 3,3%. У контиг</w:t>
      </w:r>
      <w:r w:rsidR="007D24A9">
        <w:rPr>
          <w:rFonts w:ascii="Times New Roman" w:hAnsi="Times New Roman"/>
          <w:sz w:val="24"/>
          <w:szCs w:val="24"/>
          <w:lang w:val="sr-Cyrl-CS"/>
        </w:rPr>
        <w:t>ен</w:t>
      </w:r>
      <w:r w:rsidRPr="008514EE">
        <w:rPr>
          <w:rFonts w:ascii="Times New Roman" w:hAnsi="Times New Roman"/>
          <w:sz w:val="24"/>
          <w:szCs w:val="24"/>
          <w:lang w:val="sr-Cyrl-CS"/>
        </w:rPr>
        <w:t>ту спољних миграната најзаступљенија је старосна група од 20-39 година (38,3%), на другом месту је старосна група 40-59 година (30,8%). Готово свако пето лице припада старосној групи од 0-19 година, а старији од 60 година су најмање заступљени са свега 8,3% спољних миграната</w:t>
      </w:r>
      <w:r w:rsidRPr="008514EE">
        <w:rPr>
          <w:rStyle w:val="FootnoteReference"/>
          <w:rFonts w:ascii="Times New Roman" w:hAnsi="Times New Roman"/>
          <w:sz w:val="24"/>
          <w:szCs w:val="24"/>
          <w:lang w:val="sr-Cyrl-CS"/>
        </w:rPr>
        <w:footnoteReference w:id="46"/>
      </w:r>
      <w:r w:rsidRPr="008514EE">
        <w:rPr>
          <w:rFonts w:ascii="Times New Roman" w:hAnsi="Times New Roman"/>
          <w:sz w:val="24"/>
          <w:szCs w:val="24"/>
          <w:lang w:val="sr-Cyrl-CS"/>
        </w:rPr>
        <w:t>.</w:t>
      </w:r>
    </w:p>
    <w:p w:rsidR="0005712C" w:rsidRPr="008514EE" w:rsidRDefault="0005712C" w:rsidP="0005712C">
      <w:pPr>
        <w:pStyle w:val="ListParagraph"/>
        <w:spacing w:after="0" w:line="240" w:lineRule="auto"/>
        <w:jc w:val="both"/>
        <w:rPr>
          <w:rFonts w:ascii="Times New Roman" w:hAnsi="Times New Roman"/>
          <w:sz w:val="24"/>
          <w:szCs w:val="24"/>
          <w:lang w:val="sr-Cyrl-CS"/>
        </w:rPr>
      </w:pPr>
    </w:p>
    <w:p w:rsidR="00854DDA" w:rsidRPr="008514EE" w:rsidRDefault="0005712C" w:rsidP="0005712C">
      <w:pPr>
        <w:pStyle w:val="ListParagraph"/>
        <w:spacing w:after="0" w:line="240" w:lineRule="auto"/>
        <w:jc w:val="both"/>
        <w:rPr>
          <w:rFonts w:ascii="Times New Roman" w:hAnsi="Times New Roman"/>
          <w:b/>
          <w:bCs/>
          <w:i/>
          <w:sz w:val="24"/>
          <w:szCs w:val="24"/>
          <w:shd w:val="clear" w:color="auto" w:fill="FFFFFF"/>
          <w:lang w:val="sr-Cyrl-CS"/>
        </w:rPr>
      </w:pPr>
      <w:r w:rsidRPr="008514EE">
        <w:rPr>
          <w:rFonts w:ascii="Times New Roman" w:hAnsi="Times New Roman"/>
          <w:b/>
          <w:sz w:val="24"/>
          <w:szCs w:val="24"/>
          <w:lang w:val="sr-Cyrl-CS"/>
        </w:rPr>
        <w:t xml:space="preserve">3.2.3.1. </w:t>
      </w:r>
      <w:r w:rsidR="00854DDA" w:rsidRPr="008514EE">
        <w:rPr>
          <w:rFonts w:ascii="Times New Roman" w:hAnsi="Times New Roman"/>
          <w:b/>
          <w:i/>
          <w:sz w:val="24"/>
          <w:szCs w:val="24"/>
          <w:lang w:val="sr-Cyrl-CS"/>
        </w:rPr>
        <w:t>Географска распрострањеност емиграната из</w:t>
      </w:r>
      <w:r w:rsidR="00C6582C" w:rsidRPr="008514EE">
        <w:rPr>
          <w:rFonts w:ascii="Times New Roman" w:hAnsi="Times New Roman"/>
          <w:b/>
          <w:i/>
          <w:sz w:val="24"/>
          <w:szCs w:val="24"/>
          <w:lang w:val="sr-Cyrl-CS"/>
        </w:rPr>
        <w:t xml:space="preserve"> Републике </w:t>
      </w:r>
      <w:r w:rsidR="00854DDA" w:rsidRPr="008514EE">
        <w:rPr>
          <w:rFonts w:ascii="Times New Roman" w:hAnsi="Times New Roman"/>
          <w:b/>
          <w:i/>
          <w:sz w:val="24"/>
          <w:szCs w:val="24"/>
          <w:lang w:val="sr-Cyrl-CS"/>
        </w:rPr>
        <w:t>Србије</w:t>
      </w:r>
    </w:p>
    <w:p w:rsidR="00936FB7" w:rsidRPr="008514EE" w:rsidRDefault="00936FB7" w:rsidP="00936FB7">
      <w:pPr>
        <w:pStyle w:val="ListParagraph"/>
        <w:spacing w:after="0" w:line="240" w:lineRule="auto"/>
        <w:jc w:val="both"/>
        <w:rPr>
          <w:rFonts w:ascii="Times New Roman Bold" w:hAnsi="Times New Roman Bold"/>
          <w:b/>
          <w:bCs/>
          <w:i/>
          <w:sz w:val="2"/>
          <w:szCs w:val="24"/>
          <w:shd w:val="clear" w:color="auto" w:fill="FFFFFF"/>
          <w:lang w:val="sr-Cyrl-CS"/>
        </w:rPr>
      </w:pPr>
    </w:p>
    <w:p w:rsidR="00282E03" w:rsidRPr="008514EE" w:rsidRDefault="00282E03" w:rsidP="00936FB7">
      <w:pPr>
        <w:pStyle w:val="NoSpacing"/>
        <w:ind w:firstLine="720"/>
        <w:jc w:val="both"/>
        <w:rPr>
          <w:rFonts w:ascii="Times New Roman" w:hAnsi="Times New Roman"/>
          <w:sz w:val="24"/>
          <w:szCs w:val="24"/>
          <w:lang w:val="sr-Cyrl-CS"/>
        </w:rPr>
      </w:pPr>
    </w:p>
    <w:p w:rsidR="00854DDA" w:rsidRPr="008514EE" w:rsidRDefault="00D31DB3" w:rsidP="00936FB7">
      <w:pPr>
        <w:pStyle w:val="NoSpacing"/>
        <w:ind w:firstLine="720"/>
        <w:jc w:val="both"/>
        <w:rPr>
          <w:rFonts w:ascii="Times New Roman" w:hAnsi="Times New Roman"/>
          <w:bCs/>
          <w:sz w:val="24"/>
          <w:szCs w:val="24"/>
          <w:shd w:val="clear" w:color="auto" w:fill="FFFFFF"/>
          <w:lang w:val="sr-Cyrl-CS"/>
        </w:rPr>
      </w:pPr>
      <w:r w:rsidRPr="008514EE">
        <w:rPr>
          <w:rFonts w:ascii="Times New Roman" w:hAnsi="Times New Roman"/>
          <w:sz w:val="24"/>
          <w:szCs w:val="24"/>
          <w:lang w:val="sr-Cyrl-CS"/>
        </w:rPr>
        <w:t>Посматрано према државама дестинације емиграната,</w:t>
      </w:r>
      <w:r w:rsidR="00854DDA" w:rsidRPr="008514EE">
        <w:rPr>
          <w:rFonts w:ascii="Times New Roman" w:hAnsi="Times New Roman"/>
          <w:sz w:val="24"/>
          <w:szCs w:val="24"/>
          <w:lang w:val="sr-Cyrl-CS"/>
        </w:rPr>
        <w:t xml:space="preserve"> највеће учешће становништва из </w:t>
      </w:r>
      <w:r w:rsidR="0034426A" w:rsidRPr="008514EE">
        <w:rPr>
          <w:rFonts w:ascii="Times New Roman" w:hAnsi="Times New Roman"/>
          <w:sz w:val="24"/>
          <w:szCs w:val="24"/>
          <w:lang w:val="sr-Cyrl-CS"/>
        </w:rPr>
        <w:t xml:space="preserve">централне </w:t>
      </w:r>
      <w:r w:rsidR="00854DDA" w:rsidRPr="008514EE">
        <w:rPr>
          <w:rFonts w:ascii="Times New Roman" w:hAnsi="Times New Roman"/>
          <w:sz w:val="24"/>
          <w:szCs w:val="24"/>
          <w:lang w:val="sr-Cyrl-CS"/>
        </w:rPr>
        <w:t xml:space="preserve">Србије је у Аустрији, Немачкој и Француској. Становништво из пет општина Златиборског и Рашког </w:t>
      </w:r>
      <w:r w:rsidR="00654D0B">
        <w:rPr>
          <w:rFonts w:ascii="Times New Roman" w:hAnsi="Times New Roman"/>
          <w:sz w:val="24"/>
          <w:szCs w:val="24"/>
          <w:lang w:val="sr-Cyrl-CS"/>
        </w:rPr>
        <w:t xml:space="preserve">управног </w:t>
      </w:r>
      <w:r w:rsidR="00854DDA" w:rsidRPr="008514EE">
        <w:rPr>
          <w:rFonts w:ascii="Times New Roman" w:hAnsi="Times New Roman"/>
          <w:sz w:val="24"/>
          <w:szCs w:val="24"/>
          <w:lang w:val="sr-Cyrl-CS"/>
        </w:rPr>
        <w:t xml:space="preserve">округа чини петину свих лица из </w:t>
      </w:r>
      <w:r w:rsidR="009248C5" w:rsidRPr="008514EE">
        <w:rPr>
          <w:rFonts w:ascii="Times New Roman" w:hAnsi="Times New Roman"/>
          <w:sz w:val="24"/>
          <w:szCs w:val="24"/>
          <w:lang w:val="sr-Cyrl-CS"/>
        </w:rPr>
        <w:t>ц</w:t>
      </w:r>
      <w:r w:rsidR="00854DDA" w:rsidRPr="008514EE">
        <w:rPr>
          <w:rFonts w:ascii="Times New Roman" w:hAnsi="Times New Roman"/>
          <w:sz w:val="24"/>
          <w:szCs w:val="24"/>
          <w:lang w:val="sr-Cyrl-CS"/>
        </w:rPr>
        <w:t xml:space="preserve">ентралне Србије у Немачкој. У Швајцарској је највећи удео емиграната из Поморавског </w:t>
      </w:r>
      <w:r w:rsidR="00654D0B">
        <w:rPr>
          <w:rFonts w:ascii="Times New Roman" w:hAnsi="Times New Roman"/>
          <w:sz w:val="24"/>
          <w:szCs w:val="24"/>
          <w:lang w:val="sr-Cyrl-CS"/>
        </w:rPr>
        <w:t xml:space="preserve">управног </w:t>
      </w:r>
      <w:r w:rsidR="00854DDA" w:rsidRPr="008514EE">
        <w:rPr>
          <w:rFonts w:ascii="Times New Roman" w:hAnsi="Times New Roman"/>
          <w:sz w:val="24"/>
          <w:szCs w:val="24"/>
          <w:lang w:val="sr-Cyrl-CS"/>
        </w:rPr>
        <w:t xml:space="preserve">округа и општина Бујановац и Прешево. </w:t>
      </w:r>
    </w:p>
    <w:p w:rsidR="00C57263" w:rsidRPr="008514EE" w:rsidRDefault="00D31DB3" w:rsidP="00936FB7">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Према подацима Еуростата</w:t>
      </w:r>
      <w:r w:rsidR="00C57263" w:rsidRPr="008514EE">
        <w:rPr>
          <w:rFonts w:ascii="Times New Roman" w:hAnsi="Times New Roman"/>
          <w:sz w:val="24"/>
          <w:szCs w:val="24"/>
          <w:lang w:val="sr-Cyrl-CS"/>
        </w:rPr>
        <w:t>,</w:t>
      </w:r>
      <w:r w:rsidRPr="008514EE">
        <w:rPr>
          <w:rFonts w:ascii="Times New Roman" w:hAnsi="Times New Roman"/>
          <w:sz w:val="24"/>
          <w:szCs w:val="24"/>
          <w:lang w:val="sr-Cyrl-CS"/>
        </w:rPr>
        <w:t xml:space="preserve"> на крају 2018. године највише становника Републике Србије</w:t>
      </w:r>
      <w:r w:rsidR="00C57263" w:rsidRPr="008514EE">
        <w:rPr>
          <w:rFonts w:ascii="Times New Roman" w:hAnsi="Times New Roman"/>
          <w:sz w:val="24"/>
          <w:szCs w:val="24"/>
          <w:lang w:val="sr-Cyrl-CS"/>
        </w:rPr>
        <w:t xml:space="preserve"> који имају дозволе</w:t>
      </w:r>
      <w:r w:rsidRPr="008514EE">
        <w:rPr>
          <w:rFonts w:ascii="Times New Roman" w:hAnsi="Times New Roman"/>
          <w:sz w:val="24"/>
          <w:szCs w:val="24"/>
          <w:lang w:val="sr-Cyrl-CS"/>
        </w:rPr>
        <w:t xml:space="preserve"> боравак</w:t>
      </w:r>
      <w:r w:rsidR="00C57263" w:rsidRPr="008514EE">
        <w:rPr>
          <w:rFonts w:ascii="Times New Roman" w:hAnsi="Times New Roman"/>
          <w:sz w:val="24"/>
          <w:szCs w:val="24"/>
          <w:lang w:val="sr-Cyrl-CS"/>
        </w:rPr>
        <w:t>а</w:t>
      </w:r>
      <w:r w:rsidRPr="008514EE">
        <w:rPr>
          <w:rFonts w:ascii="Times New Roman" w:hAnsi="Times New Roman"/>
          <w:sz w:val="24"/>
          <w:szCs w:val="24"/>
          <w:lang w:val="sr-Cyrl-CS"/>
        </w:rPr>
        <w:t xml:space="preserve"> је регистровано у Немачкој и то 232.338 или 47,3%. Потом следе Аустрија са 104.800 лица или 21</w:t>
      </w:r>
      <w:r w:rsidR="00DE4AA1" w:rsidRPr="008514EE">
        <w:rPr>
          <w:rFonts w:ascii="Times New Roman" w:hAnsi="Times New Roman"/>
          <w:sz w:val="24"/>
          <w:szCs w:val="24"/>
          <w:lang w:val="sr-Cyrl-CS"/>
        </w:rPr>
        <w:t>,3% укупног броја миграната у Европској унији</w:t>
      </w:r>
      <w:r w:rsidRPr="008514EE">
        <w:rPr>
          <w:rFonts w:ascii="Times New Roman" w:hAnsi="Times New Roman"/>
          <w:sz w:val="24"/>
          <w:szCs w:val="24"/>
          <w:lang w:val="sr-Cyrl-CS"/>
        </w:rPr>
        <w:t xml:space="preserve">, док је на трећем месту Италија са 40.797 или 8,3%. Највише држављана </w:t>
      </w:r>
      <w:r w:rsidR="003307C5" w:rsidRPr="008514EE">
        <w:rPr>
          <w:rFonts w:ascii="Times New Roman" w:hAnsi="Times New Roman"/>
          <w:sz w:val="24"/>
          <w:szCs w:val="24"/>
          <w:lang w:val="sr-Cyrl-CS"/>
        </w:rPr>
        <w:t xml:space="preserve">Републике </w:t>
      </w:r>
      <w:r w:rsidRPr="008514EE">
        <w:rPr>
          <w:rFonts w:ascii="Times New Roman" w:hAnsi="Times New Roman"/>
          <w:sz w:val="24"/>
          <w:szCs w:val="24"/>
          <w:lang w:val="sr-Cyrl-CS"/>
        </w:rPr>
        <w:t xml:space="preserve">Србије је 2018. </w:t>
      </w:r>
      <w:r w:rsidR="00436184" w:rsidRPr="008514EE">
        <w:rPr>
          <w:rFonts w:ascii="Times New Roman" w:hAnsi="Times New Roman"/>
          <w:sz w:val="24"/>
          <w:szCs w:val="24"/>
          <w:lang w:val="sr-Cyrl-CS"/>
        </w:rPr>
        <w:t>г</w:t>
      </w:r>
      <w:r w:rsidRPr="008514EE">
        <w:rPr>
          <w:rFonts w:ascii="Times New Roman" w:hAnsi="Times New Roman"/>
          <w:sz w:val="24"/>
          <w:szCs w:val="24"/>
          <w:lang w:val="sr-Cyrl-CS"/>
        </w:rPr>
        <w:t>одине добило држављанство Немачке (21%), п</w:t>
      </w:r>
      <w:r w:rsidR="00C57263" w:rsidRPr="008514EE">
        <w:rPr>
          <w:rFonts w:ascii="Times New Roman" w:hAnsi="Times New Roman"/>
          <w:sz w:val="24"/>
          <w:szCs w:val="24"/>
          <w:lang w:val="sr-Cyrl-CS"/>
        </w:rPr>
        <w:t xml:space="preserve">отом Шведске (20%) </w:t>
      </w:r>
      <w:r w:rsidRPr="008514EE">
        <w:rPr>
          <w:rFonts w:ascii="Times New Roman" w:hAnsi="Times New Roman"/>
          <w:sz w:val="24"/>
          <w:szCs w:val="24"/>
          <w:lang w:val="sr-Cyrl-CS"/>
        </w:rPr>
        <w:t>и Италије (19%)</w:t>
      </w:r>
      <w:r w:rsidR="00C57263" w:rsidRPr="008514EE">
        <w:rPr>
          <w:rStyle w:val="FootnoteReference"/>
          <w:rFonts w:ascii="Times New Roman" w:hAnsi="Times New Roman"/>
          <w:sz w:val="24"/>
          <w:szCs w:val="24"/>
          <w:lang w:val="sr-Cyrl-CS"/>
        </w:rPr>
        <w:footnoteReference w:id="47"/>
      </w:r>
      <w:r w:rsidRPr="008514EE">
        <w:rPr>
          <w:rFonts w:ascii="Times New Roman" w:hAnsi="Times New Roman"/>
          <w:sz w:val="24"/>
          <w:szCs w:val="24"/>
          <w:lang w:val="sr-Cyrl-CS"/>
        </w:rPr>
        <w:t>.</w:t>
      </w:r>
      <w:r w:rsidR="00436184" w:rsidRPr="008514EE">
        <w:rPr>
          <w:rFonts w:ascii="Times New Roman" w:hAnsi="Times New Roman"/>
          <w:sz w:val="24"/>
          <w:szCs w:val="24"/>
          <w:lang w:val="sr-Cyrl-CS"/>
        </w:rPr>
        <w:t xml:space="preserve"> </w:t>
      </w:r>
      <w:r w:rsidR="00854DDA" w:rsidRPr="008514EE">
        <w:rPr>
          <w:rFonts w:ascii="Times New Roman" w:hAnsi="Times New Roman"/>
          <w:sz w:val="24"/>
          <w:szCs w:val="24"/>
          <w:lang w:val="sr-Cyrl-CS"/>
        </w:rPr>
        <w:t>Немачка је била прва дестинација емиграната из Србије, јер се чак 21.445 лица иселило у ову државу 2018. године. Просечна старост ових лица износила је 31,5 година</w:t>
      </w:r>
      <w:r w:rsidR="007765F2" w:rsidRPr="008514EE">
        <w:rPr>
          <w:rStyle w:val="FootnoteReference"/>
          <w:rFonts w:ascii="Times New Roman" w:hAnsi="Times New Roman"/>
          <w:sz w:val="24"/>
          <w:szCs w:val="24"/>
          <w:lang w:val="sr-Cyrl-CS"/>
        </w:rPr>
        <w:footnoteReference w:id="48"/>
      </w:r>
      <w:r w:rsidR="00854DDA"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Највише дозвола боравка </w:t>
      </w:r>
      <w:r w:rsidR="00C57263" w:rsidRPr="008514EE">
        <w:rPr>
          <w:rFonts w:ascii="Times New Roman" w:hAnsi="Times New Roman"/>
          <w:sz w:val="24"/>
          <w:szCs w:val="24"/>
          <w:lang w:val="sr-Cyrl-CS"/>
        </w:rPr>
        <w:t xml:space="preserve">2018. године </w:t>
      </w:r>
      <w:r w:rsidRPr="008514EE">
        <w:rPr>
          <w:rFonts w:ascii="Times New Roman" w:hAnsi="Times New Roman"/>
          <w:sz w:val="24"/>
          <w:szCs w:val="24"/>
          <w:lang w:val="sr-Cyrl-CS"/>
        </w:rPr>
        <w:t>издала</w:t>
      </w:r>
      <w:r w:rsidR="00436184" w:rsidRPr="008514EE">
        <w:rPr>
          <w:rFonts w:ascii="Times New Roman" w:hAnsi="Times New Roman"/>
          <w:sz w:val="24"/>
          <w:szCs w:val="24"/>
          <w:lang w:val="sr-Cyrl-CS"/>
        </w:rPr>
        <w:t xml:space="preserve"> је</w:t>
      </w:r>
      <w:r w:rsidRPr="008514EE">
        <w:rPr>
          <w:rFonts w:ascii="Times New Roman" w:hAnsi="Times New Roman"/>
          <w:sz w:val="24"/>
          <w:szCs w:val="24"/>
          <w:lang w:val="sr-Cyrl-CS"/>
        </w:rPr>
        <w:t xml:space="preserve"> Немачка</w:t>
      </w:r>
      <w:r w:rsidR="00436184" w:rsidRPr="008514EE">
        <w:rPr>
          <w:rFonts w:ascii="Times New Roman" w:hAnsi="Times New Roman"/>
          <w:sz w:val="24"/>
          <w:szCs w:val="24"/>
          <w:lang w:val="sr-Cyrl-CS"/>
        </w:rPr>
        <w:t>,</w:t>
      </w:r>
      <w:r w:rsidRPr="008514EE">
        <w:rPr>
          <w:rFonts w:ascii="Times New Roman" w:hAnsi="Times New Roman"/>
          <w:sz w:val="24"/>
          <w:szCs w:val="24"/>
          <w:lang w:val="sr-Cyrl-CS"/>
        </w:rPr>
        <w:t xml:space="preserve"> 31%, Словенија</w:t>
      </w:r>
      <w:r w:rsidR="00C57263" w:rsidRPr="008514EE">
        <w:rPr>
          <w:rFonts w:ascii="Times New Roman" w:hAnsi="Times New Roman"/>
          <w:sz w:val="24"/>
          <w:szCs w:val="24"/>
          <w:lang w:val="sr-Cyrl-CS"/>
        </w:rPr>
        <w:t xml:space="preserve"> 9,9%</w:t>
      </w:r>
      <w:r w:rsidRPr="008514EE">
        <w:rPr>
          <w:rFonts w:ascii="Times New Roman" w:hAnsi="Times New Roman"/>
          <w:sz w:val="24"/>
          <w:szCs w:val="24"/>
          <w:lang w:val="sr-Cyrl-CS"/>
        </w:rPr>
        <w:t xml:space="preserve"> и Хрватска 9%, а све остале државе Европске уније </w:t>
      </w:r>
      <w:r w:rsidR="00C57263" w:rsidRPr="008514EE">
        <w:rPr>
          <w:rFonts w:ascii="Times New Roman" w:hAnsi="Times New Roman"/>
          <w:sz w:val="24"/>
          <w:szCs w:val="24"/>
          <w:lang w:val="sr-Cyrl-CS"/>
        </w:rPr>
        <w:t>пре</w:t>
      </w:r>
      <w:r w:rsidRPr="008514EE">
        <w:rPr>
          <w:rFonts w:ascii="Times New Roman" w:hAnsi="Times New Roman"/>
          <w:sz w:val="24"/>
          <w:szCs w:val="24"/>
          <w:lang w:val="sr-Cyrl-CS"/>
        </w:rPr>
        <w:t>осталих 50%</w:t>
      </w:r>
      <w:r w:rsidR="00C57263" w:rsidRPr="008514EE">
        <w:rPr>
          <w:rStyle w:val="FootnoteReference"/>
          <w:rFonts w:ascii="Times New Roman" w:hAnsi="Times New Roman"/>
          <w:sz w:val="24"/>
          <w:szCs w:val="24"/>
          <w:lang w:val="sr-Cyrl-CS"/>
        </w:rPr>
        <w:footnoteReference w:id="49"/>
      </w:r>
      <w:r w:rsidRPr="008514EE">
        <w:rPr>
          <w:rFonts w:ascii="Times New Roman" w:hAnsi="Times New Roman"/>
          <w:sz w:val="24"/>
          <w:szCs w:val="24"/>
          <w:lang w:val="sr-Cyrl-CS"/>
        </w:rPr>
        <w:t>.</w:t>
      </w:r>
    </w:p>
    <w:p w:rsidR="00854DDA" w:rsidRPr="008514EE" w:rsidRDefault="00C57263" w:rsidP="0028553D">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Посматрано укупно, нешто већи удео мушкараца учествује у међународним миграцијама у односу на жене и то 58% мушкараца према 42% жена. </w:t>
      </w:r>
      <w:r w:rsidR="00854DDA" w:rsidRPr="008514EE">
        <w:rPr>
          <w:rFonts w:ascii="Times New Roman" w:hAnsi="Times New Roman"/>
          <w:sz w:val="24"/>
          <w:szCs w:val="24"/>
          <w:lang w:val="sr-Cyrl-CS"/>
        </w:rPr>
        <w:t xml:space="preserve">За разлику од Аустрије и Шведске где је удео </w:t>
      </w:r>
      <w:r w:rsidRPr="008514EE">
        <w:rPr>
          <w:rFonts w:ascii="Times New Roman" w:hAnsi="Times New Roman"/>
          <w:sz w:val="24"/>
          <w:szCs w:val="24"/>
          <w:lang w:val="sr-Cyrl-CS"/>
        </w:rPr>
        <w:t xml:space="preserve">миграната </w:t>
      </w:r>
      <w:r w:rsidR="00854DDA" w:rsidRPr="008514EE">
        <w:rPr>
          <w:rFonts w:ascii="Times New Roman" w:hAnsi="Times New Roman"/>
          <w:sz w:val="24"/>
          <w:szCs w:val="24"/>
          <w:lang w:val="sr-Cyrl-CS"/>
        </w:rPr>
        <w:t xml:space="preserve">оба пола готово изједначен, у Словенију </w:t>
      </w:r>
      <w:r w:rsidRPr="008514EE">
        <w:rPr>
          <w:rFonts w:ascii="Times New Roman" w:hAnsi="Times New Roman"/>
          <w:sz w:val="24"/>
          <w:szCs w:val="24"/>
          <w:lang w:val="sr-Cyrl-CS"/>
        </w:rPr>
        <w:t xml:space="preserve">и Мађарску </w:t>
      </w:r>
      <w:r w:rsidR="00854DDA" w:rsidRPr="008514EE">
        <w:rPr>
          <w:rFonts w:ascii="Times New Roman" w:hAnsi="Times New Roman"/>
          <w:sz w:val="24"/>
          <w:szCs w:val="24"/>
          <w:lang w:val="sr-Cyrl-CS"/>
        </w:rPr>
        <w:t xml:space="preserve">одлази доминантно мушка популација и то чак 80% </w:t>
      </w:r>
      <w:r w:rsidRPr="008514EE">
        <w:rPr>
          <w:rFonts w:ascii="Times New Roman" w:hAnsi="Times New Roman"/>
          <w:sz w:val="24"/>
          <w:szCs w:val="24"/>
          <w:lang w:val="sr-Cyrl-CS"/>
        </w:rPr>
        <w:t>од купног броја исељених.</w:t>
      </w:r>
      <w:r w:rsidR="00436184" w:rsidRPr="008514EE">
        <w:rPr>
          <w:rFonts w:ascii="Times New Roman" w:hAnsi="Times New Roman"/>
          <w:sz w:val="24"/>
          <w:szCs w:val="24"/>
          <w:lang w:val="sr-Cyrl-CS"/>
        </w:rPr>
        <w:t xml:space="preserve"> </w:t>
      </w:r>
      <w:r w:rsidR="00854DDA" w:rsidRPr="008514EE">
        <w:rPr>
          <w:rFonts w:ascii="Times New Roman" w:hAnsi="Times New Roman"/>
          <w:sz w:val="24"/>
          <w:szCs w:val="24"/>
          <w:lang w:val="sr-Cyrl-CS"/>
        </w:rPr>
        <w:t>Са друге стране, број жена које се одлучују за одлазак у Швајцарску, Италију и Норвешку је већи од броја мушкараца. Према подацима OECD-а</w:t>
      </w:r>
      <w:r w:rsidR="00854DDA" w:rsidRPr="008514EE">
        <w:rPr>
          <w:rStyle w:val="FootnoteReference"/>
          <w:rFonts w:ascii="Times New Roman" w:hAnsi="Times New Roman"/>
          <w:sz w:val="24"/>
          <w:szCs w:val="24"/>
          <w:lang w:val="sr-Cyrl-CS"/>
        </w:rPr>
        <w:footnoteReference w:id="50"/>
      </w:r>
      <w:r w:rsidR="00854DDA" w:rsidRPr="008514EE">
        <w:rPr>
          <w:rFonts w:ascii="Times New Roman" w:hAnsi="Times New Roman"/>
          <w:sz w:val="24"/>
          <w:szCs w:val="24"/>
          <w:lang w:val="sr-Cyrl-CS"/>
        </w:rPr>
        <w:t xml:space="preserve"> највише </w:t>
      </w:r>
      <w:r w:rsidR="00854DDA" w:rsidRPr="008514EE">
        <w:rPr>
          <w:rFonts w:ascii="Times New Roman" w:hAnsi="Times New Roman"/>
          <w:sz w:val="24"/>
          <w:szCs w:val="24"/>
          <w:lang w:val="sr-Cyrl-CS"/>
        </w:rPr>
        <w:lastRenderedPageBreak/>
        <w:t>исељеника из</w:t>
      </w:r>
      <w:r w:rsidR="002E7F62" w:rsidRPr="008514EE">
        <w:rPr>
          <w:rFonts w:ascii="Times New Roman" w:hAnsi="Times New Roman"/>
          <w:sz w:val="24"/>
          <w:szCs w:val="24"/>
          <w:lang w:val="sr-Cyrl-CS"/>
        </w:rPr>
        <w:t xml:space="preserve"> Републике</w:t>
      </w:r>
      <w:r w:rsidR="00854DDA" w:rsidRPr="008514EE">
        <w:rPr>
          <w:rFonts w:ascii="Times New Roman" w:hAnsi="Times New Roman"/>
          <w:sz w:val="24"/>
          <w:szCs w:val="24"/>
          <w:lang w:val="sr-Cyrl-CS"/>
        </w:rPr>
        <w:t xml:space="preserve"> Србије је било у Немачкој (27,4%), Аустрији (16,1%), Швајцарској (10,4%), Француској (10,0%), Италији (6,2%), Канади (4,9%) и Аустралији (3,2%).</w:t>
      </w:r>
    </w:p>
    <w:p w:rsidR="00854DDA" w:rsidRPr="008514EE" w:rsidRDefault="00854DDA" w:rsidP="0028553D">
      <w:pPr>
        <w:pStyle w:val="NoSpacing"/>
        <w:ind w:firstLine="720"/>
        <w:jc w:val="both"/>
        <w:rPr>
          <w:rFonts w:ascii="Times New Roman" w:hAnsi="Times New Roman"/>
          <w:bCs/>
          <w:sz w:val="24"/>
          <w:szCs w:val="24"/>
          <w:shd w:val="clear" w:color="auto" w:fill="FFFFFF"/>
          <w:lang w:val="sr-Cyrl-CS"/>
        </w:rPr>
      </w:pPr>
      <w:r w:rsidRPr="008514EE">
        <w:rPr>
          <w:rFonts w:ascii="Times New Roman" w:hAnsi="Times New Roman"/>
          <w:bCs/>
          <w:sz w:val="24"/>
          <w:szCs w:val="24"/>
          <w:shd w:val="clear" w:color="auto" w:fill="FFFFFF"/>
          <w:lang w:val="sr-Cyrl-CS"/>
        </w:rPr>
        <w:t xml:space="preserve">Просечан број година </w:t>
      </w:r>
      <w:r w:rsidR="007765F2" w:rsidRPr="008514EE">
        <w:rPr>
          <w:rFonts w:ascii="Times New Roman" w:hAnsi="Times New Roman"/>
          <w:bCs/>
          <w:sz w:val="24"/>
          <w:szCs w:val="24"/>
          <w:shd w:val="clear" w:color="auto" w:fill="FFFFFF"/>
          <w:lang w:val="sr-Cyrl-CS"/>
        </w:rPr>
        <w:t xml:space="preserve">које лице из </w:t>
      </w:r>
      <w:r w:rsidR="000E75EF" w:rsidRPr="008514EE">
        <w:rPr>
          <w:rFonts w:ascii="Times New Roman" w:hAnsi="Times New Roman"/>
          <w:bCs/>
          <w:sz w:val="24"/>
          <w:szCs w:val="24"/>
          <w:shd w:val="clear" w:color="auto" w:fill="FFFFFF"/>
          <w:lang w:val="sr-Cyrl-CS"/>
        </w:rPr>
        <w:t xml:space="preserve">Републике </w:t>
      </w:r>
      <w:r w:rsidR="007765F2" w:rsidRPr="008514EE">
        <w:rPr>
          <w:rFonts w:ascii="Times New Roman" w:hAnsi="Times New Roman"/>
          <w:bCs/>
          <w:sz w:val="24"/>
          <w:szCs w:val="24"/>
          <w:shd w:val="clear" w:color="auto" w:fill="FFFFFF"/>
          <w:lang w:val="sr-Cyrl-CS"/>
        </w:rPr>
        <w:t xml:space="preserve">Србије проведе у </w:t>
      </w:r>
      <w:r w:rsidRPr="008514EE">
        <w:rPr>
          <w:rFonts w:ascii="Times New Roman" w:hAnsi="Times New Roman"/>
          <w:bCs/>
          <w:sz w:val="24"/>
          <w:szCs w:val="24"/>
          <w:shd w:val="clear" w:color="auto" w:fill="FFFFFF"/>
          <w:lang w:val="sr-Cyrl-CS"/>
        </w:rPr>
        <w:t>иностранству</w:t>
      </w:r>
      <w:r w:rsidR="007765F2" w:rsidRPr="008514EE">
        <w:rPr>
          <w:rFonts w:ascii="Times New Roman" w:hAnsi="Times New Roman"/>
          <w:bCs/>
          <w:sz w:val="24"/>
          <w:szCs w:val="24"/>
          <w:shd w:val="clear" w:color="auto" w:fill="FFFFFF"/>
          <w:lang w:val="sr-Cyrl-CS"/>
        </w:rPr>
        <w:t>, 2011. године</w:t>
      </w:r>
      <w:r w:rsidRPr="008514EE">
        <w:rPr>
          <w:rFonts w:ascii="Times New Roman" w:hAnsi="Times New Roman"/>
          <w:bCs/>
          <w:sz w:val="24"/>
          <w:szCs w:val="24"/>
          <w:shd w:val="clear" w:color="auto" w:fill="FFFFFF"/>
          <w:lang w:val="sr-Cyrl-CS"/>
        </w:rPr>
        <w:t xml:space="preserve"> износио је</w:t>
      </w:r>
      <w:r w:rsidR="002D1C12" w:rsidRPr="008514EE">
        <w:rPr>
          <w:rFonts w:ascii="Times New Roman" w:hAnsi="Times New Roman"/>
          <w:bCs/>
          <w:sz w:val="24"/>
          <w:szCs w:val="24"/>
          <w:shd w:val="clear" w:color="auto" w:fill="FFFFFF"/>
          <w:lang w:val="sr-Cyrl-CS"/>
        </w:rPr>
        <w:t xml:space="preserve"> </w:t>
      </w:r>
      <w:r w:rsidRPr="008514EE">
        <w:rPr>
          <w:rFonts w:ascii="Times New Roman" w:hAnsi="Times New Roman"/>
          <w:bCs/>
          <w:sz w:val="24"/>
          <w:szCs w:val="24"/>
          <w:shd w:val="clear" w:color="auto" w:fill="FFFFFF"/>
          <w:lang w:val="sr-Cyrl-CS"/>
        </w:rPr>
        <w:t>11 година. На челу листе по дужини боравка налази се Француска (14 година), а следе Швајцарска и Немачка (12,8 година), Аустрија (12,4), Аустралија (12,1), Шведска (11,9), Холандија (11,2), Канада (10,4), Велика Бр</w:t>
      </w:r>
      <w:r w:rsidR="00C57263" w:rsidRPr="008514EE">
        <w:rPr>
          <w:rFonts w:ascii="Times New Roman" w:hAnsi="Times New Roman"/>
          <w:bCs/>
          <w:sz w:val="24"/>
          <w:szCs w:val="24"/>
          <w:shd w:val="clear" w:color="auto" w:fill="FFFFFF"/>
          <w:lang w:val="sr-Cyrl-CS"/>
        </w:rPr>
        <w:t>итанија (8,9) и САД (8,6 година)</w:t>
      </w:r>
      <w:r w:rsidR="0097696D" w:rsidRPr="008514EE">
        <w:rPr>
          <w:rStyle w:val="FootnoteReference"/>
          <w:rFonts w:ascii="Times New Roman" w:hAnsi="Times New Roman"/>
          <w:bCs/>
          <w:sz w:val="24"/>
          <w:szCs w:val="24"/>
          <w:shd w:val="clear" w:color="auto" w:fill="FFFFFF"/>
          <w:lang w:val="sr-Cyrl-CS"/>
        </w:rPr>
        <w:footnoteReference w:id="51"/>
      </w:r>
      <w:r w:rsidRPr="008514EE">
        <w:rPr>
          <w:rFonts w:ascii="Times New Roman" w:hAnsi="Times New Roman"/>
          <w:bCs/>
          <w:sz w:val="24"/>
          <w:szCs w:val="24"/>
          <w:shd w:val="clear" w:color="auto" w:fill="FFFFFF"/>
          <w:lang w:val="sr-Cyrl-CS"/>
        </w:rPr>
        <w:t xml:space="preserve">. Међу нове </w:t>
      </w:r>
      <w:r w:rsidRPr="008514EE">
        <w:rPr>
          <w:rFonts w:ascii="Times New Roman" w:hAnsi="Times New Roman"/>
          <w:sz w:val="24"/>
          <w:szCs w:val="24"/>
          <w:lang w:val="sr-Cyrl-CS"/>
        </w:rPr>
        <w:t xml:space="preserve">дестинације исељеника из </w:t>
      </w:r>
      <w:r w:rsidR="000E75EF" w:rsidRPr="008514EE">
        <w:rPr>
          <w:rFonts w:ascii="Times New Roman" w:hAnsi="Times New Roman"/>
          <w:sz w:val="24"/>
          <w:szCs w:val="24"/>
          <w:lang w:val="sr-Cyrl-CS"/>
        </w:rPr>
        <w:t xml:space="preserve">Републике </w:t>
      </w:r>
      <w:r w:rsidRPr="008514EE">
        <w:rPr>
          <w:rFonts w:ascii="Times New Roman" w:hAnsi="Times New Roman"/>
          <w:sz w:val="24"/>
          <w:szCs w:val="24"/>
          <w:lang w:val="sr-Cyrl-CS"/>
        </w:rPr>
        <w:t xml:space="preserve">Србије у последње две деценије убрајају се </w:t>
      </w:r>
      <w:r w:rsidRPr="008514EE">
        <w:rPr>
          <w:rFonts w:ascii="Times New Roman" w:hAnsi="Times New Roman"/>
          <w:bCs/>
          <w:sz w:val="24"/>
          <w:szCs w:val="24"/>
          <w:shd w:val="clear" w:color="auto" w:fill="FFFFFF"/>
          <w:lang w:val="sr-Cyrl-CS"/>
        </w:rPr>
        <w:t>Италија, Словенија, Кипар, Малта, Уједињени Арапски Емирати и др.</w:t>
      </w:r>
    </w:p>
    <w:p w:rsidR="00854DDA" w:rsidRPr="008514EE" w:rsidRDefault="00854DDA" w:rsidP="007B4C38">
      <w:pPr>
        <w:spacing w:after="0" w:line="240" w:lineRule="auto"/>
        <w:rPr>
          <w:rFonts w:ascii="Times New Roman" w:hAnsi="Times New Roman"/>
          <w:sz w:val="24"/>
          <w:szCs w:val="24"/>
          <w:lang w:val="sr-Cyrl-CS"/>
        </w:rPr>
      </w:pPr>
    </w:p>
    <w:p w:rsidR="00AA666E" w:rsidRPr="008514EE" w:rsidRDefault="00AA666E" w:rsidP="00AA666E">
      <w:pPr>
        <w:spacing w:after="0" w:line="240" w:lineRule="auto"/>
        <w:ind w:firstLine="360"/>
        <w:jc w:val="center"/>
        <w:rPr>
          <w:rFonts w:ascii="Times New Roman" w:hAnsi="Times New Roman"/>
          <w:bCs/>
          <w:szCs w:val="24"/>
          <w:shd w:val="clear" w:color="auto" w:fill="FFFFFF"/>
          <w:lang w:val="sr-Cyrl-CS"/>
        </w:rPr>
      </w:pPr>
      <w:r w:rsidRPr="008514EE">
        <w:rPr>
          <w:rFonts w:ascii="Times New Roman" w:hAnsi="Times New Roman"/>
          <w:bCs/>
          <w:szCs w:val="24"/>
          <w:shd w:val="clear" w:color="auto" w:fill="FFFFFF"/>
          <w:lang w:val="sr-Cyrl-CS"/>
        </w:rPr>
        <w:t>Графикон</w:t>
      </w:r>
      <w:r w:rsidR="00D94EDB" w:rsidRPr="008514EE">
        <w:rPr>
          <w:rFonts w:ascii="Times New Roman" w:hAnsi="Times New Roman"/>
          <w:bCs/>
          <w:szCs w:val="24"/>
          <w:shd w:val="clear" w:color="auto" w:fill="FFFFFF"/>
          <w:lang w:val="sr-Cyrl-CS"/>
        </w:rPr>
        <w:t xml:space="preserve"> 2</w:t>
      </w:r>
      <w:r w:rsidRPr="008514EE">
        <w:rPr>
          <w:rFonts w:ascii="Times New Roman" w:hAnsi="Times New Roman"/>
          <w:bCs/>
          <w:szCs w:val="24"/>
          <w:shd w:val="clear" w:color="auto" w:fill="FFFFFF"/>
          <w:lang w:val="sr-Cyrl-CS"/>
        </w:rPr>
        <w:t>: Удео спољних миграната према дужини рада, боравка у иностранству, 2011.</w:t>
      </w:r>
    </w:p>
    <w:p w:rsidR="00AA666E" w:rsidRPr="008514EE" w:rsidRDefault="00AA666E" w:rsidP="00AA666E">
      <w:pPr>
        <w:spacing w:after="0" w:line="240" w:lineRule="auto"/>
        <w:ind w:firstLine="360"/>
        <w:jc w:val="both"/>
        <w:rPr>
          <w:rFonts w:ascii="Times New Roman" w:hAnsi="Times New Roman"/>
          <w:bCs/>
          <w:sz w:val="24"/>
          <w:szCs w:val="24"/>
          <w:shd w:val="clear" w:color="auto" w:fill="FFFFFF"/>
          <w:lang w:val="sr-Cyrl-CS"/>
        </w:rPr>
      </w:pPr>
    </w:p>
    <w:p w:rsidR="00AA666E" w:rsidRPr="008514EE" w:rsidRDefault="00C53498" w:rsidP="00AA666E">
      <w:pPr>
        <w:spacing w:after="0" w:line="240" w:lineRule="auto"/>
        <w:ind w:firstLine="360"/>
        <w:jc w:val="center"/>
        <w:rPr>
          <w:rFonts w:ascii="Times New Roman" w:hAnsi="Times New Roman"/>
          <w:bCs/>
          <w:sz w:val="24"/>
          <w:szCs w:val="24"/>
          <w:shd w:val="clear" w:color="auto" w:fill="FFFFFF"/>
          <w:lang w:val="sr-Cyrl-CS"/>
        </w:rPr>
      </w:pPr>
      <w:r w:rsidRPr="008514EE">
        <w:rPr>
          <w:rFonts w:ascii="Times New Roman" w:hAnsi="Times New Roman"/>
          <w:noProof/>
          <w:sz w:val="24"/>
          <w:szCs w:val="24"/>
          <w:bdr w:val="single" w:sz="4" w:space="0" w:color="auto" w:frame="1"/>
          <w:shd w:val="clear" w:color="auto" w:fill="FFFFFF"/>
        </w:rPr>
        <w:drawing>
          <wp:inline distT="0" distB="0" distL="0" distR="0">
            <wp:extent cx="3381375" cy="1552575"/>
            <wp:effectExtent l="0" t="0" r="0" b="0"/>
            <wp:docPr id="3"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0">
                      <a:lum bright="-2000" contrast="4000"/>
                      <a:extLst>
                        <a:ext uri="{28A0092B-C50C-407E-A947-70E740481C1C}">
                          <a14:useLocalDpi xmlns:a14="http://schemas.microsoft.com/office/drawing/2010/main" val="0"/>
                        </a:ext>
                      </a:extLst>
                    </a:blip>
                    <a:srcRect/>
                    <a:stretch>
                      <a:fillRect/>
                    </a:stretch>
                  </pic:blipFill>
                  <pic:spPr bwMode="auto">
                    <a:xfrm>
                      <a:off x="0" y="0"/>
                      <a:ext cx="3381375" cy="1552575"/>
                    </a:xfrm>
                    <a:prstGeom prst="rect">
                      <a:avLst/>
                    </a:prstGeom>
                    <a:noFill/>
                    <a:ln>
                      <a:noFill/>
                    </a:ln>
                  </pic:spPr>
                </pic:pic>
              </a:graphicData>
            </a:graphic>
          </wp:inline>
        </w:drawing>
      </w:r>
    </w:p>
    <w:p w:rsidR="00AA666E" w:rsidRPr="008514EE" w:rsidRDefault="00AA666E" w:rsidP="00AA666E">
      <w:pPr>
        <w:spacing w:after="0" w:line="240" w:lineRule="auto"/>
        <w:ind w:firstLine="360"/>
        <w:jc w:val="center"/>
        <w:rPr>
          <w:rFonts w:ascii="Times New Roman" w:hAnsi="Times New Roman"/>
          <w:bCs/>
          <w:szCs w:val="24"/>
          <w:shd w:val="clear" w:color="auto" w:fill="FFFFFF"/>
          <w:lang w:val="sr-Cyrl-CS"/>
        </w:rPr>
      </w:pPr>
      <w:r w:rsidRPr="008514EE">
        <w:rPr>
          <w:rFonts w:ascii="Times New Roman" w:hAnsi="Times New Roman"/>
          <w:bCs/>
          <w:szCs w:val="24"/>
          <w:shd w:val="clear" w:color="auto" w:fill="FFFFFF"/>
          <w:lang w:val="sr-Cyrl-CS"/>
        </w:rPr>
        <w:t>Извор: Станковић В., 2014.</w:t>
      </w:r>
    </w:p>
    <w:p w:rsidR="00AA666E" w:rsidRPr="008514EE" w:rsidRDefault="00AA666E" w:rsidP="007B4C38">
      <w:pPr>
        <w:spacing w:after="0" w:line="240" w:lineRule="auto"/>
        <w:rPr>
          <w:rFonts w:ascii="Times New Roman" w:hAnsi="Times New Roman"/>
          <w:sz w:val="24"/>
          <w:szCs w:val="24"/>
          <w:lang w:val="sr-Cyrl-CS"/>
        </w:rPr>
      </w:pPr>
    </w:p>
    <w:p w:rsidR="00854DDA" w:rsidRPr="008514EE" w:rsidRDefault="0005712C" w:rsidP="0005712C">
      <w:pPr>
        <w:pStyle w:val="ListParagraph"/>
        <w:spacing w:after="0" w:line="240" w:lineRule="auto"/>
        <w:ind w:left="0"/>
        <w:rPr>
          <w:rFonts w:ascii="Times New Roman" w:hAnsi="Times New Roman"/>
          <w:b/>
          <w:i/>
          <w:sz w:val="24"/>
          <w:szCs w:val="24"/>
          <w:lang w:val="sr-Cyrl-CS"/>
        </w:rPr>
      </w:pPr>
      <w:r w:rsidRPr="008514EE">
        <w:rPr>
          <w:rFonts w:ascii="Times New Roman" w:hAnsi="Times New Roman"/>
          <w:b/>
          <w:i/>
          <w:sz w:val="24"/>
          <w:szCs w:val="24"/>
          <w:lang w:val="sr-Cyrl-CS"/>
        </w:rPr>
        <w:tab/>
        <w:t xml:space="preserve">3.2.3.2.  </w:t>
      </w:r>
      <w:r w:rsidR="004919FF" w:rsidRPr="008514EE">
        <w:rPr>
          <w:rFonts w:ascii="Times New Roman" w:hAnsi="Times New Roman"/>
          <w:b/>
          <w:i/>
          <w:sz w:val="24"/>
          <w:szCs w:val="24"/>
          <w:lang w:val="sr-Cyrl-CS"/>
        </w:rPr>
        <w:t>Емиграција</w:t>
      </w:r>
      <w:r w:rsidR="005F103A" w:rsidRPr="008514EE">
        <w:rPr>
          <w:rFonts w:ascii="Times New Roman" w:hAnsi="Times New Roman"/>
          <w:b/>
          <w:i/>
          <w:sz w:val="24"/>
          <w:szCs w:val="24"/>
          <w:lang w:val="sr-Cyrl-CS"/>
        </w:rPr>
        <w:t xml:space="preserve"> младих </w:t>
      </w:r>
      <w:r w:rsidR="003F1928" w:rsidRPr="008514EE">
        <w:rPr>
          <w:rFonts w:ascii="Times New Roman" w:hAnsi="Times New Roman"/>
          <w:b/>
          <w:i/>
          <w:sz w:val="24"/>
          <w:szCs w:val="24"/>
          <w:lang w:val="sr-Cyrl-CS"/>
        </w:rPr>
        <w:t xml:space="preserve">и </w:t>
      </w:r>
      <w:r w:rsidR="004A7209" w:rsidRPr="008514EE">
        <w:rPr>
          <w:rFonts w:ascii="Times New Roman" w:hAnsi="Times New Roman"/>
          <w:b/>
          <w:i/>
          <w:sz w:val="24"/>
          <w:szCs w:val="24"/>
          <w:lang w:val="sr-Cyrl-CS"/>
        </w:rPr>
        <w:t>„одлив мозгова”</w:t>
      </w:r>
    </w:p>
    <w:p w:rsidR="00854DDA" w:rsidRPr="008514EE" w:rsidRDefault="00854DDA" w:rsidP="007B4C38">
      <w:pPr>
        <w:spacing w:after="0" w:line="240" w:lineRule="auto"/>
        <w:rPr>
          <w:rFonts w:ascii="Times New Roman" w:hAnsi="Times New Roman"/>
          <w:sz w:val="24"/>
          <w:szCs w:val="24"/>
          <w:lang w:val="sr-Cyrl-CS"/>
        </w:rPr>
      </w:pPr>
    </w:p>
    <w:p w:rsidR="003F1928" w:rsidRPr="008514EE" w:rsidRDefault="00D94EDB" w:rsidP="0028553D">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Према резултатима </w:t>
      </w:r>
      <w:r w:rsidR="004B3B0B" w:rsidRPr="008514EE">
        <w:rPr>
          <w:rFonts w:ascii="Times New Roman" w:hAnsi="Times New Roman"/>
          <w:sz w:val="24"/>
          <w:szCs w:val="24"/>
          <w:lang w:val="sr-Cyrl-CS"/>
        </w:rPr>
        <w:t>П</w:t>
      </w:r>
      <w:r w:rsidR="003F1928" w:rsidRPr="008514EE">
        <w:rPr>
          <w:rFonts w:ascii="Times New Roman" w:hAnsi="Times New Roman"/>
          <w:sz w:val="24"/>
          <w:szCs w:val="24"/>
          <w:lang w:val="sr-Cyrl-CS"/>
        </w:rPr>
        <w:t xml:space="preserve">описа </w:t>
      </w:r>
      <w:r w:rsidRPr="008514EE">
        <w:rPr>
          <w:rFonts w:ascii="Times New Roman" w:hAnsi="Times New Roman"/>
          <w:sz w:val="24"/>
          <w:szCs w:val="24"/>
          <w:lang w:val="sr-Cyrl-CS"/>
        </w:rPr>
        <w:t xml:space="preserve">становништва </w:t>
      </w:r>
      <w:r w:rsidR="003F1928" w:rsidRPr="008514EE">
        <w:rPr>
          <w:rFonts w:ascii="Times New Roman" w:hAnsi="Times New Roman"/>
          <w:sz w:val="24"/>
          <w:szCs w:val="24"/>
          <w:lang w:val="sr-Cyrl-CS"/>
        </w:rPr>
        <w:t>2011</w:t>
      </w:r>
      <w:r w:rsidRPr="008514EE">
        <w:rPr>
          <w:rFonts w:ascii="Times New Roman" w:hAnsi="Times New Roman"/>
          <w:sz w:val="24"/>
          <w:szCs w:val="24"/>
          <w:lang w:val="sr-Cyrl-CS"/>
        </w:rPr>
        <w:t>. године</w:t>
      </w:r>
      <w:r w:rsidR="003F1928" w:rsidRPr="008514EE">
        <w:rPr>
          <w:rFonts w:ascii="Times New Roman" w:hAnsi="Times New Roman"/>
          <w:sz w:val="24"/>
          <w:szCs w:val="24"/>
          <w:lang w:val="sr-Cyrl-CS"/>
        </w:rPr>
        <w:t xml:space="preserve">, у иностранство је отишло преко 150.000 грађана Републике Србије, просечне старости око 29 година. Међу њима, скоро свако пето лице (19%) има диплому више или високе школе. Највише високообразованих људи у овом периоду иселило се у Немачку, САД, Аустрију, Швајцарску и Канаду. Магистри и доктори наука, њих око </w:t>
      </w:r>
      <w:r w:rsidR="003F1928" w:rsidRPr="008514EE">
        <w:rPr>
          <w:rFonts w:ascii="Times New Roman" w:hAnsi="Times New Roman"/>
          <w:bCs/>
          <w:sz w:val="24"/>
          <w:szCs w:val="24"/>
          <w:shd w:val="clear" w:color="auto" w:fill="FFFFFF"/>
          <w:lang w:val="sr-Cyrl-CS"/>
        </w:rPr>
        <w:t>5.625</w:t>
      </w:r>
      <w:r w:rsidR="003F1928" w:rsidRPr="008514EE">
        <w:rPr>
          <w:rFonts w:ascii="Times New Roman" w:hAnsi="Times New Roman"/>
          <w:sz w:val="24"/>
          <w:szCs w:val="24"/>
          <w:lang w:val="sr-Cyrl-CS"/>
        </w:rPr>
        <w:t xml:space="preserve"> су највише емигрирали у </w:t>
      </w:r>
      <w:r w:rsidR="003F1928" w:rsidRPr="008514EE">
        <w:rPr>
          <w:rFonts w:ascii="Times New Roman" w:hAnsi="Times New Roman"/>
          <w:bCs/>
          <w:sz w:val="24"/>
          <w:szCs w:val="24"/>
          <w:shd w:val="clear" w:color="auto" w:fill="FFFFFF"/>
          <w:lang w:val="sr-Cyrl-CS"/>
        </w:rPr>
        <w:t xml:space="preserve">САД, Немачку, Велику Британију, Аустрију, Канаду. </w:t>
      </w:r>
      <w:r w:rsidR="003F1928" w:rsidRPr="008514EE">
        <w:rPr>
          <w:rFonts w:ascii="Times New Roman" w:hAnsi="Times New Roman"/>
          <w:sz w:val="24"/>
          <w:szCs w:val="24"/>
          <w:lang w:val="sr-Cyrl-CS"/>
        </w:rPr>
        <w:t xml:space="preserve">Према извештају OECD-а, удео високообразованих у укупном броју емиграната из </w:t>
      </w:r>
      <w:r w:rsidR="004A7209" w:rsidRPr="008514EE">
        <w:rPr>
          <w:rFonts w:ascii="Times New Roman" w:hAnsi="Times New Roman"/>
          <w:sz w:val="24"/>
          <w:szCs w:val="24"/>
          <w:lang w:val="sr-Cyrl-CS"/>
        </w:rPr>
        <w:t xml:space="preserve">Републике </w:t>
      </w:r>
      <w:r w:rsidR="003F1928" w:rsidRPr="008514EE">
        <w:rPr>
          <w:rFonts w:ascii="Times New Roman" w:hAnsi="Times New Roman"/>
          <w:sz w:val="24"/>
          <w:szCs w:val="24"/>
          <w:lang w:val="sr-Cyrl-CS"/>
        </w:rPr>
        <w:t>Србије био је највећи у Немачкој (9,3%), а потом следе Аустрија, Швајцарска, Француска, Италија, Канада и Аустралија. Према подацима последњег пописа на школовању у иностранству је било 12.092 студената од чега на студијама првог степена 5.483 (45,3%), на студијама другог степена 4.711 (39,0%) и на докторским академским студијама 1.859 (15,4%). Међу студентима се САД истичу као најпривлачније одредиште за школовање, јер скоро 16% наших студената похађа неки факултет или је на докторским студијама у тој земљи</w:t>
      </w:r>
      <w:r w:rsidR="003F1928" w:rsidRPr="008514EE">
        <w:rPr>
          <w:rStyle w:val="FootnoteReference"/>
          <w:rFonts w:ascii="Times New Roman" w:hAnsi="Times New Roman"/>
          <w:sz w:val="24"/>
          <w:szCs w:val="24"/>
          <w:lang w:val="sr-Cyrl-CS"/>
        </w:rPr>
        <w:footnoteReference w:id="52"/>
      </w:r>
      <w:r w:rsidR="003F1928" w:rsidRPr="008514EE">
        <w:rPr>
          <w:rFonts w:ascii="Times New Roman" w:hAnsi="Times New Roman"/>
          <w:sz w:val="24"/>
          <w:szCs w:val="24"/>
          <w:lang w:val="sr-Cyrl-CS"/>
        </w:rPr>
        <w:t xml:space="preserve">. </w:t>
      </w:r>
    </w:p>
    <w:p w:rsidR="003F1928" w:rsidRPr="008514EE" w:rsidRDefault="003F1928" w:rsidP="0028553D">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Образовна структура емиграната показује значајан напредак у последњем попису. Наиме, он се огледа у све већој заступљености виших нивоа </w:t>
      </w:r>
      <w:r w:rsidR="004A7209" w:rsidRPr="008514EE">
        <w:rPr>
          <w:rFonts w:ascii="Times New Roman" w:hAnsi="Times New Roman"/>
          <w:sz w:val="24"/>
          <w:szCs w:val="24"/>
          <w:lang w:val="sr-Cyrl-CS"/>
        </w:rPr>
        <w:t>образовања</w:t>
      </w:r>
      <w:r w:rsidRPr="008514EE">
        <w:rPr>
          <w:rFonts w:ascii="Times New Roman" w:hAnsi="Times New Roman"/>
          <w:sz w:val="24"/>
          <w:szCs w:val="24"/>
          <w:lang w:val="sr-Cyrl-CS"/>
        </w:rPr>
        <w:t xml:space="preserve"> и драстичном смањењу спољних миграната без школе. Готово свако пето лице (15,7%) има диплому више или високе школе. Највише високообразованих људи у овом периоду иселило се у Немачку, САД, Аустрију, Швајцарску и Канаду. Магистри и доктори наука, њих око 5.625 су у највећем износу емигрирали у САД, Немачку, Велику Британију, Аустрију, Канаду. Према извештају OECD-а удео високообразованих у укупном броју емиграната из </w:t>
      </w:r>
      <w:r w:rsidR="00480BFA" w:rsidRPr="008514EE">
        <w:rPr>
          <w:rFonts w:ascii="Times New Roman" w:hAnsi="Times New Roman"/>
          <w:sz w:val="24"/>
          <w:szCs w:val="24"/>
          <w:lang w:val="sr-Cyrl-CS"/>
        </w:rPr>
        <w:t xml:space="preserve">Републике </w:t>
      </w:r>
      <w:r w:rsidRPr="008514EE">
        <w:rPr>
          <w:rFonts w:ascii="Times New Roman" w:hAnsi="Times New Roman"/>
          <w:sz w:val="24"/>
          <w:szCs w:val="24"/>
          <w:lang w:val="sr-Cyrl-CS"/>
        </w:rPr>
        <w:t xml:space="preserve">Србије био је највећи у </w:t>
      </w:r>
      <w:r w:rsidRPr="008514EE">
        <w:rPr>
          <w:rFonts w:ascii="Times New Roman" w:hAnsi="Times New Roman"/>
          <w:sz w:val="24"/>
          <w:szCs w:val="24"/>
          <w:lang w:val="sr-Cyrl-CS"/>
        </w:rPr>
        <w:lastRenderedPageBreak/>
        <w:t>Немачкој (9,3%), а потом следе Аустрија, Швајцарска, Француска, Италија, Канада и Аустралија.</w:t>
      </w:r>
    </w:p>
    <w:p w:rsidR="00854DDA" w:rsidRPr="008514EE" w:rsidRDefault="00480BFA" w:rsidP="0028553D">
      <w:pPr>
        <w:pStyle w:val="NoSpacing"/>
        <w:ind w:firstLine="720"/>
        <w:jc w:val="both"/>
        <w:rPr>
          <w:rFonts w:ascii="Times New Roman" w:eastAsia="Times New Roman" w:hAnsi="Times New Roman"/>
          <w:sz w:val="24"/>
          <w:szCs w:val="24"/>
          <w:lang w:val="sr-Cyrl-CS"/>
        </w:rPr>
      </w:pPr>
      <w:r w:rsidRPr="008514EE">
        <w:rPr>
          <w:rFonts w:ascii="Times New Roman" w:hAnsi="Times New Roman"/>
          <w:sz w:val="24"/>
          <w:szCs w:val="24"/>
          <w:lang w:val="sr-Cyrl-CS"/>
        </w:rPr>
        <w:t>„Одлив мозгова”</w:t>
      </w:r>
      <w:r w:rsidR="00854DDA" w:rsidRPr="008514EE">
        <w:rPr>
          <w:rFonts w:ascii="Times New Roman" w:hAnsi="Times New Roman"/>
          <w:sz w:val="24"/>
          <w:szCs w:val="24"/>
          <w:lang w:val="sr-Cyrl-CS"/>
        </w:rPr>
        <w:t xml:space="preserve"> (brain drain) је термин који се односи на одлазак високообразованог становништва који се одвија у два правца: један ка иностранству, а други ка већим градовима унутар Републике Србије. У оба случаја реч је о миграцијама из неразвијених и мање развијених у развијенија подручја. На тај начин, поједини региони не само да се демографски празне већ остају и без неопходног развојног потенцијала, чиме се озбиљно угрожава њихов економски и </w:t>
      </w:r>
      <w:r w:rsidR="005A339D" w:rsidRPr="008514EE">
        <w:rPr>
          <w:rFonts w:ascii="Times New Roman" w:hAnsi="Times New Roman"/>
          <w:sz w:val="24"/>
          <w:szCs w:val="24"/>
          <w:lang w:val="sr-Cyrl-CS"/>
        </w:rPr>
        <w:t>демографски опстанак.</w:t>
      </w:r>
      <w:r w:rsidR="002D1C12" w:rsidRPr="008514EE">
        <w:rPr>
          <w:rFonts w:ascii="Times New Roman" w:hAnsi="Times New Roman"/>
          <w:sz w:val="24"/>
          <w:szCs w:val="24"/>
          <w:lang w:val="sr-Cyrl-CS"/>
        </w:rPr>
        <w:t xml:space="preserve"> </w:t>
      </w:r>
      <w:r w:rsidR="00854DDA" w:rsidRPr="008514EE">
        <w:rPr>
          <w:rFonts w:ascii="Times New Roman" w:hAnsi="Times New Roman"/>
          <w:sz w:val="24"/>
          <w:szCs w:val="24"/>
          <w:lang w:val="sr-Cyrl-CS"/>
        </w:rPr>
        <w:t>Миграција високообразоване радне снаге је најчешће последица стања на тржишту рада у земљи порекла и боље плаћених послова и услова рада у земљама дестинације, али и могућности за уса</w:t>
      </w:r>
      <w:r w:rsidR="00444780" w:rsidRPr="008514EE">
        <w:rPr>
          <w:rFonts w:ascii="Times New Roman" w:hAnsi="Times New Roman"/>
          <w:sz w:val="24"/>
          <w:szCs w:val="24"/>
          <w:lang w:val="sr-Cyrl-CS"/>
        </w:rPr>
        <w:t>вршавање и напредовање.</w:t>
      </w:r>
      <w:r w:rsidR="002D1C12" w:rsidRPr="008514EE">
        <w:rPr>
          <w:rFonts w:ascii="Times New Roman" w:hAnsi="Times New Roman"/>
          <w:sz w:val="24"/>
          <w:szCs w:val="24"/>
          <w:lang w:val="sr-Cyrl-CS"/>
        </w:rPr>
        <w:t xml:space="preserve"> </w:t>
      </w:r>
      <w:r w:rsidR="00444780" w:rsidRPr="008514EE">
        <w:rPr>
          <w:rFonts w:ascii="Times New Roman" w:eastAsia="Times New Roman" w:hAnsi="Times New Roman"/>
          <w:sz w:val="24"/>
          <w:szCs w:val="24"/>
          <w:lang w:val="sr-Cyrl-CS"/>
        </w:rPr>
        <w:t>Све већи број високообразованих и висококвалификованих лица у иностранству може бити капитал Републике Србије. Успешни и интегрисани мигранти су по правилу мотивисани и имају ресурсе (знање, вештине, идеје, новац, контакте) да допринесу развоју земље порекла</w:t>
      </w:r>
      <w:r w:rsidR="00444780" w:rsidRPr="008514EE">
        <w:rPr>
          <w:rStyle w:val="FootnoteReference"/>
          <w:rFonts w:ascii="Times New Roman" w:eastAsia="Times New Roman" w:hAnsi="Times New Roman"/>
          <w:sz w:val="24"/>
          <w:szCs w:val="24"/>
          <w:lang w:val="sr-Cyrl-CS"/>
        </w:rPr>
        <w:footnoteReference w:id="53"/>
      </w:r>
      <w:r w:rsidR="00444780" w:rsidRPr="008514EE">
        <w:rPr>
          <w:rFonts w:ascii="Times New Roman" w:eastAsia="Times New Roman" w:hAnsi="Times New Roman"/>
          <w:sz w:val="24"/>
          <w:szCs w:val="24"/>
          <w:lang w:val="sr-Cyrl-CS"/>
        </w:rPr>
        <w:t>. Са друге стране, и</w:t>
      </w:r>
      <w:r w:rsidR="00854DDA" w:rsidRPr="008514EE">
        <w:rPr>
          <w:rFonts w:ascii="Times New Roman" w:hAnsi="Times New Roman"/>
          <w:sz w:val="24"/>
          <w:szCs w:val="24"/>
          <w:lang w:val="sr-Cyrl-CS"/>
        </w:rPr>
        <w:t>сељавање виокообразоване радне снаге може изаз</w:t>
      </w:r>
      <w:r w:rsidR="00444780" w:rsidRPr="008514EE">
        <w:rPr>
          <w:rFonts w:ascii="Times New Roman" w:hAnsi="Times New Roman"/>
          <w:sz w:val="24"/>
          <w:szCs w:val="24"/>
          <w:lang w:val="sr-Cyrl-CS"/>
        </w:rPr>
        <w:t>вати поремећаје на тржишту рада</w:t>
      </w:r>
      <w:r w:rsidR="00854DDA" w:rsidRPr="008514EE">
        <w:rPr>
          <w:rFonts w:ascii="Times New Roman" w:hAnsi="Times New Roman"/>
          <w:sz w:val="24"/>
          <w:szCs w:val="24"/>
          <w:lang w:val="sr-Cyrl-CS"/>
        </w:rPr>
        <w:t xml:space="preserve">, јер негативно утиче на економски развој и успешност спровођења реформи. Овај тип миграција узрокује и фискалне губитке, који се рефлектују пре свега кроз губитак пореских прихода. </w:t>
      </w:r>
    </w:p>
    <w:p w:rsidR="00854DDA" w:rsidRPr="008514EE" w:rsidRDefault="00854DDA" w:rsidP="0028553D">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Истраживање под називом </w:t>
      </w:r>
      <w:r w:rsidRPr="008514EE">
        <w:rPr>
          <w:rFonts w:ascii="Times New Roman" w:hAnsi="Times New Roman"/>
          <w:i/>
          <w:sz w:val="24"/>
          <w:szCs w:val="24"/>
          <w:lang w:val="sr-Cyrl-CS"/>
        </w:rPr>
        <w:t>Миграције студената</w:t>
      </w:r>
      <w:r w:rsidR="005A339D" w:rsidRPr="008514EE">
        <w:rPr>
          <w:rStyle w:val="FootnoteReference"/>
          <w:rFonts w:ascii="Times New Roman" w:hAnsi="Times New Roman"/>
          <w:i/>
          <w:sz w:val="24"/>
          <w:szCs w:val="24"/>
          <w:lang w:val="sr-Cyrl-CS"/>
        </w:rPr>
        <w:footnoteReference w:id="54"/>
      </w:r>
      <w:r w:rsidR="002D1C12" w:rsidRPr="008514EE">
        <w:rPr>
          <w:rFonts w:ascii="Times New Roman" w:hAnsi="Times New Roman"/>
          <w:i/>
          <w:sz w:val="24"/>
          <w:szCs w:val="24"/>
          <w:lang w:val="sr-Cyrl-CS"/>
        </w:rPr>
        <w:t xml:space="preserve"> </w:t>
      </w:r>
      <w:r w:rsidRPr="008514EE">
        <w:rPr>
          <w:rFonts w:ascii="Times New Roman" w:hAnsi="Times New Roman"/>
          <w:sz w:val="24"/>
          <w:szCs w:val="24"/>
          <w:lang w:val="sr-Cyrl-CS"/>
        </w:rPr>
        <w:t>имало је за циљ да испита планове студената у вези са будућим миграционим кретањима. У истраживању је учествовало укупно 11.013 студената. Чак трећина испитаника је одговорила да планира да по завршетку школовања оде у иностранство,</w:t>
      </w:r>
      <w:r w:rsidR="00F6691A"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а међу њима више од 90% има за то апсолутну подршку родитеља, док 70% њих има рођаке и пријатеље у иностранству на чију помоћ рачунају. Као основне разлоге за одлазак у иностранство студенти наводе немогућност налажења посла у струци (27%), слабо плаћен посао у струци (21%) и низак животни стандард (20%). Када је реч о планираној дужини боравка </w:t>
      </w:r>
      <w:r w:rsidR="001D0E1D">
        <w:rPr>
          <w:rFonts w:ascii="Times New Roman" w:hAnsi="Times New Roman"/>
          <w:sz w:val="24"/>
          <w:szCs w:val="24"/>
          <w:lang w:val="sr-Cyrl-CS"/>
        </w:rPr>
        <w:t>у иностранству, 50% оних студена</w:t>
      </w:r>
      <w:r w:rsidRPr="008514EE">
        <w:rPr>
          <w:rFonts w:ascii="Times New Roman" w:hAnsi="Times New Roman"/>
          <w:sz w:val="24"/>
          <w:szCs w:val="24"/>
          <w:lang w:val="sr-Cyrl-CS"/>
        </w:rPr>
        <w:t xml:space="preserve">та који би да оду из </w:t>
      </w:r>
      <w:r w:rsidR="008970B0" w:rsidRPr="008514EE">
        <w:rPr>
          <w:rFonts w:ascii="Times New Roman" w:hAnsi="Times New Roman"/>
          <w:sz w:val="24"/>
          <w:szCs w:val="24"/>
          <w:lang w:val="sr-Cyrl-CS"/>
        </w:rPr>
        <w:t xml:space="preserve">Републике </w:t>
      </w:r>
      <w:r w:rsidRPr="008514EE">
        <w:rPr>
          <w:rFonts w:ascii="Times New Roman" w:hAnsi="Times New Roman"/>
          <w:sz w:val="24"/>
          <w:szCs w:val="24"/>
          <w:lang w:val="sr-Cyrl-CS"/>
        </w:rPr>
        <w:t xml:space="preserve">Србије не планира да се врати, 19% би да се врати када обезбеде довољно новца за покретање сопственог посла, док би се 13,8% вратило када економска ситуација у </w:t>
      </w:r>
      <w:r w:rsidR="008970B0" w:rsidRPr="008514EE">
        <w:rPr>
          <w:rFonts w:ascii="Times New Roman" w:hAnsi="Times New Roman"/>
          <w:sz w:val="24"/>
          <w:szCs w:val="24"/>
          <w:lang w:val="sr-Cyrl-CS"/>
        </w:rPr>
        <w:t xml:space="preserve">Републици </w:t>
      </w:r>
      <w:r w:rsidRPr="008514EE">
        <w:rPr>
          <w:rFonts w:ascii="Times New Roman" w:hAnsi="Times New Roman"/>
          <w:sz w:val="24"/>
          <w:szCs w:val="24"/>
          <w:lang w:val="sr-Cyrl-CS"/>
        </w:rPr>
        <w:t>Србији буде боља и стабилнија. Међу студентима који планирају да оду из</w:t>
      </w:r>
      <w:r w:rsidR="008970B0" w:rsidRPr="008514EE">
        <w:rPr>
          <w:rFonts w:ascii="Times New Roman" w:hAnsi="Times New Roman"/>
          <w:sz w:val="24"/>
          <w:szCs w:val="24"/>
          <w:lang w:val="sr-Cyrl-CS"/>
        </w:rPr>
        <w:t xml:space="preserve"> Републике</w:t>
      </w:r>
      <w:r w:rsidRPr="008514EE">
        <w:rPr>
          <w:rFonts w:ascii="Times New Roman" w:hAnsi="Times New Roman"/>
          <w:sz w:val="24"/>
          <w:szCs w:val="24"/>
          <w:lang w:val="sr-Cyrl-CS"/>
        </w:rPr>
        <w:t xml:space="preserve"> Србије предњаче студенти информац</w:t>
      </w:r>
      <w:r w:rsidR="005A339D" w:rsidRPr="008514EE">
        <w:rPr>
          <w:rFonts w:ascii="Times New Roman" w:hAnsi="Times New Roman"/>
          <w:sz w:val="24"/>
          <w:szCs w:val="24"/>
          <w:lang w:val="sr-Cyrl-CS"/>
        </w:rPr>
        <w:t>ионо-комуникационих технологија</w:t>
      </w:r>
      <w:r w:rsidRPr="008514EE">
        <w:rPr>
          <w:rFonts w:ascii="Times New Roman" w:hAnsi="Times New Roman"/>
          <w:sz w:val="24"/>
          <w:szCs w:val="24"/>
          <w:lang w:val="sr-Cyrl-CS"/>
        </w:rPr>
        <w:t xml:space="preserve"> 36,5% и студенти из области медицинских наука више од 30%, док је мањи удео студената из области друштвених наука. Најпожељнија држава дестинације међу студентима је Немачка где планира да се исели сваки четврти студент, следе САД (11%), Швајцарска (10,7%), Аустрија (8,7%) и Норвешка (6,3%). Најдрастичнији податак из целог истраживања је тај што је четвртина оних студената који би да оду већ решена у одлуци да то и учини, без обзира на мере које би предузела држава у намери да их задржи у</w:t>
      </w:r>
      <w:r w:rsidR="008970B0" w:rsidRPr="008514EE">
        <w:rPr>
          <w:rFonts w:ascii="Times New Roman" w:hAnsi="Times New Roman"/>
          <w:sz w:val="24"/>
          <w:szCs w:val="24"/>
          <w:lang w:val="sr-Cyrl-CS"/>
        </w:rPr>
        <w:t xml:space="preserve"> Републици</w:t>
      </w:r>
      <w:r w:rsidRPr="008514EE">
        <w:rPr>
          <w:rFonts w:ascii="Times New Roman" w:hAnsi="Times New Roman"/>
          <w:sz w:val="24"/>
          <w:szCs w:val="24"/>
          <w:lang w:val="sr-Cyrl-CS"/>
        </w:rPr>
        <w:t xml:space="preserve"> Србији.</w:t>
      </w:r>
    </w:p>
    <w:p w:rsidR="00854DDA" w:rsidRPr="008514EE" w:rsidRDefault="00854DDA" w:rsidP="0028553D">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Друштвене последице емигрирања младих видљиве су и кроз губитак уложеног капитала у њихово васпитање и образовање. Млади који се исељавају односе са собом претходне инвестиције друштва и породице у њихово васпитање и школовање. Држава им омогућава школовање, добрим студентима додељује стипендије, те омогућава професионално усавршавање, али врло је честа појава да управо такви стручњаци који су друштву најпотребнији одлазе и проналазе боље запослење у другим земљама. До данас није прецизно утврђено колико држава издваја за образовање појединца у целокупном образовном циклусу, али се процене крећу око 100.000 евра по једном дипломираном студенту. Само за образовање студената држава издваја 30.000-35.000 </w:t>
      </w:r>
      <w:r w:rsidRPr="008514EE">
        <w:rPr>
          <w:rFonts w:ascii="Times New Roman" w:hAnsi="Times New Roman"/>
          <w:sz w:val="24"/>
          <w:szCs w:val="24"/>
          <w:lang w:val="sr-Cyrl-CS"/>
        </w:rPr>
        <w:lastRenderedPageBreak/>
        <w:t xml:space="preserve">евра по особи. Одлазак високообразованих у иностранство значи да је држава дестинације ових миграната добила стручњака уз минималне трошкове. </w:t>
      </w:r>
    </w:p>
    <w:p w:rsidR="00854DDA" w:rsidRPr="008514EE" w:rsidRDefault="00D94EDB" w:rsidP="0028553D">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И</w:t>
      </w:r>
      <w:r w:rsidR="00854DDA" w:rsidRPr="008514EE">
        <w:rPr>
          <w:rFonts w:ascii="Times New Roman" w:hAnsi="Times New Roman"/>
          <w:sz w:val="24"/>
          <w:szCs w:val="24"/>
          <w:lang w:val="sr-Cyrl-CS"/>
        </w:rPr>
        <w:t xml:space="preserve">страживање </w:t>
      </w:r>
      <w:r w:rsidR="00854DDA" w:rsidRPr="008514EE">
        <w:rPr>
          <w:rFonts w:ascii="Times New Roman" w:hAnsi="Times New Roman"/>
          <w:i/>
          <w:sz w:val="24"/>
          <w:szCs w:val="24"/>
          <w:lang w:val="sr-Cyrl-CS"/>
        </w:rPr>
        <w:t>Трошкови емиграције младих у Србији</w:t>
      </w:r>
      <w:r w:rsidR="006E6A64" w:rsidRPr="008514EE">
        <w:rPr>
          <w:rStyle w:val="FootnoteReference"/>
          <w:rFonts w:ascii="Times New Roman" w:hAnsi="Times New Roman"/>
          <w:i/>
          <w:sz w:val="24"/>
          <w:szCs w:val="24"/>
          <w:lang w:val="sr-Cyrl-CS"/>
        </w:rPr>
        <w:footnoteReference w:id="55"/>
      </w:r>
      <w:r w:rsidR="00854DDA" w:rsidRPr="008514EE">
        <w:rPr>
          <w:rFonts w:ascii="Times New Roman" w:hAnsi="Times New Roman"/>
          <w:sz w:val="24"/>
          <w:szCs w:val="24"/>
          <w:lang w:val="sr-Cyrl-CS"/>
        </w:rPr>
        <w:t xml:space="preserve"> ј</w:t>
      </w:r>
      <w:r w:rsidR="0039307F" w:rsidRPr="008514EE">
        <w:rPr>
          <w:rFonts w:ascii="Times New Roman" w:hAnsi="Times New Roman"/>
          <w:sz w:val="24"/>
          <w:szCs w:val="24"/>
          <w:lang w:val="sr-Cyrl-CS"/>
        </w:rPr>
        <w:t xml:space="preserve">е показало да услед непостојања </w:t>
      </w:r>
      <w:r w:rsidR="00854DDA" w:rsidRPr="008514EE">
        <w:rPr>
          <w:rFonts w:ascii="Times New Roman" w:hAnsi="Times New Roman"/>
          <w:sz w:val="24"/>
          <w:szCs w:val="24"/>
          <w:lang w:val="sr-Cyrl-CS"/>
        </w:rPr>
        <w:t xml:space="preserve">адекватне базе података о структурним карактеристикама спољних миграната, није могуће израчунати </w:t>
      </w:r>
      <w:r w:rsidR="0039307F" w:rsidRPr="008514EE">
        <w:rPr>
          <w:rFonts w:ascii="Times New Roman" w:hAnsi="Times New Roman"/>
          <w:sz w:val="24"/>
          <w:szCs w:val="24"/>
          <w:lang w:val="sr-Cyrl-CS"/>
        </w:rPr>
        <w:t xml:space="preserve">укупне </w:t>
      </w:r>
      <w:r w:rsidR="00854DDA" w:rsidRPr="008514EE">
        <w:rPr>
          <w:rFonts w:ascii="Times New Roman" w:hAnsi="Times New Roman"/>
          <w:sz w:val="24"/>
          <w:szCs w:val="24"/>
          <w:lang w:val="sr-Cyrl-CS"/>
        </w:rPr>
        <w:t xml:space="preserve">губитке </w:t>
      </w:r>
      <w:r w:rsidR="00BF79CC" w:rsidRPr="008514EE">
        <w:rPr>
          <w:rFonts w:ascii="Times New Roman" w:hAnsi="Times New Roman"/>
          <w:sz w:val="24"/>
          <w:szCs w:val="24"/>
          <w:lang w:val="sr-Cyrl-CS"/>
        </w:rPr>
        <w:t xml:space="preserve">Републике </w:t>
      </w:r>
      <w:r w:rsidR="00854DDA" w:rsidRPr="008514EE">
        <w:rPr>
          <w:rFonts w:ascii="Times New Roman" w:hAnsi="Times New Roman"/>
          <w:sz w:val="24"/>
          <w:szCs w:val="24"/>
          <w:lang w:val="sr-Cyrl-CS"/>
        </w:rPr>
        <w:t>Србије услед исељавања становништва. Зато је урађено шест могућих сценарија, од најоптимис</w:t>
      </w:r>
      <w:r w:rsidR="0039307F" w:rsidRPr="008514EE">
        <w:rPr>
          <w:rFonts w:ascii="Times New Roman" w:hAnsi="Times New Roman"/>
          <w:sz w:val="24"/>
          <w:szCs w:val="24"/>
          <w:lang w:val="sr-Cyrl-CS"/>
        </w:rPr>
        <w:t>тичнијег до најпесимистичнијег.</w:t>
      </w:r>
      <w:r w:rsidR="00854DDA" w:rsidRPr="008514EE">
        <w:rPr>
          <w:rFonts w:ascii="Times New Roman" w:hAnsi="Times New Roman"/>
          <w:sz w:val="24"/>
          <w:szCs w:val="24"/>
          <w:lang w:val="sr-Cyrl-CS"/>
        </w:rPr>
        <w:t xml:space="preserve"> Резултати истраживања су показали да укупни трошкови које др</w:t>
      </w:r>
      <w:r w:rsidR="0039307F" w:rsidRPr="008514EE">
        <w:rPr>
          <w:rFonts w:ascii="Times New Roman" w:hAnsi="Times New Roman"/>
          <w:sz w:val="24"/>
          <w:szCs w:val="24"/>
          <w:lang w:val="sr-Cyrl-CS"/>
        </w:rPr>
        <w:t xml:space="preserve">жава и породица издвајају за завршетак основног образовања </w:t>
      </w:r>
      <w:r w:rsidR="00854DDA" w:rsidRPr="008514EE">
        <w:rPr>
          <w:rFonts w:ascii="Times New Roman" w:hAnsi="Times New Roman"/>
          <w:sz w:val="24"/>
          <w:szCs w:val="24"/>
          <w:lang w:val="sr-Cyrl-CS"/>
        </w:rPr>
        <w:t xml:space="preserve">износе 13.572 евра по особи, до краја средње школе </w:t>
      </w:r>
      <w:r w:rsidR="0039307F" w:rsidRPr="008514EE">
        <w:rPr>
          <w:rFonts w:ascii="Times New Roman" w:hAnsi="Times New Roman"/>
          <w:sz w:val="24"/>
          <w:szCs w:val="24"/>
          <w:lang w:val="sr-Cyrl-CS"/>
        </w:rPr>
        <w:t xml:space="preserve">тај </w:t>
      </w:r>
      <w:r w:rsidR="00854DDA" w:rsidRPr="008514EE">
        <w:rPr>
          <w:rFonts w:ascii="Times New Roman" w:hAnsi="Times New Roman"/>
          <w:sz w:val="24"/>
          <w:szCs w:val="24"/>
          <w:lang w:val="sr-Cyrl-CS"/>
        </w:rPr>
        <w:t>износ расте на 20.854 евра, основне студије повећавају новчана давања на 34.139 евра, док је за целокупан образовни циклус закључно са докторским студијама потребно уложити 54.576 евра. Када се то примени на податке из могућих сценарија миграција, у најповољнијем случају, улагање које ће користити нека друга земља вредно је укупно око 300 милиона евра, а</w:t>
      </w:r>
      <w:r w:rsidR="0039307F" w:rsidRPr="008514EE">
        <w:rPr>
          <w:rFonts w:ascii="Times New Roman" w:hAnsi="Times New Roman"/>
          <w:sz w:val="24"/>
          <w:szCs w:val="24"/>
          <w:lang w:val="sr-Cyrl-CS"/>
        </w:rPr>
        <w:t xml:space="preserve"> у најпесимистичнијој варијанти</w:t>
      </w:r>
      <w:r w:rsidR="00854DDA" w:rsidRPr="008514EE">
        <w:rPr>
          <w:rFonts w:ascii="Times New Roman" w:hAnsi="Times New Roman"/>
          <w:sz w:val="24"/>
          <w:szCs w:val="24"/>
          <w:lang w:val="sr-Cyrl-CS"/>
        </w:rPr>
        <w:t xml:space="preserve"> чак 1,2 милијарде евра. Утврђено је и да држава не губи само због тога што одлазе људи у чије је образовање уложен значајан кап</w:t>
      </w:r>
      <w:r w:rsidR="0034726C">
        <w:rPr>
          <w:rFonts w:ascii="Times New Roman" w:hAnsi="Times New Roman"/>
          <w:sz w:val="24"/>
          <w:szCs w:val="24"/>
          <w:lang w:val="sr-Cyrl-CS"/>
        </w:rPr>
        <w:t>итал, већ се и потенцијал за ст</w:t>
      </w:r>
      <w:r w:rsidR="00854DDA" w:rsidRPr="008514EE">
        <w:rPr>
          <w:rFonts w:ascii="Times New Roman" w:hAnsi="Times New Roman"/>
          <w:sz w:val="24"/>
          <w:szCs w:val="24"/>
          <w:lang w:val="sr-Cyrl-CS"/>
        </w:rPr>
        <w:t>варање БДП умањује за 19.446 евра по особи сваке године, а за број отишлих умањује се и потрошња</w:t>
      </w:r>
      <w:r w:rsidR="0039307F" w:rsidRPr="008514EE">
        <w:rPr>
          <w:rFonts w:ascii="Times New Roman" w:hAnsi="Times New Roman"/>
          <w:sz w:val="24"/>
          <w:szCs w:val="24"/>
          <w:lang w:val="sr-Cyrl-CS"/>
        </w:rPr>
        <w:t>,</w:t>
      </w:r>
      <w:r w:rsidR="00854DDA" w:rsidRPr="008514EE">
        <w:rPr>
          <w:rFonts w:ascii="Times New Roman" w:hAnsi="Times New Roman"/>
          <w:sz w:val="24"/>
          <w:szCs w:val="24"/>
          <w:lang w:val="sr-Cyrl-CS"/>
        </w:rPr>
        <w:t xml:space="preserve"> па самим тим и способност економије да отвара нова радна места, и најзад индуковани ефекат који указује да се због исељавања претежно младих смањује демографски потенцијал</w:t>
      </w:r>
      <w:r w:rsidR="0039307F" w:rsidRPr="008514EE">
        <w:rPr>
          <w:rFonts w:ascii="Times New Roman" w:hAnsi="Times New Roman"/>
          <w:sz w:val="24"/>
          <w:szCs w:val="24"/>
          <w:lang w:val="sr-Cyrl-CS"/>
        </w:rPr>
        <w:t>,</w:t>
      </w:r>
      <w:r w:rsidR="00854DDA" w:rsidRPr="008514EE">
        <w:rPr>
          <w:rFonts w:ascii="Times New Roman" w:hAnsi="Times New Roman"/>
          <w:sz w:val="24"/>
          <w:szCs w:val="24"/>
          <w:lang w:val="sr-Cyrl-CS"/>
        </w:rPr>
        <w:t xml:space="preserve"> а самим тим и могућност привреде да се озбиљније развија. По том основу потенцијал БДП</w:t>
      </w:r>
      <w:r w:rsidR="0039307F" w:rsidRPr="008514EE">
        <w:rPr>
          <w:rFonts w:ascii="Times New Roman" w:hAnsi="Times New Roman"/>
          <w:sz w:val="24"/>
          <w:szCs w:val="24"/>
          <w:lang w:val="sr-Cyrl-CS"/>
        </w:rPr>
        <w:t>-а</w:t>
      </w:r>
      <w:r w:rsidR="00854DDA" w:rsidRPr="008514EE">
        <w:rPr>
          <w:rFonts w:ascii="Times New Roman" w:hAnsi="Times New Roman"/>
          <w:sz w:val="24"/>
          <w:szCs w:val="24"/>
          <w:lang w:val="sr-Cyrl-CS"/>
        </w:rPr>
        <w:t xml:space="preserve"> је умањен за 0,9 милијарди евра. Када се томе дода износ уложен у образовање оних који су отишли, јавља се губитак од 1,2 до преко 2 милијарде евра годишње. Спроведено истраживање је указало и на позитивне последице исељавања, а то су у првом реду новчане дознаке </w:t>
      </w:r>
      <w:r w:rsidR="0039307F" w:rsidRPr="008514EE">
        <w:rPr>
          <w:rFonts w:ascii="Times New Roman" w:hAnsi="Times New Roman"/>
          <w:sz w:val="24"/>
          <w:szCs w:val="24"/>
          <w:lang w:val="sr-Cyrl-CS"/>
        </w:rPr>
        <w:t xml:space="preserve">чији износ на годишњем нивоу сврстава Републику Србију међу водећим у региону. </w:t>
      </w:r>
    </w:p>
    <w:p w:rsidR="00854DDA" w:rsidRPr="008514EE" w:rsidRDefault="00854DDA" w:rsidP="00936FB7">
      <w:pPr>
        <w:pStyle w:val="Default"/>
        <w:ind w:firstLine="720"/>
        <w:jc w:val="both"/>
        <w:rPr>
          <w:color w:val="auto"/>
          <w:lang w:val="sr-Cyrl-CS"/>
        </w:rPr>
      </w:pPr>
      <w:r w:rsidRPr="008514EE">
        <w:rPr>
          <w:color w:val="auto"/>
          <w:lang w:val="sr-Cyrl-CS"/>
        </w:rPr>
        <w:t>Младо становништво које одлази, рађаће децу, склапати бракове, оснивати породице, разводити се и умирати у месту одредишта.</w:t>
      </w:r>
      <w:r w:rsidR="00F6691A" w:rsidRPr="008514EE">
        <w:rPr>
          <w:color w:val="auto"/>
          <w:lang w:val="sr-Cyrl-CS"/>
        </w:rPr>
        <w:t xml:space="preserve"> </w:t>
      </w:r>
      <w:r w:rsidRPr="008514EE">
        <w:rPr>
          <w:color w:val="auto"/>
          <w:lang w:val="sr-Cyrl-CS"/>
        </w:rPr>
        <w:t>Поред демографских последица емигрирања младих</w:t>
      </w:r>
      <w:r w:rsidR="00F6691A" w:rsidRPr="008514EE">
        <w:rPr>
          <w:color w:val="auto"/>
          <w:lang w:val="sr-Cyrl-CS"/>
        </w:rPr>
        <w:t>,</w:t>
      </w:r>
      <w:r w:rsidRPr="008514EE">
        <w:rPr>
          <w:color w:val="auto"/>
          <w:lang w:val="sr-Cyrl-CS"/>
        </w:rPr>
        <w:t xml:space="preserve"> врло су важне и последице економског карактера које се огледају у економском развоју места или државе порекла.</w:t>
      </w:r>
      <w:r w:rsidR="00F6691A" w:rsidRPr="008514EE">
        <w:rPr>
          <w:color w:val="auto"/>
          <w:lang w:val="sr-Cyrl-CS"/>
        </w:rPr>
        <w:t xml:space="preserve"> </w:t>
      </w:r>
      <w:r w:rsidRPr="008514EE">
        <w:rPr>
          <w:color w:val="auto"/>
          <w:lang w:val="sr-Cyrl-CS"/>
        </w:rPr>
        <w:t>Ако је емиграција високообразованих и високостручних кадрова, из једне земље прекомерна с тенденцијом непрекидног раста, њени ефекти ће бити негативни и имати утицај на привреду и друштво матичне државе миграната.</w:t>
      </w:r>
      <w:r w:rsidR="00F6691A" w:rsidRPr="008514EE">
        <w:rPr>
          <w:color w:val="auto"/>
          <w:lang w:val="sr-Cyrl-CS"/>
        </w:rPr>
        <w:t xml:space="preserve"> </w:t>
      </w:r>
      <w:r w:rsidRPr="008514EE">
        <w:rPr>
          <w:color w:val="auto"/>
          <w:lang w:val="sr-Cyrl-CS"/>
        </w:rPr>
        <w:t xml:space="preserve">Ефекти одласка младих у иностранство укључују </w:t>
      </w:r>
      <w:r w:rsidRPr="008514EE">
        <w:rPr>
          <w:rFonts w:eastAsia="Times New Roman"/>
          <w:color w:val="auto"/>
          <w:lang w:val="sr-Cyrl-CS"/>
        </w:rPr>
        <w:t>губитке пореских прихода, пот</w:t>
      </w:r>
      <w:r w:rsidR="0039307F" w:rsidRPr="008514EE">
        <w:rPr>
          <w:rFonts w:eastAsia="Times New Roman"/>
          <w:color w:val="auto"/>
          <w:lang w:val="sr-Cyrl-CS"/>
        </w:rPr>
        <w:t>енцијалних будућих предузетника,</w:t>
      </w:r>
      <w:r w:rsidRPr="008514EE">
        <w:rPr>
          <w:rFonts w:eastAsia="Times New Roman"/>
          <w:color w:val="auto"/>
          <w:lang w:val="sr-Cyrl-CS"/>
        </w:rPr>
        <w:t xml:space="preserve"> недостатак квалификованих радника, иновативних иде</w:t>
      </w:r>
      <w:r w:rsidR="0039307F" w:rsidRPr="008514EE">
        <w:rPr>
          <w:rFonts w:eastAsia="Times New Roman"/>
          <w:color w:val="auto"/>
          <w:lang w:val="sr-Cyrl-CS"/>
        </w:rPr>
        <w:t>ја, уложеног новца у образовање</w:t>
      </w:r>
      <w:r w:rsidRPr="008514EE">
        <w:rPr>
          <w:rFonts w:eastAsia="Times New Roman"/>
          <w:color w:val="auto"/>
          <w:lang w:val="sr-Cyrl-CS"/>
        </w:rPr>
        <w:t xml:space="preserve"> и губитак здравствених и образовних услуга. Тиме држава губи оно што је инвестирала у васпитање, школовање, образовање и обучавање људи који постижу врхунске резултате, али исто тако губи и то што се инвестициони капитал у образовање и обучавање не враћа матичној држави, већ се поклања земљи пријема високообразованих и стручних кадрова. Реч је, дакле, о очекиваној, а пропуштеној добити од образованих и стручних људи.</w:t>
      </w:r>
      <w:r w:rsidR="00F6691A" w:rsidRPr="008514EE">
        <w:rPr>
          <w:rFonts w:eastAsia="Times New Roman"/>
          <w:color w:val="auto"/>
          <w:lang w:val="sr-Cyrl-CS"/>
        </w:rPr>
        <w:t xml:space="preserve"> </w:t>
      </w:r>
      <w:r w:rsidRPr="008514EE">
        <w:rPr>
          <w:rFonts w:eastAsia="Times New Roman"/>
          <w:color w:val="auto"/>
          <w:lang w:val="sr-Cyrl-CS"/>
        </w:rPr>
        <w:t xml:space="preserve">С тога су </w:t>
      </w:r>
      <w:r w:rsidR="0039307F" w:rsidRPr="008514EE">
        <w:rPr>
          <w:color w:val="auto"/>
          <w:lang w:val="sr-Cyrl-CS"/>
        </w:rPr>
        <w:t>неопходне</w:t>
      </w:r>
      <w:r w:rsidRPr="008514EE">
        <w:rPr>
          <w:color w:val="auto"/>
          <w:lang w:val="sr-Cyrl-CS"/>
        </w:rPr>
        <w:t xml:space="preserve"> позитивне промене у економској слици </w:t>
      </w:r>
      <w:r w:rsidR="000801CA" w:rsidRPr="008514EE">
        <w:rPr>
          <w:color w:val="auto"/>
          <w:lang w:val="sr-Cyrl-CS"/>
        </w:rPr>
        <w:t xml:space="preserve">Републике </w:t>
      </w:r>
      <w:r w:rsidRPr="008514EE">
        <w:rPr>
          <w:color w:val="auto"/>
          <w:lang w:val="sr-Cyrl-CS"/>
        </w:rPr>
        <w:t>Србије у догледној будућности, које би највише могле утицати на токове ових миграција.</w:t>
      </w:r>
    </w:p>
    <w:p w:rsidR="00282E03" w:rsidRPr="008514EE" w:rsidRDefault="00282E03" w:rsidP="00936FB7">
      <w:pPr>
        <w:pStyle w:val="Default"/>
        <w:jc w:val="both"/>
        <w:rPr>
          <w:color w:val="auto"/>
          <w:lang w:val="sr-Cyrl-CS"/>
        </w:rPr>
      </w:pPr>
    </w:p>
    <w:p w:rsidR="00854DDA" w:rsidRPr="008514EE" w:rsidRDefault="00673A76" w:rsidP="00673A76">
      <w:pPr>
        <w:pStyle w:val="ListParagraph"/>
        <w:spacing w:after="0" w:line="240" w:lineRule="auto"/>
        <w:jc w:val="both"/>
        <w:rPr>
          <w:rFonts w:ascii="Times New Roman" w:hAnsi="Times New Roman"/>
          <w:b/>
          <w:i/>
          <w:sz w:val="24"/>
          <w:szCs w:val="24"/>
          <w:lang w:val="sr-Cyrl-CS"/>
        </w:rPr>
      </w:pPr>
      <w:r w:rsidRPr="008514EE">
        <w:rPr>
          <w:rFonts w:ascii="Times New Roman" w:hAnsi="Times New Roman"/>
          <w:b/>
          <w:i/>
          <w:sz w:val="24"/>
          <w:szCs w:val="24"/>
          <w:lang w:val="sr-Cyrl-CS"/>
        </w:rPr>
        <w:t xml:space="preserve">3.2.3.3. </w:t>
      </w:r>
      <w:r w:rsidR="00854DDA" w:rsidRPr="008514EE">
        <w:rPr>
          <w:rFonts w:ascii="Times New Roman" w:hAnsi="Times New Roman"/>
          <w:b/>
          <w:i/>
          <w:sz w:val="24"/>
          <w:szCs w:val="24"/>
          <w:lang w:val="sr-Cyrl-CS"/>
        </w:rPr>
        <w:t xml:space="preserve">Запошљавање емиграната из </w:t>
      </w:r>
      <w:r w:rsidR="00DE61EF" w:rsidRPr="008514EE">
        <w:rPr>
          <w:rFonts w:ascii="Times New Roman" w:hAnsi="Times New Roman"/>
          <w:b/>
          <w:i/>
          <w:sz w:val="24"/>
          <w:szCs w:val="24"/>
          <w:lang w:val="sr-Cyrl-CS"/>
        </w:rPr>
        <w:t xml:space="preserve">Републике </w:t>
      </w:r>
      <w:r w:rsidR="00854DDA" w:rsidRPr="008514EE">
        <w:rPr>
          <w:rFonts w:ascii="Times New Roman" w:hAnsi="Times New Roman"/>
          <w:b/>
          <w:i/>
          <w:sz w:val="24"/>
          <w:szCs w:val="24"/>
          <w:lang w:val="sr-Cyrl-CS"/>
        </w:rPr>
        <w:t xml:space="preserve">Србије </w:t>
      </w:r>
    </w:p>
    <w:p w:rsidR="00854DDA" w:rsidRPr="008514EE" w:rsidRDefault="00854DDA" w:rsidP="00936FB7">
      <w:pPr>
        <w:spacing w:after="0" w:line="240" w:lineRule="auto"/>
        <w:ind w:left="360"/>
        <w:jc w:val="both"/>
        <w:rPr>
          <w:rFonts w:ascii="Times New Roman" w:hAnsi="Times New Roman"/>
          <w:sz w:val="24"/>
          <w:szCs w:val="24"/>
          <w:lang w:val="sr-Cyrl-CS"/>
        </w:rPr>
      </w:pPr>
    </w:p>
    <w:p w:rsidR="00282E03" w:rsidRPr="008514EE" w:rsidRDefault="00282E03" w:rsidP="00936FB7">
      <w:pPr>
        <w:pStyle w:val="basic-paragraph"/>
        <w:shd w:val="clear" w:color="auto" w:fill="FFFFFF"/>
        <w:spacing w:before="0" w:beforeAutospacing="0" w:after="0" w:afterAutospacing="0"/>
        <w:ind w:firstLine="720"/>
        <w:jc w:val="both"/>
        <w:rPr>
          <w:sz w:val="2"/>
          <w:lang w:val="sr-Cyrl-CS"/>
        </w:rPr>
      </w:pPr>
    </w:p>
    <w:p w:rsidR="00854DDA" w:rsidRPr="008514EE" w:rsidRDefault="00854DDA" w:rsidP="00936FB7">
      <w:pPr>
        <w:pStyle w:val="basic-paragraph"/>
        <w:shd w:val="clear" w:color="auto" w:fill="FFFFFF"/>
        <w:spacing w:before="0" w:beforeAutospacing="0" w:after="0" w:afterAutospacing="0"/>
        <w:ind w:firstLine="720"/>
        <w:jc w:val="both"/>
        <w:rPr>
          <w:lang w:val="sr-Cyrl-CS"/>
        </w:rPr>
      </w:pPr>
      <w:r w:rsidRPr="008514EE">
        <w:rPr>
          <w:lang w:val="sr-Cyrl-CS"/>
        </w:rPr>
        <w:t>Слобода кретања и мобилност радне снаге, као основно начело функционисања унутра</w:t>
      </w:r>
      <w:r w:rsidR="0097696D" w:rsidRPr="008514EE">
        <w:rPr>
          <w:lang w:val="sr-Cyrl-CS"/>
        </w:rPr>
        <w:t>шњег тржишта Европске уније</w:t>
      </w:r>
      <w:r w:rsidRPr="008514EE">
        <w:rPr>
          <w:lang w:val="sr-Cyrl-CS"/>
        </w:rPr>
        <w:t>, представљају део преговарачког процеса за приступање Републике Србије Европској унији. Иако још увек нису отворена адекватна поглавља за упућивање радника из</w:t>
      </w:r>
      <w:r w:rsidR="00C23ADC" w:rsidRPr="008514EE">
        <w:rPr>
          <w:lang w:val="sr-Cyrl-CS"/>
        </w:rPr>
        <w:t xml:space="preserve"> Републике</w:t>
      </w:r>
      <w:r w:rsidRPr="008514EE">
        <w:rPr>
          <w:lang w:val="sr-Cyrl-CS"/>
        </w:rPr>
        <w:t xml:space="preserve"> Србије у државе чланице Европске уније, број упућених радника се повећао у последње три године, након </w:t>
      </w:r>
      <w:r w:rsidRPr="008514EE">
        <w:rPr>
          <w:lang w:val="sr-Cyrl-CS"/>
        </w:rPr>
        <w:lastRenderedPageBreak/>
        <w:t>увођења у законодавство</w:t>
      </w:r>
      <w:r w:rsidR="0097696D" w:rsidRPr="008514EE">
        <w:rPr>
          <w:rStyle w:val="FootnoteReference"/>
          <w:lang w:val="sr-Cyrl-CS"/>
        </w:rPr>
        <w:footnoteReference w:id="56"/>
      </w:r>
      <w:r w:rsidRPr="008514EE">
        <w:rPr>
          <w:lang w:val="sr-Cyrl-CS"/>
        </w:rPr>
        <w:t xml:space="preserve">. Деташман, односно међународни споразум о упућивању радника из </w:t>
      </w:r>
      <w:r w:rsidR="00C23ADC" w:rsidRPr="008514EE">
        <w:rPr>
          <w:lang w:val="sr-Cyrl-CS"/>
        </w:rPr>
        <w:t xml:space="preserve">Републике </w:t>
      </w:r>
      <w:r w:rsidRPr="008514EE">
        <w:rPr>
          <w:lang w:val="sr-Cyrl-CS"/>
        </w:rPr>
        <w:t>Србије</w:t>
      </w:r>
      <w:r w:rsidR="0097696D" w:rsidRPr="008514EE">
        <w:rPr>
          <w:lang w:val="sr-Cyrl-CS"/>
        </w:rPr>
        <w:t>,</w:t>
      </w:r>
      <w:r w:rsidRPr="008514EE">
        <w:rPr>
          <w:lang w:val="sr-Cyrl-CS"/>
        </w:rPr>
        <w:t xml:space="preserve"> потписан је са Немачком и он регулише врсте по</w:t>
      </w:r>
      <w:r w:rsidR="0097696D" w:rsidRPr="008514EE">
        <w:rPr>
          <w:lang w:val="sr-Cyrl-CS"/>
        </w:rPr>
        <w:t>слова и годишње квоте радника (</w:t>
      </w:r>
      <w:r w:rsidRPr="008514EE">
        <w:rPr>
          <w:lang w:val="sr-Cyrl-CS"/>
        </w:rPr>
        <w:t xml:space="preserve">око 2.000 лица). За одређивање висина квота је задужена Привредна комора. Поред тога, закључени су и билатерални споразуми о привременом раду и </w:t>
      </w:r>
      <w:r w:rsidR="0097696D" w:rsidRPr="008514EE">
        <w:rPr>
          <w:lang w:val="sr-Cyrl-CS"/>
        </w:rPr>
        <w:t xml:space="preserve">споразуми </w:t>
      </w:r>
      <w:r w:rsidRPr="008514EE">
        <w:rPr>
          <w:lang w:val="sr-Cyrl-CS"/>
        </w:rPr>
        <w:t>о социјалној заштити, којима је регулисано социјално осигурање. Послове посредовања у Републици Србији, поред приватних агенција за запошљавање, којих има 127, обавља и Национална служба за запошљавање (НСЗ), односно носиоци послова запошљавања.</w:t>
      </w:r>
      <w:r w:rsidR="00354B62" w:rsidRPr="008514EE">
        <w:rPr>
          <w:lang w:val="sr-Cyrl-CS"/>
        </w:rPr>
        <w:t xml:space="preserve"> </w:t>
      </w:r>
      <w:r w:rsidRPr="008514EE">
        <w:rPr>
          <w:lang w:val="sr-Cyrl-CS"/>
        </w:rPr>
        <w:t>Надзор над радом Националне службе за запошљавање и агенција за запошљавање врши Министарство за рад, запошљавање, борачка и социјална питања.</w:t>
      </w:r>
    </w:p>
    <w:p w:rsidR="003F1928" w:rsidRPr="008514EE" w:rsidRDefault="003F1928" w:rsidP="00936FB7">
      <w:pPr>
        <w:pStyle w:val="basic-paragraph"/>
        <w:shd w:val="clear" w:color="auto" w:fill="FFFFFF"/>
        <w:spacing w:before="0" w:beforeAutospacing="0" w:after="0" w:afterAutospacing="0"/>
        <w:ind w:firstLine="720"/>
        <w:jc w:val="both"/>
        <w:rPr>
          <w:lang w:val="sr-Cyrl-CS"/>
        </w:rPr>
      </w:pPr>
      <w:r w:rsidRPr="008514EE">
        <w:rPr>
          <w:lang w:val="sr-Cyrl-CS"/>
        </w:rPr>
        <w:t xml:space="preserve">Подаци о лицима у иностранству 2011. године према активности указује да је већа заступљеност радно-активних миграната (56,6%), у односу на неактивне мигранте (43,4%). Међу активним спољним мигрантима чак 95,9% лица је обављало неко занимање, док је међу неактивним лицима највеће релативно учешће деце млађе од 15 година (37,5%), затим око 20% студената и 12,3% пензионера. Међу спољним мигрантима који су 60-их година одлазили у иностранство готово половина њиховог укупног броја су били пољопривредници, док је данас тај удео испод 1%, што јасно говори о замени пољопривредних занимања непољопривреним. Са друге стране, сваки пети исељеник је припадао проширеној категорији </w:t>
      </w:r>
      <w:r w:rsidR="00C23ADC" w:rsidRPr="008514EE">
        <w:rPr>
          <w:lang w:val="sr-Cyrl-CS"/>
        </w:rPr>
        <w:t>„</w:t>
      </w:r>
      <w:r w:rsidRPr="008514EE">
        <w:rPr>
          <w:lang w:val="sr-Cyrl-CS"/>
        </w:rPr>
        <w:t>стручњаци и уметници</w:t>
      </w:r>
      <w:r w:rsidR="00C23ADC" w:rsidRPr="008514EE">
        <w:rPr>
          <w:lang w:val="sr-Cyrl-CS"/>
        </w:rPr>
        <w:t>”</w:t>
      </w:r>
      <w:r w:rsidRPr="008514EE">
        <w:rPr>
          <w:lang w:val="sr-Cyrl-CS"/>
        </w:rPr>
        <w:t>, односно категорији занимања са високим образовањем</w:t>
      </w:r>
      <w:r w:rsidRPr="008514EE">
        <w:rPr>
          <w:rStyle w:val="FootnoteReference"/>
          <w:lang w:val="sr-Cyrl-CS"/>
        </w:rPr>
        <w:footnoteReference w:id="57"/>
      </w:r>
      <w:r w:rsidRPr="008514EE">
        <w:rPr>
          <w:lang w:val="sr-Cyrl-CS"/>
        </w:rPr>
        <w:t>.</w:t>
      </w:r>
    </w:p>
    <w:p w:rsidR="0097696D" w:rsidRPr="008514EE" w:rsidRDefault="00854DDA" w:rsidP="0028553D">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Миграције из економских разлога обухватају економски активно становништво које емигрира због запослења, вишег дохотка или бољих услова рада. У току 2018. године посредством Националне службе за запошљавање на захтев страних послодаваца, запослено је 60 лица у Немачкој, 15 у Словенији, 19 у Хрватској, 4 у Португалији. Поред наведеног у Немачкој је запослено и 106 лица након спроведених поступака посредовања у оквиру Пројекта „Triple Win”, као и 351 држављанин Републике Србије за потребе познатог послодавца у Немачкој. На основу извештаја агенција за запошљавање, у иностранству се у току 2018. године запослило 6.580 држављана Републике Србије код иностраних послодаваца.</w:t>
      </w:r>
    </w:p>
    <w:p w:rsidR="00854DDA" w:rsidRPr="008514EE" w:rsidRDefault="00854DDA" w:rsidP="0028553D">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Према подацима Централног регистра обавезног социјалног осигурања за 2018. годину, 901 послодавац из Републике Србије је упутио укупно 15.503 запослених на привремени рад у 107 земаља. То је значајно повећање броја у односу на 607 радника упућених у 2015. години</w:t>
      </w:r>
      <w:r w:rsidRPr="008514EE">
        <w:rPr>
          <w:rStyle w:val="FootnoteReference"/>
          <w:rFonts w:ascii="Times New Roman" w:hAnsi="Times New Roman"/>
          <w:sz w:val="24"/>
          <w:szCs w:val="24"/>
          <w:lang w:val="sr-Cyrl-CS"/>
        </w:rPr>
        <w:footnoteReference w:id="58"/>
      </w:r>
      <w:r w:rsidR="00354B62" w:rsidRPr="008514EE">
        <w:rPr>
          <w:rFonts w:ascii="Times New Roman" w:hAnsi="Times New Roman"/>
          <w:sz w:val="24"/>
          <w:szCs w:val="24"/>
          <w:lang w:val="sr-Cyrl-CS"/>
        </w:rPr>
        <w:t xml:space="preserve">. </w:t>
      </w:r>
      <w:r w:rsidRPr="008514EE">
        <w:rPr>
          <w:rFonts w:ascii="Times New Roman" w:hAnsi="Times New Roman"/>
          <w:sz w:val="24"/>
          <w:szCs w:val="24"/>
          <w:lang w:val="sr-Cyrl-CS"/>
        </w:rPr>
        <w:t>Највише запослених упућено је на привремени рад у Немачку (5.205), Словачку (3.704), Хрватску (679), Руску Федерацију (541), Мађарску (519), Црну Гору (472), Аустрију (217), Чешку (195) и Словенију (180)</w:t>
      </w:r>
      <w:r w:rsidR="00D44DB3" w:rsidRPr="008514EE">
        <w:rPr>
          <w:rStyle w:val="FootnoteReference"/>
          <w:rFonts w:ascii="Times New Roman" w:hAnsi="Times New Roman"/>
          <w:sz w:val="24"/>
          <w:szCs w:val="24"/>
          <w:lang w:val="sr-Cyrl-CS"/>
        </w:rPr>
        <w:footnoteReference w:id="59"/>
      </w:r>
      <w:r w:rsidRPr="008514EE">
        <w:rPr>
          <w:rFonts w:ascii="Times New Roman" w:hAnsi="Times New Roman"/>
          <w:sz w:val="24"/>
          <w:szCs w:val="24"/>
          <w:lang w:val="sr-Cyrl-CS"/>
        </w:rPr>
        <w:t>.</w:t>
      </w:r>
    </w:p>
    <w:p w:rsidR="00854DDA" w:rsidRPr="008514EE" w:rsidRDefault="00854DDA" w:rsidP="001927E2">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Кроз установљену мрежу седам миграционих сервисних центара (Београд, Ниш, Нови Пазар, Нови Сад, Краљево, Крушевац и Бор), формираних при Националној служби за запошљавање, мигрантима и потенцијалним мигрантима пружају се информације о правима миграната, процедурама за добијање виза, радних и боравишних дозвола, могућностима за запошљавање и студирање у иностранству, приступу здравственој заштити и образовању у иностранству, ризицима ирегуларне миграције, и др. Тиме се доприноси ефикасном информисању о легалним токовима </w:t>
      </w:r>
      <w:r w:rsidRPr="008514EE">
        <w:rPr>
          <w:rFonts w:ascii="Times New Roman" w:hAnsi="Times New Roman"/>
          <w:sz w:val="24"/>
          <w:szCs w:val="24"/>
          <w:lang w:val="sr-Cyrl-CS"/>
        </w:rPr>
        <w:lastRenderedPageBreak/>
        <w:t>миграција и припремљености за евентуални одлазак кроз што адекватније прилагођавање условима и прописима у земљи одредишта. Током 2018. године услуге ових сервисних центара је користило 908 лица (66,5% мушкараца и 33,5% жена). Међу корисницима услуга било је 70,7% незапослених лица, од којих је највећи број из руралних средина. Међутим, највећи број грађана Републике Србије је у иностранство отишао индивидуално, без посредовања државе.</w:t>
      </w:r>
    </w:p>
    <w:p w:rsidR="00854DDA" w:rsidRPr="008514EE" w:rsidRDefault="00854DDA" w:rsidP="001927E2">
      <w:pPr>
        <w:spacing w:after="0" w:line="240" w:lineRule="auto"/>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Обим исељавања становништва </w:t>
      </w:r>
      <w:r w:rsidR="00F813A3" w:rsidRPr="008514EE">
        <w:rPr>
          <w:rFonts w:ascii="Times New Roman" w:hAnsi="Times New Roman"/>
          <w:sz w:val="24"/>
          <w:szCs w:val="24"/>
          <w:lang w:val="sr-Cyrl-CS"/>
        </w:rPr>
        <w:t xml:space="preserve">Републике </w:t>
      </w:r>
      <w:r w:rsidRPr="008514EE">
        <w:rPr>
          <w:rFonts w:ascii="Times New Roman" w:hAnsi="Times New Roman"/>
          <w:sz w:val="24"/>
          <w:szCs w:val="24"/>
          <w:lang w:val="sr-Cyrl-CS"/>
        </w:rPr>
        <w:t>Србије на почетку XXI века је све интензивнији, те уз данашње забрињавајуће демографске трендове, има значајне последице на тржиште рада, дестабилизацију економског, здравственог, социјалног, образовног и пензионог система у дугорочном смислу због очекиваног губитка пореске и фискалне базе. Поремећаји на тржишту рада као последица исељавања укључују дестабилизацију базе и структуре радне снаге, смањење броја и удела радно способног становништва, смањење стопе запослености те последично и смањење продуктивности и бруто друштвеног производа. У фокусу пажње домаће стручне и шире јавности налази се „одлив мозгова</w:t>
      </w:r>
      <w:r w:rsidR="00644D2F" w:rsidRPr="008514EE">
        <w:rPr>
          <w:rFonts w:ascii="Times New Roman" w:hAnsi="Times New Roman"/>
          <w:sz w:val="24"/>
          <w:szCs w:val="24"/>
          <w:lang w:val="sr-Cyrl-CS"/>
        </w:rPr>
        <w:t>”</w:t>
      </w:r>
      <w:r w:rsidRPr="008514EE">
        <w:rPr>
          <w:rFonts w:ascii="Times New Roman" w:hAnsi="Times New Roman"/>
          <w:sz w:val="24"/>
          <w:szCs w:val="24"/>
          <w:lang w:val="sr-Cyrl-CS"/>
        </w:rPr>
        <w:t>, односно одлазак високообразованог становништва у иностранство, с обзиром на то да се претежно ради о млађим људима у чије је школовање држава уложила значајна средства. Несумњиво је да ова појава има врло негативан утицај на економску и демографску ситуацију у</w:t>
      </w:r>
      <w:r w:rsidR="00644D2F" w:rsidRPr="008514EE">
        <w:rPr>
          <w:rFonts w:ascii="Times New Roman" w:hAnsi="Times New Roman"/>
          <w:sz w:val="24"/>
          <w:szCs w:val="24"/>
          <w:lang w:val="sr-Cyrl-CS"/>
        </w:rPr>
        <w:t xml:space="preserve"> Републици Србији, али</w:t>
      </w:r>
      <w:r w:rsidRPr="008514EE">
        <w:rPr>
          <w:rFonts w:ascii="Times New Roman" w:hAnsi="Times New Roman"/>
          <w:sz w:val="24"/>
          <w:szCs w:val="24"/>
          <w:lang w:val="sr-Cyrl-CS"/>
        </w:rPr>
        <w:t xml:space="preserve"> чини се да је још погубније последице проузроковала управо миграција неквалификоване, мануелне радне снаге</w:t>
      </w:r>
      <w:r w:rsidR="004919FF" w:rsidRPr="008514EE">
        <w:rPr>
          <w:rFonts w:ascii="Times New Roman" w:hAnsi="Times New Roman"/>
          <w:sz w:val="24"/>
          <w:szCs w:val="24"/>
          <w:lang w:val="sr-Cyrl-CS"/>
        </w:rPr>
        <w:t>,</w:t>
      </w:r>
      <w:r w:rsidRPr="008514EE">
        <w:rPr>
          <w:rFonts w:ascii="Times New Roman" w:hAnsi="Times New Roman"/>
          <w:sz w:val="24"/>
          <w:szCs w:val="24"/>
          <w:lang w:val="sr-Cyrl-CS"/>
        </w:rPr>
        <w:t xml:space="preserve"> која се континуирано одвија већ пола века</w:t>
      </w:r>
      <w:r w:rsidR="004919FF" w:rsidRPr="008514EE">
        <w:rPr>
          <w:rStyle w:val="FootnoteReference"/>
          <w:rFonts w:ascii="Times New Roman" w:hAnsi="Times New Roman"/>
          <w:sz w:val="24"/>
          <w:szCs w:val="24"/>
          <w:lang w:val="sr-Cyrl-CS"/>
        </w:rPr>
        <w:footnoteReference w:id="60"/>
      </w:r>
      <w:r w:rsidRPr="008514EE">
        <w:rPr>
          <w:rFonts w:ascii="Times New Roman" w:hAnsi="Times New Roman"/>
          <w:sz w:val="24"/>
          <w:szCs w:val="24"/>
          <w:lang w:val="sr-Cyrl-CS"/>
        </w:rPr>
        <w:t>.</w:t>
      </w:r>
    </w:p>
    <w:p w:rsidR="00854DDA" w:rsidRPr="008514EE" w:rsidRDefault="004919FF" w:rsidP="001927E2">
      <w:pPr>
        <w:spacing w:after="0" w:line="240" w:lineRule="auto"/>
        <w:ind w:firstLine="720"/>
        <w:jc w:val="both"/>
        <w:rPr>
          <w:rFonts w:ascii="Times New Roman" w:hAnsi="Times New Roman"/>
          <w:bCs/>
          <w:sz w:val="24"/>
          <w:szCs w:val="24"/>
          <w:shd w:val="clear" w:color="auto" w:fill="FFFFFF"/>
          <w:lang w:val="sr-Cyrl-CS"/>
        </w:rPr>
      </w:pPr>
      <w:r w:rsidRPr="008514EE">
        <w:rPr>
          <w:rFonts w:ascii="Times New Roman" w:hAnsi="Times New Roman"/>
          <w:sz w:val="24"/>
          <w:szCs w:val="24"/>
          <w:lang w:val="sr-Cyrl-CS"/>
        </w:rPr>
        <w:t>Т</w:t>
      </w:r>
      <w:r w:rsidR="00854DDA" w:rsidRPr="008514EE">
        <w:rPr>
          <w:rFonts w:ascii="Times New Roman" w:hAnsi="Times New Roman"/>
          <w:sz w:val="24"/>
          <w:szCs w:val="24"/>
          <w:lang w:val="sr-Cyrl-CS"/>
        </w:rPr>
        <w:t xml:space="preserve">ренд исељавања </w:t>
      </w:r>
      <w:r w:rsidRPr="008514EE">
        <w:rPr>
          <w:rFonts w:ascii="Times New Roman" w:hAnsi="Times New Roman"/>
          <w:sz w:val="24"/>
          <w:szCs w:val="24"/>
          <w:lang w:val="sr-Cyrl-CS"/>
        </w:rPr>
        <w:t xml:space="preserve">ће се </w:t>
      </w:r>
      <w:r w:rsidR="00854DDA" w:rsidRPr="008514EE">
        <w:rPr>
          <w:rFonts w:ascii="Times New Roman" w:hAnsi="Times New Roman"/>
          <w:sz w:val="24"/>
          <w:szCs w:val="24"/>
          <w:lang w:val="sr-Cyrl-CS"/>
        </w:rPr>
        <w:t xml:space="preserve">наставити </w:t>
      </w:r>
      <w:r w:rsidRPr="008514EE">
        <w:rPr>
          <w:rFonts w:ascii="Times New Roman" w:hAnsi="Times New Roman"/>
          <w:sz w:val="24"/>
          <w:szCs w:val="24"/>
          <w:lang w:val="sr-Cyrl-CS"/>
        </w:rPr>
        <w:t xml:space="preserve">и у будућем периоду и то </w:t>
      </w:r>
      <w:r w:rsidR="00854DDA" w:rsidRPr="008514EE">
        <w:rPr>
          <w:rFonts w:ascii="Times New Roman" w:hAnsi="Times New Roman"/>
          <w:sz w:val="24"/>
          <w:szCs w:val="24"/>
          <w:lang w:val="sr-Cyrl-CS"/>
        </w:rPr>
        <w:t xml:space="preserve">најмање </w:t>
      </w:r>
      <w:r w:rsidRPr="008514EE">
        <w:rPr>
          <w:rFonts w:ascii="Times New Roman" w:hAnsi="Times New Roman"/>
          <w:sz w:val="24"/>
          <w:szCs w:val="24"/>
          <w:lang w:val="sr-Cyrl-CS"/>
        </w:rPr>
        <w:t xml:space="preserve">из </w:t>
      </w:r>
      <w:r w:rsidR="00854DDA" w:rsidRPr="008514EE">
        <w:rPr>
          <w:rFonts w:ascii="Times New Roman" w:hAnsi="Times New Roman"/>
          <w:sz w:val="24"/>
          <w:szCs w:val="24"/>
          <w:lang w:val="sr-Cyrl-CS"/>
        </w:rPr>
        <w:t xml:space="preserve">два разлога. Узроци и емиграционе намере у </w:t>
      </w:r>
      <w:r w:rsidR="005B5736" w:rsidRPr="008514EE">
        <w:rPr>
          <w:rFonts w:ascii="Times New Roman" w:hAnsi="Times New Roman"/>
          <w:sz w:val="24"/>
          <w:szCs w:val="24"/>
          <w:lang w:val="sr-Cyrl-CS"/>
        </w:rPr>
        <w:t xml:space="preserve">Републици </w:t>
      </w:r>
      <w:r w:rsidR="00854DDA" w:rsidRPr="008514EE">
        <w:rPr>
          <w:rFonts w:ascii="Times New Roman" w:hAnsi="Times New Roman"/>
          <w:sz w:val="24"/>
          <w:szCs w:val="24"/>
          <w:lang w:val="sr-Cyrl-CS"/>
        </w:rPr>
        <w:t>Србији се споро мењају, а потреба за радном снагом, а пре свега за стручним кадровима у Европи</w:t>
      </w:r>
      <w:r w:rsidRPr="008514EE">
        <w:rPr>
          <w:rFonts w:ascii="Times New Roman" w:hAnsi="Times New Roman"/>
          <w:sz w:val="24"/>
          <w:szCs w:val="24"/>
          <w:lang w:val="sr-Cyrl-CS"/>
        </w:rPr>
        <w:t>,</w:t>
      </w:r>
      <w:r w:rsidR="00854DDA" w:rsidRPr="008514EE">
        <w:rPr>
          <w:rFonts w:ascii="Times New Roman" w:hAnsi="Times New Roman"/>
          <w:sz w:val="24"/>
          <w:szCs w:val="24"/>
          <w:lang w:val="sr-Cyrl-CS"/>
        </w:rPr>
        <w:t xml:space="preserve"> је све израженија. Чак и уколико би се потражња за радном снагом у развијеном делу света квантитативно смањила, квалитативно би се издиференцирала и усмерила ка привлачењу најквалитетније и најобразованије радне снаге и најтраженијих профила радника, који могу да буду носиоци повећања продуктивности и конкурентности привреде.</w:t>
      </w:r>
    </w:p>
    <w:p w:rsidR="00282E03" w:rsidRPr="008514EE" w:rsidRDefault="00282E03" w:rsidP="001927E2">
      <w:pPr>
        <w:autoSpaceDE w:val="0"/>
        <w:autoSpaceDN w:val="0"/>
        <w:adjustRightInd w:val="0"/>
        <w:spacing w:after="0" w:line="240" w:lineRule="auto"/>
        <w:ind w:firstLine="720"/>
        <w:rPr>
          <w:rFonts w:ascii="Times New Roman" w:hAnsi="Times New Roman"/>
          <w:b/>
          <w:sz w:val="24"/>
          <w:szCs w:val="24"/>
          <w:lang w:val="sr-Cyrl-CS"/>
        </w:rPr>
      </w:pPr>
    </w:p>
    <w:p w:rsidR="00854DDA" w:rsidRPr="008514EE" w:rsidRDefault="004919FF" w:rsidP="001927E2">
      <w:pPr>
        <w:autoSpaceDE w:val="0"/>
        <w:autoSpaceDN w:val="0"/>
        <w:adjustRightInd w:val="0"/>
        <w:spacing w:after="0" w:line="240" w:lineRule="auto"/>
        <w:ind w:firstLine="720"/>
        <w:rPr>
          <w:rFonts w:ascii="Times New Roman" w:hAnsi="Times New Roman"/>
          <w:b/>
          <w:sz w:val="24"/>
          <w:szCs w:val="24"/>
          <w:lang w:val="sr-Cyrl-CS"/>
        </w:rPr>
      </w:pPr>
      <w:r w:rsidRPr="008514EE">
        <w:rPr>
          <w:rFonts w:ascii="Times New Roman" w:hAnsi="Times New Roman"/>
          <w:b/>
          <w:sz w:val="24"/>
          <w:szCs w:val="24"/>
          <w:lang w:val="sr-Cyrl-CS"/>
        </w:rPr>
        <w:t>3.2.4</w:t>
      </w:r>
      <w:r w:rsidR="00B252E2" w:rsidRPr="008514EE">
        <w:rPr>
          <w:rFonts w:ascii="Times New Roman" w:hAnsi="Times New Roman"/>
          <w:b/>
          <w:sz w:val="24"/>
          <w:szCs w:val="24"/>
          <w:lang w:val="sr-Cyrl-CS"/>
        </w:rPr>
        <w:t>.</w:t>
      </w:r>
      <w:r w:rsidRPr="008514EE">
        <w:rPr>
          <w:rFonts w:ascii="Times New Roman" w:hAnsi="Times New Roman"/>
          <w:b/>
          <w:sz w:val="24"/>
          <w:szCs w:val="24"/>
          <w:lang w:val="sr-Cyrl-CS"/>
        </w:rPr>
        <w:t xml:space="preserve"> </w:t>
      </w:r>
      <w:r w:rsidR="00854DDA" w:rsidRPr="008514EE">
        <w:rPr>
          <w:rFonts w:ascii="Times New Roman" w:hAnsi="Times New Roman"/>
          <w:b/>
          <w:sz w:val="24"/>
          <w:szCs w:val="24"/>
          <w:lang w:val="sr-Cyrl-CS"/>
        </w:rPr>
        <w:t xml:space="preserve">Карактеристике имиграције у </w:t>
      </w:r>
      <w:r w:rsidR="00F21AD5" w:rsidRPr="008514EE">
        <w:rPr>
          <w:rFonts w:ascii="Times New Roman" w:hAnsi="Times New Roman"/>
          <w:b/>
          <w:sz w:val="24"/>
          <w:szCs w:val="24"/>
          <w:lang w:val="sr-Cyrl-CS"/>
        </w:rPr>
        <w:t xml:space="preserve">Републици </w:t>
      </w:r>
      <w:r w:rsidR="00854DDA" w:rsidRPr="008514EE">
        <w:rPr>
          <w:rFonts w:ascii="Times New Roman" w:hAnsi="Times New Roman"/>
          <w:b/>
          <w:sz w:val="24"/>
          <w:szCs w:val="24"/>
          <w:lang w:val="sr-Cyrl-CS"/>
        </w:rPr>
        <w:t>Србиј</w:t>
      </w:r>
      <w:r w:rsidR="005B5736" w:rsidRPr="008514EE">
        <w:rPr>
          <w:rFonts w:ascii="Times New Roman" w:hAnsi="Times New Roman"/>
          <w:b/>
          <w:sz w:val="24"/>
          <w:szCs w:val="24"/>
          <w:lang w:val="sr-Cyrl-CS"/>
        </w:rPr>
        <w:t>и</w:t>
      </w:r>
    </w:p>
    <w:p w:rsidR="00854DDA" w:rsidRPr="008514EE" w:rsidRDefault="00854DDA" w:rsidP="001927E2">
      <w:pPr>
        <w:spacing w:after="0" w:line="240" w:lineRule="auto"/>
        <w:rPr>
          <w:rFonts w:ascii="Times New Roman" w:hAnsi="Times New Roman"/>
          <w:b/>
          <w:sz w:val="24"/>
          <w:szCs w:val="24"/>
          <w:lang w:val="sr-Cyrl-CS"/>
        </w:rPr>
      </w:pPr>
    </w:p>
    <w:p w:rsidR="005C2AC7" w:rsidRPr="008514EE" w:rsidRDefault="005C2AC7" w:rsidP="001927E2">
      <w:pPr>
        <w:autoSpaceDE w:val="0"/>
        <w:autoSpaceDN w:val="0"/>
        <w:adjustRightInd w:val="0"/>
        <w:spacing w:after="0" w:line="240" w:lineRule="auto"/>
        <w:ind w:firstLine="720"/>
        <w:jc w:val="both"/>
        <w:rPr>
          <w:rFonts w:ascii="Times New Roman" w:hAnsi="Times New Roman"/>
          <w:sz w:val="2"/>
          <w:szCs w:val="24"/>
          <w:lang w:val="sr-Cyrl-CS"/>
        </w:rPr>
      </w:pPr>
    </w:p>
    <w:p w:rsidR="00854DDA" w:rsidRPr="008514EE" w:rsidRDefault="005029E6" w:rsidP="001927E2">
      <w:pPr>
        <w:autoSpaceDE w:val="0"/>
        <w:autoSpaceDN w:val="0"/>
        <w:adjustRightInd w:val="0"/>
        <w:spacing w:after="0" w:line="240" w:lineRule="auto"/>
        <w:ind w:firstLine="720"/>
        <w:jc w:val="both"/>
        <w:rPr>
          <w:rFonts w:ascii="Times New Roman" w:hAnsi="Times New Roman"/>
          <w:sz w:val="24"/>
          <w:szCs w:val="24"/>
          <w:lang w:val="sr-Cyrl-CS"/>
        </w:rPr>
      </w:pPr>
      <w:r>
        <w:rPr>
          <w:rFonts w:ascii="Times New Roman" w:hAnsi="Times New Roman"/>
          <w:sz w:val="24"/>
          <w:szCs w:val="24"/>
          <w:lang w:val="sr-Cyrl-CS"/>
        </w:rPr>
        <w:t>Имиграција или досељавање је де</w:t>
      </w:r>
      <w:r w:rsidR="00854DDA" w:rsidRPr="008514EE">
        <w:rPr>
          <w:rFonts w:ascii="Times New Roman" w:hAnsi="Times New Roman"/>
          <w:sz w:val="24"/>
          <w:szCs w:val="24"/>
          <w:lang w:val="sr-Cyrl-CS"/>
        </w:rPr>
        <w:t>финисана чланом 2. Закона о управљању миграцијама („Службени гласник РС”, број 107/12) као пресељавање у Републику Србију из неке друге државе, кој</w:t>
      </w:r>
      <w:r w:rsidR="007F10A9" w:rsidRPr="008514EE">
        <w:rPr>
          <w:rFonts w:ascii="Times New Roman" w:hAnsi="Times New Roman"/>
          <w:sz w:val="24"/>
          <w:szCs w:val="24"/>
          <w:lang w:val="sr-Cyrl-CS"/>
        </w:rPr>
        <w:t>е</w:t>
      </w:r>
      <w:r w:rsidR="00854DDA" w:rsidRPr="008514EE">
        <w:rPr>
          <w:rFonts w:ascii="Times New Roman" w:hAnsi="Times New Roman"/>
          <w:sz w:val="24"/>
          <w:szCs w:val="24"/>
          <w:lang w:val="sr-Cyrl-CS"/>
        </w:rPr>
        <w:t xml:space="preserve"> траје или се очекује д</w:t>
      </w:r>
      <w:r w:rsidR="00D44DB3" w:rsidRPr="008514EE">
        <w:rPr>
          <w:rFonts w:ascii="Times New Roman" w:hAnsi="Times New Roman"/>
          <w:sz w:val="24"/>
          <w:szCs w:val="24"/>
          <w:lang w:val="sr-Cyrl-CS"/>
        </w:rPr>
        <w:t>а ће трајати дуже од 12 месеци.</w:t>
      </w:r>
      <w:r w:rsidR="007F10A9" w:rsidRPr="008514EE">
        <w:rPr>
          <w:rFonts w:ascii="Times New Roman" w:hAnsi="Times New Roman"/>
          <w:sz w:val="24"/>
          <w:szCs w:val="24"/>
          <w:lang w:val="sr-Cyrl-CS"/>
        </w:rPr>
        <w:t xml:space="preserve"> </w:t>
      </w:r>
      <w:r w:rsidR="00854DDA" w:rsidRPr="008514EE">
        <w:rPr>
          <w:rFonts w:ascii="Times New Roman" w:hAnsi="Times New Roman"/>
          <w:sz w:val="24"/>
          <w:szCs w:val="24"/>
          <w:lang w:val="sr-Cyrl-CS"/>
        </w:rPr>
        <w:t xml:space="preserve">Између два последња пописа становништва у </w:t>
      </w:r>
      <w:r w:rsidR="005B5736" w:rsidRPr="008514EE">
        <w:rPr>
          <w:rFonts w:ascii="Times New Roman" w:hAnsi="Times New Roman"/>
          <w:sz w:val="24"/>
          <w:szCs w:val="24"/>
          <w:lang w:val="sr-Cyrl-CS"/>
        </w:rPr>
        <w:t xml:space="preserve">Републику </w:t>
      </w:r>
      <w:r w:rsidR="00854DDA" w:rsidRPr="008514EE">
        <w:rPr>
          <w:rFonts w:ascii="Times New Roman" w:hAnsi="Times New Roman"/>
          <w:sz w:val="24"/>
          <w:szCs w:val="24"/>
          <w:lang w:val="sr-Cyrl-CS"/>
        </w:rPr>
        <w:t xml:space="preserve">Србију се из иностранства доселило 67.600 лица, од чега је готово трећина била из Босне и Херцеговине (31%), а потом следе Црна Гора (17,2%), Хрватска (9,1%) и Немачка (8,2%). Поред имиграната досељених из Европских држава, досељавала су се и лица из САД-а и </w:t>
      </w:r>
      <w:r w:rsidR="00CC347C" w:rsidRPr="008514EE">
        <w:rPr>
          <w:rFonts w:ascii="Times New Roman" w:hAnsi="Times New Roman"/>
          <w:sz w:val="24"/>
          <w:szCs w:val="24"/>
          <w:lang w:val="sr-Cyrl-CS"/>
        </w:rPr>
        <w:t xml:space="preserve">НР </w:t>
      </w:r>
      <w:r w:rsidR="00854DDA" w:rsidRPr="008514EE">
        <w:rPr>
          <w:rFonts w:ascii="Times New Roman" w:hAnsi="Times New Roman"/>
          <w:sz w:val="24"/>
          <w:szCs w:val="24"/>
          <w:lang w:val="sr-Cyrl-CS"/>
        </w:rPr>
        <w:t xml:space="preserve">Кине. Основна карактеристика овог контигента становништва јесте да међу досељеницима преовлађују Срби из окружења и они који су се вратили из иностранства углавном као пензионери. Међу досељенима је било повратника по </w:t>
      </w:r>
      <w:r w:rsidR="005B5736" w:rsidRPr="008514EE">
        <w:rPr>
          <w:rFonts w:ascii="Times New Roman" w:hAnsi="Times New Roman"/>
          <w:sz w:val="24"/>
          <w:szCs w:val="24"/>
          <w:lang w:val="sr-Cyrl-CS"/>
        </w:rPr>
        <w:t xml:space="preserve">Споразуму </w:t>
      </w:r>
      <w:r w:rsidR="00854DDA" w:rsidRPr="008514EE">
        <w:rPr>
          <w:rFonts w:ascii="Times New Roman" w:hAnsi="Times New Roman"/>
          <w:sz w:val="24"/>
          <w:szCs w:val="24"/>
          <w:lang w:val="sr-Cyrl-CS"/>
        </w:rPr>
        <w:t xml:space="preserve">о реадмисији, али и оних који су се након боравка у иностранству добровољно вратили у земљу. Страни држављани су чинили мањи део популације досељеника, односно тек сваки четврти имигрант није био пореклом из </w:t>
      </w:r>
      <w:r w:rsidR="008F3943" w:rsidRPr="008514EE">
        <w:rPr>
          <w:rFonts w:ascii="Times New Roman" w:hAnsi="Times New Roman"/>
          <w:sz w:val="24"/>
          <w:szCs w:val="24"/>
          <w:lang w:val="sr-Cyrl-CS"/>
        </w:rPr>
        <w:t xml:space="preserve">Републике </w:t>
      </w:r>
      <w:r w:rsidR="00854DDA" w:rsidRPr="008514EE">
        <w:rPr>
          <w:rFonts w:ascii="Times New Roman" w:hAnsi="Times New Roman"/>
          <w:sz w:val="24"/>
          <w:szCs w:val="24"/>
          <w:lang w:val="sr-Cyrl-CS"/>
        </w:rPr>
        <w:t>Србије (13.800 лица)</w:t>
      </w:r>
      <w:r w:rsidR="00D44DB3" w:rsidRPr="008514EE">
        <w:rPr>
          <w:rStyle w:val="FootnoteReference"/>
          <w:rFonts w:ascii="Times New Roman" w:hAnsi="Times New Roman"/>
          <w:sz w:val="24"/>
          <w:szCs w:val="24"/>
          <w:lang w:val="sr-Cyrl-CS"/>
        </w:rPr>
        <w:footnoteReference w:id="61"/>
      </w:r>
      <w:r w:rsidR="00854DDA" w:rsidRPr="008514EE">
        <w:rPr>
          <w:rFonts w:ascii="Times New Roman" w:hAnsi="Times New Roman"/>
          <w:sz w:val="24"/>
          <w:szCs w:val="24"/>
          <w:lang w:val="sr-Cyrl-CS"/>
        </w:rPr>
        <w:t xml:space="preserve">. </w:t>
      </w:r>
    </w:p>
    <w:p w:rsidR="00854DDA" w:rsidRPr="008514EE" w:rsidRDefault="00DC2AD9" w:rsidP="0028553D">
      <w:pPr>
        <w:pStyle w:val="BodyText"/>
        <w:ind w:left="0" w:firstLine="720"/>
        <w:jc w:val="both"/>
        <w:rPr>
          <w:sz w:val="24"/>
          <w:szCs w:val="24"/>
          <w:lang w:val="sr-Cyrl-CS"/>
        </w:rPr>
      </w:pPr>
      <w:r w:rsidRPr="008514EE">
        <w:rPr>
          <w:sz w:val="24"/>
          <w:szCs w:val="24"/>
          <w:lang w:val="sr-Cyrl-CS"/>
        </w:rPr>
        <w:t>Aнализом података Миграционих профила од 2011. до 2019. године</w:t>
      </w:r>
      <w:r w:rsidRPr="008514EE">
        <w:rPr>
          <w:rStyle w:val="FootnoteReference"/>
          <w:sz w:val="24"/>
          <w:szCs w:val="24"/>
          <w:lang w:val="sr-Cyrl-CS"/>
        </w:rPr>
        <w:footnoteReference w:id="62"/>
      </w:r>
      <w:r w:rsidR="00854DDA" w:rsidRPr="008514EE">
        <w:rPr>
          <w:sz w:val="24"/>
          <w:szCs w:val="24"/>
          <w:lang w:val="sr-Cyrl-CS"/>
        </w:rPr>
        <w:t>, уочава се</w:t>
      </w:r>
      <w:r w:rsidRPr="008514EE">
        <w:rPr>
          <w:sz w:val="24"/>
          <w:szCs w:val="24"/>
          <w:lang w:val="sr-Cyrl-CS"/>
        </w:rPr>
        <w:t xml:space="preserve"> тренд</w:t>
      </w:r>
      <w:r w:rsidR="00854DDA" w:rsidRPr="008514EE">
        <w:rPr>
          <w:sz w:val="24"/>
          <w:szCs w:val="24"/>
          <w:lang w:val="sr-Cyrl-CS"/>
        </w:rPr>
        <w:t xml:space="preserve"> пораст</w:t>
      </w:r>
      <w:r w:rsidRPr="008514EE">
        <w:rPr>
          <w:sz w:val="24"/>
          <w:szCs w:val="24"/>
          <w:lang w:val="sr-Cyrl-CS"/>
        </w:rPr>
        <w:t>а</w:t>
      </w:r>
      <w:r w:rsidR="007F10A9" w:rsidRPr="008514EE">
        <w:rPr>
          <w:sz w:val="24"/>
          <w:szCs w:val="24"/>
          <w:lang w:val="sr-Cyrl-CS"/>
        </w:rPr>
        <w:t xml:space="preserve"> </w:t>
      </w:r>
      <w:r w:rsidR="00854DDA" w:rsidRPr="008514EE">
        <w:rPr>
          <w:sz w:val="24"/>
          <w:szCs w:val="24"/>
          <w:lang w:val="sr-Cyrl-CS"/>
        </w:rPr>
        <w:t>броја страних држављана који се досељавају у Републику Србију. Као и претходних година, и у 2018. највећи број имиграната је</w:t>
      </w:r>
      <w:r w:rsidR="007F10A9" w:rsidRPr="008514EE">
        <w:rPr>
          <w:sz w:val="24"/>
          <w:szCs w:val="24"/>
          <w:lang w:val="sr-Cyrl-CS"/>
        </w:rPr>
        <w:t xml:space="preserve"> </w:t>
      </w:r>
      <w:r w:rsidR="00854DDA" w:rsidRPr="008514EE">
        <w:rPr>
          <w:sz w:val="24"/>
          <w:szCs w:val="24"/>
          <w:lang w:val="sr-Cyrl-CS"/>
        </w:rPr>
        <w:t xml:space="preserve">био из </w:t>
      </w:r>
      <w:r w:rsidR="00CC347C" w:rsidRPr="008514EE">
        <w:rPr>
          <w:sz w:val="24"/>
          <w:szCs w:val="24"/>
          <w:lang w:val="sr-Cyrl-CS"/>
        </w:rPr>
        <w:t xml:space="preserve">НР </w:t>
      </w:r>
      <w:r w:rsidR="00854DDA" w:rsidRPr="008514EE">
        <w:rPr>
          <w:sz w:val="24"/>
          <w:szCs w:val="24"/>
          <w:lang w:val="sr-Cyrl-CS"/>
        </w:rPr>
        <w:t xml:space="preserve">Кине (32,5%), </w:t>
      </w:r>
      <w:r w:rsidR="00854DDA" w:rsidRPr="008514EE">
        <w:rPr>
          <w:sz w:val="24"/>
          <w:szCs w:val="24"/>
          <w:lang w:val="sr-Cyrl-CS"/>
        </w:rPr>
        <w:lastRenderedPageBreak/>
        <w:t xml:space="preserve">Румуније (25,6%) и Русије (13,5%). Оно што се јасно уочава јесте готово двоструко већи удео имиграната из </w:t>
      </w:r>
      <w:r w:rsidR="00CC347C" w:rsidRPr="008514EE">
        <w:rPr>
          <w:sz w:val="24"/>
          <w:szCs w:val="24"/>
          <w:lang w:val="sr-Cyrl-CS"/>
        </w:rPr>
        <w:t xml:space="preserve">НР </w:t>
      </w:r>
      <w:r w:rsidR="00854DDA" w:rsidRPr="008514EE">
        <w:rPr>
          <w:sz w:val="24"/>
          <w:szCs w:val="24"/>
          <w:lang w:val="sr-Cyrl-CS"/>
        </w:rPr>
        <w:t>Кине и чак четвороструко већи удео имиграната из суседне Румуније у односу на претходну годину. Имигранти из Северне Македоније и Либије бележе дуплирање броја у посматраном периоду, док је удео имигрантске популације из Русије уједначен. За разлику од почетка деценије</w:t>
      </w:r>
      <w:r w:rsidR="007F10A9" w:rsidRPr="008514EE">
        <w:rPr>
          <w:sz w:val="24"/>
          <w:szCs w:val="24"/>
          <w:lang w:val="sr-Cyrl-CS"/>
        </w:rPr>
        <w:t>,</w:t>
      </w:r>
      <w:r w:rsidR="00854DDA" w:rsidRPr="008514EE">
        <w:rPr>
          <w:sz w:val="24"/>
          <w:szCs w:val="24"/>
          <w:lang w:val="sr-Cyrl-CS"/>
        </w:rPr>
        <w:t xml:space="preserve"> држављани Украјине нису у значајном проценту регистровани као имигранти на териториј</w:t>
      </w:r>
      <w:r w:rsidR="008F3943" w:rsidRPr="008514EE">
        <w:rPr>
          <w:sz w:val="24"/>
          <w:szCs w:val="24"/>
          <w:lang w:val="sr-Cyrl-CS"/>
        </w:rPr>
        <w:t>и Републике</w:t>
      </w:r>
      <w:r w:rsidR="00854DDA" w:rsidRPr="008514EE">
        <w:rPr>
          <w:sz w:val="24"/>
          <w:szCs w:val="24"/>
          <w:lang w:val="sr-Cyrl-CS"/>
        </w:rPr>
        <w:t xml:space="preserve"> Србије.</w:t>
      </w:r>
    </w:p>
    <w:p w:rsidR="00854DDA" w:rsidRPr="008514EE" w:rsidRDefault="00854DDA" w:rsidP="0028553D">
      <w:pPr>
        <w:spacing w:after="0" w:line="240" w:lineRule="auto"/>
        <w:ind w:firstLine="720"/>
        <w:jc w:val="both"/>
        <w:rPr>
          <w:rFonts w:ascii="Times New Roman" w:hAnsi="Times New Roman"/>
          <w:sz w:val="24"/>
          <w:szCs w:val="24"/>
          <w:lang w:val="sr-Cyrl-CS"/>
        </w:rPr>
      </w:pPr>
      <w:r w:rsidRPr="008514EE">
        <w:rPr>
          <w:rFonts w:ascii="Times New Roman" w:hAnsi="Times New Roman"/>
          <w:sz w:val="24"/>
          <w:szCs w:val="24"/>
          <w:lang w:val="sr-Cyrl-CS"/>
        </w:rPr>
        <w:t>У</w:t>
      </w:r>
      <w:r w:rsidR="007F10A9" w:rsidRPr="008514EE">
        <w:rPr>
          <w:rFonts w:ascii="Times New Roman" w:hAnsi="Times New Roman"/>
          <w:sz w:val="24"/>
          <w:szCs w:val="24"/>
          <w:lang w:val="sr-Cyrl-CS"/>
        </w:rPr>
        <w:t xml:space="preserve"> </w:t>
      </w:r>
      <w:r w:rsidRPr="008514EE">
        <w:rPr>
          <w:rFonts w:ascii="Times New Roman" w:hAnsi="Times New Roman"/>
          <w:sz w:val="24"/>
          <w:szCs w:val="24"/>
          <w:lang w:val="sr-Cyrl-CS"/>
        </w:rPr>
        <w:t>2018.</w:t>
      </w:r>
      <w:r w:rsidR="007F10A9" w:rsidRPr="008514EE">
        <w:rPr>
          <w:rFonts w:ascii="Times New Roman" w:hAnsi="Times New Roman"/>
          <w:sz w:val="24"/>
          <w:szCs w:val="24"/>
          <w:lang w:val="sr-Cyrl-CS"/>
        </w:rPr>
        <w:t xml:space="preserve"> </w:t>
      </w:r>
      <w:r w:rsidRPr="008514EE">
        <w:rPr>
          <w:rFonts w:ascii="Times New Roman" w:hAnsi="Times New Roman"/>
          <w:sz w:val="24"/>
          <w:szCs w:val="24"/>
          <w:lang w:val="sr-Cyrl-CS"/>
        </w:rPr>
        <w:t>год</w:t>
      </w:r>
      <w:r w:rsidRPr="008514EE">
        <w:rPr>
          <w:rFonts w:ascii="Times New Roman" w:hAnsi="Times New Roman"/>
          <w:spacing w:val="-1"/>
          <w:sz w:val="24"/>
          <w:szCs w:val="24"/>
          <w:lang w:val="sr-Cyrl-CS"/>
        </w:rPr>
        <w:t>и</w:t>
      </w:r>
      <w:r w:rsidRPr="008514EE">
        <w:rPr>
          <w:rFonts w:ascii="Times New Roman" w:hAnsi="Times New Roman"/>
          <w:sz w:val="24"/>
          <w:szCs w:val="24"/>
          <w:lang w:val="sr-Cyrl-CS"/>
        </w:rPr>
        <w:t>ни</w:t>
      </w:r>
      <w:r w:rsidR="007F10A9" w:rsidRPr="008514EE">
        <w:rPr>
          <w:rFonts w:ascii="Times New Roman" w:hAnsi="Times New Roman"/>
          <w:sz w:val="24"/>
          <w:szCs w:val="24"/>
          <w:lang w:val="sr-Cyrl-CS"/>
        </w:rPr>
        <w:t xml:space="preserve"> </w:t>
      </w:r>
      <w:r w:rsidRPr="008514EE">
        <w:rPr>
          <w:rFonts w:ascii="Times New Roman" w:hAnsi="Times New Roman"/>
          <w:sz w:val="24"/>
          <w:szCs w:val="24"/>
          <w:lang w:val="sr-Cyrl-CS"/>
        </w:rPr>
        <w:t>у</w:t>
      </w:r>
      <w:r w:rsidR="007F10A9" w:rsidRPr="008514EE">
        <w:rPr>
          <w:rFonts w:ascii="Times New Roman" w:hAnsi="Times New Roman"/>
          <w:sz w:val="24"/>
          <w:szCs w:val="24"/>
          <w:lang w:val="sr-Cyrl-CS"/>
        </w:rPr>
        <w:t xml:space="preserve"> </w:t>
      </w:r>
      <w:r w:rsidRPr="008514EE">
        <w:rPr>
          <w:rFonts w:ascii="Times New Roman" w:hAnsi="Times New Roman"/>
          <w:sz w:val="24"/>
          <w:szCs w:val="24"/>
          <w:lang w:val="sr-Cyrl-CS"/>
        </w:rPr>
        <w:t>Ре</w:t>
      </w:r>
      <w:r w:rsidRPr="008514EE">
        <w:rPr>
          <w:rFonts w:ascii="Times New Roman" w:hAnsi="Times New Roman"/>
          <w:spacing w:val="-1"/>
          <w:sz w:val="24"/>
          <w:szCs w:val="24"/>
          <w:lang w:val="sr-Cyrl-CS"/>
        </w:rPr>
        <w:t>п</w:t>
      </w:r>
      <w:r w:rsidRPr="008514EE">
        <w:rPr>
          <w:rFonts w:ascii="Times New Roman" w:hAnsi="Times New Roman"/>
          <w:sz w:val="24"/>
          <w:szCs w:val="24"/>
          <w:lang w:val="sr-Cyrl-CS"/>
        </w:rPr>
        <w:t>убли</w:t>
      </w:r>
      <w:r w:rsidRPr="008514EE">
        <w:rPr>
          <w:rFonts w:ascii="Times New Roman" w:hAnsi="Times New Roman"/>
          <w:spacing w:val="-1"/>
          <w:sz w:val="24"/>
          <w:szCs w:val="24"/>
          <w:lang w:val="sr-Cyrl-CS"/>
        </w:rPr>
        <w:t>ц</w:t>
      </w:r>
      <w:r w:rsidRPr="008514EE">
        <w:rPr>
          <w:rFonts w:ascii="Times New Roman" w:hAnsi="Times New Roman"/>
          <w:sz w:val="24"/>
          <w:szCs w:val="24"/>
          <w:lang w:val="sr-Cyrl-CS"/>
        </w:rPr>
        <w:t>и</w:t>
      </w:r>
      <w:r w:rsidR="007F10A9" w:rsidRPr="008514EE">
        <w:rPr>
          <w:rFonts w:ascii="Times New Roman" w:hAnsi="Times New Roman"/>
          <w:sz w:val="24"/>
          <w:szCs w:val="24"/>
          <w:lang w:val="sr-Cyrl-CS"/>
        </w:rPr>
        <w:t xml:space="preserve"> </w:t>
      </w:r>
      <w:r w:rsidRPr="008514EE">
        <w:rPr>
          <w:rFonts w:ascii="Times New Roman" w:hAnsi="Times New Roman"/>
          <w:sz w:val="24"/>
          <w:szCs w:val="24"/>
          <w:lang w:val="sr-Cyrl-CS"/>
        </w:rPr>
        <w:t>Србији</w:t>
      </w:r>
      <w:r w:rsidR="007F10A9" w:rsidRPr="008514EE">
        <w:rPr>
          <w:rFonts w:ascii="Times New Roman" w:hAnsi="Times New Roman"/>
          <w:sz w:val="24"/>
          <w:szCs w:val="24"/>
          <w:lang w:val="sr-Cyrl-CS"/>
        </w:rPr>
        <w:t xml:space="preserve"> </w:t>
      </w:r>
      <w:r w:rsidRPr="008514EE">
        <w:rPr>
          <w:rFonts w:ascii="Times New Roman" w:hAnsi="Times New Roman"/>
          <w:sz w:val="24"/>
          <w:szCs w:val="24"/>
          <w:lang w:val="sr-Cyrl-CS"/>
        </w:rPr>
        <w:t>је</w:t>
      </w:r>
      <w:r w:rsidRPr="008514EE">
        <w:rPr>
          <w:rFonts w:ascii="Times New Roman" w:hAnsi="Times New Roman"/>
          <w:spacing w:val="-1"/>
          <w:sz w:val="24"/>
          <w:szCs w:val="24"/>
          <w:lang w:val="sr-Cyrl-CS"/>
        </w:rPr>
        <w:t xml:space="preserve"> б</w:t>
      </w:r>
      <w:r w:rsidRPr="008514EE">
        <w:rPr>
          <w:rFonts w:ascii="Times New Roman" w:hAnsi="Times New Roman"/>
          <w:sz w:val="24"/>
          <w:szCs w:val="24"/>
          <w:lang w:val="sr-Cyrl-CS"/>
        </w:rPr>
        <w:t>и</w:t>
      </w:r>
      <w:r w:rsidRPr="008514EE">
        <w:rPr>
          <w:rFonts w:ascii="Times New Roman" w:hAnsi="Times New Roman"/>
          <w:spacing w:val="-1"/>
          <w:sz w:val="24"/>
          <w:szCs w:val="24"/>
          <w:lang w:val="sr-Cyrl-CS"/>
        </w:rPr>
        <w:t>л</w:t>
      </w:r>
      <w:r w:rsidRPr="008514EE">
        <w:rPr>
          <w:rFonts w:ascii="Times New Roman" w:hAnsi="Times New Roman"/>
          <w:sz w:val="24"/>
          <w:szCs w:val="24"/>
          <w:lang w:val="sr-Cyrl-CS"/>
        </w:rPr>
        <w:t>о</w:t>
      </w:r>
      <w:r w:rsidR="007F10A9" w:rsidRPr="008514EE">
        <w:rPr>
          <w:rFonts w:ascii="Times New Roman" w:hAnsi="Times New Roman"/>
          <w:sz w:val="24"/>
          <w:szCs w:val="24"/>
          <w:lang w:val="sr-Cyrl-CS"/>
        </w:rPr>
        <w:t xml:space="preserve"> </w:t>
      </w:r>
      <w:r w:rsidRPr="008514EE">
        <w:rPr>
          <w:rFonts w:ascii="Times New Roman" w:hAnsi="Times New Roman"/>
          <w:sz w:val="24"/>
          <w:szCs w:val="24"/>
          <w:lang w:val="sr-Cyrl-CS"/>
        </w:rPr>
        <w:t>7.866</w:t>
      </w:r>
      <w:r w:rsidR="007F10A9" w:rsidRPr="008514EE">
        <w:rPr>
          <w:rFonts w:ascii="Times New Roman" w:hAnsi="Times New Roman"/>
          <w:sz w:val="24"/>
          <w:szCs w:val="24"/>
          <w:lang w:val="sr-Cyrl-CS"/>
        </w:rPr>
        <w:t xml:space="preserve"> </w:t>
      </w:r>
      <w:r w:rsidRPr="008514EE">
        <w:rPr>
          <w:rFonts w:ascii="Times New Roman" w:hAnsi="Times New Roman"/>
          <w:spacing w:val="-2"/>
          <w:sz w:val="24"/>
          <w:szCs w:val="24"/>
          <w:lang w:val="sr-Cyrl-CS"/>
        </w:rPr>
        <w:t>с</w:t>
      </w:r>
      <w:r w:rsidRPr="008514EE">
        <w:rPr>
          <w:rFonts w:ascii="Times New Roman" w:hAnsi="Times New Roman"/>
          <w:sz w:val="24"/>
          <w:szCs w:val="24"/>
          <w:lang w:val="sr-Cyrl-CS"/>
        </w:rPr>
        <w:t>т</w:t>
      </w:r>
      <w:r w:rsidRPr="008514EE">
        <w:rPr>
          <w:rFonts w:ascii="Times New Roman" w:hAnsi="Times New Roman"/>
          <w:spacing w:val="-1"/>
          <w:sz w:val="24"/>
          <w:szCs w:val="24"/>
          <w:lang w:val="sr-Cyrl-CS"/>
        </w:rPr>
        <w:t>а</w:t>
      </w:r>
      <w:r w:rsidRPr="008514EE">
        <w:rPr>
          <w:rFonts w:ascii="Times New Roman" w:hAnsi="Times New Roman"/>
          <w:sz w:val="24"/>
          <w:szCs w:val="24"/>
          <w:lang w:val="sr-Cyrl-CS"/>
        </w:rPr>
        <w:t>лно</w:t>
      </w:r>
      <w:r w:rsidR="00B61D9A" w:rsidRPr="008514EE">
        <w:rPr>
          <w:rFonts w:ascii="Times New Roman" w:hAnsi="Times New Roman"/>
          <w:sz w:val="24"/>
          <w:szCs w:val="24"/>
          <w:lang w:val="sr-Cyrl-CS"/>
        </w:rPr>
        <w:t xml:space="preserve"> </w:t>
      </w:r>
      <w:r w:rsidRPr="008514EE">
        <w:rPr>
          <w:rFonts w:ascii="Times New Roman" w:hAnsi="Times New Roman"/>
          <w:spacing w:val="-1"/>
          <w:sz w:val="24"/>
          <w:szCs w:val="24"/>
          <w:lang w:val="sr-Cyrl-CS"/>
        </w:rPr>
        <w:t>нас</w:t>
      </w:r>
      <w:r w:rsidRPr="008514EE">
        <w:rPr>
          <w:rFonts w:ascii="Times New Roman" w:hAnsi="Times New Roman"/>
          <w:sz w:val="24"/>
          <w:szCs w:val="24"/>
          <w:lang w:val="sr-Cyrl-CS"/>
        </w:rPr>
        <w:t>т</w:t>
      </w:r>
      <w:r w:rsidRPr="008514EE">
        <w:rPr>
          <w:rFonts w:ascii="Times New Roman" w:hAnsi="Times New Roman"/>
          <w:spacing w:val="-1"/>
          <w:sz w:val="24"/>
          <w:szCs w:val="24"/>
          <w:lang w:val="sr-Cyrl-CS"/>
        </w:rPr>
        <w:t>ање</w:t>
      </w:r>
      <w:r w:rsidRPr="008514EE">
        <w:rPr>
          <w:rFonts w:ascii="Times New Roman" w:hAnsi="Times New Roman"/>
          <w:sz w:val="24"/>
          <w:szCs w:val="24"/>
          <w:lang w:val="sr-Cyrl-CS"/>
        </w:rPr>
        <w:t>н</w:t>
      </w:r>
      <w:r w:rsidRPr="008514EE">
        <w:rPr>
          <w:rFonts w:ascii="Times New Roman" w:hAnsi="Times New Roman"/>
          <w:spacing w:val="-1"/>
          <w:sz w:val="24"/>
          <w:szCs w:val="24"/>
          <w:lang w:val="sr-Cyrl-CS"/>
        </w:rPr>
        <w:t>и</w:t>
      </w:r>
      <w:r w:rsidRPr="008514EE">
        <w:rPr>
          <w:rFonts w:ascii="Times New Roman" w:hAnsi="Times New Roman"/>
          <w:sz w:val="24"/>
          <w:szCs w:val="24"/>
          <w:lang w:val="sr-Cyrl-CS"/>
        </w:rPr>
        <w:t>х</w:t>
      </w:r>
      <w:r w:rsidR="007F10A9" w:rsidRPr="008514EE">
        <w:rPr>
          <w:rFonts w:ascii="Times New Roman" w:hAnsi="Times New Roman"/>
          <w:sz w:val="24"/>
          <w:szCs w:val="24"/>
          <w:lang w:val="sr-Cyrl-CS"/>
        </w:rPr>
        <w:t xml:space="preserve"> </w:t>
      </w:r>
      <w:r w:rsidRPr="008514EE">
        <w:rPr>
          <w:rFonts w:ascii="Times New Roman" w:hAnsi="Times New Roman"/>
          <w:spacing w:val="-1"/>
          <w:sz w:val="24"/>
          <w:szCs w:val="24"/>
          <w:lang w:val="sr-Cyrl-CS"/>
        </w:rPr>
        <w:t>ст</w:t>
      </w:r>
      <w:r w:rsidRPr="008514EE">
        <w:rPr>
          <w:rFonts w:ascii="Times New Roman" w:hAnsi="Times New Roman"/>
          <w:sz w:val="24"/>
          <w:szCs w:val="24"/>
          <w:lang w:val="sr-Cyrl-CS"/>
        </w:rPr>
        <w:t>р</w:t>
      </w:r>
      <w:r w:rsidRPr="008514EE">
        <w:rPr>
          <w:rFonts w:ascii="Times New Roman" w:hAnsi="Times New Roman"/>
          <w:spacing w:val="-1"/>
          <w:sz w:val="24"/>
          <w:szCs w:val="24"/>
          <w:lang w:val="sr-Cyrl-CS"/>
        </w:rPr>
        <w:t>а</w:t>
      </w:r>
      <w:r w:rsidRPr="008514EE">
        <w:rPr>
          <w:rFonts w:ascii="Times New Roman" w:hAnsi="Times New Roman"/>
          <w:sz w:val="24"/>
          <w:szCs w:val="24"/>
          <w:lang w:val="sr-Cyrl-CS"/>
        </w:rPr>
        <w:t>н</w:t>
      </w:r>
      <w:r w:rsidRPr="008514EE">
        <w:rPr>
          <w:rFonts w:ascii="Times New Roman" w:hAnsi="Times New Roman"/>
          <w:spacing w:val="-2"/>
          <w:sz w:val="24"/>
          <w:szCs w:val="24"/>
          <w:lang w:val="sr-Cyrl-CS"/>
        </w:rPr>
        <w:t>а</w:t>
      </w:r>
      <w:r w:rsidRPr="008514EE">
        <w:rPr>
          <w:rFonts w:ascii="Times New Roman" w:hAnsi="Times New Roman"/>
          <w:sz w:val="24"/>
          <w:szCs w:val="24"/>
          <w:lang w:val="sr-Cyrl-CS"/>
        </w:rPr>
        <w:t>ц</w:t>
      </w:r>
      <w:r w:rsidRPr="008514EE">
        <w:rPr>
          <w:rFonts w:ascii="Times New Roman" w:hAnsi="Times New Roman"/>
          <w:spacing w:val="-1"/>
          <w:sz w:val="24"/>
          <w:szCs w:val="24"/>
          <w:lang w:val="sr-Cyrl-CS"/>
        </w:rPr>
        <w:t>а</w:t>
      </w:r>
      <w:r w:rsidRPr="008514EE">
        <w:rPr>
          <w:rFonts w:ascii="Times New Roman" w:hAnsi="Times New Roman"/>
          <w:sz w:val="24"/>
          <w:szCs w:val="24"/>
          <w:lang w:val="sr-Cyrl-CS"/>
        </w:rPr>
        <w:t>,</w:t>
      </w:r>
      <w:r w:rsidR="007F10A9" w:rsidRPr="008514EE">
        <w:rPr>
          <w:rFonts w:ascii="Times New Roman" w:hAnsi="Times New Roman"/>
          <w:sz w:val="24"/>
          <w:szCs w:val="24"/>
          <w:lang w:val="sr-Cyrl-CS"/>
        </w:rPr>
        <w:t xml:space="preserve"> </w:t>
      </w:r>
      <w:r w:rsidRPr="008514EE">
        <w:rPr>
          <w:rFonts w:ascii="Times New Roman" w:hAnsi="Times New Roman"/>
          <w:sz w:val="24"/>
          <w:szCs w:val="24"/>
          <w:lang w:val="sr-Cyrl-CS"/>
        </w:rPr>
        <w:t>што</w:t>
      </w:r>
      <w:r w:rsidR="007F10A9" w:rsidRPr="008514EE">
        <w:rPr>
          <w:rFonts w:ascii="Times New Roman" w:hAnsi="Times New Roman"/>
          <w:sz w:val="24"/>
          <w:szCs w:val="24"/>
          <w:lang w:val="sr-Cyrl-CS"/>
        </w:rPr>
        <w:t xml:space="preserve"> </w:t>
      </w:r>
      <w:r w:rsidRPr="008514EE">
        <w:rPr>
          <w:rFonts w:ascii="Times New Roman" w:hAnsi="Times New Roman"/>
          <w:sz w:val="24"/>
          <w:szCs w:val="24"/>
          <w:lang w:val="sr-Cyrl-CS"/>
        </w:rPr>
        <w:t>представља пораст</w:t>
      </w:r>
      <w:r w:rsidR="007F10A9" w:rsidRPr="008514EE">
        <w:rPr>
          <w:rFonts w:ascii="Times New Roman" w:hAnsi="Times New Roman"/>
          <w:sz w:val="24"/>
          <w:szCs w:val="24"/>
          <w:lang w:val="sr-Cyrl-CS"/>
        </w:rPr>
        <w:t xml:space="preserve"> </w:t>
      </w:r>
      <w:r w:rsidRPr="008514EE">
        <w:rPr>
          <w:rFonts w:ascii="Times New Roman" w:hAnsi="Times New Roman"/>
          <w:sz w:val="24"/>
          <w:szCs w:val="24"/>
          <w:lang w:val="sr-Cyrl-CS"/>
        </w:rPr>
        <w:t>у</w:t>
      </w:r>
      <w:r w:rsidR="007F10A9" w:rsidRPr="008514EE">
        <w:rPr>
          <w:rFonts w:ascii="Times New Roman" w:hAnsi="Times New Roman"/>
          <w:sz w:val="24"/>
          <w:szCs w:val="24"/>
          <w:lang w:val="sr-Cyrl-CS"/>
        </w:rPr>
        <w:t xml:space="preserve"> </w:t>
      </w:r>
      <w:r w:rsidRPr="008514EE">
        <w:rPr>
          <w:rFonts w:ascii="Times New Roman" w:hAnsi="Times New Roman"/>
          <w:spacing w:val="-2"/>
          <w:sz w:val="24"/>
          <w:szCs w:val="24"/>
          <w:lang w:val="sr-Cyrl-CS"/>
        </w:rPr>
        <w:t>о</w:t>
      </w:r>
      <w:r w:rsidRPr="008514EE">
        <w:rPr>
          <w:rFonts w:ascii="Times New Roman" w:hAnsi="Times New Roman"/>
          <w:sz w:val="24"/>
          <w:szCs w:val="24"/>
          <w:lang w:val="sr-Cyrl-CS"/>
        </w:rPr>
        <w:t>дно</w:t>
      </w:r>
      <w:r w:rsidRPr="008514EE">
        <w:rPr>
          <w:rFonts w:ascii="Times New Roman" w:hAnsi="Times New Roman"/>
          <w:spacing w:val="-2"/>
          <w:sz w:val="24"/>
          <w:szCs w:val="24"/>
          <w:lang w:val="sr-Cyrl-CS"/>
        </w:rPr>
        <w:t>с</w:t>
      </w:r>
      <w:r w:rsidRPr="008514EE">
        <w:rPr>
          <w:rFonts w:ascii="Times New Roman" w:hAnsi="Times New Roman"/>
          <w:sz w:val="24"/>
          <w:szCs w:val="24"/>
          <w:lang w:val="sr-Cyrl-CS"/>
        </w:rPr>
        <w:t>у</w:t>
      </w:r>
      <w:r w:rsidR="007F10A9" w:rsidRPr="008514EE">
        <w:rPr>
          <w:rFonts w:ascii="Times New Roman" w:hAnsi="Times New Roman"/>
          <w:sz w:val="24"/>
          <w:szCs w:val="24"/>
          <w:lang w:val="sr-Cyrl-CS"/>
        </w:rPr>
        <w:t xml:space="preserve"> </w:t>
      </w:r>
      <w:r w:rsidRPr="008514EE">
        <w:rPr>
          <w:rFonts w:ascii="Times New Roman" w:hAnsi="Times New Roman"/>
          <w:spacing w:val="-1"/>
          <w:sz w:val="24"/>
          <w:szCs w:val="24"/>
          <w:lang w:val="sr-Cyrl-CS"/>
        </w:rPr>
        <w:t>н</w:t>
      </w:r>
      <w:r w:rsidRPr="008514EE">
        <w:rPr>
          <w:rFonts w:ascii="Times New Roman" w:hAnsi="Times New Roman"/>
          <w:sz w:val="24"/>
          <w:szCs w:val="24"/>
          <w:lang w:val="sr-Cyrl-CS"/>
        </w:rPr>
        <w:t>а</w:t>
      </w:r>
      <w:r w:rsidR="007F10A9" w:rsidRPr="008514EE">
        <w:rPr>
          <w:rFonts w:ascii="Times New Roman" w:hAnsi="Times New Roman"/>
          <w:sz w:val="24"/>
          <w:szCs w:val="24"/>
          <w:lang w:val="sr-Cyrl-CS"/>
        </w:rPr>
        <w:t xml:space="preserve"> </w:t>
      </w:r>
      <w:r w:rsidRPr="008514EE">
        <w:rPr>
          <w:rFonts w:ascii="Times New Roman" w:hAnsi="Times New Roman"/>
          <w:sz w:val="24"/>
          <w:szCs w:val="24"/>
          <w:lang w:val="sr-Cyrl-CS"/>
        </w:rPr>
        <w:t>2017.</w:t>
      </w:r>
      <w:r w:rsidR="007F10A9" w:rsidRPr="008514EE">
        <w:rPr>
          <w:rFonts w:ascii="Times New Roman" w:hAnsi="Times New Roman"/>
          <w:sz w:val="24"/>
          <w:szCs w:val="24"/>
          <w:lang w:val="sr-Cyrl-CS"/>
        </w:rPr>
        <w:t xml:space="preserve"> </w:t>
      </w:r>
      <w:r w:rsidRPr="008514EE">
        <w:rPr>
          <w:rFonts w:ascii="Times New Roman" w:hAnsi="Times New Roman"/>
          <w:sz w:val="24"/>
          <w:szCs w:val="24"/>
          <w:lang w:val="sr-Cyrl-CS"/>
        </w:rPr>
        <w:t>годину,</w:t>
      </w:r>
      <w:r w:rsidR="007F10A9" w:rsidRPr="008514EE">
        <w:rPr>
          <w:rFonts w:ascii="Times New Roman" w:hAnsi="Times New Roman"/>
          <w:sz w:val="24"/>
          <w:szCs w:val="24"/>
          <w:lang w:val="sr-Cyrl-CS"/>
        </w:rPr>
        <w:t xml:space="preserve"> </w:t>
      </w:r>
      <w:r w:rsidRPr="008514EE">
        <w:rPr>
          <w:rFonts w:ascii="Times New Roman" w:hAnsi="Times New Roman"/>
          <w:sz w:val="24"/>
          <w:szCs w:val="24"/>
          <w:lang w:val="sr-Cyrl-CS"/>
        </w:rPr>
        <w:t>када</w:t>
      </w:r>
      <w:r w:rsidR="007F10A9" w:rsidRPr="008514EE">
        <w:rPr>
          <w:rFonts w:ascii="Times New Roman" w:hAnsi="Times New Roman"/>
          <w:sz w:val="24"/>
          <w:szCs w:val="24"/>
          <w:lang w:val="sr-Cyrl-CS"/>
        </w:rPr>
        <w:t xml:space="preserve"> </w:t>
      </w:r>
      <w:r w:rsidRPr="008514EE">
        <w:rPr>
          <w:rFonts w:ascii="Times New Roman" w:hAnsi="Times New Roman"/>
          <w:sz w:val="24"/>
          <w:szCs w:val="24"/>
          <w:lang w:val="sr-Cyrl-CS"/>
        </w:rPr>
        <w:t>их</w:t>
      </w:r>
      <w:r w:rsidR="007F10A9" w:rsidRPr="008514EE">
        <w:rPr>
          <w:rFonts w:ascii="Times New Roman" w:hAnsi="Times New Roman"/>
          <w:sz w:val="24"/>
          <w:szCs w:val="24"/>
          <w:lang w:val="sr-Cyrl-CS"/>
        </w:rPr>
        <w:t xml:space="preserve"> </w:t>
      </w:r>
      <w:r w:rsidRPr="008514EE">
        <w:rPr>
          <w:rFonts w:ascii="Times New Roman" w:hAnsi="Times New Roman"/>
          <w:sz w:val="24"/>
          <w:szCs w:val="24"/>
          <w:lang w:val="sr-Cyrl-CS"/>
        </w:rPr>
        <w:t>је</w:t>
      </w:r>
      <w:r w:rsidR="007F10A9" w:rsidRPr="008514EE">
        <w:rPr>
          <w:rFonts w:ascii="Times New Roman" w:hAnsi="Times New Roman"/>
          <w:sz w:val="24"/>
          <w:szCs w:val="24"/>
          <w:lang w:val="sr-Cyrl-CS"/>
        </w:rPr>
        <w:t xml:space="preserve"> </w:t>
      </w:r>
      <w:r w:rsidRPr="008514EE">
        <w:rPr>
          <w:rFonts w:ascii="Times New Roman" w:hAnsi="Times New Roman"/>
          <w:sz w:val="24"/>
          <w:szCs w:val="24"/>
          <w:lang w:val="sr-Cyrl-CS"/>
        </w:rPr>
        <w:t>било</w:t>
      </w:r>
      <w:r w:rsidR="007F10A9" w:rsidRPr="008514EE">
        <w:rPr>
          <w:rFonts w:ascii="Times New Roman" w:hAnsi="Times New Roman"/>
          <w:sz w:val="24"/>
          <w:szCs w:val="24"/>
          <w:lang w:val="sr-Cyrl-CS"/>
        </w:rPr>
        <w:t xml:space="preserve"> </w:t>
      </w:r>
      <w:r w:rsidRPr="008514EE">
        <w:rPr>
          <w:rFonts w:ascii="Times New Roman" w:hAnsi="Times New Roman"/>
          <w:sz w:val="24"/>
          <w:szCs w:val="24"/>
          <w:lang w:val="sr-Cyrl-CS"/>
        </w:rPr>
        <w:t>7.369.</w:t>
      </w:r>
      <w:r w:rsidR="007F10A9" w:rsidRPr="008514EE">
        <w:rPr>
          <w:rFonts w:ascii="Times New Roman" w:hAnsi="Times New Roman"/>
          <w:sz w:val="24"/>
          <w:szCs w:val="24"/>
          <w:lang w:val="sr-Cyrl-CS"/>
        </w:rPr>
        <w:t xml:space="preserve"> </w:t>
      </w:r>
      <w:r w:rsidRPr="008514EE">
        <w:rPr>
          <w:rFonts w:ascii="Times New Roman" w:hAnsi="Times New Roman"/>
          <w:sz w:val="24"/>
          <w:szCs w:val="24"/>
          <w:lang w:val="sr-Cyrl-CS"/>
        </w:rPr>
        <w:t>Међу</w:t>
      </w:r>
      <w:r w:rsidR="007F10A9" w:rsidRPr="008514EE">
        <w:rPr>
          <w:rFonts w:ascii="Times New Roman" w:hAnsi="Times New Roman"/>
          <w:sz w:val="24"/>
          <w:szCs w:val="24"/>
          <w:lang w:val="sr-Cyrl-CS"/>
        </w:rPr>
        <w:t xml:space="preserve"> </w:t>
      </w:r>
      <w:r w:rsidRPr="008514EE">
        <w:rPr>
          <w:rFonts w:ascii="Times New Roman" w:hAnsi="Times New Roman"/>
          <w:spacing w:val="-1"/>
          <w:sz w:val="24"/>
          <w:szCs w:val="24"/>
          <w:lang w:val="sr-Cyrl-CS"/>
        </w:rPr>
        <w:t>сталн</w:t>
      </w:r>
      <w:r w:rsidRPr="008514EE">
        <w:rPr>
          <w:rFonts w:ascii="Times New Roman" w:hAnsi="Times New Roman"/>
          <w:sz w:val="24"/>
          <w:szCs w:val="24"/>
          <w:lang w:val="sr-Cyrl-CS"/>
        </w:rPr>
        <w:t>о</w:t>
      </w:r>
      <w:r w:rsidR="007F10A9" w:rsidRPr="008514EE">
        <w:rPr>
          <w:rFonts w:ascii="Times New Roman" w:hAnsi="Times New Roman"/>
          <w:sz w:val="24"/>
          <w:szCs w:val="24"/>
          <w:lang w:val="sr-Cyrl-CS"/>
        </w:rPr>
        <w:t xml:space="preserve"> </w:t>
      </w:r>
      <w:r w:rsidRPr="008514EE">
        <w:rPr>
          <w:rFonts w:ascii="Times New Roman" w:hAnsi="Times New Roman"/>
          <w:spacing w:val="-1"/>
          <w:sz w:val="24"/>
          <w:szCs w:val="24"/>
          <w:lang w:val="sr-Cyrl-CS"/>
        </w:rPr>
        <w:t>на</w:t>
      </w:r>
      <w:r w:rsidRPr="008514EE">
        <w:rPr>
          <w:rFonts w:ascii="Times New Roman" w:hAnsi="Times New Roman"/>
          <w:spacing w:val="-2"/>
          <w:sz w:val="24"/>
          <w:szCs w:val="24"/>
          <w:lang w:val="sr-Cyrl-CS"/>
        </w:rPr>
        <w:t>с</w:t>
      </w:r>
      <w:r w:rsidRPr="008514EE">
        <w:rPr>
          <w:rFonts w:ascii="Times New Roman" w:hAnsi="Times New Roman"/>
          <w:sz w:val="24"/>
          <w:szCs w:val="24"/>
          <w:lang w:val="sr-Cyrl-CS"/>
        </w:rPr>
        <w:t>т</w:t>
      </w:r>
      <w:r w:rsidRPr="008514EE">
        <w:rPr>
          <w:rFonts w:ascii="Times New Roman" w:hAnsi="Times New Roman"/>
          <w:spacing w:val="-1"/>
          <w:sz w:val="24"/>
          <w:szCs w:val="24"/>
          <w:lang w:val="sr-Cyrl-CS"/>
        </w:rPr>
        <w:t>а</w:t>
      </w:r>
      <w:r w:rsidRPr="008514EE">
        <w:rPr>
          <w:rFonts w:ascii="Times New Roman" w:hAnsi="Times New Roman"/>
          <w:sz w:val="24"/>
          <w:szCs w:val="24"/>
          <w:lang w:val="sr-Cyrl-CS"/>
        </w:rPr>
        <w:t>њ</w:t>
      </w:r>
      <w:r w:rsidRPr="008514EE">
        <w:rPr>
          <w:rFonts w:ascii="Times New Roman" w:hAnsi="Times New Roman"/>
          <w:spacing w:val="-1"/>
          <w:sz w:val="24"/>
          <w:szCs w:val="24"/>
          <w:lang w:val="sr-Cyrl-CS"/>
        </w:rPr>
        <w:t>е</w:t>
      </w:r>
      <w:r w:rsidRPr="008514EE">
        <w:rPr>
          <w:rFonts w:ascii="Times New Roman" w:hAnsi="Times New Roman"/>
          <w:sz w:val="24"/>
          <w:szCs w:val="24"/>
          <w:lang w:val="sr-Cyrl-CS"/>
        </w:rPr>
        <w:t>н</w:t>
      </w:r>
      <w:r w:rsidRPr="008514EE">
        <w:rPr>
          <w:rFonts w:ascii="Times New Roman" w:hAnsi="Times New Roman"/>
          <w:spacing w:val="-1"/>
          <w:sz w:val="24"/>
          <w:szCs w:val="24"/>
          <w:lang w:val="sr-Cyrl-CS"/>
        </w:rPr>
        <w:t>и</w:t>
      </w:r>
      <w:r w:rsidRPr="008514EE">
        <w:rPr>
          <w:rFonts w:ascii="Times New Roman" w:hAnsi="Times New Roman"/>
          <w:sz w:val="24"/>
          <w:szCs w:val="24"/>
          <w:lang w:val="sr-Cyrl-CS"/>
        </w:rPr>
        <w:t>м</w:t>
      </w:r>
      <w:r w:rsidR="007F10A9" w:rsidRPr="008514EE">
        <w:rPr>
          <w:rFonts w:ascii="Times New Roman" w:hAnsi="Times New Roman"/>
          <w:sz w:val="24"/>
          <w:szCs w:val="24"/>
          <w:lang w:val="sr-Cyrl-CS"/>
        </w:rPr>
        <w:t xml:space="preserve"> </w:t>
      </w:r>
      <w:r w:rsidRPr="008514EE">
        <w:rPr>
          <w:rFonts w:ascii="Times New Roman" w:hAnsi="Times New Roman"/>
          <w:spacing w:val="-2"/>
          <w:sz w:val="24"/>
          <w:szCs w:val="24"/>
          <w:lang w:val="sr-Cyrl-CS"/>
        </w:rPr>
        <w:t>с</w:t>
      </w:r>
      <w:r w:rsidRPr="008514EE">
        <w:rPr>
          <w:rFonts w:ascii="Times New Roman" w:hAnsi="Times New Roman"/>
          <w:spacing w:val="-1"/>
          <w:sz w:val="24"/>
          <w:szCs w:val="24"/>
          <w:lang w:val="sr-Cyrl-CS"/>
        </w:rPr>
        <w:t>т</w:t>
      </w:r>
      <w:r w:rsidRPr="008514EE">
        <w:rPr>
          <w:rFonts w:ascii="Times New Roman" w:hAnsi="Times New Roman"/>
          <w:sz w:val="24"/>
          <w:szCs w:val="24"/>
          <w:lang w:val="sr-Cyrl-CS"/>
        </w:rPr>
        <w:t>р</w:t>
      </w:r>
      <w:r w:rsidRPr="008514EE">
        <w:rPr>
          <w:rFonts w:ascii="Times New Roman" w:hAnsi="Times New Roman"/>
          <w:spacing w:val="-1"/>
          <w:sz w:val="24"/>
          <w:szCs w:val="24"/>
          <w:lang w:val="sr-Cyrl-CS"/>
        </w:rPr>
        <w:t>а</w:t>
      </w:r>
      <w:r w:rsidRPr="008514EE">
        <w:rPr>
          <w:rFonts w:ascii="Times New Roman" w:hAnsi="Times New Roman"/>
          <w:sz w:val="24"/>
          <w:szCs w:val="24"/>
          <w:lang w:val="sr-Cyrl-CS"/>
        </w:rPr>
        <w:t>н</w:t>
      </w:r>
      <w:r w:rsidRPr="008514EE">
        <w:rPr>
          <w:rFonts w:ascii="Times New Roman" w:hAnsi="Times New Roman"/>
          <w:spacing w:val="-1"/>
          <w:sz w:val="24"/>
          <w:szCs w:val="24"/>
          <w:lang w:val="sr-Cyrl-CS"/>
        </w:rPr>
        <w:t>ц</w:t>
      </w:r>
      <w:r w:rsidRPr="008514EE">
        <w:rPr>
          <w:rFonts w:ascii="Times New Roman" w:hAnsi="Times New Roman"/>
          <w:sz w:val="24"/>
          <w:szCs w:val="24"/>
          <w:lang w:val="sr-Cyrl-CS"/>
        </w:rPr>
        <w:t>има</w:t>
      </w:r>
      <w:r w:rsidR="007F10A9" w:rsidRPr="008514EE">
        <w:rPr>
          <w:rFonts w:ascii="Times New Roman" w:hAnsi="Times New Roman"/>
          <w:sz w:val="24"/>
          <w:szCs w:val="24"/>
          <w:lang w:val="sr-Cyrl-CS"/>
        </w:rPr>
        <w:t xml:space="preserve"> </w:t>
      </w:r>
      <w:r w:rsidRPr="008514EE">
        <w:rPr>
          <w:rFonts w:ascii="Times New Roman" w:hAnsi="Times New Roman"/>
          <w:sz w:val="24"/>
          <w:szCs w:val="24"/>
          <w:lang w:val="sr-Cyrl-CS"/>
        </w:rPr>
        <w:t>н</w:t>
      </w:r>
      <w:r w:rsidRPr="008514EE">
        <w:rPr>
          <w:rFonts w:ascii="Times New Roman" w:hAnsi="Times New Roman"/>
          <w:spacing w:val="-1"/>
          <w:sz w:val="24"/>
          <w:szCs w:val="24"/>
          <w:lang w:val="sr-Cyrl-CS"/>
        </w:rPr>
        <w:t>а</w:t>
      </w:r>
      <w:r w:rsidRPr="008514EE">
        <w:rPr>
          <w:rFonts w:ascii="Times New Roman" w:hAnsi="Times New Roman"/>
          <w:spacing w:val="-2"/>
          <w:sz w:val="24"/>
          <w:szCs w:val="24"/>
          <w:lang w:val="sr-Cyrl-CS"/>
        </w:rPr>
        <w:t>ј</w:t>
      </w:r>
      <w:r w:rsidRPr="008514EE">
        <w:rPr>
          <w:rFonts w:ascii="Times New Roman" w:hAnsi="Times New Roman"/>
          <w:sz w:val="24"/>
          <w:szCs w:val="24"/>
          <w:lang w:val="sr-Cyrl-CS"/>
        </w:rPr>
        <w:t>в</w:t>
      </w:r>
      <w:r w:rsidRPr="008514EE">
        <w:rPr>
          <w:rFonts w:ascii="Times New Roman" w:hAnsi="Times New Roman"/>
          <w:spacing w:val="-2"/>
          <w:sz w:val="24"/>
          <w:szCs w:val="24"/>
          <w:lang w:val="sr-Cyrl-CS"/>
        </w:rPr>
        <w:t>е</w:t>
      </w:r>
      <w:r w:rsidRPr="008514EE">
        <w:rPr>
          <w:rFonts w:ascii="Times New Roman" w:hAnsi="Times New Roman"/>
          <w:sz w:val="24"/>
          <w:szCs w:val="24"/>
          <w:lang w:val="sr-Cyrl-CS"/>
        </w:rPr>
        <w:t>ћи</w:t>
      </w:r>
      <w:r w:rsidR="007F10A9" w:rsidRPr="008514EE">
        <w:rPr>
          <w:rFonts w:ascii="Times New Roman" w:hAnsi="Times New Roman"/>
          <w:sz w:val="24"/>
          <w:szCs w:val="24"/>
          <w:lang w:val="sr-Cyrl-CS"/>
        </w:rPr>
        <w:t xml:space="preserve"> </w:t>
      </w:r>
      <w:r w:rsidRPr="008514EE">
        <w:rPr>
          <w:rFonts w:ascii="Times New Roman" w:hAnsi="Times New Roman"/>
          <w:sz w:val="24"/>
          <w:szCs w:val="24"/>
          <w:lang w:val="sr-Cyrl-CS"/>
        </w:rPr>
        <w:t>број</w:t>
      </w:r>
      <w:r w:rsidR="007F10A9" w:rsidRPr="008514EE">
        <w:rPr>
          <w:rFonts w:ascii="Times New Roman" w:hAnsi="Times New Roman"/>
          <w:sz w:val="24"/>
          <w:szCs w:val="24"/>
          <w:lang w:val="sr-Cyrl-CS"/>
        </w:rPr>
        <w:t xml:space="preserve"> </w:t>
      </w:r>
      <w:r w:rsidRPr="008514EE">
        <w:rPr>
          <w:rFonts w:ascii="Times New Roman" w:hAnsi="Times New Roman"/>
          <w:spacing w:val="-1"/>
          <w:sz w:val="24"/>
          <w:szCs w:val="24"/>
          <w:lang w:val="sr-Cyrl-CS"/>
        </w:rPr>
        <w:t>ј</w:t>
      </w:r>
      <w:r w:rsidRPr="008514EE">
        <w:rPr>
          <w:rFonts w:ascii="Times New Roman" w:hAnsi="Times New Roman"/>
          <w:sz w:val="24"/>
          <w:szCs w:val="24"/>
          <w:lang w:val="sr-Cyrl-CS"/>
        </w:rPr>
        <w:t>е</w:t>
      </w:r>
      <w:r w:rsidR="007F10A9" w:rsidRPr="008514EE">
        <w:rPr>
          <w:rFonts w:ascii="Times New Roman" w:hAnsi="Times New Roman"/>
          <w:sz w:val="24"/>
          <w:szCs w:val="24"/>
          <w:lang w:val="sr-Cyrl-CS"/>
        </w:rPr>
        <w:t xml:space="preserve"> </w:t>
      </w:r>
      <w:r w:rsidRPr="008514EE">
        <w:rPr>
          <w:rFonts w:ascii="Times New Roman" w:hAnsi="Times New Roman"/>
          <w:spacing w:val="-1"/>
          <w:sz w:val="24"/>
          <w:szCs w:val="24"/>
          <w:lang w:val="sr-Cyrl-CS"/>
        </w:rPr>
        <w:t>држављана</w:t>
      </w:r>
      <w:r w:rsidR="008D0110" w:rsidRPr="008514EE">
        <w:rPr>
          <w:rFonts w:ascii="Times New Roman" w:hAnsi="Times New Roman"/>
          <w:sz w:val="24"/>
          <w:szCs w:val="24"/>
          <w:lang w:val="sr-Cyrl-CS"/>
        </w:rPr>
        <w:t xml:space="preserve"> НР</w:t>
      </w:r>
      <w:r w:rsidRPr="008514EE">
        <w:rPr>
          <w:rFonts w:ascii="Times New Roman" w:hAnsi="Times New Roman"/>
          <w:spacing w:val="-1"/>
          <w:sz w:val="24"/>
          <w:szCs w:val="24"/>
          <w:lang w:val="sr-Cyrl-CS"/>
        </w:rPr>
        <w:t xml:space="preserve"> </w:t>
      </w:r>
      <w:r w:rsidRPr="008514EE">
        <w:rPr>
          <w:rFonts w:ascii="Times New Roman" w:hAnsi="Times New Roman"/>
          <w:sz w:val="24"/>
          <w:szCs w:val="24"/>
          <w:lang w:val="sr-Cyrl-CS"/>
        </w:rPr>
        <w:t>Кине (22,9%), Р</w:t>
      </w:r>
      <w:r w:rsidRPr="008514EE">
        <w:rPr>
          <w:rFonts w:ascii="Times New Roman" w:hAnsi="Times New Roman"/>
          <w:spacing w:val="1"/>
          <w:sz w:val="24"/>
          <w:szCs w:val="24"/>
          <w:lang w:val="sr-Cyrl-CS"/>
        </w:rPr>
        <w:t>у</w:t>
      </w:r>
      <w:r w:rsidRPr="008514EE">
        <w:rPr>
          <w:rFonts w:ascii="Times New Roman" w:hAnsi="Times New Roman"/>
          <w:spacing w:val="-3"/>
          <w:sz w:val="24"/>
          <w:szCs w:val="24"/>
          <w:lang w:val="sr-Cyrl-CS"/>
        </w:rPr>
        <w:t>м</w:t>
      </w:r>
      <w:r w:rsidRPr="008514EE">
        <w:rPr>
          <w:rFonts w:ascii="Times New Roman" w:hAnsi="Times New Roman"/>
          <w:sz w:val="24"/>
          <w:szCs w:val="24"/>
          <w:lang w:val="sr-Cyrl-CS"/>
        </w:rPr>
        <w:t>уније</w:t>
      </w:r>
      <w:r w:rsidR="007F10A9"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(13,8%) и Русије (10,2%). Највећи број странаца је стално настањен по основу брака (69,6%), што значи да су породични разлози далеко најдоминантнији у подношењу захтева за стално настањење у Републици Србији. Запошљавање је заступљено са 16,7%, што је сразмерно мали проценат ако се зна да су економске миграције најзаступљенији тип миграција, како у </w:t>
      </w:r>
      <w:r w:rsidR="00B61D9A" w:rsidRPr="008514EE">
        <w:rPr>
          <w:rFonts w:ascii="Times New Roman" w:hAnsi="Times New Roman"/>
          <w:sz w:val="24"/>
          <w:szCs w:val="24"/>
          <w:lang w:val="sr-Cyrl-CS"/>
        </w:rPr>
        <w:t xml:space="preserve">Републици </w:t>
      </w:r>
      <w:r w:rsidRPr="008514EE">
        <w:rPr>
          <w:rFonts w:ascii="Times New Roman" w:hAnsi="Times New Roman"/>
          <w:sz w:val="24"/>
          <w:szCs w:val="24"/>
          <w:lang w:val="sr-Cyrl-CS"/>
        </w:rPr>
        <w:t xml:space="preserve">Србији, тако и у свету. Највише лица са сталним боравком којима је одобрена дозвола за рад су држављани </w:t>
      </w:r>
      <w:r w:rsidR="00CC347C" w:rsidRPr="008514EE">
        <w:rPr>
          <w:rFonts w:ascii="Times New Roman" w:hAnsi="Times New Roman"/>
          <w:sz w:val="24"/>
          <w:szCs w:val="24"/>
          <w:lang w:val="sr-Cyrl-CS"/>
        </w:rPr>
        <w:t xml:space="preserve">НР </w:t>
      </w:r>
      <w:r w:rsidRPr="008514EE">
        <w:rPr>
          <w:rFonts w:ascii="Times New Roman" w:hAnsi="Times New Roman"/>
          <w:sz w:val="24"/>
          <w:szCs w:val="24"/>
          <w:lang w:val="sr-Cyrl-CS"/>
        </w:rPr>
        <w:t xml:space="preserve">Кине (29%), а потом следе држављани Северне Македоније и Русије, међу којима доминира женско становништво. </w:t>
      </w:r>
    </w:p>
    <w:p w:rsidR="00854DDA" w:rsidRPr="008514EE" w:rsidRDefault="00DC2AD9" w:rsidP="001927E2">
      <w:pPr>
        <w:spacing w:after="0" w:line="240" w:lineRule="auto"/>
        <w:ind w:firstLine="720"/>
        <w:jc w:val="both"/>
        <w:rPr>
          <w:rFonts w:ascii="Times New Roman" w:hAnsi="Times New Roman"/>
          <w:sz w:val="24"/>
          <w:szCs w:val="24"/>
          <w:lang w:val="sr-Cyrl-CS"/>
        </w:rPr>
      </w:pPr>
      <w:r w:rsidRPr="008514EE">
        <w:rPr>
          <w:rFonts w:ascii="Times New Roman" w:hAnsi="Times New Roman"/>
          <w:sz w:val="24"/>
          <w:szCs w:val="24"/>
          <w:lang w:val="sr-Cyrl-CS"/>
        </w:rPr>
        <w:t>Исте године,</w:t>
      </w:r>
      <w:r w:rsidR="00854DDA" w:rsidRPr="008514EE">
        <w:rPr>
          <w:rFonts w:ascii="Times New Roman" w:hAnsi="Times New Roman"/>
          <w:sz w:val="24"/>
          <w:szCs w:val="24"/>
          <w:lang w:val="sr-Cyrl-CS"/>
        </w:rPr>
        <w:t xml:space="preserve"> издато је укупно 21.102 одобрења привременог боравка </w:t>
      </w:r>
      <w:r w:rsidRPr="008514EE">
        <w:rPr>
          <w:rFonts w:ascii="Times New Roman" w:hAnsi="Times New Roman"/>
          <w:sz w:val="24"/>
          <w:szCs w:val="24"/>
          <w:lang w:val="sr-Cyrl-CS"/>
        </w:rPr>
        <w:t xml:space="preserve">за странце </w:t>
      </w:r>
      <w:r w:rsidR="00854DDA" w:rsidRPr="008514EE">
        <w:rPr>
          <w:rFonts w:ascii="Times New Roman" w:hAnsi="Times New Roman"/>
          <w:sz w:val="24"/>
          <w:szCs w:val="24"/>
          <w:lang w:val="sr-Cyrl-CS"/>
        </w:rPr>
        <w:t xml:space="preserve">и уочава се минималан пораст у односу на 2017. годину (20.524). Највећи број одобрења издат је за држављане </w:t>
      </w:r>
      <w:r w:rsidR="008D0110" w:rsidRPr="008514EE">
        <w:rPr>
          <w:rFonts w:ascii="Times New Roman" w:hAnsi="Times New Roman"/>
          <w:sz w:val="24"/>
          <w:szCs w:val="24"/>
          <w:lang w:val="sr-Cyrl-CS"/>
        </w:rPr>
        <w:t xml:space="preserve">НР </w:t>
      </w:r>
      <w:r w:rsidR="00854DDA" w:rsidRPr="008514EE">
        <w:rPr>
          <w:rFonts w:ascii="Times New Roman" w:hAnsi="Times New Roman"/>
          <w:sz w:val="24"/>
          <w:szCs w:val="24"/>
          <w:lang w:val="sr-Cyrl-CS"/>
        </w:rPr>
        <w:t>Кине (15,5%) и Русије (14,2%), а значајан је и удео лица из република бивше СФРЈ, највише из Северне Македоније (1.315 лица). Такође, издато је 7.591</w:t>
      </w:r>
      <w:r w:rsidR="007F10A9" w:rsidRPr="008514EE">
        <w:rPr>
          <w:rFonts w:ascii="Times New Roman" w:hAnsi="Times New Roman"/>
          <w:sz w:val="24"/>
          <w:szCs w:val="24"/>
          <w:lang w:val="sr-Cyrl-CS"/>
        </w:rPr>
        <w:t xml:space="preserve"> </w:t>
      </w:r>
      <w:r w:rsidR="00854DDA" w:rsidRPr="008514EE">
        <w:rPr>
          <w:rFonts w:ascii="Times New Roman" w:hAnsi="Times New Roman"/>
          <w:sz w:val="24"/>
          <w:szCs w:val="24"/>
          <w:lang w:val="sr-Cyrl-CS"/>
        </w:rPr>
        <w:t xml:space="preserve">одобрења привременог боравка први пут. Највећи број ових одобрења издат је држављанима </w:t>
      </w:r>
      <w:r w:rsidR="008D0110" w:rsidRPr="008514EE">
        <w:rPr>
          <w:rFonts w:ascii="Times New Roman" w:hAnsi="Times New Roman"/>
          <w:sz w:val="24"/>
          <w:szCs w:val="24"/>
          <w:lang w:val="sr-Cyrl-CS"/>
        </w:rPr>
        <w:t xml:space="preserve">НР </w:t>
      </w:r>
      <w:r w:rsidR="00854DDA" w:rsidRPr="008514EE">
        <w:rPr>
          <w:rFonts w:ascii="Times New Roman" w:hAnsi="Times New Roman"/>
          <w:sz w:val="24"/>
          <w:szCs w:val="24"/>
          <w:lang w:val="sr-Cyrl-CS"/>
        </w:rPr>
        <w:t>Кине (13,2%) и Русије (10,7%).</w:t>
      </w:r>
      <w:r w:rsidR="007F10A9"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На крају 2018. године 1.683 странца налазило се у Републици Србији на привременом боравку по основу школовања, што представља минимални пад у односу на 2017. </w:t>
      </w:r>
      <w:r w:rsidR="007F10A9" w:rsidRPr="008514EE">
        <w:rPr>
          <w:rFonts w:ascii="Times New Roman" w:hAnsi="Times New Roman"/>
          <w:sz w:val="24"/>
          <w:szCs w:val="24"/>
          <w:lang w:val="sr-Cyrl-CS"/>
        </w:rPr>
        <w:t>г</w:t>
      </w:r>
      <w:r w:rsidRPr="008514EE">
        <w:rPr>
          <w:rFonts w:ascii="Times New Roman" w:hAnsi="Times New Roman"/>
          <w:sz w:val="24"/>
          <w:szCs w:val="24"/>
          <w:lang w:val="sr-Cyrl-CS"/>
        </w:rPr>
        <w:t>одину, када их је било 1.753. Највећи број ових лица су држављани Либије (28,1%), док су у знатно мањем уделу заступљени држављани Руске Федерације (6,8%), Црне Горе (4,3%) и Грчке (4,2%). Држављани Либије су готово читаву једну деценију убедљиво најбројнија група лица са важећим дозволама за привремени боравак по основу школовања.</w:t>
      </w:r>
      <w:r w:rsidR="007F10A9" w:rsidRPr="008514EE">
        <w:rPr>
          <w:rFonts w:ascii="Times New Roman" w:hAnsi="Times New Roman"/>
          <w:sz w:val="24"/>
          <w:szCs w:val="24"/>
          <w:lang w:val="sr-Cyrl-CS"/>
        </w:rPr>
        <w:t xml:space="preserve"> </w:t>
      </w:r>
      <w:r w:rsidR="00854DDA" w:rsidRPr="008514EE">
        <w:rPr>
          <w:rFonts w:ascii="Times New Roman" w:hAnsi="Times New Roman"/>
          <w:sz w:val="24"/>
          <w:szCs w:val="24"/>
          <w:lang w:val="sr-Cyrl-CS"/>
        </w:rPr>
        <w:t>Посматрано по полу, међу лицима којима је одобрен привремени боравак, први пут по основу рада доминира мушка популација, код спајања породица доминира женска популација, док је код захтева за школовање удео оба пола уједначен.</w:t>
      </w:r>
    </w:p>
    <w:p w:rsidR="00854DDA" w:rsidRPr="008514EE" w:rsidRDefault="00854DDA" w:rsidP="001927E2">
      <w:pPr>
        <w:spacing w:after="0" w:line="240" w:lineRule="auto"/>
        <w:jc w:val="both"/>
        <w:rPr>
          <w:rFonts w:ascii="Times New Roman" w:hAnsi="Times New Roman"/>
          <w:sz w:val="2"/>
          <w:szCs w:val="24"/>
          <w:lang w:val="sr-Cyrl-CS"/>
        </w:rPr>
      </w:pPr>
    </w:p>
    <w:p w:rsidR="005C2AC7" w:rsidRPr="008514EE" w:rsidRDefault="005C2AC7" w:rsidP="001927E2">
      <w:pPr>
        <w:spacing w:after="0" w:line="240" w:lineRule="auto"/>
        <w:jc w:val="both"/>
        <w:rPr>
          <w:rFonts w:ascii="Times New Roman" w:hAnsi="Times New Roman"/>
          <w:sz w:val="24"/>
          <w:szCs w:val="24"/>
          <w:lang w:val="sr-Cyrl-CS"/>
        </w:rPr>
      </w:pPr>
    </w:p>
    <w:p w:rsidR="00846CA5" w:rsidRPr="008514EE" w:rsidRDefault="00846CA5" w:rsidP="001927E2">
      <w:pPr>
        <w:spacing w:after="0" w:line="240" w:lineRule="auto"/>
        <w:jc w:val="both"/>
        <w:rPr>
          <w:rFonts w:ascii="Times New Roman" w:hAnsi="Times New Roman"/>
          <w:sz w:val="24"/>
          <w:szCs w:val="24"/>
          <w:lang w:val="sr-Cyrl-CS"/>
        </w:rPr>
      </w:pPr>
    </w:p>
    <w:p w:rsidR="00854DDA" w:rsidRPr="008514EE" w:rsidRDefault="00A57468" w:rsidP="00A57468">
      <w:pPr>
        <w:pStyle w:val="ListParagraph"/>
        <w:spacing w:after="0" w:line="240" w:lineRule="auto"/>
        <w:ind w:left="0"/>
        <w:jc w:val="both"/>
        <w:rPr>
          <w:rFonts w:ascii="Times New Roman" w:hAnsi="Times New Roman"/>
          <w:sz w:val="24"/>
          <w:szCs w:val="24"/>
          <w:lang w:val="sr-Cyrl-CS"/>
        </w:rPr>
      </w:pPr>
      <w:r w:rsidRPr="008514EE">
        <w:rPr>
          <w:rFonts w:ascii="Times New Roman" w:hAnsi="Times New Roman"/>
          <w:b/>
          <w:sz w:val="24"/>
          <w:szCs w:val="24"/>
          <w:lang w:val="sr-Cyrl-CS"/>
        </w:rPr>
        <w:tab/>
        <w:t xml:space="preserve">3.2.4.1. </w:t>
      </w:r>
      <w:r w:rsidR="00854DDA" w:rsidRPr="008514EE">
        <w:rPr>
          <w:rFonts w:ascii="Times New Roman" w:hAnsi="Times New Roman"/>
          <w:b/>
          <w:sz w:val="24"/>
          <w:szCs w:val="24"/>
          <w:lang w:val="sr-Cyrl-CS"/>
        </w:rPr>
        <w:t xml:space="preserve">Запошљавање странаца у </w:t>
      </w:r>
      <w:r w:rsidR="00F21AD5" w:rsidRPr="008514EE">
        <w:rPr>
          <w:rFonts w:ascii="Times New Roman" w:hAnsi="Times New Roman"/>
          <w:b/>
          <w:sz w:val="24"/>
          <w:szCs w:val="24"/>
          <w:lang w:val="sr-Cyrl-CS"/>
        </w:rPr>
        <w:t xml:space="preserve">Републици </w:t>
      </w:r>
      <w:r w:rsidR="00854DDA" w:rsidRPr="008514EE">
        <w:rPr>
          <w:rFonts w:ascii="Times New Roman" w:hAnsi="Times New Roman"/>
          <w:b/>
          <w:sz w:val="24"/>
          <w:szCs w:val="24"/>
          <w:lang w:val="sr-Cyrl-CS"/>
        </w:rPr>
        <w:t>Србији</w:t>
      </w:r>
    </w:p>
    <w:p w:rsidR="00AE3E8A" w:rsidRPr="008514EE" w:rsidRDefault="00AE3E8A" w:rsidP="001927E2">
      <w:pPr>
        <w:pStyle w:val="NoSpacing"/>
        <w:jc w:val="both"/>
        <w:rPr>
          <w:rFonts w:ascii="Times New Roman" w:hAnsi="Times New Roman"/>
          <w:sz w:val="24"/>
          <w:szCs w:val="24"/>
          <w:lang w:val="sr-Cyrl-CS"/>
        </w:rPr>
      </w:pPr>
    </w:p>
    <w:p w:rsidR="00846CA5" w:rsidRPr="008514EE" w:rsidRDefault="00846CA5" w:rsidP="001927E2">
      <w:pPr>
        <w:pStyle w:val="NoSpacing"/>
        <w:jc w:val="both"/>
        <w:rPr>
          <w:rFonts w:ascii="Times New Roman" w:hAnsi="Times New Roman"/>
          <w:sz w:val="24"/>
          <w:szCs w:val="24"/>
          <w:lang w:val="sr-Cyrl-CS"/>
        </w:rPr>
      </w:pPr>
    </w:p>
    <w:p w:rsidR="005C2AC7" w:rsidRPr="008514EE" w:rsidRDefault="005C2AC7" w:rsidP="001927E2">
      <w:pPr>
        <w:pStyle w:val="NoSpacing"/>
        <w:ind w:firstLine="720"/>
        <w:jc w:val="both"/>
        <w:rPr>
          <w:rFonts w:ascii="Times New Roman" w:hAnsi="Times New Roman"/>
          <w:sz w:val="2"/>
          <w:szCs w:val="24"/>
          <w:lang w:val="sr-Cyrl-CS"/>
        </w:rPr>
      </w:pPr>
    </w:p>
    <w:p w:rsidR="00854DDA" w:rsidRPr="008514EE" w:rsidRDefault="00854DDA" w:rsidP="001927E2">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Привремени боравак по основу запошљавања, у 2018. </w:t>
      </w:r>
      <w:r w:rsidR="00E3560D" w:rsidRPr="008514EE">
        <w:rPr>
          <w:rFonts w:ascii="Times New Roman" w:hAnsi="Times New Roman"/>
          <w:sz w:val="24"/>
          <w:szCs w:val="24"/>
          <w:lang w:val="sr-Cyrl-CS"/>
        </w:rPr>
        <w:t>г</w:t>
      </w:r>
      <w:r w:rsidRPr="008514EE">
        <w:rPr>
          <w:rFonts w:ascii="Times New Roman" w:hAnsi="Times New Roman"/>
          <w:sz w:val="24"/>
          <w:szCs w:val="24"/>
          <w:lang w:val="sr-Cyrl-CS"/>
        </w:rPr>
        <w:t>одини</w:t>
      </w:r>
      <w:r w:rsidR="00E3560D" w:rsidRPr="008514EE">
        <w:rPr>
          <w:rFonts w:ascii="Times New Roman" w:hAnsi="Times New Roman"/>
          <w:sz w:val="24"/>
          <w:szCs w:val="24"/>
          <w:lang w:val="sr-Cyrl-CS"/>
        </w:rPr>
        <w:t>,</w:t>
      </w:r>
      <w:r w:rsidRPr="008514EE">
        <w:rPr>
          <w:rFonts w:ascii="Times New Roman" w:hAnsi="Times New Roman"/>
          <w:sz w:val="24"/>
          <w:szCs w:val="24"/>
          <w:lang w:val="sr-Cyrl-CS"/>
        </w:rPr>
        <w:t xml:space="preserve"> имало је 8.283 странаца, што је повећање у односу на 2017. годину када је тај број износио 7.550 лица. Од укупног броја странаца највише дозвола овог типа издато је држављанима </w:t>
      </w:r>
      <w:r w:rsidR="008D0110" w:rsidRPr="008514EE">
        <w:rPr>
          <w:rFonts w:ascii="Times New Roman" w:hAnsi="Times New Roman"/>
          <w:sz w:val="24"/>
          <w:szCs w:val="24"/>
          <w:lang w:val="sr-Cyrl-CS"/>
        </w:rPr>
        <w:t xml:space="preserve">НР </w:t>
      </w:r>
      <w:r w:rsidRPr="008514EE">
        <w:rPr>
          <w:rFonts w:ascii="Times New Roman" w:hAnsi="Times New Roman"/>
          <w:sz w:val="24"/>
          <w:szCs w:val="24"/>
          <w:lang w:val="sr-Cyrl-CS"/>
        </w:rPr>
        <w:t>Кине (27%)</w:t>
      </w:r>
      <w:r w:rsidR="00DC2AD9"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Русије (8,6%) и Турске (6,8%). У току 2018. године Национална служба за запошљавање издала је укупно 8.990 дозвола за рад страним држављанима и то: 1.254 личних радних дозвола, 3.851 радних дозвола за запошљавање, 572 радне дозволе за упућена лица, 1.012 радних дозвола за кретање у оквиру привредног друштва, 11 радних дозвола за независног професионалца, 2.256 радних дозвола за самозапошљавање и 34 радне дозволе за оспособљавање и усавршавање. Највише радних дозвола је издато у Филијали за Град Београд (62,0% од укупног броја). У 2018. години странцима са сталним боравком је издато 300 дозвола за рад, од чега 55% женској популацији. </w:t>
      </w:r>
      <w:r w:rsidR="00AE3E8A" w:rsidRPr="008514EE">
        <w:rPr>
          <w:rFonts w:ascii="Times New Roman" w:hAnsi="Times New Roman"/>
          <w:sz w:val="24"/>
          <w:szCs w:val="24"/>
          <w:lang w:val="sr-Cyrl-CS"/>
        </w:rPr>
        <w:t xml:space="preserve">Посматрано према </w:t>
      </w:r>
      <w:r w:rsidRPr="008514EE">
        <w:rPr>
          <w:rFonts w:ascii="Times New Roman" w:hAnsi="Times New Roman"/>
          <w:sz w:val="24"/>
          <w:szCs w:val="24"/>
          <w:lang w:val="sr-Cyrl-CS"/>
        </w:rPr>
        <w:t xml:space="preserve">држављанству, држављани </w:t>
      </w:r>
      <w:r w:rsidR="008D0110" w:rsidRPr="008514EE">
        <w:rPr>
          <w:rFonts w:ascii="Times New Roman" w:hAnsi="Times New Roman"/>
          <w:sz w:val="24"/>
          <w:szCs w:val="24"/>
          <w:lang w:val="sr-Cyrl-CS"/>
        </w:rPr>
        <w:t xml:space="preserve">НР </w:t>
      </w:r>
      <w:r w:rsidRPr="008514EE">
        <w:rPr>
          <w:rFonts w:ascii="Times New Roman" w:hAnsi="Times New Roman"/>
          <w:sz w:val="24"/>
          <w:szCs w:val="24"/>
          <w:lang w:val="sr-Cyrl-CS"/>
        </w:rPr>
        <w:t xml:space="preserve">Кине су на </w:t>
      </w:r>
      <w:r w:rsidRPr="008514EE">
        <w:rPr>
          <w:rFonts w:ascii="Times New Roman" w:hAnsi="Times New Roman"/>
          <w:sz w:val="24"/>
          <w:szCs w:val="24"/>
          <w:lang w:val="sr-Cyrl-CS"/>
        </w:rPr>
        <w:lastRenderedPageBreak/>
        <w:t>првом месту. Запошљавање је присутније у секторима који традиционално запошљавају највећи број стране радне снаге: у грађевинском сектору и трговини и услугама</w:t>
      </w:r>
      <w:r w:rsidR="00AE3E8A" w:rsidRPr="008514EE">
        <w:rPr>
          <w:rFonts w:ascii="Times New Roman" w:hAnsi="Times New Roman"/>
          <w:sz w:val="24"/>
          <w:szCs w:val="24"/>
          <w:lang w:val="sr-Cyrl-CS"/>
        </w:rPr>
        <w:t xml:space="preserve">. </w:t>
      </w:r>
      <w:r w:rsidRPr="008514EE">
        <w:rPr>
          <w:rFonts w:ascii="Times New Roman" w:hAnsi="Times New Roman"/>
          <w:sz w:val="24"/>
          <w:szCs w:val="24"/>
          <w:lang w:val="sr-Cyrl-CS"/>
        </w:rPr>
        <w:t>На евиденцији Националне службе за запошљавање са стањем на дан 31.</w:t>
      </w:r>
      <w:r w:rsidR="00CC347C" w:rsidRPr="008514EE">
        <w:rPr>
          <w:rFonts w:ascii="Times New Roman" w:hAnsi="Times New Roman"/>
          <w:sz w:val="24"/>
          <w:szCs w:val="24"/>
          <w:lang w:val="sr-Cyrl-CS"/>
        </w:rPr>
        <w:t xml:space="preserve"> децембра </w:t>
      </w:r>
      <w:r w:rsidRPr="008514EE">
        <w:rPr>
          <w:rFonts w:ascii="Times New Roman" w:hAnsi="Times New Roman"/>
          <w:sz w:val="24"/>
          <w:szCs w:val="24"/>
          <w:lang w:val="sr-Cyrl-CS"/>
        </w:rPr>
        <w:t>2018. године налазило се укупно 552.513 незапослених лица од којих је 0,13% регистровано као страни држављани (733 лица). Највећи број незапослених припадао је групи средовечног становништва, односно између 30 и 49 година (62,2%).</w:t>
      </w:r>
    </w:p>
    <w:p w:rsidR="005C2AC7" w:rsidRPr="008514EE" w:rsidRDefault="005C2AC7" w:rsidP="007B4C38">
      <w:pPr>
        <w:pStyle w:val="NoSpacing"/>
        <w:jc w:val="both"/>
        <w:rPr>
          <w:rFonts w:ascii="Times New Roman" w:eastAsia="Times New Roman" w:hAnsi="Times New Roman"/>
          <w:sz w:val="24"/>
          <w:szCs w:val="24"/>
          <w:lang w:val="sr-Cyrl-CS"/>
        </w:rPr>
      </w:pPr>
    </w:p>
    <w:p w:rsidR="001128B6" w:rsidRPr="008514EE" w:rsidRDefault="001128B6" w:rsidP="007B4C38">
      <w:pPr>
        <w:pStyle w:val="NoSpacing"/>
        <w:jc w:val="both"/>
        <w:rPr>
          <w:rFonts w:ascii="Times New Roman" w:eastAsia="Times New Roman" w:hAnsi="Times New Roman"/>
          <w:sz w:val="24"/>
          <w:szCs w:val="24"/>
          <w:lang w:val="sr-Cyrl-CS"/>
        </w:rPr>
      </w:pPr>
    </w:p>
    <w:p w:rsidR="00846CA5" w:rsidRPr="008514EE" w:rsidRDefault="00846CA5" w:rsidP="007B4C38">
      <w:pPr>
        <w:pStyle w:val="NoSpacing"/>
        <w:jc w:val="both"/>
        <w:rPr>
          <w:rFonts w:ascii="Times New Roman" w:eastAsia="Times New Roman" w:hAnsi="Times New Roman"/>
          <w:sz w:val="24"/>
          <w:szCs w:val="24"/>
          <w:lang w:val="sr-Cyrl-CS"/>
        </w:rPr>
      </w:pPr>
    </w:p>
    <w:p w:rsidR="0011586C" w:rsidRPr="008514EE" w:rsidRDefault="0011586C" w:rsidP="008B273B">
      <w:pPr>
        <w:pStyle w:val="NoSpacing"/>
        <w:ind w:left="720" w:firstLine="720"/>
        <w:jc w:val="both"/>
        <w:rPr>
          <w:rFonts w:ascii="Times New Roman" w:eastAsia="Times New Roman" w:hAnsi="Times New Roman"/>
          <w:szCs w:val="24"/>
          <w:lang w:val="sr-Cyrl-CS"/>
        </w:rPr>
      </w:pPr>
      <w:r w:rsidRPr="008514EE">
        <w:rPr>
          <w:rFonts w:ascii="Times New Roman" w:eastAsia="Times New Roman" w:hAnsi="Times New Roman"/>
          <w:szCs w:val="24"/>
          <w:lang w:val="sr-Cyrl-CS"/>
        </w:rPr>
        <w:t>Графикон 3: Дозволе за рад страним држављанима, 2015-2019.</w:t>
      </w:r>
    </w:p>
    <w:p w:rsidR="00846CA5" w:rsidRPr="008514EE" w:rsidRDefault="00846CA5" w:rsidP="008B273B">
      <w:pPr>
        <w:pStyle w:val="NoSpacing"/>
        <w:ind w:left="720" w:firstLine="720"/>
        <w:jc w:val="both"/>
        <w:rPr>
          <w:rFonts w:ascii="Times New Roman" w:eastAsia="Times New Roman" w:hAnsi="Times New Roman"/>
          <w:szCs w:val="24"/>
          <w:lang w:val="sr-Cyrl-CS"/>
        </w:rPr>
      </w:pPr>
    </w:p>
    <w:p w:rsidR="0064245F" w:rsidRPr="008514EE" w:rsidRDefault="0064245F" w:rsidP="008B273B">
      <w:pPr>
        <w:pStyle w:val="NoSpacing"/>
        <w:ind w:left="720" w:firstLine="720"/>
        <w:jc w:val="both"/>
        <w:rPr>
          <w:rFonts w:ascii="Times New Roman" w:eastAsia="Times New Roman" w:hAnsi="Times New Roman"/>
          <w:szCs w:val="24"/>
          <w:lang w:val="sr-Cyrl-CS"/>
        </w:rPr>
      </w:pPr>
    </w:p>
    <w:p w:rsidR="007B4C38" w:rsidRPr="008514EE" w:rsidRDefault="00C53498" w:rsidP="007B4C38">
      <w:pPr>
        <w:pStyle w:val="NoSpacing"/>
        <w:jc w:val="center"/>
        <w:rPr>
          <w:rFonts w:ascii="Times New Roman" w:eastAsia="Times New Roman" w:hAnsi="Times New Roman"/>
          <w:sz w:val="24"/>
          <w:szCs w:val="24"/>
          <w:lang w:val="sr-Cyrl-CS"/>
        </w:rPr>
      </w:pPr>
      <w:r w:rsidRPr="008514EE">
        <w:rPr>
          <w:rFonts w:ascii="Times New Roman" w:hAnsi="Times New Roman"/>
          <w:b/>
          <w:noProof/>
          <w:sz w:val="24"/>
          <w:szCs w:val="24"/>
        </w:rPr>
        <w:drawing>
          <wp:inline distT="0" distB="0" distL="0" distR="0">
            <wp:extent cx="4543425" cy="2333625"/>
            <wp:effectExtent l="0" t="0" r="0" b="0"/>
            <wp:docPr id="4" name="Chart 2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F22CED" w:rsidRPr="008514EE" w:rsidRDefault="008B273B" w:rsidP="00F22CED">
      <w:pPr>
        <w:pStyle w:val="NoSpacing"/>
        <w:jc w:val="center"/>
        <w:rPr>
          <w:rFonts w:ascii="Times New Roman" w:eastAsia="Times New Roman" w:hAnsi="Times New Roman"/>
          <w:szCs w:val="24"/>
          <w:lang w:val="sr-Cyrl-CS"/>
        </w:rPr>
      </w:pPr>
      <w:r w:rsidRPr="008514EE">
        <w:rPr>
          <w:rFonts w:ascii="Times New Roman" w:eastAsia="Times New Roman" w:hAnsi="Times New Roman"/>
          <w:szCs w:val="24"/>
          <w:lang w:val="sr-Cyrl-CS"/>
        </w:rPr>
        <w:t>Извор</w:t>
      </w:r>
      <w:r w:rsidR="00F22CED" w:rsidRPr="008514EE">
        <w:rPr>
          <w:rFonts w:ascii="Times New Roman" w:eastAsia="Times New Roman" w:hAnsi="Times New Roman"/>
          <w:szCs w:val="24"/>
          <w:lang w:val="sr-Cyrl-CS"/>
        </w:rPr>
        <w:t>: НСЗ</w:t>
      </w:r>
    </w:p>
    <w:p w:rsidR="00F22CED" w:rsidRPr="008514EE" w:rsidRDefault="00F22CED" w:rsidP="00F22CED">
      <w:pPr>
        <w:pStyle w:val="NoSpacing"/>
        <w:jc w:val="center"/>
        <w:rPr>
          <w:rFonts w:ascii="Times New Roman" w:eastAsia="Times New Roman" w:hAnsi="Times New Roman"/>
          <w:sz w:val="24"/>
          <w:szCs w:val="24"/>
          <w:lang w:val="sr-Cyrl-CS"/>
        </w:rPr>
      </w:pPr>
    </w:p>
    <w:p w:rsidR="00846CA5" w:rsidRPr="008514EE" w:rsidRDefault="00846CA5" w:rsidP="00F22CED">
      <w:pPr>
        <w:pStyle w:val="NoSpacing"/>
        <w:jc w:val="center"/>
        <w:rPr>
          <w:rFonts w:ascii="Times New Roman" w:eastAsia="Times New Roman" w:hAnsi="Times New Roman"/>
          <w:sz w:val="24"/>
          <w:szCs w:val="24"/>
          <w:lang w:val="sr-Cyrl-CS"/>
        </w:rPr>
      </w:pPr>
    </w:p>
    <w:p w:rsidR="008B273B" w:rsidRPr="008514EE" w:rsidRDefault="008B273B" w:rsidP="0028553D">
      <w:pPr>
        <w:pStyle w:val="NoSpacing"/>
        <w:ind w:firstLine="720"/>
        <w:jc w:val="both"/>
        <w:rPr>
          <w:rFonts w:ascii="Times New Roman" w:eastAsia="Times New Roman" w:hAnsi="Times New Roman"/>
          <w:sz w:val="24"/>
          <w:szCs w:val="24"/>
          <w:lang w:val="sr-Cyrl-CS"/>
        </w:rPr>
      </w:pPr>
      <w:r w:rsidRPr="008514EE">
        <w:rPr>
          <w:rFonts w:ascii="Times New Roman" w:eastAsia="Times New Roman" w:hAnsi="Times New Roman"/>
          <w:sz w:val="24"/>
          <w:szCs w:val="24"/>
          <w:lang w:val="sr-Cyrl-CS"/>
        </w:rPr>
        <w:t xml:space="preserve">Иако су економски подстицај и могућности за запослење имиграната у </w:t>
      </w:r>
      <w:r w:rsidR="00AB4098" w:rsidRPr="008514EE">
        <w:rPr>
          <w:rFonts w:ascii="Times New Roman" w:eastAsia="Times New Roman" w:hAnsi="Times New Roman"/>
          <w:sz w:val="24"/>
          <w:szCs w:val="24"/>
          <w:lang w:val="sr-Cyrl-CS"/>
        </w:rPr>
        <w:t xml:space="preserve">Републици </w:t>
      </w:r>
      <w:r w:rsidRPr="008514EE">
        <w:rPr>
          <w:rFonts w:ascii="Times New Roman" w:eastAsia="Times New Roman" w:hAnsi="Times New Roman"/>
          <w:sz w:val="24"/>
          <w:szCs w:val="24"/>
          <w:lang w:val="sr-Cyrl-CS"/>
        </w:rPr>
        <w:t>Србији и даље сувише мали да би се привукао већи број њих, ситуација ће се вероватно променити у наредном периоду, слично некадашњим емигрантским земљама као што су Шпанија, Италија, Ирска и Чешка, које данас представљају државе имиграције радне снаге.</w:t>
      </w:r>
    </w:p>
    <w:p w:rsidR="003F1928" w:rsidRPr="008514EE" w:rsidRDefault="008B273B" w:rsidP="0028553D">
      <w:pPr>
        <w:pStyle w:val="NoSpacing"/>
        <w:ind w:firstLine="720"/>
        <w:jc w:val="both"/>
        <w:rPr>
          <w:rFonts w:ascii="Times New Roman" w:eastAsia="Times New Roman" w:hAnsi="Times New Roman"/>
          <w:sz w:val="24"/>
          <w:szCs w:val="24"/>
          <w:lang w:val="sr-Cyrl-CS"/>
        </w:rPr>
      </w:pPr>
      <w:r w:rsidRPr="008514EE">
        <w:rPr>
          <w:rFonts w:ascii="Times New Roman" w:eastAsia="Times New Roman" w:hAnsi="Times New Roman"/>
          <w:sz w:val="24"/>
          <w:szCs w:val="24"/>
          <w:lang w:val="sr-Cyrl-CS"/>
        </w:rPr>
        <w:t>У 2019. години, са укупно издатих 13.809 дозвола за рад, може се закључити да је настављен тренд све веће заинтересованости страних држављана да раде у Републици Србији</w:t>
      </w:r>
      <w:r w:rsidRPr="008514EE">
        <w:rPr>
          <w:rStyle w:val="FootnoteReference"/>
          <w:rFonts w:ascii="Times New Roman" w:eastAsia="Times New Roman" w:hAnsi="Times New Roman"/>
          <w:sz w:val="24"/>
          <w:szCs w:val="24"/>
          <w:lang w:val="sr-Cyrl-CS"/>
        </w:rPr>
        <w:footnoteReference w:id="63"/>
      </w:r>
      <w:r w:rsidRPr="008514EE">
        <w:rPr>
          <w:rFonts w:ascii="Times New Roman" w:eastAsia="Times New Roman" w:hAnsi="Times New Roman"/>
          <w:sz w:val="24"/>
          <w:szCs w:val="24"/>
          <w:lang w:val="sr-Cyrl-CS"/>
        </w:rPr>
        <w:t xml:space="preserve">. </w:t>
      </w:r>
      <w:r w:rsidR="007B4C38" w:rsidRPr="008514EE">
        <w:rPr>
          <w:rFonts w:ascii="Times New Roman" w:eastAsia="Times New Roman" w:hAnsi="Times New Roman"/>
          <w:sz w:val="24"/>
          <w:szCs w:val="24"/>
          <w:lang w:val="sr-Cyrl-CS"/>
        </w:rPr>
        <w:t xml:space="preserve">Од поменутих 13.809 дозвола за рад колико је издато у 2019. години, 2.684 (19,4%) дозвола за рад издато је женској популацији. </w:t>
      </w:r>
    </w:p>
    <w:p w:rsidR="008B273B" w:rsidRPr="008514EE" w:rsidRDefault="008B273B" w:rsidP="0028553D">
      <w:pPr>
        <w:pStyle w:val="NoSpacing"/>
        <w:ind w:firstLine="720"/>
        <w:jc w:val="both"/>
        <w:rPr>
          <w:rFonts w:ascii="Times New Roman" w:eastAsia="Times New Roman" w:hAnsi="Times New Roman"/>
          <w:szCs w:val="24"/>
          <w:lang w:val="sr-Cyrl-CS"/>
        </w:rPr>
      </w:pPr>
    </w:p>
    <w:p w:rsidR="001128B6" w:rsidRPr="008514EE" w:rsidRDefault="001128B6" w:rsidP="0028553D">
      <w:pPr>
        <w:pStyle w:val="NoSpacing"/>
        <w:ind w:firstLine="720"/>
        <w:jc w:val="both"/>
        <w:rPr>
          <w:rFonts w:ascii="Times New Roman" w:eastAsia="Times New Roman" w:hAnsi="Times New Roman"/>
          <w:szCs w:val="24"/>
          <w:lang w:val="sr-Cyrl-CS"/>
        </w:rPr>
      </w:pPr>
    </w:p>
    <w:p w:rsidR="001128B6" w:rsidRPr="008514EE" w:rsidRDefault="001128B6" w:rsidP="0028553D">
      <w:pPr>
        <w:pStyle w:val="NoSpacing"/>
        <w:ind w:firstLine="720"/>
        <w:jc w:val="both"/>
        <w:rPr>
          <w:rFonts w:ascii="Times New Roman" w:eastAsia="Times New Roman" w:hAnsi="Times New Roman"/>
          <w:szCs w:val="24"/>
          <w:lang w:val="sr-Cyrl-CS"/>
        </w:rPr>
      </w:pPr>
    </w:p>
    <w:p w:rsidR="001128B6" w:rsidRPr="008514EE" w:rsidRDefault="001128B6" w:rsidP="0028553D">
      <w:pPr>
        <w:pStyle w:val="NoSpacing"/>
        <w:ind w:firstLine="720"/>
        <w:jc w:val="both"/>
        <w:rPr>
          <w:rFonts w:ascii="Times New Roman" w:eastAsia="Times New Roman" w:hAnsi="Times New Roman"/>
          <w:szCs w:val="24"/>
          <w:lang w:val="sr-Cyrl-CS"/>
        </w:rPr>
      </w:pPr>
    </w:p>
    <w:p w:rsidR="00846CA5" w:rsidRPr="008514EE" w:rsidRDefault="00846CA5" w:rsidP="0028553D">
      <w:pPr>
        <w:pStyle w:val="NoSpacing"/>
        <w:ind w:firstLine="720"/>
        <w:jc w:val="both"/>
        <w:rPr>
          <w:rFonts w:ascii="Times New Roman" w:eastAsia="Times New Roman" w:hAnsi="Times New Roman"/>
          <w:szCs w:val="24"/>
          <w:lang w:val="sr-Cyrl-CS"/>
        </w:rPr>
      </w:pPr>
    </w:p>
    <w:p w:rsidR="00846CA5" w:rsidRPr="008514EE" w:rsidRDefault="00846CA5" w:rsidP="0028553D">
      <w:pPr>
        <w:pStyle w:val="NoSpacing"/>
        <w:ind w:firstLine="720"/>
        <w:jc w:val="both"/>
        <w:rPr>
          <w:rFonts w:ascii="Times New Roman" w:eastAsia="Times New Roman" w:hAnsi="Times New Roman"/>
          <w:szCs w:val="24"/>
          <w:lang w:val="sr-Cyrl-CS"/>
        </w:rPr>
      </w:pPr>
    </w:p>
    <w:p w:rsidR="00846CA5" w:rsidRPr="008514EE" w:rsidRDefault="00846CA5" w:rsidP="0028553D">
      <w:pPr>
        <w:pStyle w:val="NoSpacing"/>
        <w:ind w:firstLine="720"/>
        <w:jc w:val="both"/>
        <w:rPr>
          <w:rFonts w:ascii="Times New Roman" w:eastAsia="Times New Roman" w:hAnsi="Times New Roman"/>
          <w:szCs w:val="24"/>
          <w:lang w:val="sr-Cyrl-CS"/>
        </w:rPr>
      </w:pPr>
    </w:p>
    <w:p w:rsidR="00846CA5" w:rsidRPr="008514EE" w:rsidRDefault="00846CA5" w:rsidP="0028553D">
      <w:pPr>
        <w:pStyle w:val="NoSpacing"/>
        <w:ind w:firstLine="720"/>
        <w:jc w:val="both"/>
        <w:rPr>
          <w:rFonts w:ascii="Times New Roman" w:eastAsia="Times New Roman" w:hAnsi="Times New Roman"/>
          <w:szCs w:val="24"/>
          <w:lang w:val="sr-Cyrl-CS"/>
        </w:rPr>
      </w:pPr>
    </w:p>
    <w:p w:rsidR="00846CA5" w:rsidRPr="008514EE" w:rsidRDefault="00846CA5" w:rsidP="0028553D">
      <w:pPr>
        <w:pStyle w:val="NoSpacing"/>
        <w:ind w:firstLine="720"/>
        <w:jc w:val="both"/>
        <w:rPr>
          <w:rFonts w:ascii="Times New Roman" w:eastAsia="Times New Roman" w:hAnsi="Times New Roman"/>
          <w:szCs w:val="24"/>
          <w:lang w:val="sr-Cyrl-CS"/>
        </w:rPr>
      </w:pPr>
    </w:p>
    <w:p w:rsidR="00846CA5" w:rsidRPr="008514EE" w:rsidRDefault="00846CA5" w:rsidP="0028553D">
      <w:pPr>
        <w:pStyle w:val="NoSpacing"/>
        <w:ind w:firstLine="720"/>
        <w:jc w:val="both"/>
        <w:rPr>
          <w:rFonts w:ascii="Times New Roman" w:eastAsia="Times New Roman" w:hAnsi="Times New Roman"/>
          <w:szCs w:val="24"/>
          <w:lang w:val="sr-Cyrl-CS"/>
        </w:rPr>
      </w:pPr>
    </w:p>
    <w:p w:rsidR="00846CA5" w:rsidRPr="008514EE" w:rsidRDefault="00846CA5" w:rsidP="0028553D">
      <w:pPr>
        <w:pStyle w:val="NoSpacing"/>
        <w:ind w:firstLine="720"/>
        <w:jc w:val="both"/>
        <w:rPr>
          <w:rFonts w:ascii="Times New Roman" w:eastAsia="Times New Roman" w:hAnsi="Times New Roman"/>
          <w:szCs w:val="24"/>
          <w:lang w:val="sr-Cyrl-CS"/>
        </w:rPr>
      </w:pPr>
    </w:p>
    <w:p w:rsidR="00846CA5" w:rsidRPr="008514EE" w:rsidRDefault="00846CA5" w:rsidP="0028553D">
      <w:pPr>
        <w:pStyle w:val="NoSpacing"/>
        <w:ind w:firstLine="720"/>
        <w:jc w:val="both"/>
        <w:rPr>
          <w:rFonts w:ascii="Times New Roman" w:eastAsia="Times New Roman" w:hAnsi="Times New Roman"/>
          <w:szCs w:val="24"/>
          <w:lang w:val="sr-Cyrl-CS"/>
        </w:rPr>
      </w:pPr>
    </w:p>
    <w:p w:rsidR="00846CA5" w:rsidRPr="008514EE" w:rsidRDefault="00846CA5" w:rsidP="0028553D">
      <w:pPr>
        <w:pStyle w:val="NoSpacing"/>
        <w:ind w:firstLine="720"/>
        <w:jc w:val="both"/>
        <w:rPr>
          <w:rFonts w:ascii="Times New Roman" w:eastAsia="Times New Roman" w:hAnsi="Times New Roman"/>
          <w:szCs w:val="24"/>
          <w:lang w:val="sr-Cyrl-CS"/>
        </w:rPr>
      </w:pPr>
    </w:p>
    <w:p w:rsidR="00846CA5" w:rsidRPr="008514EE" w:rsidRDefault="00846CA5" w:rsidP="0028553D">
      <w:pPr>
        <w:pStyle w:val="NoSpacing"/>
        <w:ind w:firstLine="720"/>
        <w:jc w:val="both"/>
        <w:rPr>
          <w:rFonts w:ascii="Times New Roman" w:eastAsia="Times New Roman" w:hAnsi="Times New Roman"/>
          <w:szCs w:val="24"/>
          <w:lang w:val="sr-Cyrl-CS"/>
        </w:rPr>
      </w:pPr>
    </w:p>
    <w:p w:rsidR="00846CA5" w:rsidRPr="008514EE" w:rsidRDefault="00846CA5" w:rsidP="0028553D">
      <w:pPr>
        <w:pStyle w:val="NoSpacing"/>
        <w:ind w:firstLine="720"/>
        <w:jc w:val="both"/>
        <w:rPr>
          <w:rFonts w:ascii="Times New Roman" w:eastAsia="Times New Roman" w:hAnsi="Times New Roman"/>
          <w:szCs w:val="24"/>
          <w:lang w:val="sr-Cyrl-CS"/>
        </w:rPr>
      </w:pPr>
    </w:p>
    <w:p w:rsidR="00147E6A" w:rsidRPr="008514EE" w:rsidRDefault="00147E6A" w:rsidP="008B273B">
      <w:pPr>
        <w:pStyle w:val="BodyText"/>
        <w:ind w:left="0" w:right="-306"/>
        <w:jc w:val="center"/>
        <w:rPr>
          <w:rFonts w:eastAsia="Times New Roman"/>
          <w:sz w:val="22"/>
          <w:szCs w:val="24"/>
          <w:lang w:val="sr-Cyrl-CS"/>
        </w:rPr>
      </w:pPr>
    </w:p>
    <w:p w:rsidR="00147E6A" w:rsidRPr="008514EE" w:rsidRDefault="00147E6A" w:rsidP="008B273B">
      <w:pPr>
        <w:pStyle w:val="BodyText"/>
        <w:ind w:left="0" w:right="-306"/>
        <w:jc w:val="center"/>
        <w:rPr>
          <w:rFonts w:eastAsia="Times New Roman"/>
          <w:sz w:val="22"/>
          <w:szCs w:val="24"/>
          <w:lang w:val="sr-Cyrl-CS"/>
        </w:rPr>
      </w:pPr>
    </w:p>
    <w:p w:rsidR="00854DDA" w:rsidRPr="008514EE" w:rsidRDefault="008B273B" w:rsidP="008B273B">
      <w:pPr>
        <w:pStyle w:val="BodyText"/>
        <w:ind w:left="0" w:right="-306"/>
        <w:jc w:val="center"/>
        <w:rPr>
          <w:rFonts w:eastAsia="Times New Roman"/>
          <w:sz w:val="22"/>
          <w:szCs w:val="24"/>
          <w:lang w:val="sr-Cyrl-CS"/>
        </w:rPr>
      </w:pPr>
      <w:r w:rsidRPr="008514EE">
        <w:rPr>
          <w:rFonts w:eastAsia="Times New Roman"/>
          <w:sz w:val="22"/>
          <w:szCs w:val="24"/>
          <w:lang w:val="sr-Cyrl-CS"/>
        </w:rPr>
        <w:t>Графикон 4: Дозволе за рад према типу, 2019.</w:t>
      </w:r>
    </w:p>
    <w:p w:rsidR="00147E6A" w:rsidRPr="008514EE" w:rsidRDefault="00147E6A" w:rsidP="008B273B">
      <w:pPr>
        <w:pStyle w:val="BodyText"/>
        <w:ind w:left="0" w:right="-306"/>
        <w:jc w:val="center"/>
        <w:rPr>
          <w:rFonts w:eastAsia="Times New Roman"/>
          <w:sz w:val="22"/>
          <w:szCs w:val="24"/>
          <w:lang w:val="sr-Cyrl-CS"/>
        </w:rPr>
      </w:pPr>
    </w:p>
    <w:p w:rsidR="008B44FB" w:rsidRPr="008514EE" w:rsidRDefault="008B44FB" w:rsidP="008B273B">
      <w:pPr>
        <w:pStyle w:val="BodyText"/>
        <w:ind w:left="0" w:right="-306"/>
        <w:jc w:val="center"/>
        <w:rPr>
          <w:rFonts w:eastAsia="Times New Roman"/>
          <w:sz w:val="22"/>
          <w:szCs w:val="24"/>
          <w:lang w:val="sr-Cyrl-CS"/>
        </w:rPr>
      </w:pPr>
    </w:p>
    <w:p w:rsidR="003F1928" w:rsidRPr="008514EE" w:rsidRDefault="00C53498" w:rsidP="00147E6A">
      <w:pPr>
        <w:pStyle w:val="BodyText"/>
        <w:ind w:left="0" w:right="-306"/>
        <w:jc w:val="center"/>
        <w:rPr>
          <w:rFonts w:eastAsia="Times New Roman"/>
          <w:sz w:val="24"/>
          <w:szCs w:val="24"/>
          <w:lang w:val="sr-Cyrl-CS"/>
        </w:rPr>
      </w:pPr>
      <w:r w:rsidRPr="008514EE">
        <w:rPr>
          <w:b/>
          <w:noProof/>
          <w:sz w:val="24"/>
          <w:szCs w:val="24"/>
          <w:lang w:val="en-US" w:eastAsia="en-US"/>
        </w:rPr>
        <w:drawing>
          <wp:inline distT="0" distB="0" distL="0" distR="0">
            <wp:extent cx="5381625" cy="3267075"/>
            <wp:effectExtent l="0" t="0" r="0" b="0"/>
            <wp:docPr id="5" name="Chart 30"/>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8B44FB" w:rsidRPr="008514EE" w:rsidRDefault="008B44FB" w:rsidP="008B273B">
      <w:pPr>
        <w:pStyle w:val="BodyText"/>
        <w:ind w:left="0" w:right="-306"/>
        <w:jc w:val="center"/>
        <w:rPr>
          <w:rFonts w:eastAsia="Times New Roman"/>
          <w:sz w:val="22"/>
          <w:szCs w:val="24"/>
          <w:lang w:val="sr-Cyrl-CS"/>
        </w:rPr>
      </w:pPr>
    </w:p>
    <w:p w:rsidR="003F1928" w:rsidRPr="008514EE" w:rsidRDefault="008B273B" w:rsidP="008B273B">
      <w:pPr>
        <w:pStyle w:val="BodyText"/>
        <w:ind w:left="0" w:right="-306"/>
        <w:jc w:val="center"/>
        <w:rPr>
          <w:rFonts w:eastAsia="Times New Roman"/>
          <w:sz w:val="22"/>
          <w:szCs w:val="24"/>
          <w:lang w:val="sr-Cyrl-CS"/>
        </w:rPr>
      </w:pPr>
      <w:r w:rsidRPr="008514EE">
        <w:rPr>
          <w:rFonts w:eastAsia="Times New Roman"/>
          <w:sz w:val="22"/>
          <w:szCs w:val="24"/>
          <w:lang w:val="sr-Cyrl-CS"/>
        </w:rPr>
        <w:t>Извор: НСЗ, 2019.</w:t>
      </w:r>
    </w:p>
    <w:p w:rsidR="008B44FB" w:rsidRPr="008514EE" w:rsidRDefault="008B44FB" w:rsidP="008B273B">
      <w:pPr>
        <w:pStyle w:val="NoSpacing"/>
        <w:ind w:firstLine="720"/>
        <w:jc w:val="both"/>
        <w:rPr>
          <w:rFonts w:ascii="Times New Roman" w:hAnsi="Times New Roman"/>
          <w:sz w:val="24"/>
          <w:szCs w:val="24"/>
          <w:lang w:val="sr-Cyrl-CS"/>
        </w:rPr>
      </w:pPr>
    </w:p>
    <w:p w:rsidR="00147E6A" w:rsidRPr="008514EE" w:rsidRDefault="00147E6A" w:rsidP="008B273B">
      <w:pPr>
        <w:pStyle w:val="NoSpacing"/>
        <w:ind w:firstLine="720"/>
        <w:jc w:val="both"/>
        <w:rPr>
          <w:rFonts w:ascii="Times New Roman" w:hAnsi="Times New Roman"/>
          <w:sz w:val="24"/>
          <w:szCs w:val="24"/>
          <w:lang w:val="sr-Cyrl-CS"/>
        </w:rPr>
      </w:pPr>
    </w:p>
    <w:p w:rsidR="00147E6A" w:rsidRPr="008514EE" w:rsidRDefault="00147E6A" w:rsidP="008B273B">
      <w:pPr>
        <w:pStyle w:val="NoSpacing"/>
        <w:ind w:firstLine="720"/>
        <w:jc w:val="both"/>
        <w:rPr>
          <w:rFonts w:ascii="Times New Roman" w:hAnsi="Times New Roman"/>
          <w:sz w:val="24"/>
          <w:szCs w:val="24"/>
          <w:lang w:val="sr-Cyrl-CS"/>
        </w:rPr>
      </w:pPr>
    </w:p>
    <w:p w:rsidR="008B273B" w:rsidRPr="008514EE" w:rsidRDefault="008B273B" w:rsidP="008B273B">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Странцима са сталним боравком издате су 442 дозволе за рад, од чега 47,7% женској популацији. Према држављанству, држављани НР Кине (22,83%) су и даље на првом месту, затим следе држављани Руске Федерације (20,37%), Турске (5,59%) и Украјине (5,05%)</w:t>
      </w:r>
      <w:r w:rsidRPr="008514EE">
        <w:rPr>
          <w:rStyle w:val="FootnoteReference"/>
          <w:rFonts w:ascii="Times New Roman" w:eastAsia="Times New Roman" w:hAnsi="Times New Roman"/>
          <w:sz w:val="24"/>
          <w:szCs w:val="24"/>
          <w:lang w:val="sr-Cyrl-CS"/>
        </w:rPr>
        <w:footnoteReference w:id="64"/>
      </w:r>
      <w:r w:rsidRPr="008514EE">
        <w:rPr>
          <w:rFonts w:ascii="Times New Roman" w:hAnsi="Times New Roman"/>
          <w:sz w:val="24"/>
          <w:szCs w:val="24"/>
          <w:lang w:val="sr-Cyrl-CS"/>
        </w:rPr>
        <w:t>.</w:t>
      </w:r>
    </w:p>
    <w:p w:rsidR="001128B6" w:rsidRPr="008514EE" w:rsidRDefault="001128B6" w:rsidP="008B44FB">
      <w:pPr>
        <w:pStyle w:val="NoSpacing"/>
        <w:jc w:val="center"/>
        <w:rPr>
          <w:rFonts w:ascii="Times New Roman" w:hAnsi="Times New Roman"/>
          <w:szCs w:val="24"/>
          <w:lang w:val="sr-Cyrl-CS"/>
        </w:rPr>
      </w:pPr>
    </w:p>
    <w:p w:rsidR="00147E6A" w:rsidRPr="008514EE" w:rsidRDefault="00147E6A" w:rsidP="008B44FB">
      <w:pPr>
        <w:pStyle w:val="NoSpacing"/>
        <w:jc w:val="center"/>
        <w:rPr>
          <w:rFonts w:ascii="Times New Roman" w:hAnsi="Times New Roman"/>
          <w:szCs w:val="24"/>
          <w:lang w:val="sr-Cyrl-CS"/>
        </w:rPr>
      </w:pPr>
    </w:p>
    <w:p w:rsidR="00147E6A" w:rsidRPr="008514EE" w:rsidRDefault="00147E6A" w:rsidP="008B44FB">
      <w:pPr>
        <w:pStyle w:val="NoSpacing"/>
        <w:jc w:val="center"/>
        <w:rPr>
          <w:rFonts w:ascii="Times New Roman" w:hAnsi="Times New Roman"/>
          <w:szCs w:val="24"/>
          <w:lang w:val="sr-Cyrl-CS"/>
        </w:rPr>
      </w:pPr>
    </w:p>
    <w:p w:rsidR="00147E6A" w:rsidRPr="008514EE" w:rsidRDefault="00147E6A" w:rsidP="008B44FB">
      <w:pPr>
        <w:pStyle w:val="NoSpacing"/>
        <w:jc w:val="center"/>
        <w:rPr>
          <w:rFonts w:ascii="Times New Roman" w:hAnsi="Times New Roman"/>
          <w:szCs w:val="24"/>
          <w:lang w:val="sr-Cyrl-CS"/>
        </w:rPr>
      </w:pPr>
    </w:p>
    <w:p w:rsidR="00147E6A" w:rsidRPr="008514EE" w:rsidRDefault="00147E6A" w:rsidP="008B44FB">
      <w:pPr>
        <w:pStyle w:val="NoSpacing"/>
        <w:jc w:val="center"/>
        <w:rPr>
          <w:rFonts w:ascii="Times New Roman" w:hAnsi="Times New Roman"/>
          <w:szCs w:val="24"/>
          <w:lang w:val="sr-Cyrl-CS"/>
        </w:rPr>
      </w:pPr>
    </w:p>
    <w:p w:rsidR="00147E6A" w:rsidRPr="008514EE" w:rsidRDefault="00147E6A" w:rsidP="008B44FB">
      <w:pPr>
        <w:pStyle w:val="NoSpacing"/>
        <w:jc w:val="center"/>
        <w:rPr>
          <w:rFonts w:ascii="Times New Roman" w:hAnsi="Times New Roman"/>
          <w:szCs w:val="24"/>
          <w:lang w:val="sr-Cyrl-CS"/>
        </w:rPr>
      </w:pPr>
    </w:p>
    <w:p w:rsidR="00147E6A" w:rsidRPr="008514EE" w:rsidRDefault="00147E6A" w:rsidP="008B44FB">
      <w:pPr>
        <w:pStyle w:val="NoSpacing"/>
        <w:jc w:val="center"/>
        <w:rPr>
          <w:rFonts w:ascii="Times New Roman" w:hAnsi="Times New Roman"/>
          <w:szCs w:val="24"/>
          <w:lang w:val="sr-Cyrl-CS"/>
        </w:rPr>
      </w:pPr>
    </w:p>
    <w:p w:rsidR="00147E6A" w:rsidRPr="008514EE" w:rsidRDefault="00147E6A" w:rsidP="008B44FB">
      <w:pPr>
        <w:pStyle w:val="NoSpacing"/>
        <w:jc w:val="center"/>
        <w:rPr>
          <w:rFonts w:ascii="Times New Roman" w:hAnsi="Times New Roman"/>
          <w:szCs w:val="24"/>
          <w:lang w:val="sr-Cyrl-CS"/>
        </w:rPr>
      </w:pPr>
    </w:p>
    <w:p w:rsidR="00147E6A" w:rsidRPr="008514EE" w:rsidRDefault="00147E6A" w:rsidP="008B44FB">
      <w:pPr>
        <w:pStyle w:val="NoSpacing"/>
        <w:jc w:val="center"/>
        <w:rPr>
          <w:rFonts w:ascii="Times New Roman" w:hAnsi="Times New Roman"/>
          <w:szCs w:val="24"/>
          <w:lang w:val="sr-Cyrl-CS"/>
        </w:rPr>
      </w:pPr>
    </w:p>
    <w:p w:rsidR="00147E6A" w:rsidRPr="008514EE" w:rsidRDefault="00147E6A" w:rsidP="008B44FB">
      <w:pPr>
        <w:pStyle w:val="NoSpacing"/>
        <w:jc w:val="center"/>
        <w:rPr>
          <w:rFonts w:ascii="Times New Roman" w:hAnsi="Times New Roman"/>
          <w:szCs w:val="24"/>
          <w:lang w:val="sr-Cyrl-CS"/>
        </w:rPr>
      </w:pPr>
    </w:p>
    <w:p w:rsidR="00147E6A" w:rsidRPr="008514EE" w:rsidRDefault="00147E6A" w:rsidP="008B44FB">
      <w:pPr>
        <w:pStyle w:val="NoSpacing"/>
        <w:jc w:val="center"/>
        <w:rPr>
          <w:rFonts w:ascii="Times New Roman" w:hAnsi="Times New Roman"/>
          <w:szCs w:val="24"/>
          <w:lang w:val="sr-Cyrl-CS"/>
        </w:rPr>
      </w:pPr>
    </w:p>
    <w:p w:rsidR="00147E6A" w:rsidRPr="008514EE" w:rsidRDefault="00147E6A" w:rsidP="008B44FB">
      <w:pPr>
        <w:pStyle w:val="NoSpacing"/>
        <w:jc w:val="center"/>
        <w:rPr>
          <w:rFonts w:ascii="Times New Roman" w:hAnsi="Times New Roman"/>
          <w:szCs w:val="24"/>
          <w:lang w:val="sr-Cyrl-CS"/>
        </w:rPr>
      </w:pPr>
    </w:p>
    <w:p w:rsidR="00147E6A" w:rsidRDefault="00147E6A" w:rsidP="008B44FB">
      <w:pPr>
        <w:pStyle w:val="NoSpacing"/>
        <w:jc w:val="center"/>
        <w:rPr>
          <w:rFonts w:ascii="Times New Roman" w:hAnsi="Times New Roman"/>
          <w:szCs w:val="24"/>
        </w:rPr>
      </w:pPr>
    </w:p>
    <w:p w:rsidR="00F474B7" w:rsidRPr="00F474B7" w:rsidRDefault="00F474B7" w:rsidP="008B44FB">
      <w:pPr>
        <w:pStyle w:val="NoSpacing"/>
        <w:jc w:val="center"/>
        <w:rPr>
          <w:rFonts w:ascii="Times New Roman" w:hAnsi="Times New Roman"/>
          <w:szCs w:val="24"/>
        </w:rPr>
      </w:pPr>
    </w:p>
    <w:p w:rsidR="00147E6A" w:rsidRPr="008514EE" w:rsidRDefault="00147E6A" w:rsidP="008B44FB">
      <w:pPr>
        <w:pStyle w:val="NoSpacing"/>
        <w:jc w:val="center"/>
        <w:rPr>
          <w:rFonts w:ascii="Times New Roman" w:hAnsi="Times New Roman"/>
          <w:szCs w:val="24"/>
          <w:lang w:val="sr-Cyrl-CS"/>
        </w:rPr>
      </w:pPr>
    </w:p>
    <w:p w:rsidR="008B273B" w:rsidRPr="008514EE" w:rsidRDefault="008B273B" w:rsidP="008B44FB">
      <w:pPr>
        <w:pStyle w:val="NoSpacing"/>
        <w:jc w:val="center"/>
        <w:rPr>
          <w:rFonts w:ascii="Times New Roman" w:hAnsi="Times New Roman"/>
          <w:szCs w:val="24"/>
          <w:lang w:val="sr-Cyrl-CS"/>
        </w:rPr>
      </w:pPr>
      <w:r w:rsidRPr="008514EE">
        <w:rPr>
          <w:rFonts w:ascii="Times New Roman" w:hAnsi="Times New Roman"/>
          <w:szCs w:val="24"/>
          <w:lang w:val="sr-Cyrl-CS"/>
        </w:rPr>
        <w:lastRenderedPageBreak/>
        <w:t>Графикон 5: Дозволе за рад према држављанству и полу, 2019.</w:t>
      </w:r>
    </w:p>
    <w:p w:rsidR="00147E6A" w:rsidRPr="008514EE" w:rsidRDefault="00147E6A" w:rsidP="008B44FB">
      <w:pPr>
        <w:pStyle w:val="NoSpacing"/>
        <w:jc w:val="center"/>
        <w:rPr>
          <w:rFonts w:ascii="Times New Roman" w:hAnsi="Times New Roman"/>
          <w:szCs w:val="24"/>
          <w:lang w:val="sr-Cyrl-CS"/>
        </w:rPr>
      </w:pPr>
    </w:p>
    <w:p w:rsidR="003F1928" w:rsidRPr="008514EE" w:rsidRDefault="00C53498" w:rsidP="00147E6A">
      <w:pPr>
        <w:spacing w:after="120" w:line="240" w:lineRule="auto"/>
        <w:jc w:val="center"/>
        <w:rPr>
          <w:rFonts w:ascii="Times New Roman" w:hAnsi="Times New Roman"/>
          <w:b/>
          <w:sz w:val="24"/>
          <w:szCs w:val="24"/>
          <w:lang w:val="sr-Cyrl-CS"/>
        </w:rPr>
      </w:pPr>
      <w:r w:rsidRPr="008514EE">
        <w:rPr>
          <w:rFonts w:ascii="Times New Roman" w:hAnsi="Times New Roman"/>
          <w:b/>
          <w:noProof/>
          <w:sz w:val="24"/>
          <w:szCs w:val="24"/>
        </w:rPr>
        <w:drawing>
          <wp:inline distT="0" distB="0" distL="0" distR="0">
            <wp:extent cx="5495925" cy="3209925"/>
            <wp:effectExtent l="0" t="0" r="0" b="0"/>
            <wp:docPr id="6" name="Chart 3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3F1928" w:rsidRPr="008514EE" w:rsidRDefault="008B273B" w:rsidP="008B273B">
      <w:pPr>
        <w:spacing w:after="120" w:line="240" w:lineRule="auto"/>
        <w:jc w:val="center"/>
        <w:rPr>
          <w:rFonts w:ascii="Times New Roman" w:hAnsi="Times New Roman"/>
          <w:szCs w:val="24"/>
          <w:lang w:val="sr-Cyrl-CS"/>
        </w:rPr>
      </w:pPr>
      <w:r w:rsidRPr="008514EE">
        <w:rPr>
          <w:rFonts w:ascii="Times New Roman" w:hAnsi="Times New Roman"/>
          <w:szCs w:val="24"/>
          <w:lang w:val="sr-Cyrl-CS"/>
        </w:rPr>
        <w:t>Извор: НСЗ, 2019</w:t>
      </w:r>
    </w:p>
    <w:p w:rsidR="008B273B" w:rsidRPr="008514EE" w:rsidRDefault="008B273B" w:rsidP="008B273B">
      <w:pPr>
        <w:spacing w:after="120" w:line="240" w:lineRule="auto"/>
        <w:jc w:val="center"/>
        <w:rPr>
          <w:rFonts w:ascii="Times New Roman" w:hAnsi="Times New Roman"/>
          <w:sz w:val="24"/>
          <w:szCs w:val="24"/>
          <w:lang w:val="sr-Cyrl-CS"/>
        </w:rPr>
      </w:pPr>
    </w:p>
    <w:p w:rsidR="00854DDA" w:rsidRPr="008514EE" w:rsidRDefault="001C3CF2" w:rsidP="004F4515">
      <w:pPr>
        <w:spacing w:after="0" w:line="240" w:lineRule="auto"/>
        <w:ind w:firstLine="720"/>
        <w:jc w:val="both"/>
        <w:rPr>
          <w:rFonts w:ascii="Times New Roman" w:hAnsi="Times New Roman"/>
          <w:b/>
          <w:sz w:val="24"/>
          <w:szCs w:val="24"/>
          <w:lang w:val="sr-Cyrl-CS"/>
        </w:rPr>
      </w:pPr>
      <w:r w:rsidRPr="008514EE">
        <w:rPr>
          <w:rFonts w:ascii="Times New Roman" w:hAnsi="Times New Roman"/>
          <w:b/>
          <w:sz w:val="24"/>
          <w:szCs w:val="24"/>
          <w:lang w:val="sr-Cyrl-CS"/>
        </w:rPr>
        <w:t>3.2.5</w:t>
      </w:r>
      <w:r w:rsidR="008540B0" w:rsidRPr="008514EE">
        <w:rPr>
          <w:rFonts w:ascii="Times New Roman" w:hAnsi="Times New Roman"/>
          <w:b/>
          <w:sz w:val="24"/>
          <w:szCs w:val="24"/>
          <w:lang w:val="sr-Cyrl-CS"/>
        </w:rPr>
        <w:t>.</w:t>
      </w:r>
      <w:r w:rsidRPr="008514EE">
        <w:rPr>
          <w:rFonts w:ascii="Times New Roman" w:hAnsi="Times New Roman"/>
          <w:b/>
          <w:sz w:val="24"/>
          <w:szCs w:val="24"/>
          <w:lang w:val="sr-Cyrl-CS"/>
        </w:rPr>
        <w:t xml:space="preserve"> </w:t>
      </w:r>
      <w:r w:rsidR="00854DDA" w:rsidRPr="008514EE">
        <w:rPr>
          <w:rFonts w:ascii="Times New Roman" w:hAnsi="Times New Roman"/>
          <w:b/>
          <w:sz w:val="24"/>
          <w:szCs w:val="24"/>
          <w:lang w:val="sr-Cyrl-CS"/>
        </w:rPr>
        <w:t>Присилне миграције</w:t>
      </w:r>
    </w:p>
    <w:p w:rsidR="004F4515" w:rsidRPr="008514EE" w:rsidRDefault="004F4515" w:rsidP="004F4515">
      <w:pPr>
        <w:spacing w:after="0" w:line="240" w:lineRule="auto"/>
        <w:ind w:firstLine="720"/>
        <w:jc w:val="both"/>
        <w:rPr>
          <w:rFonts w:ascii="Times New Roman" w:hAnsi="Times New Roman"/>
          <w:i/>
          <w:sz w:val="24"/>
          <w:szCs w:val="24"/>
          <w:lang w:val="sr-Cyrl-CS"/>
        </w:rPr>
      </w:pPr>
    </w:p>
    <w:p w:rsidR="00854DDA" w:rsidRPr="008514EE" w:rsidRDefault="001C3CF2" w:rsidP="004F4515">
      <w:pPr>
        <w:spacing w:after="0" w:line="240" w:lineRule="auto"/>
        <w:ind w:firstLine="720"/>
        <w:jc w:val="both"/>
        <w:rPr>
          <w:rFonts w:ascii="Times New Roman" w:hAnsi="Times New Roman"/>
          <w:i/>
          <w:sz w:val="24"/>
          <w:szCs w:val="24"/>
          <w:lang w:val="sr-Cyrl-CS"/>
        </w:rPr>
      </w:pPr>
      <w:r w:rsidRPr="008514EE">
        <w:rPr>
          <w:rFonts w:ascii="Times New Roman" w:hAnsi="Times New Roman"/>
          <w:i/>
          <w:sz w:val="24"/>
          <w:szCs w:val="24"/>
          <w:lang w:val="sr-Cyrl-CS"/>
        </w:rPr>
        <w:t>3.2.5.1</w:t>
      </w:r>
      <w:r w:rsidR="008540B0" w:rsidRPr="008514EE">
        <w:rPr>
          <w:rFonts w:ascii="Times New Roman" w:hAnsi="Times New Roman"/>
          <w:i/>
          <w:sz w:val="24"/>
          <w:szCs w:val="24"/>
          <w:lang w:val="sr-Cyrl-CS"/>
        </w:rPr>
        <w:t>.</w:t>
      </w:r>
      <w:r w:rsidRPr="008514EE">
        <w:rPr>
          <w:rFonts w:ascii="Times New Roman" w:hAnsi="Times New Roman"/>
          <w:i/>
          <w:sz w:val="24"/>
          <w:szCs w:val="24"/>
          <w:lang w:val="sr-Cyrl-CS"/>
        </w:rPr>
        <w:t xml:space="preserve"> </w:t>
      </w:r>
      <w:r w:rsidR="00854DDA" w:rsidRPr="008514EE">
        <w:rPr>
          <w:rFonts w:ascii="Times New Roman" w:hAnsi="Times New Roman"/>
          <w:i/>
          <w:sz w:val="24"/>
          <w:szCs w:val="24"/>
          <w:lang w:val="sr-Cyrl-CS"/>
        </w:rPr>
        <w:t>Избеглице</w:t>
      </w:r>
    </w:p>
    <w:p w:rsidR="004F4515" w:rsidRPr="008514EE" w:rsidRDefault="004F4515" w:rsidP="0003486B">
      <w:pPr>
        <w:pStyle w:val="NoSpacing"/>
        <w:ind w:firstLine="720"/>
        <w:jc w:val="both"/>
        <w:rPr>
          <w:rFonts w:ascii="Times New Roman" w:hAnsi="Times New Roman"/>
          <w:sz w:val="24"/>
          <w:szCs w:val="24"/>
          <w:lang w:val="sr-Cyrl-CS"/>
        </w:rPr>
      </w:pPr>
    </w:p>
    <w:p w:rsidR="001C3CF2" w:rsidRPr="008514EE" w:rsidRDefault="00F21AD5" w:rsidP="0003486B">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Избеглица је, сходно Закону о избеглицама („Сл</w:t>
      </w:r>
      <w:r w:rsidR="0093331B" w:rsidRPr="008514EE">
        <w:rPr>
          <w:rFonts w:ascii="Times New Roman" w:hAnsi="Times New Roman"/>
          <w:sz w:val="24"/>
          <w:szCs w:val="24"/>
          <w:lang w:val="sr-Cyrl-CS"/>
        </w:rPr>
        <w:t>ужбени</w:t>
      </w:r>
      <w:r w:rsidRPr="008514EE">
        <w:rPr>
          <w:rFonts w:ascii="Times New Roman" w:hAnsi="Times New Roman"/>
          <w:sz w:val="24"/>
          <w:szCs w:val="24"/>
          <w:lang w:val="sr-Cyrl-CS"/>
        </w:rPr>
        <w:t xml:space="preserve"> гласник РСˮ, бр</w:t>
      </w:r>
      <w:r w:rsidR="0093331B" w:rsidRPr="008514EE">
        <w:rPr>
          <w:rFonts w:ascii="Times New Roman" w:hAnsi="Times New Roman"/>
          <w:sz w:val="24"/>
          <w:szCs w:val="24"/>
          <w:lang w:val="sr-Cyrl-CS"/>
        </w:rPr>
        <w:t>ој</w:t>
      </w:r>
      <w:r w:rsidRPr="008514EE">
        <w:rPr>
          <w:rFonts w:ascii="Times New Roman" w:hAnsi="Times New Roman"/>
          <w:sz w:val="24"/>
          <w:szCs w:val="24"/>
          <w:lang w:val="sr-Cyrl-CS"/>
        </w:rPr>
        <w:t xml:space="preserve"> 18/92, „Сл</w:t>
      </w:r>
      <w:r w:rsidR="0093331B" w:rsidRPr="008514EE">
        <w:rPr>
          <w:rFonts w:ascii="Times New Roman" w:hAnsi="Times New Roman"/>
          <w:sz w:val="24"/>
          <w:szCs w:val="24"/>
          <w:lang w:val="sr-Cyrl-CS"/>
        </w:rPr>
        <w:t>ужбени</w:t>
      </w:r>
      <w:r w:rsidRPr="008514EE">
        <w:rPr>
          <w:rFonts w:ascii="Times New Roman" w:hAnsi="Times New Roman"/>
          <w:sz w:val="24"/>
          <w:szCs w:val="24"/>
          <w:lang w:val="sr-Cyrl-CS"/>
        </w:rPr>
        <w:t xml:space="preserve"> лист СРЈˮ, бр</w:t>
      </w:r>
      <w:r w:rsidR="0093331B" w:rsidRPr="008514EE">
        <w:rPr>
          <w:rFonts w:ascii="Times New Roman" w:hAnsi="Times New Roman"/>
          <w:sz w:val="24"/>
          <w:szCs w:val="24"/>
          <w:lang w:val="sr-Cyrl-CS"/>
        </w:rPr>
        <w:t>ој</w:t>
      </w:r>
      <w:r w:rsidRPr="008514EE">
        <w:rPr>
          <w:rFonts w:ascii="Times New Roman" w:hAnsi="Times New Roman"/>
          <w:sz w:val="24"/>
          <w:szCs w:val="24"/>
          <w:lang w:val="sr-Cyrl-CS"/>
        </w:rPr>
        <w:t xml:space="preserve"> 42/02 - СУС и „Сл</w:t>
      </w:r>
      <w:r w:rsidR="0093331B" w:rsidRPr="008514EE">
        <w:rPr>
          <w:rFonts w:ascii="Times New Roman" w:hAnsi="Times New Roman"/>
          <w:sz w:val="24"/>
          <w:szCs w:val="24"/>
          <w:lang w:val="sr-Cyrl-CS"/>
        </w:rPr>
        <w:t>ужбени</w:t>
      </w:r>
      <w:r w:rsidRPr="008514EE">
        <w:rPr>
          <w:rFonts w:ascii="Times New Roman" w:hAnsi="Times New Roman"/>
          <w:sz w:val="24"/>
          <w:szCs w:val="24"/>
          <w:lang w:val="sr-Cyrl-CS"/>
        </w:rPr>
        <w:t xml:space="preserve"> гласник РСˮ, бр</w:t>
      </w:r>
      <w:r w:rsidR="0093331B" w:rsidRPr="008514EE">
        <w:rPr>
          <w:rFonts w:ascii="Times New Roman" w:hAnsi="Times New Roman"/>
          <w:sz w:val="24"/>
          <w:szCs w:val="24"/>
          <w:lang w:val="sr-Cyrl-CS"/>
        </w:rPr>
        <w:t>ој</w:t>
      </w:r>
      <w:r w:rsidRPr="008514EE">
        <w:rPr>
          <w:rFonts w:ascii="Times New Roman" w:hAnsi="Times New Roman"/>
          <w:sz w:val="24"/>
          <w:szCs w:val="24"/>
          <w:lang w:val="sr-Cyrl-CS"/>
        </w:rPr>
        <w:t xml:space="preserve"> 30/10), </w:t>
      </w:r>
      <w:r w:rsidR="00854DDA" w:rsidRPr="008514EE">
        <w:rPr>
          <w:rFonts w:ascii="Times New Roman" w:hAnsi="Times New Roman"/>
          <w:sz w:val="24"/>
          <w:szCs w:val="24"/>
          <w:lang w:val="sr-Cyrl-CS"/>
        </w:rPr>
        <w:t>лице које је услед догађаја у периоду од 1991. до 1998. године и њихових последица избегло или прогнано из бивших југословенских република на територију</w:t>
      </w:r>
      <w:r w:rsidR="000D2A28" w:rsidRPr="008514EE">
        <w:rPr>
          <w:rFonts w:ascii="Times New Roman" w:hAnsi="Times New Roman"/>
          <w:sz w:val="24"/>
          <w:szCs w:val="24"/>
          <w:lang w:val="sr-Cyrl-CS"/>
        </w:rPr>
        <w:t xml:space="preserve"> Републике</w:t>
      </w:r>
      <w:r w:rsidR="00854DDA" w:rsidRPr="008514EE">
        <w:rPr>
          <w:rFonts w:ascii="Times New Roman" w:hAnsi="Times New Roman"/>
          <w:sz w:val="24"/>
          <w:szCs w:val="24"/>
          <w:lang w:val="sr-Cyrl-CS"/>
        </w:rPr>
        <w:t xml:space="preserve"> Србије. Према </w:t>
      </w:r>
      <w:r w:rsidR="00504C2F" w:rsidRPr="008514EE">
        <w:rPr>
          <w:rFonts w:ascii="Times New Roman" w:hAnsi="Times New Roman"/>
          <w:sz w:val="24"/>
          <w:szCs w:val="24"/>
          <w:lang w:val="sr-Cyrl-CS"/>
        </w:rPr>
        <w:t>П</w:t>
      </w:r>
      <w:r w:rsidR="00854DDA" w:rsidRPr="008514EE">
        <w:rPr>
          <w:rFonts w:ascii="Times New Roman" w:hAnsi="Times New Roman"/>
          <w:sz w:val="24"/>
          <w:szCs w:val="24"/>
          <w:lang w:val="sr-Cyrl-CS"/>
        </w:rPr>
        <w:t xml:space="preserve">опису избеглица 1996. године на територији </w:t>
      </w:r>
      <w:r w:rsidR="001C3CF2" w:rsidRPr="008514EE">
        <w:rPr>
          <w:rFonts w:ascii="Times New Roman" w:hAnsi="Times New Roman"/>
          <w:sz w:val="24"/>
          <w:szCs w:val="24"/>
          <w:lang w:val="sr-Cyrl-CS"/>
        </w:rPr>
        <w:t xml:space="preserve">Републике </w:t>
      </w:r>
      <w:r w:rsidR="00854DDA" w:rsidRPr="008514EE">
        <w:rPr>
          <w:rFonts w:ascii="Times New Roman" w:hAnsi="Times New Roman"/>
          <w:sz w:val="24"/>
          <w:szCs w:val="24"/>
          <w:lang w:val="sr-Cyrl-CS"/>
        </w:rPr>
        <w:t xml:space="preserve">Србије је било 537.937 лица са овим статусом. Од тада је њихов број значајно смањен и то за више од 80%, па у Републици Србији тренутно борави 26.502 избеглих лица. Смањење броја избеглица углавном је резултат њихове интеграције у Републици Србији. Од 537.937 избеглица и 79.791 ратом угрожених лица, регистрованих на </w:t>
      </w:r>
      <w:r w:rsidR="00504C2F" w:rsidRPr="008514EE">
        <w:rPr>
          <w:rFonts w:ascii="Times New Roman" w:hAnsi="Times New Roman"/>
          <w:sz w:val="24"/>
          <w:szCs w:val="24"/>
          <w:lang w:val="sr-Cyrl-CS"/>
        </w:rPr>
        <w:t>П</w:t>
      </w:r>
      <w:r w:rsidR="00854DDA" w:rsidRPr="008514EE">
        <w:rPr>
          <w:rFonts w:ascii="Times New Roman" w:hAnsi="Times New Roman"/>
          <w:sz w:val="24"/>
          <w:szCs w:val="24"/>
          <w:lang w:val="sr-Cyrl-CS"/>
        </w:rPr>
        <w:t>опису из 1996. године, више од 350.000 лица стекло је држављанство Републике Србије што представља највећи процес интеграције избеглица у савременој Европи.</w:t>
      </w:r>
    </w:p>
    <w:p w:rsidR="00854DDA" w:rsidRPr="008514EE" w:rsidRDefault="00854DDA" w:rsidP="0003486B">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Иако је велики број избеглих, прогнаних и ратом угрожених лица интегрисан, овим лицима је и даље п</w:t>
      </w:r>
      <w:r w:rsidR="001C3CF2" w:rsidRPr="008514EE">
        <w:rPr>
          <w:rFonts w:ascii="Times New Roman" w:hAnsi="Times New Roman"/>
          <w:sz w:val="24"/>
          <w:szCs w:val="24"/>
          <w:lang w:val="sr-Cyrl-CS"/>
        </w:rPr>
        <w:t>отребна помоћ у решавању питања</w:t>
      </w:r>
      <w:r w:rsidRPr="008514EE">
        <w:rPr>
          <w:rFonts w:ascii="Times New Roman" w:hAnsi="Times New Roman"/>
          <w:sz w:val="24"/>
          <w:szCs w:val="24"/>
          <w:lang w:val="sr-Cyrl-CS"/>
        </w:rPr>
        <w:t xml:space="preserve"> становања</w:t>
      </w:r>
      <w:r w:rsidR="001C3CF2" w:rsidRPr="008514EE">
        <w:rPr>
          <w:rFonts w:ascii="Times New Roman" w:hAnsi="Times New Roman"/>
          <w:sz w:val="24"/>
          <w:szCs w:val="24"/>
          <w:lang w:val="sr-Cyrl-CS"/>
        </w:rPr>
        <w:t>,</w:t>
      </w:r>
      <w:r w:rsidRPr="008514EE">
        <w:rPr>
          <w:rFonts w:ascii="Times New Roman" w:hAnsi="Times New Roman"/>
          <w:sz w:val="24"/>
          <w:szCs w:val="24"/>
          <w:lang w:val="sr-Cyrl-CS"/>
        </w:rPr>
        <w:t xml:space="preserve"> као и помоћ у остваривању права у земљи порекла, чиме би се знатно олакшао економски аспект процеса интеграције у локалним заједницама у Републици Србији. И поред остварених великих помака</w:t>
      </w:r>
      <w:r w:rsidR="00E3560D" w:rsidRPr="008514EE">
        <w:rPr>
          <w:rFonts w:ascii="Times New Roman" w:hAnsi="Times New Roman"/>
          <w:sz w:val="24"/>
          <w:szCs w:val="24"/>
          <w:lang w:val="sr-Cyrl-CS"/>
        </w:rPr>
        <w:t>,</w:t>
      </w:r>
      <w:r w:rsidRPr="008514EE">
        <w:rPr>
          <w:rFonts w:ascii="Times New Roman" w:hAnsi="Times New Roman"/>
          <w:sz w:val="24"/>
          <w:szCs w:val="24"/>
          <w:lang w:val="sr-Cyrl-CS"/>
        </w:rPr>
        <w:t xml:space="preserve"> првенствено у решавању егзистенцијалних питања ове популације и динамици обезбеђивања трајних стамбених решења, избегличко питање на овим просторима још није затворено</w:t>
      </w:r>
      <w:r w:rsidR="001C3CF2" w:rsidRPr="008514EE">
        <w:rPr>
          <w:rStyle w:val="FootnoteReference"/>
          <w:rFonts w:ascii="Times New Roman" w:hAnsi="Times New Roman"/>
          <w:sz w:val="24"/>
          <w:szCs w:val="24"/>
          <w:lang w:val="sr-Cyrl-CS"/>
        </w:rPr>
        <w:footnoteReference w:id="65"/>
      </w:r>
      <w:r w:rsidRPr="008514EE">
        <w:rPr>
          <w:rFonts w:ascii="Times New Roman" w:hAnsi="Times New Roman"/>
          <w:sz w:val="24"/>
          <w:szCs w:val="24"/>
          <w:lang w:val="sr-Cyrl-CS"/>
        </w:rPr>
        <w:t xml:space="preserve">. </w:t>
      </w:r>
    </w:p>
    <w:p w:rsidR="008B44FB" w:rsidRDefault="008B44FB" w:rsidP="0003486B">
      <w:pPr>
        <w:pStyle w:val="NoSpacing"/>
        <w:ind w:firstLine="720"/>
        <w:jc w:val="both"/>
        <w:rPr>
          <w:rFonts w:ascii="Times New Roman" w:hAnsi="Times New Roman"/>
          <w:sz w:val="24"/>
          <w:szCs w:val="24"/>
        </w:rPr>
      </w:pPr>
    </w:p>
    <w:p w:rsidR="00F474B7" w:rsidRDefault="00F474B7" w:rsidP="0003486B">
      <w:pPr>
        <w:pStyle w:val="NoSpacing"/>
        <w:ind w:firstLine="720"/>
        <w:jc w:val="both"/>
        <w:rPr>
          <w:rFonts w:ascii="Times New Roman" w:hAnsi="Times New Roman"/>
          <w:sz w:val="24"/>
          <w:szCs w:val="24"/>
        </w:rPr>
      </w:pPr>
    </w:p>
    <w:p w:rsidR="00F474B7" w:rsidRPr="00F474B7" w:rsidRDefault="00F474B7" w:rsidP="0003486B">
      <w:pPr>
        <w:pStyle w:val="NoSpacing"/>
        <w:ind w:firstLine="720"/>
        <w:jc w:val="both"/>
        <w:rPr>
          <w:rFonts w:ascii="Times New Roman" w:hAnsi="Times New Roman"/>
          <w:sz w:val="24"/>
          <w:szCs w:val="24"/>
        </w:rPr>
      </w:pPr>
    </w:p>
    <w:p w:rsidR="00854DDA" w:rsidRPr="008514EE" w:rsidRDefault="00147E6A" w:rsidP="00147E6A">
      <w:pPr>
        <w:pStyle w:val="ListParagraph"/>
        <w:spacing w:after="120" w:line="240" w:lineRule="auto"/>
        <w:jc w:val="both"/>
        <w:rPr>
          <w:rFonts w:ascii="Times New Roman" w:hAnsi="Times New Roman"/>
          <w:i/>
          <w:sz w:val="24"/>
          <w:szCs w:val="24"/>
          <w:lang w:val="sr-Cyrl-CS"/>
        </w:rPr>
      </w:pPr>
      <w:r w:rsidRPr="008514EE">
        <w:rPr>
          <w:rFonts w:ascii="Times New Roman" w:hAnsi="Times New Roman"/>
          <w:i/>
          <w:sz w:val="24"/>
          <w:szCs w:val="24"/>
          <w:lang w:val="sr-Cyrl-CS"/>
        </w:rPr>
        <w:lastRenderedPageBreak/>
        <w:t xml:space="preserve">3.2.5.2. </w:t>
      </w:r>
      <w:r w:rsidR="00854DDA" w:rsidRPr="008514EE">
        <w:rPr>
          <w:rFonts w:ascii="Times New Roman" w:hAnsi="Times New Roman"/>
          <w:i/>
          <w:sz w:val="24"/>
          <w:szCs w:val="24"/>
          <w:lang w:val="sr-Cyrl-CS"/>
        </w:rPr>
        <w:t>Интерно расељена лица</w:t>
      </w:r>
    </w:p>
    <w:p w:rsidR="00854DDA" w:rsidRPr="008514EE" w:rsidRDefault="00854DDA" w:rsidP="0003486B">
      <w:pPr>
        <w:spacing w:after="0" w:line="240" w:lineRule="auto"/>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Под појмом интерно расељена лица подразумевају се појединци или групе </w:t>
      </w:r>
      <w:r w:rsidR="001C3CF2" w:rsidRPr="008514EE">
        <w:rPr>
          <w:rFonts w:ascii="Times New Roman" w:hAnsi="Times New Roman"/>
          <w:sz w:val="24"/>
          <w:szCs w:val="24"/>
          <w:lang w:val="sr-Cyrl-CS"/>
        </w:rPr>
        <w:t xml:space="preserve">људи, </w:t>
      </w:r>
      <w:r w:rsidRPr="008514EE">
        <w:rPr>
          <w:rFonts w:ascii="Times New Roman" w:hAnsi="Times New Roman"/>
          <w:sz w:val="24"/>
          <w:szCs w:val="24"/>
          <w:lang w:val="sr-Cyrl-CS"/>
        </w:rPr>
        <w:t>који су присиљени да беже или напусте своје домове или пребивалишта, а који нису прешли међународно признату државну границу.</w:t>
      </w:r>
      <w:r w:rsidR="00547936"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Комесаријат за избеглице и миграције је 2000. године у сарадњи са Високим комесаријатом Уједињених нација за избеглице (UNHCR) организовао </w:t>
      </w:r>
      <w:r w:rsidR="00504C2F" w:rsidRPr="008514EE">
        <w:rPr>
          <w:rFonts w:ascii="Times New Roman" w:hAnsi="Times New Roman"/>
          <w:sz w:val="24"/>
          <w:szCs w:val="24"/>
          <w:lang w:val="sr-Cyrl-CS"/>
        </w:rPr>
        <w:t>П</w:t>
      </w:r>
      <w:r w:rsidRPr="008514EE">
        <w:rPr>
          <w:rFonts w:ascii="Times New Roman" w:hAnsi="Times New Roman"/>
          <w:sz w:val="24"/>
          <w:szCs w:val="24"/>
          <w:lang w:val="sr-Cyrl-CS"/>
        </w:rPr>
        <w:t xml:space="preserve">опис интерно расељених са </w:t>
      </w:r>
      <w:r w:rsidR="00017B90" w:rsidRPr="008514EE">
        <w:rPr>
          <w:rFonts w:ascii="Times New Roman" w:hAnsi="Times New Roman"/>
          <w:kern w:val="1"/>
          <w:sz w:val="24"/>
          <w:szCs w:val="24"/>
          <w:lang w:val="sr-Cyrl-CS" w:eastAsia="ar-SA"/>
        </w:rPr>
        <w:t>АП</w:t>
      </w:r>
      <w:r w:rsidR="00017B90" w:rsidRPr="008514EE">
        <w:rPr>
          <w:rFonts w:ascii="Times New Roman" w:hAnsi="Times New Roman"/>
          <w:sz w:val="24"/>
          <w:szCs w:val="24"/>
          <w:lang w:val="sr-Cyrl-CS"/>
        </w:rPr>
        <w:t xml:space="preserve"> </w:t>
      </w:r>
      <w:r w:rsidRPr="008514EE">
        <w:rPr>
          <w:rFonts w:ascii="Times New Roman" w:hAnsi="Times New Roman"/>
          <w:sz w:val="24"/>
          <w:szCs w:val="24"/>
          <w:lang w:val="sr-Cyrl-CS"/>
        </w:rPr>
        <w:t>Косова и Метохије, када је регистровано 187.129 лица. У периоду од 2000. до 2005</w:t>
      </w:r>
      <w:r w:rsidR="001C3CF2" w:rsidRPr="008514EE">
        <w:rPr>
          <w:rFonts w:ascii="Times New Roman" w:hAnsi="Times New Roman"/>
          <w:sz w:val="24"/>
          <w:szCs w:val="24"/>
          <w:lang w:val="sr-Cyrl-CS"/>
        </w:rPr>
        <w:t>. године, са</w:t>
      </w:r>
      <w:r w:rsidR="00017B90" w:rsidRPr="008514EE">
        <w:rPr>
          <w:rFonts w:ascii="Times New Roman" w:hAnsi="Times New Roman"/>
          <w:kern w:val="1"/>
          <w:sz w:val="24"/>
          <w:szCs w:val="24"/>
          <w:lang w:val="sr-Cyrl-CS" w:eastAsia="ar-SA"/>
        </w:rPr>
        <w:t xml:space="preserve"> АП</w:t>
      </w:r>
      <w:r w:rsidR="001C3CF2" w:rsidRPr="008514EE">
        <w:rPr>
          <w:rFonts w:ascii="Times New Roman" w:hAnsi="Times New Roman"/>
          <w:sz w:val="24"/>
          <w:szCs w:val="24"/>
          <w:lang w:val="sr-Cyrl-CS"/>
        </w:rPr>
        <w:t xml:space="preserve"> Косова и Метохије</w:t>
      </w:r>
      <w:r w:rsidRPr="008514EE">
        <w:rPr>
          <w:rFonts w:ascii="Times New Roman" w:hAnsi="Times New Roman"/>
          <w:sz w:val="24"/>
          <w:szCs w:val="24"/>
          <w:lang w:val="sr-Cyrl-CS"/>
        </w:rPr>
        <w:t xml:space="preserve"> је </w:t>
      </w:r>
      <w:r w:rsidR="001C3CF2" w:rsidRPr="008514EE">
        <w:rPr>
          <w:rFonts w:ascii="Times New Roman" w:hAnsi="Times New Roman"/>
          <w:sz w:val="24"/>
          <w:szCs w:val="24"/>
          <w:lang w:val="sr-Cyrl-CS"/>
        </w:rPr>
        <w:t xml:space="preserve">расељено </w:t>
      </w:r>
      <w:r w:rsidRPr="008514EE">
        <w:rPr>
          <w:rFonts w:ascii="Times New Roman" w:hAnsi="Times New Roman"/>
          <w:sz w:val="24"/>
          <w:szCs w:val="24"/>
          <w:lang w:val="sr-Cyrl-CS"/>
        </w:rPr>
        <w:t xml:space="preserve">још око 20.000 лица, тако да је крајем 2005. године број интерно расељених лица у Републици Србији без </w:t>
      </w:r>
      <w:r w:rsidR="00017B90" w:rsidRPr="008514EE">
        <w:rPr>
          <w:rFonts w:ascii="Times New Roman" w:hAnsi="Times New Roman"/>
          <w:kern w:val="1"/>
          <w:sz w:val="24"/>
          <w:szCs w:val="24"/>
          <w:lang w:val="sr-Cyrl-CS" w:eastAsia="ar-SA"/>
        </w:rPr>
        <w:t>АП</w:t>
      </w:r>
      <w:r w:rsidR="00017B90" w:rsidRPr="008514EE">
        <w:rPr>
          <w:rFonts w:ascii="Times New Roman" w:hAnsi="Times New Roman"/>
          <w:sz w:val="24"/>
          <w:szCs w:val="24"/>
          <w:lang w:val="sr-Cyrl-CS"/>
        </w:rPr>
        <w:t xml:space="preserve"> </w:t>
      </w:r>
      <w:r w:rsidRPr="008514EE">
        <w:rPr>
          <w:rFonts w:ascii="Times New Roman" w:hAnsi="Times New Roman"/>
          <w:sz w:val="24"/>
          <w:szCs w:val="24"/>
          <w:lang w:val="sr-Cyrl-CS"/>
        </w:rPr>
        <w:t>Косова и Метохије износио 209.021 лице, а тренутно их је 199.584</w:t>
      </w:r>
      <w:r w:rsidR="001C3CF2" w:rsidRPr="008514EE">
        <w:rPr>
          <w:rStyle w:val="FootnoteReference"/>
          <w:rFonts w:ascii="Times New Roman" w:hAnsi="Times New Roman"/>
          <w:sz w:val="24"/>
          <w:szCs w:val="24"/>
          <w:lang w:val="sr-Cyrl-CS"/>
        </w:rPr>
        <w:footnoteReference w:id="66"/>
      </w:r>
      <w:r w:rsidRPr="008514EE">
        <w:rPr>
          <w:rFonts w:ascii="Times New Roman" w:hAnsi="Times New Roman"/>
          <w:sz w:val="24"/>
          <w:szCs w:val="24"/>
          <w:lang w:val="sr-Cyrl-CS"/>
        </w:rPr>
        <w:t>.</w:t>
      </w:r>
    </w:p>
    <w:p w:rsidR="0003486B" w:rsidRPr="008514EE" w:rsidRDefault="0003486B" w:rsidP="0003486B">
      <w:pPr>
        <w:spacing w:after="0" w:line="240" w:lineRule="auto"/>
        <w:ind w:firstLine="720"/>
        <w:jc w:val="both"/>
        <w:rPr>
          <w:rFonts w:ascii="Times New Roman" w:hAnsi="Times New Roman"/>
          <w:sz w:val="24"/>
          <w:szCs w:val="24"/>
          <w:lang w:val="sr-Cyrl-CS"/>
        </w:rPr>
      </w:pPr>
    </w:p>
    <w:p w:rsidR="00854DDA" w:rsidRPr="008514EE" w:rsidRDefault="00147E6A" w:rsidP="00147E6A">
      <w:pPr>
        <w:pStyle w:val="ListParagraph"/>
        <w:spacing w:after="120" w:line="240" w:lineRule="auto"/>
        <w:jc w:val="both"/>
        <w:rPr>
          <w:rFonts w:ascii="Times New Roman" w:hAnsi="Times New Roman"/>
          <w:i/>
          <w:sz w:val="24"/>
          <w:szCs w:val="24"/>
          <w:lang w:val="sr-Cyrl-CS"/>
        </w:rPr>
      </w:pPr>
      <w:r w:rsidRPr="008514EE">
        <w:rPr>
          <w:rFonts w:ascii="Times New Roman" w:hAnsi="Times New Roman"/>
          <w:i/>
          <w:sz w:val="24"/>
          <w:szCs w:val="24"/>
          <w:lang w:val="sr-Cyrl-CS"/>
        </w:rPr>
        <w:t xml:space="preserve">3.2.5.3. </w:t>
      </w:r>
      <w:r w:rsidR="005A3A63" w:rsidRPr="008514EE">
        <w:rPr>
          <w:rFonts w:ascii="Times New Roman" w:hAnsi="Times New Roman"/>
          <w:i/>
          <w:sz w:val="24"/>
          <w:szCs w:val="24"/>
          <w:lang w:val="sr-Cyrl-CS"/>
        </w:rPr>
        <w:t>Избеглице према Закону о азилу и привременој заштити и т</w:t>
      </w:r>
      <w:r w:rsidR="00854DDA" w:rsidRPr="008514EE">
        <w:rPr>
          <w:rFonts w:ascii="Times New Roman" w:hAnsi="Times New Roman"/>
          <w:i/>
          <w:sz w:val="24"/>
          <w:szCs w:val="24"/>
          <w:lang w:val="sr-Cyrl-CS"/>
        </w:rPr>
        <w:t>ражиоци азила</w:t>
      </w:r>
    </w:p>
    <w:p w:rsidR="008B44FB" w:rsidRPr="008514EE" w:rsidRDefault="008B44FB" w:rsidP="008B44FB">
      <w:pPr>
        <w:pStyle w:val="ListParagraph"/>
        <w:spacing w:after="120" w:line="240" w:lineRule="auto"/>
        <w:jc w:val="both"/>
        <w:rPr>
          <w:rFonts w:ascii="Times New Roman" w:hAnsi="Times New Roman"/>
          <w:i/>
          <w:sz w:val="24"/>
          <w:szCs w:val="24"/>
          <w:lang w:val="sr-Cyrl-CS"/>
        </w:rPr>
      </w:pPr>
    </w:p>
    <w:p w:rsidR="00854DDA" w:rsidRPr="008514EE" w:rsidRDefault="001C3CF2" w:rsidP="0003486B">
      <w:pPr>
        <w:autoSpaceDE w:val="0"/>
        <w:autoSpaceDN w:val="0"/>
        <w:adjustRightInd w:val="0"/>
        <w:spacing w:after="0" w:line="240" w:lineRule="auto"/>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Република </w:t>
      </w:r>
      <w:r w:rsidR="00854DDA" w:rsidRPr="008514EE">
        <w:rPr>
          <w:rFonts w:ascii="Times New Roman" w:hAnsi="Times New Roman"/>
          <w:sz w:val="24"/>
          <w:szCs w:val="24"/>
          <w:lang w:val="sr-Cyrl-CS"/>
        </w:rPr>
        <w:t xml:space="preserve">Србија је због географског положаја који заузима значајно транзитно подручје миграната из Азије и Африке на путу ка Европској унији. Из тог разлога је и једна од земаља које су највише погођене </w:t>
      </w:r>
      <w:r w:rsidR="00547936" w:rsidRPr="008514EE">
        <w:rPr>
          <w:rFonts w:ascii="Times New Roman" w:hAnsi="Times New Roman"/>
          <w:sz w:val="24"/>
          <w:szCs w:val="24"/>
          <w:lang w:val="sr-Cyrl-CS"/>
        </w:rPr>
        <w:t>„</w:t>
      </w:r>
      <w:r w:rsidR="00854DDA" w:rsidRPr="008514EE">
        <w:rPr>
          <w:rFonts w:ascii="Times New Roman" w:hAnsi="Times New Roman"/>
          <w:sz w:val="24"/>
          <w:szCs w:val="24"/>
          <w:lang w:val="sr-Cyrl-CS"/>
        </w:rPr>
        <w:t>мигрантском кризом</w:t>
      </w:r>
      <w:r w:rsidR="00AE4A74" w:rsidRPr="008514EE">
        <w:rPr>
          <w:rFonts w:ascii="Times New Roman" w:hAnsi="Times New Roman"/>
          <w:sz w:val="24"/>
          <w:szCs w:val="24"/>
          <w:lang w:val="sr-Cyrl-CS"/>
        </w:rPr>
        <w:t>”</w:t>
      </w:r>
      <w:r w:rsidR="00854DDA" w:rsidRPr="008514EE">
        <w:rPr>
          <w:rFonts w:ascii="Times New Roman" w:hAnsi="Times New Roman"/>
          <w:sz w:val="24"/>
          <w:szCs w:val="24"/>
          <w:lang w:val="sr-Cyrl-CS"/>
        </w:rPr>
        <w:t>, будући да се налази на Балканској мигрантској рути. То је било посебно уочљиво током 2015. и 2016. године, када је дошло до кулминације масовних мешовитих миграција преко територије Балкана. Према подацима Министарства унутрашњих послова преко територије</w:t>
      </w:r>
      <w:r w:rsidR="00AE4A74" w:rsidRPr="008514EE">
        <w:rPr>
          <w:rFonts w:ascii="Times New Roman" w:hAnsi="Times New Roman"/>
          <w:sz w:val="24"/>
          <w:szCs w:val="24"/>
          <w:lang w:val="sr-Cyrl-CS"/>
        </w:rPr>
        <w:t xml:space="preserve"> Републике</w:t>
      </w:r>
      <w:r w:rsidR="00854DDA" w:rsidRPr="008514EE">
        <w:rPr>
          <w:rFonts w:ascii="Times New Roman" w:hAnsi="Times New Roman"/>
          <w:sz w:val="24"/>
          <w:szCs w:val="24"/>
          <w:lang w:val="sr-Cyrl-CS"/>
        </w:rPr>
        <w:t xml:space="preserve"> Србије је прошло 2015. године </w:t>
      </w:r>
      <w:r w:rsidR="00854DDA" w:rsidRPr="008514EE">
        <w:rPr>
          <w:rFonts w:ascii="Times New Roman" w:eastAsia="MinionPro-Regular" w:hAnsi="Times New Roman"/>
          <w:sz w:val="24"/>
          <w:szCs w:val="24"/>
          <w:lang w:val="sr-Cyrl-CS"/>
        </w:rPr>
        <w:t>577.955 лица. Са формалним затварањем Балканске миграционе руте у марту 2016. године, обим миграција је смањен, али није заустављен, већ је боравак миграната на територији</w:t>
      </w:r>
      <w:r w:rsidR="00AE4A74" w:rsidRPr="008514EE">
        <w:rPr>
          <w:rFonts w:ascii="Times New Roman" w:eastAsia="MinionPro-Regular" w:hAnsi="Times New Roman"/>
          <w:sz w:val="24"/>
          <w:szCs w:val="24"/>
          <w:lang w:val="sr-Cyrl-CS"/>
        </w:rPr>
        <w:t xml:space="preserve"> Републике</w:t>
      </w:r>
      <w:r w:rsidR="00854DDA" w:rsidRPr="008514EE">
        <w:rPr>
          <w:rFonts w:ascii="Times New Roman" w:eastAsia="MinionPro-Regular" w:hAnsi="Times New Roman"/>
          <w:sz w:val="24"/>
          <w:szCs w:val="24"/>
          <w:lang w:val="sr-Cyrl-CS"/>
        </w:rPr>
        <w:t xml:space="preserve"> Србије продужен. Мигранти су смештени у </w:t>
      </w:r>
      <w:r w:rsidR="00495CCB" w:rsidRPr="008514EE">
        <w:rPr>
          <w:rFonts w:ascii="Times New Roman" w:eastAsia="MinionPro-Regular" w:hAnsi="Times New Roman"/>
          <w:sz w:val="24"/>
          <w:szCs w:val="24"/>
          <w:lang w:val="sr-Cyrl-CS"/>
        </w:rPr>
        <w:t>пет</w:t>
      </w:r>
      <w:r w:rsidR="00854DDA" w:rsidRPr="008514EE">
        <w:rPr>
          <w:rFonts w:ascii="Times New Roman" w:eastAsia="MinionPro-Regular" w:hAnsi="Times New Roman"/>
          <w:sz w:val="24"/>
          <w:szCs w:val="24"/>
          <w:lang w:val="sr-Cyrl-CS"/>
        </w:rPr>
        <w:t xml:space="preserve"> Центара за азил и </w:t>
      </w:r>
      <w:r w:rsidR="005A3A63" w:rsidRPr="008514EE">
        <w:rPr>
          <w:rFonts w:ascii="Times New Roman" w:eastAsia="MinionPro-Regular" w:hAnsi="Times New Roman"/>
          <w:sz w:val="24"/>
          <w:szCs w:val="24"/>
          <w:lang w:val="sr-Cyrl-CS"/>
        </w:rPr>
        <w:t>14</w:t>
      </w:r>
      <w:r w:rsidR="00547936" w:rsidRPr="008514EE">
        <w:rPr>
          <w:rFonts w:ascii="Times New Roman" w:eastAsia="MinionPro-Regular" w:hAnsi="Times New Roman"/>
          <w:sz w:val="24"/>
          <w:szCs w:val="24"/>
          <w:lang w:val="sr-Cyrl-CS"/>
        </w:rPr>
        <w:t xml:space="preserve"> </w:t>
      </w:r>
      <w:r w:rsidR="00854DDA" w:rsidRPr="008514EE">
        <w:rPr>
          <w:rFonts w:ascii="Times New Roman" w:eastAsia="MinionPro-Regular" w:hAnsi="Times New Roman"/>
          <w:sz w:val="24"/>
          <w:szCs w:val="24"/>
          <w:lang w:val="sr-Cyrl-CS"/>
        </w:rPr>
        <w:t xml:space="preserve">прихватно транзитних центара, док су </w:t>
      </w:r>
      <w:r w:rsidR="00495CCB" w:rsidRPr="008514EE">
        <w:rPr>
          <w:rFonts w:ascii="Times New Roman" w:eastAsia="MinionPro-Regular" w:hAnsi="Times New Roman"/>
          <w:sz w:val="24"/>
          <w:szCs w:val="24"/>
          <w:lang w:val="sr-Cyrl-CS"/>
        </w:rPr>
        <w:t>три</w:t>
      </w:r>
      <w:r w:rsidR="00854DDA" w:rsidRPr="008514EE">
        <w:rPr>
          <w:rFonts w:ascii="Times New Roman" w:eastAsia="MinionPro-Regular" w:hAnsi="Times New Roman"/>
          <w:sz w:val="24"/>
          <w:szCs w:val="24"/>
          <w:lang w:val="sr-Cyrl-CS"/>
        </w:rPr>
        <w:t xml:space="preserve"> прихватно транзитна центра у стању мировања због рационализације трошкова. Према подацима из јануара 2019. </w:t>
      </w:r>
      <w:r w:rsidR="00547936" w:rsidRPr="008514EE">
        <w:rPr>
          <w:rFonts w:ascii="Times New Roman" w:eastAsia="MinionPro-Regular" w:hAnsi="Times New Roman"/>
          <w:sz w:val="24"/>
          <w:szCs w:val="24"/>
          <w:lang w:val="sr-Cyrl-CS"/>
        </w:rPr>
        <w:t>г</w:t>
      </w:r>
      <w:r w:rsidR="00854DDA" w:rsidRPr="008514EE">
        <w:rPr>
          <w:rFonts w:ascii="Times New Roman" w:eastAsia="MinionPro-Regular" w:hAnsi="Times New Roman"/>
          <w:sz w:val="24"/>
          <w:szCs w:val="24"/>
          <w:lang w:val="sr-Cyrl-CS"/>
        </w:rPr>
        <w:t>одине</w:t>
      </w:r>
      <w:r w:rsidR="00547936" w:rsidRPr="008514EE">
        <w:rPr>
          <w:rFonts w:ascii="Times New Roman" w:eastAsia="MinionPro-Regular" w:hAnsi="Times New Roman"/>
          <w:sz w:val="24"/>
          <w:szCs w:val="24"/>
          <w:lang w:val="sr-Cyrl-CS"/>
        </w:rPr>
        <w:t>,</w:t>
      </w:r>
      <w:r w:rsidR="00854DDA" w:rsidRPr="008514EE">
        <w:rPr>
          <w:rFonts w:ascii="Times New Roman" w:eastAsia="MinionPro-Regular" w:hAnsi="Times New Roman"/>
          <w:sz w:val="24"/>
          <w:szCs w:val="24"/>
          <w:lang w:val="sr-Cyrl-CS"/>
        </w:rPr>
        <w:t xml:space="preserve"> у овим центрима је било смештено 4.212 лица. Највећи број </w:t>
      </w:r>
      <w:r w:rsidRPr="008514EE">
        <w:rPr>
          <w:rFonts w:ascii="Times New Roman" w:eastAsia="MinionPro-Regular" w:hAnsi="Times New Roman"/>
          <w:sz w:val="24"/>
          <w:szCs w:val="24"/>
          <w:lang w:val="sr-Cyrl-CS"/>
        </w:rPr>
        <w:t>лица је из Авганистана и Ирана</w:t>
      </w:r>
      <w:r w:rsidRPr="008514EE">
        <w:rPr>
          <w:rStyle w:val="FootnoteReference"/>
          <w:rFonts w:ascii="Times New Roman" w:eastAsia="MinionPro-Regular" w:hAnsi="Times New Roman"/>
          <w:sz w:val="24"/>
          <w:szCs w:val="24"/>
          <w:lang w:val="sr-Cyrl-CS"/>
        </w:rPr>
        <w:footnoteReference w:id="67"/>
      </w:r>
      <w:r w:rsidR="00854DDA" w:rsidRPr="008514EE">
        <w:rPr>
          <w:rFonts w:ascii="Times New Roman" w:hAnsi="Times New Roman"/>
          <w:sz w:val="24"/>
          <w:szCs w:val="24"/>
          <w:lang w:val="sr-Cyrl-CS"/>
        </w:rPr>
        <w:t>.</w:t>
      </w:r>
    </w:p>
    <w:p w:rsidR="001C3CF2" w:rsidRPr="008514EE" w:rsidRDefault="00854DDA" w:rsidP="0003486B">
      <w:pPr>
        <w:pStyle w:val="BodyText"/>
        <w:kinsoku w:val="0"/>
        <w:overflowPunct w:val="0"/>
        <w:ind w:left="0" w:firstLine="720"/>
        <w:jc w:val="both"/>
        <w:rPr>
          <w:sz w:val="24"/>
          <w:szCs w:val="24"/>
          <w:lang w:val="sr-Cyrl-CS"/>
        </w:rPr>
      </w:pPr>
      <w:r w:rsidRPr="008514EE">
        <w:rPr>
          <w:sz w:val="24"/>
          <w:szCs w:val="24"/>
          <w:lang w:val="sr-Cyrl-CS"/>
        </w:rPr>
        <w:t xml:space="preserve">У 2018. години било је 8.410 изражених намера за азил у Републици Србији. Земље порекла највећег броја тражилаца азила су Авганистан (31,2%), </w:t>
      </w:r>
      <w:r w:rsidR="001C3CF2" w:rsidRPr="008514EE">
        <w:rPr>
          <w:sz w:val="24"/>
          <w:szCs w:val="24"/>
          <w:lang w:val="sr-Cyrl-CS"/>
        </w:rPr>
        <w:t>Пакистан (21,8%) и Иран (19,2</w:t>
      </w:r>
      <w:r w:rsidRPr="008514EE">
        <w:rPr>
          <w:sz w:val="24"/>
          <w:szCs w:val="24"/>
          <w:lang w:val="sr-Cyrl-CS"/>
        </w:rPr>
        <w:t>%). Међутим, свега 341 лице, или 4,1% укупног броја поднело је захтев за азил и то највише држављани Ирана и Авганистана. Канцеларија за азил је донела 17 одлука којима се усваја захтев за азил (за 25 лица) и</w:t>
      </w:r>
      <w:r w:rsidR="00547936" w:rsidRPr="008514EE">
        <w:rPr>
          <w:sz w:val="24"/>
          <w:szCs w:val="24"/>
          <w:lang w:val="sr-Cyrl-CS"/>
        </w:rPr>
        <w:t xml:space="preserve"> </w:t>
      </w:r>
      <w:r w:rsidRPr="008514EE">
        <w:rPr>
          <w:sz w:val="24"/>
          <w:szCs w:val="24"/>
          <w:lang w:val="sr-Cyrl-CS"/>
        </w:rPr>
        <w:t>34 одлук</w:t>
      </w:r>
      <w:r w:rsidR="0002718A" w:rsidRPr="008514EE">
        <w:rPr>
          <w:sz w:val="24"/>
          <w:szCs w:val="24"/>
          <w:lang w:val="sr-Cyrl-CS"/>
        </w:rPr>
        <w:t>е</w:t>
      </w:r>
      <w:r w:rsidRPr="008514EE">
        <w:rPr>
          <w:sz w:val="24"/>
          <w:szCs w:val="24"/>
          <w:lang w:val="sr-Cyrl-CS"/>
        </w:rPr>
        <w:t xml:space="preserve"> којима се одбацује захтев за азил (за 45 лица). Треба истаћи да је за</w:t>
      </w:r>
      <w:r w:rsidR="00547936" w:rsidRPr="008514EE">
        <w:rPr>
          <w:sz w:val="24"/>
          <w:szCs w:val="24"/>
          <w:lang w:val="sr-Cyrl-CS"/>
        </w:rPr>
        <w:t xml:space="preserve"> </w:t>
      </w:r>
      <w:r w:rsidRPr="008514EE">
        <w:rPr>
          <w:sz w:val="24"/>
          <w:szCs w:val="24"/>
          <w:lang w:val="sr-Cyrl-CS"/>
        </w:rPr>
        <w:t>н</w:t>
      </w:r>
      <w:r w:rsidRPr="008514EE">
        <w:rPr>
          <w:spacing w:val="-1"/>
          <w:sz w:val="24"/>
          <w:szCs w:val="24"/>
          <w:lang w:val="sr-Cyrl-CS"/>
        </w:rPr>
        <w:t>а</w:t>
      </w:r>
      <w:r w:rsidRPr="008514EE">
        <w:rPr>
          <w:spacing w:val="-2"/>
          <w:sz w:val="24"/>
          <w:szCs w:val="24"/>
          <w:lang w:val="sr-Cyrl-CS"/>
        </w:rPr>
        <w:t>ј</w:t>
      </w:r>
      <w:r w:rsidRPr="008514EE">
        <w:rPr>
          <w:spacing w:val="1"/>
          <w:sz w:val="24"/>
          <w:szCs w:val="24"/>
          <w:lang w:val="sr-Cyrl-CS"/>
        </w:rPr>
        <w:t>в</w:t>
      </w:r>
      <w:r w:rsidRPr="008514EE">
        <w:rPr>
          <w:sz w:val="24"/>
          <w:szCs w:val="24"/>
          <w:lang w:val="sr-Cyrl-CS"/>
        </w:rPr>
        <w:t>е</w:t>
      </w:r>
      <w:r w:rsidRPr="008514EE">
        <w:rPr>
          <w:spacing w:val="-1"/>
          <w:sz w:val="24"/>
          <w:szCs w:val="24"/>
          <w:lang w:val="sr-Cyrl-CS"/>
        </w:rPr>
        <w:t>ћ</w:t>
      </w:r>
      <w:r w:rsidRPr="008514EE">
        <w:rPr>
          <w:sz w:val="24"/>
          <w:szCs w:val="24"/>
          <w:lang w:val="sr-Cyrl-CS"/>
        </w:rPr>
        <w:t>и</w:t>
      </w:r>
      <w:r w:rsidR="00547936" w:rsidRPr="008514EE">
        <w:rPr>
          <w:sz w:val="24"/>
          <w:szCs w:val="24"/>
          <w:lang w:val="sr-Cyrl-CS"/>
        </w:rPr>
        <w:t xml:space="preserve"> </w:t>
      </w:r>
      <w:r w:rsidRPr="008514EE">
        <w:rPr>
          <w:sz w:val="24"/>
          <w:szCs w:val="24"/>
          <w:lang w:val="sr-Cyrl-CS"/>
        </w:rPr>
        <w:t>број</w:t>
      </w:r>
      <w:r w:rsidR="00547936" w:rsidRPr="008514EE">
        <w:rPr>
          <w:sz w:val="24"/>
          <w:szCs w:val="24"/>
          <w:lang w:val="sr-Cyrl-CS"/>
        </w:rPr>
        <w:t xml:space="preserve"> </w:t>
      </w:r>
      <w:r w:rsidRPr="008514EE">
        <w:rPr>
          <w:sz w:val="24"/>
          <w:szCs w:val="24"/>
          <w:lang w:val="sr-Cyrl-CS"/>
        </w:rPr>
        <w:t>тражил</w:t>
      </w:r>
      <w:r w:rsidRPr="008514EE">
        <w:rPr>
          <w:spacing w:val="-2"/>
          <w:sz w:val="24"/>
          <w:szCs w:val="24"/>
          <w:lang w:val="sr-Cyrl-CS"/>
        </w:rPr>
        <w:t>а</w:t>
      </w:r>
      <w:r w:rsidRPr="008514EE">
        <w:rPr>
          <w:sz w:val="24"/>
          <w:szCs w:val="24"/>
          <w:lang w:val="sr-Cyrl-CS"/>
        </w:rPr>
        <w:t>ца</w:t>
      </w:r>
      <w:r w:rsidR="00547936" w:rsidRPr="008514EE">
        <w:rPr>
          <w:sz w:val="24"/>
          <w:szCs w:val="24"/>
          <w:lang w:val="sr-Cyrl-CS"/>
        </w:rPr>
        <w:t xml:space="preserve"> </w:t>
      </w:r>
      <w:r w:rsidRPr="008514EE">
        <w:rPr>
          <w:spacing w:val="-1"/>
          <w:sz w:val="24"/>
          <w:szCs w:val="24"/>
          <w:lang w:val="sr-Cyrl-CS"/>
        </w:rPr>
        <w:t>аз</w:t>
      </w:r>
      <w:r w:rsidRPr="008514EE">
        <w:rPr>
          <w:sz w:val="24"/>
          <w:szCs w:val="24"/>
          <w:lang w:val="sr-Cyrl-CS"/>
        </w:rPr>
        <w:t>ила</w:t>
      </w:r>
      <w:r w:rsidR="00547936" w:rsidRPr="008514EE">
        <w:rPr>
          <w:sz w:val="24"/>
          <w:szCs w:val="24"/>
          <w:lang w:val="sr-Cyrl-CS"/>
        </w:rPr>
        <w:t xml:space="preserve"> </w:t>
      </w:r>
      <w:r w:rsidRPr="008514EE">
        <w:rPr>
          <w:spacing w:val="-1"/>
          <w:sz w:val="24"/>
          <w:szCs w:val="24"/>
          <w:lang w:val="sr-Cyrl-CS"/>
        </w:rPr>
        <w:t>об</w:t>
      </w:r>
      <w:r w:rsidRPr="008514EE">
        <w:rPr>
          <w:sz w:val="24"/>
          <w:szCs w:val="24"/>
          <w:lang w:val="sr-Cyrl-CS"/>
        </w:rPr>
        <w:t>у</w:t>
      </w:r>
      <w:r w:rsidRPr="008514EE">
        <w:rPr>
          <w:spacing w:val="-1"/>
          <w:sz w:val="24"/>
          <w:szCs w:val="24"/>
          <w:lang w:val="sr-Cyrl-CS"/>
        </w:rPr>
        <w:t>став</w:t>
      </w:r>
      <w:r w:rsidRPr="008514EE">
        <w:rPr>
          <w:sz w:val="24"/>
          <w:szCs w:val="24"/>
          <w:lang w:val="sr-Cyrl-CS"/>
        </w:rPr>
        <w:t>љ</w:t>
      </w:r>
      <w:r w:rsidRPr="008514EE">
        <w:rPr>
          <w:spacing w:val="-2"/>
          <w:sz w:val="24"/>
          <w:szCs w:val="24"/>
          <w:lang w:val="sr-Cyrl-CS"/>
        </w:rPr>
        <w:t>е</w:t>
      </w:r>
      <w:r w:rsidRPr="008514EE">
        <w:rPr>
          <w:sz w:val="24"/>
          <w:szCs w:val="24"/>
          <w:lang w:val="sr-Cyrl-CS"/>
        </w:rPr>
        <w:t>н</w:t>
      </w:r>
      <w:r w:rsidR="00547936" w:rsidRPr="008514EE">
        <w:rPr>
          <w:sz w:val="24"/>
          <w:szCs w:val="24"/>
          <w:lang w:val="sr-Cyrl-CS"/>
        </w:rPr>
        <w:t xml:space="preserve"> </w:t>
      </w:r>
      <w:r w:rsidRPr="008514EE">
        <w:rPr>
          <w:spacing w:val="-1"/>
          <w:sz w:val="24"/>
          <w:szCs w:val="24"/>
          <w:lang w:val="sr-Cyrl-CS"/>
        </w:rPr>
        <w:t>пост</w:t>
      </w:r>
      <w:r w:rsidRPr="008514EE">
        <w:rPr>
          <w:spacing w:val="1"/>
          <w:sz w:val="24"/>
          <w:szCs w:val="24"/>
          <w:lang w:val="sr-Cyrl-CS"/>
        </w:rPr>
        <w:t>у</w:t>
      </w:r>
      <w:r w:rsidRPr="008514EE">
        <w:rPr>
          <w:sz w:val="24"/>
          <w:szCs w:val="24"/>
          <w:lang w:val="sr-Cyrl-CS"/>
        </w:rPr>
        <w:t>п</w:t>
      </w:r>
      <w:r w:rsidRPr="008514EE">
        <w:rPr>
          <w:spacing w:val="-1"/>
          <w:sz w:val="24"/>
          <w:szCs w:val="24"/>
          <w:lang w:val="sr-Cyrl-CS"/>
        </w:rPr>
        <w:t>ак</w:t>
      </w:r>
      <w:r w:rsidRPr="008514EE">
        <w:rPr>
          <w:sz w:val="24"/>
          <w:szCs w:val="24"/>
          <w:lang w:val="sr-Cyrl-CS"/>
        </w:rPr>
        <w:t>,</w:t>
      </w:r>
      <w:r w:rsidR="0002718A" w:rsidRPr="008514EE">
        <w:rPr>
          <w:sz w:val="24"/>
          <w:szCs w:val="24"/>
          <w:lang w:val="sr-Cyrl-CS"/>
        </w:rPr>
        <w:t xml:space="preserve"> </w:t>
      </w:r>
      <w:r w:rsidRPr="008514EE">
        <w:rPr>
          <w:spacing w:val="-1"/>
          <w:sz w:val="24"/>
          <w:szCs w:val="24"/>
          <w:lang w:val="sr-Cyrl-CS"/>
        </w:rPr>
        <w:t>с обзиром да</w:t>
      </w:r>
      <w:r w:rsidR="00547936" w:rsidRPr="008514EE">
        <w:rPr>
          <w:spacing w:val="-1"/>
          <w:sz w:val="24"/>
          <w:szCs w:val="24"/>
          <w:lang w:val="sr-Cyrl-CS"/>
        </w:rPr>
        <w:t xml:space="preserve"> </w:t>
      </w:r>
      <w:r w:rsidRPr="008514EE">
        <w:rPr>
          <w:spacing w:val="-1"/>
          <w:sz w:val="24"/>
          <w:szCs w:val="24"/>
          <w:lang w:val="sr-Cyrl-CS"/>
        </w:rPr>
        <w:t>већин</w:t>
      </w:r>
      <w:r w:rsidRPr="008514EE">
        <w:rPr>
          <w:sz w:val="24"/>
          <w:szCs w:val="24"/>
          <w:lang w:val="sr-Cyrl-CS"/>
        </w:rPr>
        <w:t>а</w:t>
      </w:r>
      <w:r w:rsidR="00547936" w:rsidRPr="008514EE">
        <w:rPr>
          <w:sz w:val="24"/>
          <w:szCs w:val="24"/>
          <w:lang w:val="sr-Cyrl-CS"/>
        </w:rPr>
        <w:t xml:space="preserve"> </w:t>
      </w:r>
      <w:r w:rsidRPr="008514EE">
        <w:rPr>
          <w:sz w:val="24"/>
          <w:szCs w:val="24"/>
          <w:lang w:val="sr-Cyrl-CS"/>
        </w:rPr>
        <w:t>лица</w:t>
      </w:r>
      <w:r w:rsidR="00547936" w:rsidRPr="008514EE">
        <w:rPr>
          <w:sz w:val="24"/>
          <w:szCs w:val="24"/>
          <w:lang w:val="sr-Cyrl-CS"/>
        </w:rPr>
        <w:t xml:space="preserve"> </w:t>
      </w:r>
      <w:r w:rsidRPr="008514EE">
        <w:rPr>
          <w:spacing w:val="-1"/>
          <w:sz w:val="24"/>
          <w:szCs w:val="24"/>
          <w:lang w:val="sr-Cyrl-CS"/>
        </w:rPr>
        <w:t>н</w:t>
      </w:r>
      <w:r w:rsidRPr="008514EE">
        <w:rPr>
          <w:sz w:val="24"/>
          <w:szCs w:val="24"/>
          <w:lang w:val="sr-Cyrl-CS"/>
        </w:rPr>
        <w:t>а</w:t>
      </w:r>
      <w:r w:rsidRPr="008514EE">
        <w:rPr>
          <w:spacing w:val="-1"/>
          <w:sz w:val="24"/>
          <w:szCs w:val="24"/>
          <w:lang w:val="sr-Cyrl-CS"/>
        </w:rPr>
        <w:t>с</w:t>
      </w:r>
      <w:r w:rsidRPr="008514EE">
        <w:rPr>
          <w:sz w:val="24"/>
          <w:szCs w:val="24"/>
          <w:lang w:val="sr-Cyrl-CS"/>
        </w:rPr>
        <w:t>т</w:t>
      </w:r>
      <w:r w:rsidRPr="008514EE">
        <w:rPr>
          <w:spacing w:val="-1"/>
          <w:sz w:val="24"/>
          <w:szCs w:val="24"/>
          <w:lang w:val="sr-Cyrl-CS"/>
        </w:rPr>
        <w:t>ављ</w:t>
      </w:r>
      <w:r w:rsidRPr="008514EE">
        <w:rPr>
          <w:sz w:val="24"/>
          <w:szCs w:val="24"/>
          <w:lang w:val="sr-Cyrl-CS"/>
        </w:rPr>
        <w:t>а</w:t>
      </w:r>
      <w:r w:rsidR="00547936" w:rsidRPr="008514EE">
        <w:rPr>
          <w:sz w:val="24"/>
          <w:szCs w:val="24"/>
          <w:lang w:val="sr-Cyrl-CS"/>
        </w:rPr>
        <w:t xml:space="preserve"> </w:t>
      </w:r>
      <w:r w:rsidRPr="008514EE">
        <w:rPr>
          <w:sz w:val="24"/>
          <w:szCs w:val="24"/>
          <w:lang w:val="sr-Cyrl-CS"/>
        </w:rPr>
        <w:t>да</w:t>
      </w:r>
      <w:r w:rsidR="00547936" w:rsidRPr="008514EE">
        <w:rPr>
          <w:sz w:val="24"/>
          <w:szCs w:val="24"/>
          <w:lang w:val="sr-Cyrl-CS"/>
        </w:rPr>
        <w:t xml:space="preserve"> </w:t>
      </w:r>
      <w:r w:rsidRPr="008514EE">
        <w:rPr>
          <w:sz w:val="24"/>
          <w:szCs w:val="24"/>
          <w:lang w:val="sr-Cyrl-CS"/>
        </w:rPr>
        <w:t>мигрира</w:t>
      </w:r>
      <w:r w:rsidR="00547936" w:rsidRPr="008514EE">
        <w:rPr>
          <w:sz w:val="24"/>
          <w:szCs w:val="24"/>
          <w:lang w:val="sr-Cyrl-CS"/>
        </w:rPr>
        <w:t xml:space="preserve"> </w:t>
      </w:r>
      <w:r w:rsidRPr="008514EE">
        <w:rPr>
          <w:sz w:val="24"/>
          <w:szCs w:val="24"/>
          <w:lang w:val="sr-Cyrl-CS"/>
        </w:rPr>
        <w:t>даљ</w:t>
      </w:r>
      <w:r w:rsidRPr="008514EE">
        <w:rPr>
          <w:spacing w:val="-1"/>
          <w:sz w:val="24"/>
          <w:szCs w:val="24"/>
          <w:lang w:val="sr-Cyrl-CS"/>
        </w:rPr>
        <w:t>е</w:t>
      </w:r>
      <w:r w:rsidRPr="008514EE">
        <w:rPr>
          <w:sz w:val="24"/>
          <w:szCs w:val="24"/>
          <w:lang w:val="sr-Cyrl-CS"/>
        </w:rPr>
        <w:t>,</w:t>
      </w:r>
      <w:r w:rsidR="00547936" w:rsidRPr="008514EE">
        <w:rPr>
          <w:sz w:val="24"/>
          <w:szCs w:val="24"/>
          <w:lang w:val="sr-Cyrl-CS"/>
        </w:rPr>
        <w:t xml:space="preserve"> </w:t>
      </w:r>
      <w:r w:rsidRPr="008514EE">
        <w:rPr>
          <w:sz w:val="24"/>
          <w:szCs w:val="24"/>
          <w:lang w:val="sr-Cyrl-CS"/>
        </w:rPr>
        <w:t>не</w:t>
      </w:r>
      <w:r w:rsidR="00547936" w:rsidRPr="008514EE">
        <w:rPr>
          <w:sz w:val="24"/>
          <w:szCs w:val="24"/>
          <w:lang w:val="sr-Cyrl-CS"/>
        </w:rPr>
        <w:t xml:space="preserve"> </w:t>
      </w:r>
      <w:r w:rsidRPr="008514EE">
        <w:rPr>
          <w:spacing w:val="-1"/>
          <w:sz w:val="24"/>
          <w:szCs w:val="24"/>
          <w:lang w:val="sr-Cyrl-CS"/>
        </w:rPr>
        <w:t>с</w:t>
      </w:r>
      <w:r w:rsidRPr="008514EE">
        <w:rPr>
          <w:spacing w:val="-2"/>
          <w:sz w:val="24"/>
          <w:szCs w:val="24"/>
          <w:lang w:val="sr-Cyrl-CS"/>
        </w:rPr>
        <w:t>а</w:t>
      </w:r>
      <w:r w:rsidRPr="008514EE">
        <w:rPr>
          <w:sz w:val="24"/>
          <w:szCs w:val="24"/>
          <w:lang w:val="sr-Cyrl-CS"/>
        </w:rPr>
        <w:t>че</w:t>
      </w:r>
      <w:r w:rsidRPr="008514EE">
        <w:rPr>
          <w:spacing w:val="-1"/>
          <w:sz w:val="24"/>
          <w:szCs w:val="24"/>
          <w:lang w:val="sr-Cyrl-CS"/>
        </w:rPr>
        <w:t>кавш</w:t>
      </w:r>
      <w:r w:rsidRPr="008514EE">
        <w:rPr>
          <w:sz w:val="24"/>
          <w:szCs w:val="24"/>
          <w:lang w:val="sr-Cyrl-CS"/>
        </w:rPr>
        <w:t>и</w:t>
      </w:r>
      <w:r w:rsidR="00547936" w:rsidRPr="008514EE">
        <w:rPr>
          <w:sz w:val="24"/>
          <w:szCs w:val="24"/>
          <w:lang w:val="sr-Cyrl-CS"/>
        </w:rPr>
        <w:t xml:space="preserve"> </w:t>
      </w:r>
      <w:r w:rsidRPr="008514EE">
        <w:rPr>
          <w:spacing w:val="-1"/>
          <w:sz w:val="24"/>
          <w:szCs w:val="24"/>
          <w:lang w:val="sr-Cyrl-CS"/>
        </w:rPr>
        <w:t>пр</w:t>
      </w:r>
      <w:r w:rsidRPr="008514EE">
        <w:rPr>
          <w:sz w:val="24"/>
          <w:szCs w:val="24"/>
          <w:lang w:val="sr-Cyrl-CS"/>
        </w:rPr>
        <w:t>в</w:t>
      </w:r>
      <w:r w:rsidRPr="008514EE">
        <w:rPr>
          <w:spacing w:val="-1"/>
          <w:sz w:val="24"/>
          <w:szCs w:val="24"/>
          <w:lang w:val="sr-Cyrl-CS"/>
        </w:rPr>
        <w:t>о</w:t>
      </w:r>
      <w:r w:rsidRPr="008514EE">
        <w:rPr>
          <w:spacing w:val="-2"/>
          <w:sz w:val="24"/>
          <w:szCs w:val="24"/>
          <w:lang w:val="sr-Cyrl-CS"/>
        </w:rPr>
        <w:t>с</w:t>
      </w:r>
      <w:r w:rsidRPr="008514EE">
        <w:rPr>
          <w:sz w:val="24"/>
          <w:szCs w:val="24"/>
          <w:lang w:val="sr-Cyrl-CS"/>
        </w:rPr>
        <w:t>т</w:t>
      </w:r>
      <w:r w:rsidRPr="008514EE">
        <w:rPr>
          <w:spacing w:val="-1"/>
          <w:sz w:val="24"/>
          <w:szCs w:val="24"/>
          <w:lang w:val="sr-Cyrl-CS"/>
        </w:rPr>
        <w:t>е</w:t>
      </w:r>
      <w:r w:rsidRPr="008514EE">
        <w:rPr>
          <w:sz w:val="24"/>
          <w:szCs w:val="24"/>
          <w:lang w:val="sr-Cyrl-CS"/>
        </w:rPr>
        <w:t>п</w:t>
      </w:r>
      <w:r w:rsidRPr="008514EE">
        <w:rPr>
          <w:spacing w:val="-2"/>
          <w:sz w:val="24"/>
          <w:szCs w:val="24"/>
          <w:lang w:val="sr-Cyrl-CS"/>
        </w:rPr>
        <w:t>е</w:t>
      </w:r>
      <w:r w:rsidRPr="008514EE">
        <w:rPr>
          <w:sz w:val="24"/>
          <w:szCs w:val="24"/>
          <w:lang w:val="sr-Cyrl-CS"/>
        </w:rPr>
        <w:t>ну</w:t>
      </w:r>
      <w:r w:rsidR="00547936" w:rsidRPr="008514EE">
        <w:rPr>
          <w:sz w:val="24"/>
          <w:szCs w:val="24"/>
          <w:lang w:val="sr-Cyrl-CS"/>
        </w:rPr>
        <w:t xml:space="preserve"> </w:t>
      </w:r>
      <w:r w:rsidRPr="008514EE">
        <w:rPr>
          <w:spacing w:val="-1"/>
          <w:sz w:val="24"/>
          <w:szCs w:val="24"/>
          <w:lang w:val="sr-Cyrl-CS"/>
        </w:rPr>
        <w:t>одл</w:t>
      </w:r>
      <w:r w:rsidRPr="008514EE">
        <w:rPr>
          <w:sz w:val="24"/>
          <w:szCs w:val="24"/>
          <w:lang w:val="sr-Cyrl-CS"/>
        </w:rPr>
        <w:t>у</w:t>
      </w:r>
      <w:r w:rsidRPr="008514EE">
        <w:rPr>
          <w:spacing w:val="-1"/>
          <w:sz w:val="24"/>
          <w:szCs w:val="24"/>
          <w:lang w:val="sr-Cyrl-CS"/>
        </w:rPr>
        <w:t>к</w:t>
      </w:r>
      <w:r w:rsidRPr="008514EE">
        <w:rPr>
          <w:sz w:val="24"/>
          <w:szCs w:val="24"/>
          <w:lang w:val="sr-Cyrl-CS"/>
        </w:rPr>
        <w:t>у</w:t>
      </w:r>
      <w:r w:rsidR="00547936" w:rsidRPr="008514EE">
        <w:rPr>
          <w:sz w:val="24"/>
          <w:szCs w:val="24"/>
          <w:lang w:val="sr-Cyrl-CS"/>
        </w:rPr>
        <w:t xml:space="preserve"> </w:t>
      </w:r>
      <w:r w:rsidRPr="008514EE">
        <w:rPr>
          <w:sz w:val="24"/>
          <w:szCs w:val="24"/>
          <w:lang w:val="sr-Cyrl-CS"/>
        </w:rPr>
        <w:t>о</w:t>
      </w:r>
      <w:r w:rsidR="00547936" w:rsidRPr="008514EE">
        <w:rPr>
          <w:sz w:val="24"/>
          <w:szCs w:val="24"/>
          <w:lang w:val="sr-Cyrl-CS"/>
        </w:rPr>
        <w:t xml:space="preserve"> </w:t>
      </w:r>
      <w:r w:rsidRPr="008514EE">
        <w:rPr>
          <w:spacing w:val="-1"/>
          <w:sz w:val="24"/>
          <w:szCs w:val="24"/>
          <w:lang w:val="sr-Cyrl-CS"/>
        </w:rPr>
        <w:t>з</w:t>
      </w:r>
      <w:r w:rsidRPr="008514EE">
        <w:rPr>
          <w:spacing w:val="-2"/>
          <w:sz w:val="24"/>
          <w:szCs w:val="24"/>
          <w:lang w:val="sr-Cyrl-CS"/>
        </w:rPr>
        <w:t>а</w:t>
      </w:r>
      <w:r w:rsidRPr="008514EE">
        <w:rPr>
          <w:spacing w:val="-1"/>
          <w:sz w:val="24"/>
          <w:szCs w:val="24"/>
          <w:lang w:val="sr-Cyrl-CS"/>
        </w:rPr>
        <w:t>х</w:t>
      </w:r>
      <w:r w:rsidRPr="008514EE">
        <w:rPr>
          <w:sz w:val="24"/>
          <w:szCs w:val="24"/>
          <w:lang w:val="sr-Cyrl-CS"/>
        </w:rPr>
        <w:t>т</w:t>
      </w:r>
      <w:r w:rsidRPr="008514EE">
        <w:rPr>
          <w:spacing w:val="-1"/>
          <w:sz w:val="24"/>
          <w:szCs w:val="24"/>
          <w:lang w:val="sr-Cyrl-CS"/>
        </w:rPr>
        <w:t>ев</w:t>
      </w:r>
      <w:r w:rsidRPr="008514EE">
        <w:rPr>
          <w:sz w:val="24"/>
          <w:szCs w:val="24"/>
          <w:lang w:val="sr-Cyrl-CS"/>
        </w:rPr>
        <w:t>у</w:t>
      </w:r>
      <w:r w:rsidR="00547936" w:rsidRPr="008514EE">
        <w:rPr>
          <w:sz w:val="24"/>
          <w:szCs w:val="24"/>
          <w:lang w:val="sr-Cyrl-CS"/>
        </w:rPr>
        <w:t xml:space="preserve"> </w:t>
      </w:r>
      <w:r w:rsidRPr="008514EE">
        <w:rPr>
          <w:sz w:val="24"/>
          <w:szCs w:val="24"/>
          <w:lang w:val="sr-Cyrl-CS"/>
        </w:rPr>
        <w:t>за</w:t>
      </w:r>
      <w:r w:rsidR="00547936" w:rsidRPr="008514EE">
        <w:rPr>
          <w:sz w:val="24"/>
          <w:szCs w:val="24"/>
          <w:lang w:val="sr-Cyrl-CS"/>
        </w:rPr>
        <w:t xml:space="preserve"> </w:t>
      </w:r>
      <w:r w:rsidRPr="008514EE">
        <w:rPr>
          <w:spacing w:val="-2"/>
          <w:sz w:val="24"/>
          <w:szCs w:val="24"/>
          <w:lang w:val="sr-Cyrl-CS"/>
        </w:rPr>
        <w:t>а</w:t>
      </w:r>
      <w:r w:rsidRPr="008514EE">
        <w:rPr>
          <w:spacing w:val="1"/>
          <w:sz w:val="24"/>
          <w:szCs w:val="24"/>
          <w:lang w:val="sr-Cyrl-CS"/>
        </w:rPr>
        <w:t>з</w:t>
      </w:r>
      <w:r w:rsidRPr="008514EE">
        <w:rPr>
          <w:spacing w:val="-2"/>
          <w:sz w:val="24"/>
          <w:szCs w:val="24"/>
          <w:lang w:val="sr-Cyrl-CS"/>
        </w:rPr>
        <w:t>и</w:t>
      </w:r>
      <w:r w:rsidRPr="008514EE">
        <w:rPr>
          <w:sz w:val="24"/>
          <w:szCs w:val="24"/>
          <w:lang w:val="sr-Cyrl-CS"/>
        </w:rPr>
        <w:t>л</w:t>
      </w:r>
      <w:r w:rsidR="001C3CF2" w:rsidRPr="008514EE">
        <w:rPr>
          <w:rStyle w:val="FootnoteReference"/>
          <w:sz w:val="24"/>
          <w:szCs w:val="24"/>
          <w:lang w:val="sr-Cyrl-CS"/>
        </w:rPr>
        <w:footnoteReference w:id="68"/>
      </w:r>
      <w:r w:rsidRPr="008514EE">
        <w:rPr>
          <w:sz w:val="24"/>
          <w:szCs w:val="24"/>
          <w:lang w:val="sr-Cyrl-CS"/>
        </w:rPr>
        <w:t>.</w:t>
      </w:r>
    </w:p>
    <w:p w:rsidR="0003486B" w:rsidRPr="008514EE" w:rsidRDefault="0003486B" w:rsidP="0003486B">
      <w:pPr>
        <w:pStyle w:val="BodyText"/>
        <w:kinsoku w:val="0"/>
        <w:overflowPunct w:val="0"/>
        <w:ind w:left="0" w:firstLine="720"/>
        <w:jc w:val="both"/>
        <w:rPr>
          <w:sz w:val="24"/>
          <w:szCs w:val="24"/>
          <w:lang w:val="sr-Cyrl-CS"/>
        </w:rPr>
      </w:pPr>
    </w:p>
    <w:p w:rsidR="008B44FB" w:rsidRPr="008514EE" w:rsidRDefault="008B44FB" w:rsidP="0003486B">
      <w:pPr>
        <w:pStyle w:val="BodyText"/>
        <w:kinsoku w:val="0"/>
        <w:overflowPunct w:val="0"/>
        <w:ind w:left="0" w:firstLine="720"/>
        <w:jc w:val="both"/>
        <w:rPr>
          <w:sz w:val="24"/>
          <w:szCs w:val="24"/>
          <w:lang w:val="sr-Cyrl-CS"/>
        </w:rPr>
      </w:pPr>
    </w:p>
    <w:p w:rsidR="00854DDA" w:rsidRPr="008514EE" w:rsidRDefault="00147E6A" w:rsidP="00147E6A">
      <w:pPr>
        <w:pStyle w:val="BodyText"/>
        <w:kinsoku w:val="0"/>
        <w:overflowPunct w:val="0"/>
        <w:ind w:left="0" w:right="157"/>
        <w:jc w:val="both"/>
        <w:rPr>
          <w:i/>
          <w:sz w:val="24"/>
          <w:szCs w:val="24"/>
          <w:lang w:val="sr-Cyrl-CS"/>
        </w:rPr>
      </w:pPr>
      <w:r w:rsidRPr="008514EE">
        <w:rPr>
          <w:i/>
          <w:sz w:val="24"/>
          <w:szCs w:val="24"/>
          <w:lang w:val="sr-Cyrl-CS"/>
        </w:rPr>
        <w:tab/>
        <w:t xml:space="preserve">3.2.5.4. </w:t>
      </w:r>
      <w:r w:rsidR="00854DDA" w:rsidRPr="008514EE">
        <w:rPr>
          <w:i/>
          <w:sz w:val="24"/>
          <w:szCs w:val="24"/>
          <w:lang w:val="sr-Cyrl-CS"/>
        </w:rPr>
        <w:t>Повратници по Споразуму о реадмисији</w:t>
      </w:r>
    </w:p>
    <w:p w:rsidR="001C3CF2" w:rsidRPr="008514EE" w:rsidRDefault="001C3CF2" w:rsidP="007B4C38">
      <w:pPr>
        <w:pStyle w:val="BodyText"/>
        <w:kinsoku w:val="0"/>
        <w:overflowPunct w:val="0"/>
        <w:ind w:left="720" w:right="157"/>
        <w:jc w:val="both"/>
        <w:rPr>
          <w:sz w:val="24"/>
          <w:szCs w:val="24"/>
          <w:lang w:val="sr-Cyrl-CS"/>
        </w:rPr>
      </w:pPr>
    </w:p>
    <w:p w:rsidR="00147E6A" w:rsidRPr="008514EE" w:rsidRDefault="00854DDA" w:rsidP="0003486B">
      <w:pPr>
        <w:pStyle w:val="BodyText"/>
        <w:ind w:left="0" w:firstLine="720"/>
        <w:jc w:val="both"/>
        <w:rPr>
          <w:sz w:val="24"/>
          <w:szCs w:val="24"/>
          <w:lang w:val="sr-Cyrl-CS"/>
        </w:rPr>
      </w:pPr>
      <w:r w:rsidRPr="008514EE">
        <w:rPr>
          <w:sz w:val="24"/>
          <w:szCs w:val="24"/>
          <w:lang w:val="sr-Cyrl-CS"/>
        </w:rPr>
        <w:t xml:space="preserve">Према евиденцији Министарства унутрашњих послова, у 2018. години, примљено је 2.396 захтева за реадмисију, од чега је 1.721 захтев добио сагласност, а у истом периоду повратак је остварило 2.489 држављана Републике Србије. Oд укупнoг брoja примљених зaхтeвa зa рeaдмисиjу у 2018. гoдини, 62,6% је поднето из Немачке, а потом следе Аустрија са 177 захтева (7,4% укупног броја) и Француска са 165 захтева (6,9% укупног </w:t>
      </w:r>
      <w:r w:rsidR="004F4515" w:rsidRPr="008514EE">
        <w:rPr>
          <w:sz w:val="24"/>
          <w:szCs w:val="24"/>
          <w:lang w:val="sr-Cyrl-CS"/>
        </w:rPr>
        <w:t>броја).</w:t>
      </w:r>
    </w:p>
    <w:p w:rsidR="00147E6A" w:rsidRPr="008514EE" w:rsidRDefault="00147E6A" w:rsidP="0003486B">
      <w:pPr>
        <w:pStyle w:val="BodyText"/>
        <w:ind w:left="0" w:firstLine="720"/>
        <w:jc w:val="both"/>
        <w:rPr>
          <w:sz w:val="24"/>
          <w:szCs w:val="24"/>
          <w:lang w:val="sr-Cyrl-CS"/>
        </w:rPr>
      </w:pPr>
    </w:p>
    <w:p w:rsidR="00147E6A" w:rsidRPr="008514EE" w:rsidRDefault="00147E6A" w:rsidP="0003486B">
      <w:pPr>
        <w:pStyle w:val="BodyText"/>
        <w:ind w:left="0" w:firstLine="720"/>
        <w:jc w:val="both"/>
        <w:rPr>
          <w:sz w:val="24"/>
          <w:szCs w:val="24"/>
          <w:lang w:val="sr-Cyrl-CS"/>
        </w:rPr>
      </w:pPr>
    </w:p>
    <w:p w:rsidR="008B44FB" w:rsidRPr="008514EE" w:rsidRDefault="00147E6A" w:rsidP="00147E6A">
      <w:pPr>
        <w:pStyle w:val="ListParagraph"/>
        <w:spacing w:after="120" w:line="240" w:lineRule="auto"/>
        <w:ind w:left="0"/>
        <w:jc w:val="both"/>
        <w:rPr>
          <w:rFonts w:ascii="Times New Roman" w:hAnsi="Times New Roman"/>
          <w:b/>
          <w:sz w:val="24"/>
          <w:szCs w:val="24"/>
          <w:lang w:val="sr-Cyrl-CS"/>
        </w:rPr>
      </w:pPr>
      <w:r w:rsidRPr="008514EE">
        <w:rPr>
          <w:rFonts w:ascii="Times New Roman" w:hAnsi="Times New Roman"/>
          <w:b/>
          <w:sz w:val="24"/>
          <w:szCs w:val="24"/>
          <w:lang w:val="sr-Cyrl-CS"/>
        </w:rPr>
        <w:tab/>
        <w:t xml:space="preserve">3.3. </w:t>
      </w:r>
      <w:r w:rsidR="00D51FA6" w:rsidRPr="008514EE">
        <w:rPr>
          <w:rFonts w:ascii="Times New Roman" w:hAnsi="Times New Roman"/>
          <w:b/>
          <w:sz w:val="24"/>
          <w:szCs w:val="24"/>
          <w:lang w:val="sr-Cyrl-CS"/>
        </w:rPr>
        <w:t>Основне карактеристике тржишта рада у Републици Србији</w:t>
      </w:r>
    </w:p>
    <w:p w:rsidR="00D51FA6" w:rsidRPr="008514EE" w:rsidRDefault="00D51FA6" w:rsidP="008B44FB">
      <w:pPr>
        <w:pStyle w:val="ListParagraph"/>
        <w:spacing w:after="120" w:line="240" w:lineRule="auto"/>
        <w:ind w:left="660"/>
        <w:jc w:val="both"/>
        <w:rPr>
          <w:rFonts w:ascii="Times New Roman Bold" w:hAnsi="Times New Roman Bold"/>
          <w:b/>
          <w:sz w:val="24"/>
          <w:szCs w:val="24"/>
          <w:lang w:val="sr-Cyrl-CS"/>
        </w:rPr>
      </w:pPr>
      <w:r w:rsidRPr="008514EE">
        <w:rPr>
          <w:rFonts w:ascii="Times New Roman" w:hAnsi="Times New Roman"/>
          <w:b/>
          <w:sz w:val="24"/>
          <w:szCs w:val="24"/>
          <w:lang w:val="sr-Cyrl-CS"/>
        </w:rPr>
        <w:t xml:space="preserve"> </w:t>
      </w:r>
    </w:p>
    <w:p w:rsidR="00372833" w:rsidRPr="008514EE" w:rsidRDefault="00D51FA6" w:rsidP="0003486B">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На тржишту рада је дошло до значајних побољшања током последњих година, али структурне проблеме и демографске изазове и даље треба решавати. У 2018. години, на основу јачег економског раста, показатељи тржишта рада постигли су најбоље резултате од почетка (ревидираног) истраживања радне снаге у 2014. години. Стопе активности и за</w:t>
      </w:r>
      <w:r w:rsidR="008B273B" w:rsidRPr="008514EE">
        <w:rPr>
          <w:rFonts w:ascii="Times New Roman" w:hAnsi="Times New Roman"/>
          <w:sz w:val="24"/>
          <w:szCs w:val="24"/>
          <w:lang w:val="sr-Cyrl-CS"/>
        </w:rPr>
        <w:t>послености су биле на највишем нивоу</w:t>
      </w:r>
      <w:r w:rsidRPr="008514EE">
        <w:rPr>
          <w:rFonts w:ascii="Times New Roman" w:hAnsi="Times New Roman"/>
          <w:sz w:val="24"/>
          <w:szCs w:val="24"/>
          <w:lang w:val="sr-Cyrl-CS"/>
        </w:rPr>
        <w:t xml:space="preserve"> док је незапосленост (15 и више година) ишла до 12,7%. Иако је дуготрајна незапосленост и незапосленост жена и младих наставила тренд пада, стопа активности за младе је опала. Удео младих у старосној групи од 15 до 24 године који нису запослени смањио се на 16,5% у 2018. години. Удео неформалног запослења, од којих је две трећине било у пољопривреди, опао је на око 20%. </w:t>
      </w:r>
    </w:p>
    <w:p w:rsidR="00372833" w:rsidRPr="008514EE" w:rsidRDefault="00372833" w:rsidP="0003486B">
      <w:pPr>
        <w:pStyle w:val="NoSpacing"/>
        <w:ind w:firstLine="720"/>
        <w:jc w:val="both"/>
        <w:rPr>
          <w:rFonts w:ascii="Times New Roman" w:hAnsi="Times New Roman"/>
          <w:sz w:val="24"/>
          <w:szCs w:val="24"/>
          <w:lang w:val="sr-Cyrl-CS"/>
        </w:rPr>
      </w:pPr>
      <w:r w:rsidRPr="008514EE">
        <w:rPr>
          <w:rFonts w:ascii="Times New Roman" w:hAnsi="Times New Roman"/>
          <w:sz w:val="24"/>
          <w:szCs w:val="24"/>
          <w:shd w:val="clear" w:color="auto" w:fill="FFFFFF"/>
          <w:lang w:val="sr-Cyrl-CS"/>
        </w:rPr>
        <w:t>У трећем кварталу 2019. године број запослених износио је 2</w:t>
      </w:r>
      <w:r w:rsidR="00631F42" w:rsidRPr="008514EE">
        <w:rPr>
          <w:rFonts w:ascii="Times New Roman" w:hAnsi="Times New Roman"/>
          <w:sz w:val="24"/>
          <w:szCs w:val="24"/>
          <w:shd w:val="clear" w:color="auto" w:fill="FFFFFF"/>
          <w:lang w:val="sr-Cyrl-CS"/>
        </w:rPr>
        <w:t>.</w:t>
      </w:r>
      <w:r w:rsidRPr="008514EE">
        <w:rPr>
          <w:rFonts w:ascii="Times New Roman" w:hAnsi="Times New Roman"/>
          <w:sz w:val="24"/>
          <w:szCs w:val="24"/>
          <w:shd w:val="clear" w:color="auto" w:fill="FFFFFF"/>
          <w:lang w:val="sr-Cyrl-CS"/>
        </w:rPr>
        <w:t>938</w:t>
      </w:r>
      <w:r w:rsidR="00631F42" w:rsidRPr="008514EE">
        <w:rPr>
          <w:rFonts w:ascii="Times New Roman" w:hAnsi="Times New Roman"/>
          <w:sz w:val="24"/>
          <w:szCs w:val="24"/>
          <w:shd w:val="clear" w:color="auto" w:fill="FFFFFF"/>
          <w:lang w:val="sr-Cyrl-CS"/>
        </w:rPr>
        <w:t>.</w:t>
      </w:r>
      <w:r w:rsidRPr="008514EE">
        <w:rPr>
          <w:rFonts w:ascii="Times New Roman" w:hAnsi="Times New Roman"/>
          <w:sz w:val="24"/>
          <w:szCs w:val="24"/>
          <w:shd w:val="clear" w:color="auto" w:fill="FFFFFF"/>
          <w:lang w:val="sr-Cyrl-CS"/>
        </w:rPr>
        <w:t>700</w:t>
      </w:r>
      <w:r w:rsidR="0088596B" w:rsidRPr="008514EE">
        <w:rPr>
          <w:rFonts w:ascii="Times New Roman" w:hAnsi="Times New Roman"/>
          <w:sz w:val="24"/>
          <w:szCs w:val="24"/>
          <w:shd w:val="clear" w:color="auto" w:fill="FFFFFF"/>
          <w:lang w:val="sr-Cyrl-CS"/>
        </w:rPr>
        <w:t>,</w:t>
      </w:r>
      <w:r w:rsidRPr="008514EE">
        <w:rPr>
          <w:rFonts w:ascii="Times New Roman" w:hAnsi="Times New Roman"/>
          <w:sz w:val="24"/>
          <w:szCs w:val="24"/>
          <w:shd w:val="clear" w:color="auto" w:fill="FFFFFF"/>
          <w:lang w:val="sr-Cyrl-CS"/>
        </w:rPr>
        <w:t xml:space="preserve"> а </w:t>
      </w:r>
      <w:r w:rsidR="00372A0C" w:rsidRPr="008514EE">
        <w:rPr>
          <w:rFonts w:ascii="Times New Roman" w:hAnsi="Times New Roman"/>
          <w:sz w:val="24"/>
          <w:szCs w:val="24"/>
          <w:shd w:val="clear" w:color="auto" w:fill="FFFFFF"/>
          <w:lang w:val="sr-Cyrl-CS"/>
        </w:rPr>
        <w:t>број незапослених 308.</w:t>
      </w:r>
      <w:r w:rsidRPr="008514EE">
        <w:rPr>
          <w:rFonts w:ascii="Times New Roman" w:hAnsi="Times New Roman"/>
          <w:sz w:val="24"/>
          <w:szCs w:val="24"/>
          <w:shd w:val="clear" w:color="auto" w:fill="FFFFFF"/>
          <w:lang w:val="sr-Cyrl-CS"/>
        </w:rPr>
        <w:t>400. Стопа запослености за дати период износи 49,6%</w:t>
      </w:r>
      <w:r w:rsidR="0088596B" w:rsidRPr="008514EE">
        <w:rPr>
          <w:rFonts w:ascii="Times New Roman" w:hAnsi="Times New Roman"/>
          <w:sz w:val="24"/>
          <w:szCs w:val="24"/>
          <w:shd w:val="clear" w:color="auto" w:fill="FFFFFF"/>
          <w:lang w:val="sr-Cyrl-CS"/>
        </w:rPr>
        <w:t>,</w:t>
      </w:r>
      <w:r w:rsidRPr="008514EE">
        <w:rPr>
          <w:rFonts w:ascii="Times New Roman" w:hAnsi="Times New Roman"/>
          <w:sz w:val="24"/>
          <w:szCs w:val="24"/>
          <w:shd w:val="clear" w:color="auto" w:fill="FFFFFF"/>
          <w:lang w:val="sr-Cyrl-CS"/>
        </w:rPr>
        <w:t xml:space="preserve"> а стопа незапослености</w:t>
      </w:r>
      <w:r w:rsidR="0088596B" w:rsidRPr="008514EE">
        <w:rPr>
          <w:rFonts w:ascii="Times New Roman" w:hAnsi="Times New Roman"/>
          <w:sz w:val="24"/>
          <w:szCs w:val="24"/>
          <w:shd w:val="clear" w:color="auto" w:fill="FFFFFF"/>
          <w:lang w:val="sr-Cyrl-CS"/>
        </w:rPr>
        <w:t xml:space="preserve"> </w:t>
      </w:r>
      <w:r w:rsidRPr="008514EE">
        <w:rPr>
          <w:rFonts w:ascii="Times New Roman" w:hAnsi="Times New Roman"/>
          <w:sz w:val="24"/>
          <w:szCs w:val="24"/>
          <w:shd w:val="clear" w:color="auto" w:fill="FFFFFF"/>
          <w:lang w:val="sr-Cyrl-CS"/>
        </w:rPr>
        <w:t>9,5%.</w:t>
      </w:r>
      <w:r w:rsidR="0088596B" w:rsidRPr="008514EE">
        <w:rPr>
          <w:rFonts w:ascii="Times New Roman" w:hAnsi="Times New Roman"/>
          <w:sz w:val="24"/>
          <w:szCs w:val="24"/>
          <w:shd w:val="clear" w:color="auto" w:fill="FFFFFF"/>
          <w:lang w:val="sr-Cyrl-CS"/>
        </w:rPr>
        <w:t xml:space="preserve"> </w:t>
      </w:r>
      <w:r w:rsidRPr="008514EE">
        <w:rPr>
          <w:rFonts w:ascii="Times New Roman" w:hAnsi="Times New Roman"/>
          <w:sz w:val="24"/>
          <w:szCs w:val="24"/>
          <w:shd w:val="clear" w:color="auto" w:fill="FFFFFF"/>
          <w:lang w:val="sr-Cyrl-CS"/>
        </w:rPr>
        <w:t>У односу на трећи квартал 2018. године, стопа запослености већа је за 0,4 процентна поена (п. п.), а стопа незапослености мања је за 1,8 п. п. Међугодишњи раст броја запослених износиo je 9</w:t>
      </w:r>
      <w:r w:rsidR="00631F42" w:rsidRPr="008514EE">
        <w:rPr>
          <w:rFonts w:ascii="Times New Roman" w:hAnsi="Times New Roman"/>
          <w:sz w:val="24"/>
          <w:szCs w:val="24"/>
          <w:shd w:val="clear" w:color="auto" w:fill="FFFFFF"/>
          <w:lang w:val="sr-Cyrl-CS"/>
        </w:rPr>
        <w:t>.</w:t>
      </w:r>
      <w:r w:rsidRPr="008514EE">
        <w:rPr>
          <w:rFonts w:ascii="Times New Roman" w:hAnsi="Times New Roman"/>
          <w:sz w:val="24"/>
          <w:szCs w:val="24"/>
          <w:shd w:val="clear" w:color="auto" w:fill="FFFFFF"/>
          <w:lang w:val="sr-Cyrl-CS"/>
        </w:rPr>
        <w:t>500, док je међугодишњи пад броја незапослених износиo 63</w:t>
      </w:r>
      <w:r w:rsidR="00631F42" w:rsidRPr="008514EE">
        <w:rPr>
          <w:rFonts w:ascii="Times New Roman" w:hAnsi="Times New Roman"/>
          <w:sz w:val="24"/>
          <w:szCs w:val="24"/>
          <w:shd w:val="clear" w:color="auto" w:fill="FFFFFF"/>
          <w:lang w:val="sr-Cyrl-CS"/>
        </w:rPr>
        <w:t>.</w:t>
      </w:r>
      <w:r w:rsidRPr="008514EE">
        <w:rPr>
          <w:rFonts w:ascii="Times New Roman" w:hAnsi="Times New Roman"/>
          <w:sz w:val="24"/>
          <w:szCs w:val="24"/>
          <w:shd w:val="clear" w:color="auto" w:fill="FFFFFF"/>
          <w:lang w:val="sr-Cyrl-CS"/>
        </w:rPr>
        <w:t>400. Смањење незапослености се делимично прелило на раст запослености (за 9</w:t>
      </w:r>
      <w:r w:rsidR="00631F42" w:rsidRPr="008514EE">
        <w:rPr>
          <w:rFonts w:ascii="Times New Roman" w:hAnsi="Times New Roman"/>
          <w:sz w:val="24"/>
          <w:szCs w:val="24"/>
          <w:shd w:val="clear" w:color="auto" w:fill="FFFFFF"/>
          <w:lang w:val="sr-Cyrl-CS"/>
        </w:rPr>
        <w:t>.</w:t>
      </w:r>
      <w:r w:rsidRPr="008514EE">
        <w:rPr>
          <w:rFonts w:ascii="Times New Roman" w:hAnsi="Times New Roman"/>
          <w:sz w:val="24"/>
          <w:szCs w:val="24"/>
          <w:shd w:val="clear" w:color="auto" w:fill="FFFFFF"/>
          <w:lang w:val="sr-Cyrl-CS"/>
        </w:rPr>
        <w:t>500), али је већим делом последица повећања неактивности (за 23</w:t>
      </w:r>
      <w:r w:rsidR="00631F42" w:rsidRPr="008514EE">
        <w:rPr>
          <w:rFonts w:ascii="Times New Roman" w:hAnsi="Times New Roman"/>
          <w:sz w:val="24"/>
          <w:szCs w:val="24"/>
          <w:shd w:val="clear" w:color="auto" w:fill="FFFFFF"/>
          <w:lang w:val="sr-Cyrl-CS"/>
        </w:rPr>
        <w:t>.</w:t>
      </w:r>
      <w:r w:rsidRPr="008514EE">
        <w:rPr>
          <w:rFonts w:ascii="Times New Roman" w:hAnsi="Times New Roman"/>
          <w:sz w:val="24"/>
          <w:szCs w:val="24"/>
          <w:shd w:val="clear" w:color="auto" w:fill="FFFFFF"/>
          <w:lang w:val="sr-Cyrl-CS"/>
        </w:rPr>
        <w:t>000) и смањења броја становника узраста 15 и више година (за 31</w:t>
      </w:r>
      <w:r w:rsidR="00631F42" w:rsidRPr="008514EE">
        <w:rPr>
          <w:rFonts w:ascii="Times New Roman" w:hAnsi="Times New Roman"/>
          <w:sz w:val="24"/>
          <w:szCs w:val="24"/>
          <w:shd w:val="clear" w:color="auto" w:fill="FFFFFF"/>
          <w:lang w:val="sr-Cyrl-CS"/>
        </w:rPr>
        <w:t>.</w:t>
      </w:r>
      <w:r w:rsidRPr="008514EE">
        <w:rPr>
          <w:rFonts w:ascii="Times New Roman" w:hAnsi="Times New Roman"/>
          <w:sz w:val="24"/>
          <w:szCs w:val="24"/>
          <w:shd w:val="clear" w:color="auto" w:fill="FFFFFF"/>
          <w:lang w:val="sr-Cyrl-CS"/>
        </w:rPr>
        <w:t>000) у последњих годину дана</w:t>
      </w:r>
      <w:r w:rsidRPr="008514EE">
        <w:rPr>
          <w:rStyle w:val="FootnoteReference"/>
          <w:rFonts w:ascii="Times New Roman" w:hAnsi="Times New Roman"/>
          <w:sz w:val="24"/>
          <w:szCs w:val="24"/>
          <w:shd w:val="clear" w:color="auto" w:fill="FFFFFF"/>
          <w:lang w:val="sr-Cyrl-CS"/>
        </w:rPr>
        <w:footnoteReference w:id="69"/>
      </w:r>
      <w:r w:rsidRPr="008514EE">
        <w:rPr>
          <w:rFonts w:ascii="Times New Roman" w:hAnsi="Times New Roman"/>
          <w:sz w:val="24"/>
          <w:szCs w:val="24"/>
          <w:shd w:val="clear" w:color="auto" w:fill="FFFFFF"/>
          <w:lang w:val="sr-Cyrl-CS"/>
        </w:rPr>
        <w:t>.</w:t>
      </w:r>
    </w:p>
    <w:p w:rsidR="007F3897" w:rsidRPr="008514EE" w:rsidRDefault="00D51FA6" w:rsidP="0003486B">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Међутим, опадање броја радно способно</w:t>
      </w:r>
      <w:r w:rsidR="00372A0C" w:rsidRPr="008514EE">
        <w:rPr>
          <w:rFonts w:ascii="Times New Roman" w:hAnsi="Times New Roman"/>
          <w:sz w:val="24"/>
          <w:szCs w:val="24"/>
          <w:lang w:val="sr-Cyrl-CS"/>
        </w:rPr>
        <w:t>г становништва</w:t>
      </w:r>
      <w:r w:rsidRPr="008514EE">
        <w:rPr>
          <w:rFonts w:ascii="Times New Roman" w:hAnsi="Times New Roman"/>
          <w:sz w:val="24"/>
          <w:szCs w:val="24"/>
          <w:lang w:val="sr-Cyrl-CS"/>
        </w:rPr>
        <w:t xml:space="preserve"> има негативне ефекте на понуду радне снаге. Сталан пад популације, заједно са исељавањем и одливом мозг</w:t>
      </w:r>
      <w:r w:rsidR="00372833" w:rsidRPr="008514EE">
        <w:rPr>
          <w:rFonts w:ascii="Times New Roman" w:hAnsi="Times New Roman"/>
          <w:sz w:val="24"/>
          <w:szCs w:val="24"/>
          <w:lang w:val="sr-Cyrl-CS"/>
        </w:rPr>
        <w:t>ов</w:t>
      </w:r>
      <w:r w:rsidRPr="008514EE">
        <w:rPr>
          <w:rFonts w:ascii="Times New Roman" w:hAnsi="Times New Roman"/>
          <w:sz w:val="24"/>
          <w:szCs w:val="24"/>
          <w:lang w:val="sr-Cyrl-CS"/>
        </w:rPr>
        <w:t>а,</w:t>
      </w:r>
      <w:r w:rsidR="0088596B" w:rsidRPr="008514EE">
        <w:rPr>
          <w:rFonts w:ascii="Times New Roman" w:hAnsi="Times New Roman"/>
          <w:sz w:val="24"/>
          <w:szCs w:val="24"/>
          <w:lang w:val="sr-Cyrl-CS"/>
        </w:rPr>
        <w:t xml:space="preserve"> </w:t>
      </w:r>
      <w:r w:rsidRPr="008514EE">
        <w:rPr>
          <w:rFonts w:ascii="Times New Roman" w:hAnsi="Times New Roman"/>
          <w:sz w:val="24"/>
          <w:szCs w:val="24"/>
          <w:lang w:val="sr-Cyrl-CS"/>
        </w:rPr>
        <w:t>остају кључни средњорочни и дугорочни економски изазови. Поред тога, неусклађеност вештина и велике регионалне разлике и даље су главни проблем тржишта рада што је резултирало високом структурном незапосленошћу.</w:t>
      </w:r>
    </w:p>
    <w:p w:rsidR="00147E6A" w:rsidRPr="008514EE" w:rsidRDefault="00147E6A" w:rsidP="008B44FB">
      <w:pPr>
        <w:pStyle w:val="NoSpacing"/>
        <w:jc w:val="center"/>
        <w:rPr>
          <w:rFonts w:ascii="Times New Roman" w:hAnsi="Times New Roman"/>
          <w:sz w:val="24"/>
          <w:szCs w:val="24"/>
          <w:lang w:val="sr-Cyrl-CS"/>
        </w:rPr>
      </w:pPr>
    </w:p>
    <w:p w:rsidR="00147E6A" w:rsidRPr="008514EE" w:rsidRDefault="00147E6A" w:rsidP="008B44FB">
      <w:pPr>
        <w:pStyle w:val="NoSpacing"/>
        <w:jc w:val="center"/>
        <w:rPr>
          <w:rFonts w:ascii="Times New Roman" w:hAnsi="Times New Roman"/>
          <w:sz w:val="24"/>
          <w:szCs w:val="24"/>
          <w:lang w:val="sr-Cyrl-CS"/>
        </w:rPr>
      </w:pPr>
    </w:p>
    <w:p w:rsidR="00147E6A" w:rsidRPr="008514EE" w:rsidRDefault="00147E6A" w:rsidP="008B44FB">
      <w:pPr>
        <w:pStyle w:val="NoSpacing"/>
        <w:jc w:val="center"/>
        <w:rPr>
          <w:rFonts w:ascii="Times New Roman" w:hAnsi="Times New Roman"/>
          <w:sz w:val="24"/>
          <w:szCs w:val="24"/>
          <w:lang w:val="sr-Cyrl-CS"/>
        </w:rPr>
      </w:pPr>
    </w:p>
    <w:p w:rsidR="00147E6A" w:rsidRPr="008514EE" w:rsidRDefault="00147E6A" w:rsidP="008B44FB">
      <w:pPr>
        <w:pStyle w:val="NoSpacing"/>
        <w:jc w:val="center"/>
        <w:rPr>
          <w:rFonts w:ascii="Times New Roman" w:hAnsi="Times New Roman"/>
          <w:sz w:val="24"/>
          <w:szCs w:val="24"/>
          <w:lang w:val="sr-Cyrl-CS"/>
        </w:rPr>
      </w:pPr>
    </w:p>
    <w:p w:rsidR="00185F4B" w:rsidRPr="008514EE" w:rsidRDefault="008B273B" w:rsidP="008B44FB">
      <w:pPr>
        <w:pStyle w:val="NoSpacing"/>
        <w:jc w:val="center"/>
        <w:rPr>
          <w:rFonts w:ascii="Times New Roman" w:hAnsi="Times New Roman"/>
          <w:szCs w:val="24"/>
          <w:lang w:val="sr-Cyrl-CS"/>
        </w:rPr>
      </w:pPr>
      <w:r w:rsidRPr="008514EE">
        <w:rPr>
          <w:rFonts w:ascii="Times New Roman" w:hAnsi="Times New Roman"/>
          <w:szCs w:val="24"/>
          <w:lang w:val="sr-Cyrl-CS"/>
        </w:rPr>
        <w:t xml:space="preserve">Графикон 6: </w:t>
      </w:r>
      <w:r w:rsidR="00185F4B" w:rsidRPr="008514EE">
        <w:rPr>
          <w:rFonts w:ascii="Times New Roman" w:hAnsi="Times New Roman"/>
          <w:szCs w:val="24"/>
          <w:lang w:val="sr-Cyrl-CS"/>
        </w:rPr>
        <w:t>Кретање стопе запослености/незапослености становништва старости 15+</w:t>
      </w:r>
      <w:r w:rsidRPr="008514EE">
        <w:rPr>
          <w:rFonts w:ascii="Times New Roman" w:hAnsi="Times New Roman"/>
          <w:szCs w:val="24"/>
          <w:lang w:val="sr-Cyrl-CS"/>
        </w:rPr>
        <w:t>, 2019</w:t>
      </w:r>
    </w:p>
    <w:p w:rsidR="00372833" w:rsidRPr="008514EE" w:rsidRDefault="00372833" w:rsidP="007B4C38">
      <w:pPr>
        <w:pStyle w:val="NoSpacing"/>
        <w:jc w:val="both"/>
        <w:rPr>
          <w:rFonts w:ascii="Times New Roman" w:hAnsi="Times New Roman"/>
          <w:sz w:val="24"/>
          <w:szCs w:val="24"/>
          <w:lang w:val="sr-Cyrl-CS"/>
        </w:rPr>
      </w:pPr>
    </w:p>
    <w:p w:rsidR="00372833" w:rsidRPr="008514EE" w:rsidRDefault="00C53498" w:rsidP="00147E6A">
      <w:pPr>
        <w:pStyle w:val="NoSpacing"/>
        <w:jc w:val="center"/>
        <w:rPr>
          <w:rFonts w:ascii="Times New Roman" w:hAnsi="Times New Roman"/>
          <w:sz w:val="24"/>
          <w:szCs w:val="24"/>
          <w:lang w:val="sr-Cyrl-CS"/>
        </w:rPr>
      </w:pPr>
      <w:r w:rsidRPr="008514EE">
        <w:rPr>
          <w:rFonts w:ascii="Times New Roman" w:hAnsi="Times New Roman"/>
          <w:noProof/>
          <w:sz w:val="24"/>
          <w:szCs w:val="24"/>
        </w:rPr>
        <w:drawing>
          <wp:inline distT="0" distB="0" distL="0" distR="0">
            <wp:extent cx="5181600" cy="1866900"/>
            <wp:effectExtent l="0" t="0" r="0" b="0"/>
            <wp:docPr id="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181600" cy="1866900"/>
                    </a:xfrm>
                    <a:prstGeom prst="rect">
                      <a:avLst/>
                    </a:prstGeom>
                    <a:noFill/>
                    <a:ln>
                      <a:noFill/>
                    </a:ln>
                  </pic:spPr>
                </pic:pic>
              </a:graphicData>
            </a:graphic>
          </wp:inline>
        </w:drawing>
      </w:r>
    </w:p>
    <w:p w:rsidR="00147E6A" w:rsidRPr="008514EE" w:rsidRDefault="00147E6A" w:rsidP="00985DAF">
      <w:pPr>
        <w:spacing w:after="120" w:line="240" w:lineRule="auto"/>
        <w:jc w:val="center"/>
        <w:rPr>
          <w:rFonts w:ascii="Times New Roman" w:hAnsi="Times New Roman"/>
          <w:szCs w:val="24"/>
          <w:lang w:val="sr-Cyrl-CS"/>
        </w:rPr>
      </w:pPr>
    </w:p>
    <w:p w:rsidR="008B273B" w:rsidRPr="008514EE" w:rsidRDefault="00185F4B" w:rsidP="00985DAF">
      <w:pPr>
        <w:spacing w:after="120" w:line="240" w:lineRule="auto"/>
        <w:jc w:val="center"/>
        <w:rPr>
          <w:rFonts w:ascii="Times New Roman" w:hAnsi="Times New Roman"/>
          <w:szCs w:val="24"/>
          <w:lang w:val="sr-Cyrl-CS"/>
        </w:rPr>
      </w:pPr>
      <w:r w:rsidRPr="008514EE">
        <w:rPr>
          <w:rFonts w:ascii="Times New Roman" w:hAnsi="Times New Roman"/>
          <w:szCs w:val="24"/>
          <w:lang w:val="sr-Cyrl-CS"/>
        </w:rPr>
        <w:t>Извор:</w:t>
      </w:r>
      <w:r w:rsidR="0088596B" w:rsidRPr="008514EE">
        <w:rPr>
          <w:rFonts w:ascii="Times New Roman" w:hAnsi="Times New Roman"/>
          <w:szCs w:val="24"/>
          <w:lang w:val="sr-Cyrl-CS"/>
        </w:rPr>
        <w:t xml:space="preserve"> </w:t>
      </w:r>
      <w:r w:rsidRPr="008514EE">
        <w:rPr>
          <w:rFonts w:ascii="Times New Roman" w:hAnsi="Times New Roman"/>
          <w:szCs w:val="24"/>
          <w:lang w:val="sr-Cyrl-CS"/>
        </w:rPr>
        <w:t>РЗС, 2019</w:t>
      </w:r>
      <w:r w:rsidRPr="008514EE">
        <w:rPr>
          <w:rStyle w:val="FootnoteReference"/>
          <w:rFonts w:ascii="Times New Roman" w:hAnsi="Times New Roman"/>
          <w:szCs w:val="24"/>
          <w:lang w:val="sr-Cyrl-CS"/>
        </w:rPr>
        <w:footnoteReference w:id="70"/>
      </w:r>
    </w:p>
    <w:p w:rsidR="0003486B" w:rsidRPr="008514EE" w:rsidRDefault="0003486B" w:rsidP="007B4C38">
      <w:pPr>
        <w:pStyle w:val="ListParagraph"/>
        <w:spacing w:after="0" w:line="240" w:lineRule="auto"/>
        <w:jc w:val="both"/>
        <w:rPr>
          <w:rFonts w:ascii="Times New Roman" w:hAnsi="Times New Roman"/>
          <w:b/>
          <w:kern w:val="1"/>
          <w:sz w:val="24"/>
          <w:szCs w:val="24"/>
          <w:lang w:val="sr-Cyrl-CS" w:eastAsia="ar-SA"/>
        </w:rPr>
      </w:pPr>
    </w:p>
    <w:p w:rsidR="00854DDA" w:rsidRPr="008514EE" w:rsidRDefault="00473C2C" w:rsidP="007B4C38">
      <w:pPr>
        <w:pStyle w:val="ListParagraph"/>
        <w:spacing w:after="0" w:line="240" w:lineRule="auto"/>
        <w:jc w:val="both"/>
        <w:rPr>
          <w:rFonts w:ascii="Times New Roman" w:hAnsi="Times New Roman"/>
          <w:b/>
          <w:kern w:val="1"/>
          <w:sz w:val="24"/>
          <w:szCs w:val="24"/>
          <w:lang w:val="sr-Cyrl-CS" w:eastAsia="ar-SA"/>
        </w:rPr>
      </w:pPr>
      <w:r w:rsidRPr="008514EE">
        <w:rPr>
          <w:rFonts w:ascii="Times New Roman" w:hAnsi="Times New Roman"/>
          <w:b/>
          <w:kern w:val="1"/>
          <w:sz w:val="24"/>
          <w:szCs w:val="24"/>
          <w:lang w:val="sr-Cyrl-CS" w:eastAsia="ar-SA"/>
        </w:rPr>
        <w:lastRenderedPageBreak/>
        <w:t>3.4</w:t>
      </w:r>
      <w:r w:rsidR="0033191C" w:rsidRPr="008514EE">
        <w:rPr>
          <w:rFonts w:ascii="Times New Roman" w:hAnsi="Times New Roman"/>
          <w:b/>
          <w:kern w:val="1"/>
          <w:sz w:val="24"/>
          <w:szCs w:val="24"/>
          <w:lang w:val="sr-Cyrl-CS" w:eastAsia="ar-SA"/>
        </w:rPr>
        <w:t>.</w:t>
      </w:r>
      <w:r w:rsidRPr="008514EE">
        <w:rPr>
          <w:rFonts w:ascii="Times New Roman" w:hAnsi="Times New Roman"/>
          <w:b/>
          <w:kern w:val="1"/>
          <w:sz w:val="24"/>
          <w:szCs w:val="24"/>
          <w:lang w:val="sr-Cyrl-CS" w:eastAsia="ar-SA"/>
        </w:rPr>
        <w:t xml:space="preserve"> </w:t>
      </w:r>
      <w:r w:rsidR="00854DDA" w:rsidRPr="008514EE">
        <w:rPr>
          <w:rFonts w:ascii="Times New Roman" w:hAnsi="Times New Roman"/>
          <w:b/>
          <w:kern w:val="1"/>
          <w:sz w:val="24"/>
          <w:szCs w:val="24"/>
          <w:lang w:val="sr-Cyrl-CS" w:eastAsia="ar-SA"/>
        </w:rPr>
        <w:t>МИГРАЦИЈЕ И РАЗВОЈ</w:t>
      </w:r>
    </w:p>
    <w:p w:rsidR="00854DDA" w:rsidRPr="008514EE" w:rsidRDefault="00854DDA" w:rsidP="007B4C38">
      <w:pPr>
        <w:pStyle w:val="ListParagraph"/>
        <w:spacing w:after="0" w:line="240" w:lineRule="auto"/>
        <w:jc w:val="both"/>
        <w:rPr>
          <w:rFonts w:ascii="Times New Roman" w:hAnsi="Times New Roman"/>
          <w:b/>
          <w:kern w:val="1"/>
          <w:sz w:val="24"/>
          <w:szCs w:val="24"/>
          <w:lang w:val="sr-Cyrl-CS" w:eastAsia="ar-SA"/>
        </w:rPr>
      </w:pPr>
    </w:p>
    <w:p w:rsidR="00854DDA" w:rsidRPr="008514EE" w:rsidRDefault="00854DDA" w:rsidP="0003486B">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Потреба за бољим условима рада и живота миграната је основа везе миграције и развоја. Препознавање миграција као развојног инструмента није откривено недавно. Поједини аспекти миграција и развоја истраживани су и пре Другог светског рата. Међутим, у протекле две деценије, са интензивирањем међународних миграција и порастом прилива девизних дознака, миграционо-развојни нексус, односно допринос миграција развоју, је доспео у сам врх светских агенди.</w:t>
      </w:r>
    </w:p>
    <w:p w:rsidR="00854DDA" w:rsidRPr="008514EE" w:rsidRDefault="00854DDA" w:rsidP="0003486B">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Однос миграција и развоја је комплексан, те се са једне стране миграције могу сагледати као ограничавајући фактор развоја, а са друге стране у функцији развоја. Агенда одрживог развоја за 2030. годину препознаје миграције као снажни покретач одрживог развоја, и за мигранте и за њихове заједнице. Мобилност доприноси значајној добробити у погледу вештина, јачања радне снаге, инвестиција и културне разноликости и побољшања</w:t>
      </w:r>
      <w:r w:rsidR="0088596B" w:rsidRPr="008514EE">
        <w:rPr>
          <w:rFonts w:ascii="Times New Roman" w:hAnsi="Times New Roman"/>
          <w:sz w:val="24"/>
          <w:szCs w:val="24"/>
          <w:lang w:val="sr-Cyrl-CS"/>
        </w:rPr>
        <w:t xml:space="preserve"> </w:t>
      </w:r>
      <w:r w:rsidRPr="008514EE">
        <w:rPr>
          <w:rFonts w:ascii="Times New Roman" w:hAnsi="Times New Roman"/>
          <w:sz w:val="24"/>
          <w:szCs w:val="24"/>
          <w:lang w:val="sr-Cyrl-CS"/>
        </w:rPr>
        <w:t>услова живота у заједницама одакле мигранти потичу</w:t>
      </w:r>
      <w:r w:rsidR="00473C2C" w:rsidRPr="008514EE">
        <w:rPr>
          <w:rFonts w:ascii="Times New Roman" w:hAnsi="Times New Roman"/>
          <w:sz w:val="24"/>
          <w:szCs w:val="24"/>
          <w:lang w:val="sr-Cyrl-CS"/>
        </w:rPr>
        <w:t>,</w:t>
      </w:r>
      <w:r w:rsidRPr="008514EE">
        <w:rPr>
          <w:rFonts w:ascii="Times New Roman" w:hAnsi="Times New Roman"/>
          <w:sz w:val="24"/>
          <w:szCs w:val="24"/>
          <w:lang w:val="sr-Cyrl-CS"/>
        </w:rPr>
        <w:t xml:space="preserve"> кроз трансфер вештина и финансијска средства.</w:t>
      </w:r>
      <w:r w:rsidR="0088596B"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Међутим, добробит се не може посматрати само из перспективе онога што мигранти могу да донесу на одређену територију. Однос миграције и развоја је много сложенији: политички, социјални и економски процеси у државама дестинације ће такође одредити како, где и када се миграција дешава. </w:t>
      </w:r>
      <w:r w:rsidR="0088596B" w:rsidRPr="008514EE">
        <w:rPr>
          <w:rFonts w:ascii="Times New Roman" w:hAnsi="Times New Roman"/>
          <w:sz w:val="24"/>
          <w:szCs w:val="24"/>
          <w:lang w:val="sr-Cyrl-CS"/>
        </w:rPr>
        <w:t>Поред тога, лоше управљање миграцијама може негати</w:t>
      </w:r>
      <w:r w:rsidR="00A62751" w:rsidRPr="008514EE">
        <w:rPr>
          <w:rFonts w:ascii="Times New Roman" w:hAnsi="Times New Roman"/>
          <w:sz w:val="24"/>
          <w:szCs w:val="24"/>
          <w:lang w:val="sr-Cyrl-CS"/>
        </w:rPr>
        <w:t>в</w:t>
      </w:r>
      <w:r w:rsidR="0088596B" w:rsidRPr="008514EE">
        <w:rPr>
          <w:rFonts w:ascii="Times New Roman" w:hAnsi="Times New Roman"/>
          <w:sz w:val="24"/>
          <w:szCs w:val="24"/>
          <w:lang w:val="sr-Cyrl-CS"/>
        </w:rPr>
        <w:t xml:space="preserve">но утицати на развој. </w:t>
      </w:r>
      <w:r w:rsidRPr="008514EE">
        <w:rPr>
          <w:rFonts w:ascii="Times New Roman" w:hAnsi="Times New Roman"/>
          <w:sz w:val="24"/>
          <w:szCs w:val="24"/>
          <w:lang w:val="sr-Cyrl-CS"/>
        </w:rPr>
        <w:t>Мигранти могу бити изложени ризику и заједнице могу бити под притиском.</w:t>
      </w:r>
      <w:r w:rsidR="0088596B" w:rsidRPr="008514EE">
        <w:rPr>
          <w:rFonts w:ascii="Times New Roman" w:hAnsi="Times New Roman"/>
          <w:sz w:val="24"/>
          <w:szCs w:val="24"/>
          <w:lang w:val="sr-Cyrl-CS"/>
        </w:rPr>
        <w:t xml:space="preserve"> </w:t>
      </w:r>
      <w:r w:rsidRPr="008514EE">
        <w:rPr>
          <w:rFonts w:ascii="Times New Roman" w:hAnsi="Times New Roman"/>
          <w:sz w:val="24"/>
          <w:szCs w:val="24"/>
          <w:lang w:val="sr-Cyrl-CS"/>
        </w:rPr>
        <w:t>Како би миграције заиста биле у функцији развоја, потребна је пре свега одлучност државе у креирању јасне миграционе политике, јер миграције саме по себи не доприносе развоју</w:t>
      </w:r>
      <w:r w:rsidR="00473C2C" w:rsidRPr="008514EE">
        <w:rPr>
          <w:rStyle w:val="FootnoteReference"/>
          <w:rFonts w:ascii="Times New Roman" w:hAnsi="Times New Roman"/>
          <w:sz w:val="24"/>
          <w:szCs w:val="24"/>
          <w:lang w:val="sr-Cyrl-CS"/>
        </w:rPr>
        <w:footnoteReference w:id="71"/>
      </w:r>
      <w:r w:rsidR="00473C2C" w:rsidRPr="008514EE">
        <w:rPr>
          <w:rFonts w:ascii="Times New Roman" w:hAnsi="Times New Roman"/>
          <w:sz w:val="24"/>
          <w:szCs w:val="24"/>
          <w:lang w:val="sr-Cyrl-CS"/>
        </w:rPr>
        <w:t>.</w:t>
      </w:r>
    </w:p>
    <w:p w:rsidR="00854DDA" w:rsidRPr="008514EE" w:rsidRDefault="00854DDA" w:rsidP="0003486B">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Веза миграција и развоја се може посматрати кроз 3Р платформу, која представља регрутовање радника, дознаке и повратак (recruitment, remittances and returns). Ко се исељава, колико мигранти шаљу новца у земљу порекла и како се користе та средства, као и када се мигранти враћају и шта раде након повратка, утиче на развој и тиме на будуће миграционе токове. Развој такође утиче на миграцију, посебно када економска интеграција, коју представљају слободна трговина и инвестиције, убрзава промене у земљама порекла. Емиграција не треба да буде губитак за државу порекла, јер </w:t>
      </w:r>
      <w:r w:rsidR="00473C2C" w:rsidRPr="008514EE">
        <w:rPr>
          <w:rFonts w:ascii="Times New Roman" w:hAnsi="Times New Roman"/>
          <w:sz w:val="24"/>
          <w:szCs w:val="24"/>
          <w:lang w:val="sr-Cyrl-CS"/>
        </w:rPr>
        <w:t>та држава</w:t>
      </w:r>
      <w:r w:rsidRPr="008514EE">
        <w:rPr>
          <w:rFonts w:ascii="Times New Roman" w:hAnsi="Times New Roman"/>
          <w:sz w:val="24"/>
          <w:szCs w:val="24"/>
          <w:lang w:val="sr-Cyrl-CS"/>
        </w:rPr>
        <w:t xml:space="preserve"> може на најбољи начин да користи дознаке и повратак миграната са новим вештинама као покретаче развоја. У ери глобализације, која се карактерише слободним трговинским споразумима и споразумима о инвестирању, морају се узети у обзир обим, трендови и токови миграција, нарочито у оним просторима где долази до промена на тржиштима рада и измештања послова. Уколико се миграционим токовима не управља правилно, може доћи до успоравања економске интеграције, која представља сигуран пут ка просперитету и развоју. Такође, не постоји јединствен и опште прихваћен механизам за управљање 3Р платформом и миграционим токовима. Уместо тога, међународни режим управљања миграцијама је неопходно трансформис</w:t>
      </w:r>
      <w:r w:rsidR="00631F42" w:rsidRPr="008514EE">
        <w:rPr>
          <w:rFonts w:ascii="Times New Roman" w:hAnsi="Times New Roman"/>
          <w:sz w:val="24"/>
          <w:szCs w:val="24"/>
          <w:lang w:val="sr-Cyrl-CS"/>
        </w:rPr>
        <w:t>а</w:t>
      </w:r>
      <w:r w:rsidRPr="008514EE">
        <w:rPr>
          <w:rFonts w:ascii="Times New Roman" w:hAnsi="Times New Roman"/>
          <w:sz w:val="24"/>
          <w:szCs w:val="24"/>
          <w:lang w:val="sr-Cyrl-CS"/>
        </w:rPr>
        <w:t>ти из билатералних у регионалне споразуме, јер су најбољи елементи у њима уграђени у глобални оквир споразума о раду и институција, што је један од највећих изазова Међународне организације рада у савременом период</w:t>
      </w:r>
      <w:r w:rsidR="00473C2C" w:rsidRPr="008514EE">
        <w:rPr>
          <w:rFonts w:ascii="Times New Roman" w:hAnsi="Times New Roman"/>
          <w:sz w:val="24"/>
          <w:szCs w:val="24"/>
          <w:lang w:val="sr-Cyrl-CS"/>
        </w:rPr>
        <w:t>у</w:t>
      </w:r>
      <w:r w:rsidR="00473C2C" w:rsidRPr="008514EE">
        <w:rPr>
          <w:rStyle w:val="FootnoteReference"/>
          <w:rFonts w:ascii="Times New Roman" w:hAnsi="Times New Roman"/>
          <w:sz w:val="24"/>
          <w:szCs w:val="24"/>
          <w:lang w:val="sr-Cyrl-CS"/>
        </w:rPr>
        <w:footnoteReference w:id="72"/>
      </w:r>
      <w:r w:rsidRPr="008514EE">
        <w:rPr>
          <w:rFonts w:ascii="Times New Roman" w:hAnsi="Times New Roman"/>
          <w:sz w:val="24"/>
          <w:szCs w:val="24"/>
          <w:lang w:val="sr-Cyrl-CS"/>
        </w:rPr>
        <w:t>.</w:t>
      </w:r>
    </w:p>
    <w:p w:rsidR="00854DDA" w:rsidRPr="008514EE" w:rsidRDefault="00854DDA" w:rsidP="0003486B">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Међународне миграције доприносе развоју миграната – њиховог знања и вештина, развоју заједница у које одлазе</w:t>
      </w:r>
      <w:r w:rsidR="00A47E51" w:rsidRPr="008514EE">
        <w:rPr>
          <w:rFonts w:ascii="Times New Roman" w:hAnsi="Times New Roman"/>
          <w:sz w:val="24"/>
          <w:szCs w:val="24"/>
          <w:lang w:val="sr-Cyrl-CS"/>
        </w:rPr>
        <w:t>,</w:t>
      </w:r>
      <w:r w:rsidRPr="008514EE">
        <w:rPr>
          <w:rFonts w:ascii="Times New Roman" w:hAnsi="Times New Roman"/>
          <w:sz w:val="24"/>
          <w:szCs w:val="24"/>
          <w:lang w:val="sr-Cyrl-CS"/>
        </w:rPr>
        <w:t xml:space="preserve"> али и заједница које напуштају, те у савременом периоду питање миграција и развоја постаје широко заступљено међу </w:t>
      </w:r>
      <w:r w:rsidRPr="008514EE">
        <w:rPr>
          <w:rFonts w:ascii="Times New Roman" w:hAnsi="Times New Roman"/>
          <w:sz w:val="24"/>
          <w:szCs w:val="24"/>
          <w:lang w:val="sr-Cyrl-CS"/>
        </w:rPr>
        <w:lastRenderedPageBreak/>
        <w:t>креаторима политика. С обзиром да све више људи прелази границе држава у циљу проналаска посла, неопходно је креирати, усвојити и примењивати ефикасне политике које штите права радника миграната и смањују трошкове радне миграције. Укључивање миграција у развојне политике ће бити од суштинског значаја за постизање економског раста и побољшање услова живота, како за раднике мигранте и чланове њихових породица, тако и за земље порекла и одредишта. Миграције се морају укључити у развојну компоненту држава, с тим што треба имати у виду да се утицај и последице миграција пре свега рефлектују на локалном нивоу, било да се ради о интеграцији, условима на тржишту рада или стварању могућности за пословање миграната. Из тога следи да су локални актери ти који имају кључну улогу за одрживост и реализацију концепта миграција и развоја</w:t>
      </w:r>
      <w:r w:rsidR="00A47E51" w:rsidRPr="008514EE">
        <w:rPr>
          <w:rStyle w:val="FootnoteReference"/>
          <w:rFonts w:ascii="Times New Roman" w:hAnsi="Times New Roman"/>
          <w:sz w:val="24"/>
          <w:szCs w:val="24"/>
          <w:lang w:val="sr-Cyrl-CS"/>
        </w:rPr>
        <w:footnoteReference w:id="73"/>
      </w:r>
      <w:r w:rsidR="00A47E51" w:rsidRPr="008514EE">
        <w:rPr>
          <w:rFonts w:ascii="Times New Roman" w:hAnsi="Times New Roman"/>
          <w:sz w:val="24"/>
          <w:szCs w:val="24"/>
          <w:lang w:val="sr-Cyrl-CS"/>
        </w:rPr>
        <w:t>.</w:t>
      </w:r>
    </w:p>
    <w:p w:rsidR="00A47E51" w:rsidRPr="008514EE" w:rsidRDefault="00854DDA" w:rsidP="0003486B">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Питање миграција и развоја у Републици Србији је третирано кроз неколико пројеката и програма и то: регионални пројекат </w:t>
      </w:r>
      <w:r w:rsidRPr="008514EE">
        <w:rPr>
          <w:rFonts w:ascii="Times New Roman" w:hAnsi="Times New Roman"/>
          <w:i/>
          <w:sz w:val="24"/>
          <w:szCs w:val="24"/>
          <w:lang w:val="sr-Cyrl-CS"/>
        </w:rPr>
        <w:t xml:space="preserve">Миграције за развој на </w:t>
      </w:r>
      <w:r w:rsidR="00832154" w:rsidRPr="008514EE">
        <w:rPr>
          <w:rFonts w:ascii="Times New Roman" w:hAnsi="Times New Roman"/>
          <w:i/>
          <w:sz w:val="24"/>
          <w:szCs w:val="24"/>
          <w:lang w:val="sr-Cyrl-CS"/>
        </w:rPr>
        <w:t xml:space="preserve">Западном </w:t>
      </w:r>
      <w:r w:rsidRPr="008514EE">
        <w:rPr>
          <w:rFonts w:ascii="Times New Roman" w:hAnsi="Times New Roman"/>
          <w:i/>
          <w:sz w:val="24"/>
          <w:szCs w:val="24"/>
          <w:lang w:val="sr-Cyrl-CS"/>
        </w:rPr>
        <w:t>Балкану (MIDWEB)</w:t>
      </w:r>
      <w:r w:rsidR="008E1851" w:rsidRPr="008514EE">
        <w:rPr>
          <w:rFonts w:ascii="Times New Roman" w:hAnsi="Times New Roman"/>
          <w:i/>
          <w:sz w:val="24"/>
          <w:szCs w:val="24"/>
          <w:lang w:val="sr-Cyrl-CS"/>
        </w:rPr>
        <w:t xml:space="preserve"> </w:t>
      </w:r>
      <w:r w:rsidR="00A47E51" w:rsidRPr="008514EE">
        <w:rPr>
          <w:rFonts w:ascii="Times New Roman" w:hAnsi="Times New Roman"/>
          <w:sz w:val="24"/>
          <w:szCs w:val="24"/>
          <w:lang w:val="sr-Cyrl-CS"/>
        </w:rPr>
        <w:t xml:space="preserve">2011-2012. године, </w:t>
      </w:r>
      <w:r w:rsidRPr="008514EE">
        <w:rPr>
          <w:rFonts w:ascii="Times New Roman" w:hAnsi="Times New Roman"/>
          <w:sz w:val="24"/>
          <w:szCs w:val="24"/>
          <w:lang w:val="sr-Cyrl-CS"/>
        </w:rPr>
        <w:t xml:space="preserve">чији је циљ </w:t>
      </w:r>
      <w:r w:rsidR="00A47E51" w:rsidRPr="008514EE">
        <w:rPr>
          <w:rFonts w:ascii="Times New Roman" w:hAnsi="Times New Roman"/>
          <w:sz w:val="24"/>
          <w:szCs w:val="24"/>
          <w:lang w:val="sr-Cyrl-CS"/>
        </w:rPr>
        <w:t xml:space="preserve">био </w:t>
      </w:r>
      <w:r w:rsidRPr="008514EE">
        <w:rPr>
          <w:rFonts w:ascii="Times New Roman" w:hAnsi="Times New Roman"/>
          <w:sz w:val="24"/>
          <w:szCs w:val="24"/>
          <w:lang w:val="sr-Cyrl-CS"/>
        </w:rPr>
        <w:t>пружање помоћи легалним миграцијама са Зап</w:t>
      </w:r>
      <w:r w:rsidR="0098269E" w:rsidRPr="008514EE">
        <w:rPr>
          <w:rFonts w:ascii="Times New Roman" w:hAnsi="Times New Roman"/>
          <w:sz w:val="24"/>
          <w:szCs w:val="24"/>
          <w:lang w:val="sr-Cyrl-CS"/>
        </w:rPr>
        <w:t>адног Балкана у земље чланице Европске уније</w:t>
      </w:r>
      <w:r w:rsidRPr="008514EE">
        <w:rPr>
          <w:rFonts w:ascii="Times New Roman" w:hAnsi="Times New Roman"/>
          <w:sz w:val="24"/>
          <w:szCs w:val="24"/>
          <w:lang w:val="sr-Cyrl-CS"/>
        </w:rPr>
        <w:t xml:space="preserve"> и допринос позитивном утицају радне миграције на социо-економски развој региона; глобални пројекат </w:t>
      </w:r>
      <w:r w:rsidRPr="008514EE">
        <w:rPr>
          <w:rFonts w:ascii="Times New Roman" w:hAnsi="Times New Roman"/>
          <w:i/>
          <w:sz w:val="24"/>
          <w:szCs w:val="24"/>
          <w:lang w:val="sr-Cyrl-CS"/>
        </w:rPr>
        <w:t>Укључивање миграција у националне развојне стратегије</w:t>
      </w:r>
      <w:r w:rsidRPr="008514EE">
        <w:rPr>
          <w:rFonts w:ascii="Times New Roman" w:hAnsi="Times New Roman"/>
          <w:sz w:val="24"/>
          <w:szCs w:val="24"/>
          <w:lang w:val="sr-Cyrl-CS"/>
        </w:rPr>
        <w:t xml:space="preserve"> (</w:t>
      </w:r>
      <w:r w:rsidR="00A47E51" w:rsidRPr="008514EE">
        <w:rPr>
          <w:rFonts w:ascii="Times New Roman" w:hAnsi="Times New Roman"/>
          <w:sz w:val="24"/>
          <w:szCs w:val="24"/>
          <w:lang w:val="sr-Cyrl-CS"/>
        </w:rPr>
        <w:t>IOM</w:t>
      </w:r>
      <w:r w:rsidRPr="008514EE">
        <w:rPr>
          <w:rFonts w:ascii="Times New Roman" w:hAnsi="Times New Roman"/>
          <w:sz w:val="24"/>
          <w:szCs w:val="24"/>
          <w:lang w:val="sr-Cyrl-CS"/>
        </w:rPr>
        <w:t xml:space="preserve">), који треба да допринесе јачању капацитета држава за укључивање везе миграција и развоја у развојне стратегије, као и пружању помоћи државама о питањима везаним за миграције и развој; програм Немачке организације за међународну сарадњу (ГИЗ) </w:t>
      </w:r>
      <w:r w:rsidRPr="008514EE">
        <w:rPr>
          <w:rFonts w:ascii="Times New Roman" w:hAnsi="Times New Roman"/>
          <w:i/>
          <w:sz w:val="24"/>
          <w:szCs w:val="24"/>
          <w:lang w:val="sr-Cyrl-CS"/>
        </w:rPr>
        <w:t>Миграције и развој</w:t>
      </w:r>
      <w:r w:rsidRPr="008514EE">
        <w:rPr>
          <w:rFonts w:ascii="Times New Roman" w:hAnsi="Times New Roman"/>
          <w:sz w:val="24"/>
          <w:szCs w:val="24"/>
          <w:lang w:val="sr-Cyrl-CS"/>
        </w:rPr>
        <w:t xml:space="preserve"> који третира миграције као циркуларни процес и добитак за земљу, уколико се људи који су отишли на усавршавање врате у земљу порекла и укључе у њен развој.</w:t>
      </w:r>
    </w:p>
    <w:p w:rsidR="00854DDA" w:rsidRPr="008514EE" w:rsidRDefault="00A47E51" w:rsidP="00B92849">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Потребно је да се </w:t>
      </w:r>
      <w:r w:rsidR="00854DDA" w:rsidRPr="008514EE">
        <w:rPr>
          <w:rFonts w:ascii="Times New Roman" w:hAnsi="Times New Roman"/>
          <w:sz w:val="24"/>
          <w:szCs w:val="24"/>
          <w:lang w:val="sr-Cyrl-CS"/>
        </w:rPr>
        <w:t>мигранти препознају као важни агенти промена, односно развојни потенцијал друштва. Неопходно је подстаћи развој државе кроз економску, научну, технолошку, културну и просветну сарадњу са дијаспором, али и да дијаспора помогне у интегративним процесима у Европску унију и унапреди углед Републике Србије у свету.</w:t>
      </w:r>
      <w:r w:rsidR="00A25486" w:rsidRPr="008514EE">
        <w:rPr>
          <w:rFonts w:ascii="Times New Roman" w:hAnsi="Times New Roman"/>
          <w:sz w:val="24"/>
          <w:szCs w:val="24"/>
          <w:lang w:val="sr-Cyrl-CS"/>
        </w:rPr>
        <w:t xml:space="preserve"> </w:t>
      </w:r>
      <w:r w:rsidR="00854DDA" w:rsidRPr="008514EE">
        <w:rPr>
          <w:rFonts w:ascii="Times New Roman" w:hAnsi="Times New Roman"/>
          <w:sz w:val="24"/>
          <w:szCs w:val="24"/>
          <w:lang w:val="sr-Cyrl-CS"/>
        </w:rPr>
        <w:t>Међутим, истраживање о ставовима и намерама становништва о пресељавању у четири изабране јединице локалне самоуправе у Србији</w:t>
      </w:r>
      <w:r w:rsidRPr="008514EE">
        <w:rPr>
          <w:rStyle w:val="FootnoteReference"/>
          <w:rFonts w:ascii="Times New Roman" w:hAnsi="Times New Roman"/>
          <w:sz w:val="24"/>
          <w:szCs w:val="24"/>
          <w:lang w:val="sr-Cyrl-CS"/>
        </w:rPr>
        <w:footnoteReference w:id="74"/>
      </w:r>
      <w:r w:rsidR="001D7E17" w:rsidRPr="008514EE">
        <w:rPr>
          <w:rFonts w:ascii="Times New Roman" w:hAnsi="Times New Roman"/>
          <w:sz w:val="24"/>
          <w:szCs w:val="24"/>
          <w:lang w:val="sr-Cyrl-CS"/>
        </w:rPr>
        <w:t xml:space="preserve"> </w:t>
      </w:r>
      <w:r w:rsidR="00854DDA" w:rsidRPr="008514EE">
        <w:rPr>
          <w:rFonts w:ascii="Times New Roman" w:hAnsi="Times New Roman"/>
          <w:sz w:val="24"/>
          <w:szCs w:val="24"/>
          <w:lang w:val="sr-Cyrl-CS"/>
        </w:rPr>
        <w:t xml:space="preserve">је показало да чак 56,1% испитаника види феномен миграција као претњу </w:t>
      </w:r>
      <w:r w:rsidRPr="008514EE">
        <w:rPr>
          <w:rFonts w:ascii="Times New Roman" w:hAnsi="Times New Roman"/>
          <w:sz w:val="24"/>
          <w:szCs w:val="24"/>
          <w:lang w:val="sr-Cyrl-CS"/>
        </w:rPr>
        <w:t xml:space="preserve">развоју </w:t>
      </w:r>
      <w:r w:rsidR="00854DDA" w:rsidRPr="008514EE">
        <w:rPr>
          <w:rFonts w:ascii="Times New Roman" w:hAnsi="Times New Roman"/>
          <w:sz w:val="24"/>
          <w:szCs w:val="24"/>
          <w:lang w:val="sr-Cyrl-CS"/>
        </w:rPr>
        <w:t xml:space="preserve">и то највише у Зајечару чак 65.9%, потом у Лесковцу 56,8%, Зрењанину 53,8%, док је тај удео најмањи у Ужицу и износи 50,6%. Свега 6,6%  види позитивну везу између миграција и развоја </w:t>
      </w:r>
      <w:r w:rsidRPr="008514EE">
        <w:rPr>
          <w:rFonts w:ascii="Times New Roman" w:hAnsi="Times New Roman"/>
          <w:sz w:val="24"/>
          <w:szCs w:val="24"/>
          <w:lang w:val="sr-Cyrl-CS"/>
        </w:rPr>
        <w:t xml:space="preserve">на нивоу </w:t>
      </w:r>
      <w:r w:rsidR="00854DDA" w:rsidRPr="008514EE">
        <w:rPr>
          <w:rFonts w:ascii="Times New Roman" w:hAnsi="Times New Roman"/>
          <w:sz w:val="24"/>
          <w:szCs w:val="24"/>
          <w:lang w:val="sr-Cyrl-CS"/>
        </w:rPr>
        <w:t>локалних самоуправа и целе државе. Генерално се м</w:t>
      </w:r>
      <w:r w:rsidRPr="008514EE">
        <w:rPr>
          <w:rFonts w:ascii="Times New Roman" w:hAnsi="Times New Roman"/>
          <w:sz w:val="24"/>
          <w:szCs w:val="24"/>
          <w:lang w:val="sr-Cyrl-CS"/>
        </w:rPr>
        <w:t>оже закључити да становништво</w:t>
      </w:r>
      <w:r w:rsidR="0003486B" w:rsidRPr="008514EE">
        <w:rPr>
          <w:rFonts w:ascii="Times New Roman" w:hAnsi="Times New Roman"/>
          <w:sz w:val="24"/>
          <w:szCs w:val="24"/>
          <w:lang w:val="sr-Cyrl-CS"/>
        </w:rPr>
        <w:t xml:space="preserve"> Републике</w:t>
      </w:r>
      <w:r w:rsidRPr="008514EE">
        <w:rPr>
          <w:rFonts w:ascii="Times New Roman" w:hAnsi="Times New Roman"/>
          <w:sz w:val="24"/>
          <w:szCs w:val="24"/>
          <w:lang w:val="sr-Cyrl-CS"/>
        </w:rPr>
        <w:t xml:space="preserve"> Србије</w:t>
      </w:r>
      <w:r w:rsidR="00854DDA" w:rsidRPr="008514EE">
        <w:rPr>
          <w:rFonts w:ascii="Times New Roman" w:hAnsi="Times New Roman"/>
          <w:sz w:val="24"/>
          <w:szCs w:val="24"/>
          <w:lang w:val="sr-Cyrl-CS"/>
        </w:rPr>
        <w:t xml:space="preserve"> недовољно сагледава значај новчаних средстава од дознака, као и да не види могућност и добробит од повратних и циркуларних миграционих кретања, трансфера знања и иновација. </w:t>
      </w:r>
      <w:r w:rsidR="00854DDA" w:rsidRPr="008514EE">
        <w:rPr>
          <w:rFonts w:ascii="Times New Roman" w:hAnsi="Times New Roman"/>
          <w:bCs/>
          <w:iCs/>
          <w:sz w:val="24"/>
          <w:szCs w:val="24"/>
          <w:lang w:val="sr-Cyrl-CS"/>
        </w:rPr>
        <w:t xml:space="preserve">То потврђује и чињеница да највећи удео испитаника нема јасно дефинисан став управо по овом питању, те чак 19,6% укупног броја испитаника </w:t>
      </w:r>
      <w:r w:rsidR="00854DDA" w:rsidRPr="008514EE">
        <w:rPr>
          <w:rFonts w:ascii="Times New Roman" w:hAnsi="Times New Roman"/>
          <w:sz w:val="24"/>
          <w:szCs w:val="24"/>
          <w:lang w:val="sr-Cyrl-CS"/>
        </w:rPr>
        <w:t xml:space="preserve">није знало одговор. Притом, 16,7% укупно анкетираних лица миграције становништва доживљава истовремено и као претњу и као могућност за развој локалне самоуправе. То показује да су </w:t>
      </w:r>
      <w:r w:rsidR="008A1F31" w:rsidRPr="008514EE">
        <w:rPr>
          <w:rFonts w:ascii="Times New Roman" w:hAnsi="Times New Roman"/>
          <w:sz w:val="24"/>
          <w:szCs w:val="24"/>
          <w:lang w:val="sr-Cyrl-CS"/>
        </w:rPr>
        <w:t xml:space="preserve">едукација, </w:t>
      </w:r>
      <w:r w:rsidR="00854DDA" w:rsidRPr="008514EE">
        <w:rPr>
          <w:rFonts w:ascii="Times New Roman" w:hAnsi="Times New Roman"/>
          <w:sz w:val="24"/>
          <w:szCs w:val="24"/>
          <w:lang w:val="sr-Cyrl-CS"/>
        </w:rPr>
        <w:t>дијалог и сарадња неопходни како би се м</w:t>
      </w:r>
      <w:r w:rsidR="008A1F31" w:rsidRPr="008514EE">
        <w:rPr>
          <w:rFonts w:ascii="Times New Roman" w:hAnsi="Times New Roman"/>
          <w:sz w:val="24"/>
          <w:szCs w:val="24"/>
          <w:lang w:val="sr-Cyrl-CS"/>
        </w:rPr>
        <w:t xml:space="preserve">аксимизирале предности миграција и </w:t>
      </w:r>
      <w:r w:rsidR="00854DDA" w:rsidRPr="008514EE">
        <w:rPr>
          <w:rFonts w:ascii="Times New Roman" w:hAnsi="Times New Roman"/>
          <w:sz w:val="24"/>
          <w:szCs w:val="24"/>
          <w:lang w:val="sr-Cyrl-CS"/>
        </w:rPr>
        <w:t>осигурало да миграција доприноси развоју</w:t>
      </w:r>
      <w:r w:rsidR="008A1F31" w:rsidRPr="008514EE">
        <w:rPr>
          <w:rFonts w:ascii="Times New Roman" w:hAnsi="Times New Roman"/>
          <w:sz w:val="24"/>
          <w:szCs w:val="24"/>
          <w:lang w:val="sr-Cyrl-CS"/>
        </w:rPr>
        <w:t>,</w:t>
      </w:r>
      <w:r w:rsidR="00854DDA" w:rsidRPr="008514EE">
        <w:rPr>
          <w:rFonts w:ascii="Times New Roman" w:hAnsi="Times New Roman"/>
          <w:sz w:val="24"/>
          <w:szCs w:val="24"/>
          <w:lang w:val="sr-Cyrl-CS"/>
        </w:rPr>
        <w:t xml:space="preserve"> који</w:t>
      </w:r>
      <w:r w:rsidR="008A1F31" w:rsidRPr="008514EE">
        <w:rPr>
          <w:rFonts w:ascii="Times New Roman" w:hAnsi="Times New Roman"/>
          <w:sz w:val="24"/>
          <w:szCs w:val="24"/>
          <w:lang w:val="sr-Cyrl-CS"/>
        </w:rPr>
        <w:t xml:space="preserve">м се креирају </w:t>
      </w:r>
      <w:r w:rsidR="00854DDA" w:rsidRPr="008514EE">
        <w:rPr>
          <w:rFonts w:ascii="Times New Roman" w:hAnsi="Times New Roman"/>
          <w:sz w:val="24"/>
          <w:szCs w:val="24"/>
          <w:lang w:val="sr-Cyrl-CS"/>
        </w:rPr>
        <w:t xml:space="preserve">могућности за све. </w:t>
      </w:r>
    </w:p>
    <w:p w:rsidR="009B04DB" w:rsidRPr="008514EE" w:rsidRDefault="009B04DB" w:rsidP="00B92849">
      <w:pPr>
        <w:pStyle w:val="NoSpacing"/>
        <w:ind w:firstLine="720"/>
        <w:jc w:val="both"/>
        <w:rPr>
          <w:rFonts w:ascii="Times New Roman" w:hAnsi="Times New Roman"/>
          <w:sz w:val="24"/>
          <w:szCs w:val="24"/>
          <w:lang w:val="sr-Cyrl-CS"/>
        </w:rPr>
      </w:pPr>
    </w:p>
    <w:p w:rsidR="00854DDA" w:rsidRPr="008514EE" w:rsidRDefault="00854DDA" w:rsidP="007B4C38">
      <w:pPr>
        <w:pStyle w:val="NoSpacing"/>
        <w:jc w:val="both"/>
        <w:rPr>
          <w:rFonts w:ascii="Times New Roman" w:hAnsi="Times New Roman"/>
          <w:sz w:val="24"/>
          <w:szCs w:val="24"/>
          <w:lang w:val="sr-Cyrl-CS"/>
        </w:rPr>
      </w:pPr>
    </w:p>
    <w:p w:rsidR="00854DDA" w:rsidRPr="008514EE" w:rsidRDefault="008A1F31" w:rsidP="007B4C38">
      <w:pPr>
        <w:pStyle w:val="ListParagraph"/>
        <w:spacing w:after="0" w:line="240" w:lineRule="auto"/>
        <w:jc w:val="both"/>
        <w:rPr>
          <w:rFonts w:ascii="Times New Roman" w:hAnsi="Times New Roman"/>
          <w:b/>
          <w:kern w:val="1"/>
          <w:sz w:val="24"/>
          <w:szCs w:val="24"/>
          <w:lang w:val="sr-Cyrl-CS" w:eastAsia="ar-SA"/>
        </w:rPr>
      </w:pPr>
      <w:r w:rsidRPr="008514EE">
        <w:rPr>
          <w:rFonts w:ascii="Times New Roman" w:hAnsi="Times New Roman"/>
          <w:b/>
          <w:kern w:val="1"/>
          <w:sz w:val="24"/>
          <w:szCs w:val="24"/>
          <w:lang w:val="sr-Cyrl-CS" w:eastAsia="ar-SA"/>
        </w:rPr>
        <w:lastRenderedPageBreak/>
        <w:t>3.5</w:t>
      </w:r>
      <w:r w:rsidR="00147E6A" w:rsidRPr="008514EE">
        <w:rPr>
          <w:rFonts w:ascii="Times New Roman" w:hAnsi="Times New Roman"/>
          <w:b/>
          <w:kern w:val="1"/>
          <w:sz w:val="24"/>
          <w:szCs w:val="24"/>
          <w:lang w:val="sr-Cyrl-CS" w:eastAsia="ar-SA"/>
        </w:rPr>
        <w:t>.</w:t>
      </w:r>
      <w:r w:rsidRPr="008514EE">
        <w:rPr>
          <w:rFonts w:ascii="Times New Roman" w:hAnsi="Times New Roman"/>
          <w:b/>
          <w:kern w:val="1"/>
          <w:sz w:val="24"/>
          <w:szCs w:val="24"/>
          <w:lang w:val="sr-Cyrl-CS" w:eastAsia="ar-SA"/>
        </w:rPr>
        <w:t xml:space="preserve"> </w:t>
      </w:r>
      <w:r w:rsidR="00854DDA" w:rsidRPr="008514EE">
        <w:rPr>
          <w:rFonts w:ascii="Times New Roman" w:hAnsi="Times New Roman"/>
          <w:b/>
          <w:kern w:val="1"/>
          <w:sz w:val="24"/>
          <w:szCs w:val="24"/>
          <w:lang w:val="sr-Cyrl-CS" w:eastAsia="ar-SA"/>
        </w:rPr>
        <w:t>ДИЈАСПОРА</w:t>
      </w:r>
    </w:p>
    <w:p w:rsidR="009B04DB" w:rsidRPr="008514EE" w:rsidRDefault="009B04DB" w:rsidP="007B4C38">
      <w:pPr>
        <w:pStyle w:val="ListParagraph"/>
        <w:spacing w:after="0" w:line="240" w:lineRule="auto"/>
        <w:jc w:val="both"/>
        <w:rPr>
          <w:rFonts w:ascii="Times New Roman" w:hAnsi="Times New Roman"/>
          <w:b/>
          <w:kern w:val="1"/>
          <w:sz w:val="24"/>
          <w:szCs w:val="24"/>
          <w:lang w:val="sr-Cyrl-CS" w:eastAsia="ar-SA"/>
        </w:rPr>
      </w:pPr>
    </w:p>
    <w:p w:rsidR="00854DDA" w:rsidRPr="008514EE" w:rsidRDefault="00854DDA" w:rsidP="007B4C38">
      <w:pPr>
        <w:pStyle w:val="ListParagraph"/>
        <w:spacing w:after="0" w:line="240" w:lineRule="auto"/>
        <w:jc w:val="both"/>
        <w:rPr>
          <w:rFonts w:ascii="Times New Roman" w:hAnsi="Times New Roman"/>
          <w:b/>
          <w:kern w:val="1"/>
          <w:sz w:val="24"/>
          <w:szCs w:val="24"/>
          <w:lang w:val="sr-Cyrl-CS" w:eastAsia="ar-SA"/>
        </w:rPr>
      </w:pPr>
    </w:p>
    <w:p w:rsidR="00854DDA" w:rsidRPr="008514EE" w:rsidRDefault="00854DDA" w:rsidP="00B92849">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Дијаспора се у савременом периоду сагледава као један од кључних партнера за унапређење развоја матичне земље</w:t>
      </w:r>
      <w:r w:rsidR="008A1F31" w:rsidRPr="008514EE">
        <w:rPr>
          <w:rFonts w:ascii="Times New Roman" w:hAnsi="Times New Roman"/>
          <w:sz w:val="24"/>
          <w:szCs w:val="24"/>
          <w:lang w:val="sr-Cyrl-CS"/>
        </w:rPr>
        <w:t xml:space="preserve">. </w:t>
      </w:r>
      <w:r w:rsidRPr="008514EE">
        <w:rPr>
          <w:rFonts w:ascii="Times New Roman" w:hAnsi="Times New Roman"/>
          <w:sz w:val="24"/>
          <w:szCs w:val="24"/>
          <w:lang w:val="sr-Cyrl-CS"/>
        </w:rPr>
        <w:t>Владе држава широм света интензивно развијају политике за ангажовање својих дијаспора, било да се ради о олакшавању трансфера дознака, промовисања инвестирања у матичну земљу или иницијатива за привлачење високообразованих и циркулацију знања. Конкретан допринос дијаспоре зависи од тога који актери су укључени, од облика њиховог деловања, од разлога зашто су укључени у развојни процес и од природе њихових активности. Слање дознака, преношење вештина и знања, инвестиције и стварање транснационалних веза су све механизми који доприносе развоју места порекла. Припадници дијаспоре, који су и сами транснационални актери</w:t>
      </w:r>
      <w:r w:rsidR="008A1F31" w:rsidRPr="008514EE">
        <w:rPr>
          <w:rFonts w:ascii="Times New Roman" w:hAnsi="Times New Roman"/>
          <w:sz w:val="24"/>
          <w:szCs w:val="24"/>
          <w:lang w:val="sr-Cyrl-CS"/>
        </w:rPr>
        <w:t>,</w:t>
      </w:r>
      <w:r w:rsidRPr="008514EE">
        <w:rPr>
          <w:rFonts w:ascii="Times New Roman" w:hAnsi="Times New Roman"/>
          <w:sz w:val="24"/>
          <w:szCs w:val="24"/>
          <w:lang w:val="sr-Cyrl-CS"/>
        </w:rPr>
        <w:t xml:space="preserve"> могу на различите начине бити укључени у процес развоја: из места одредишта, у случају трајног повратка у место порекла, кроз привремени повратак или кроз виртуелни повратак и циркулацију знања. За активирање потенцијала и успостављање сарадње са дијаспором</w:t>
      </w:r>
      <w:r w:rsidR="008A1F31" w:rsidRPr="008514EE">
        <w:rPr>
          <w:rFonts w:ascii="Times New Roman" w:hAnsi="Times New Roman"/>
          <w:sz w:val="24"/>
          <w:szCs w:val="24"/>
          <w:lang w:val="sr-Cyrl-CS"/>
        </w:rPr>
        <w:t>,</w:t>
      </w:r>
      <w:r w:rsidRPr="008514EE">
        <w:rPr>
          <w:rFonts w:ascii="Times New Roman" w:hAnsi="Times New Roman"/>
          <w:sz w:val="24"/>
          <w:szCs w:val="24"/>
          <w:lang w:val="sr-Cyrl-CS"/>
        </w:rPr>
        <w:t xml:space="preserve"> неопходно је прво мапирање дијаспоре и постојећих удружења, али су нужне и опсежне консултације са припадницима дијаспоре пре него што се приступи конкретним облицима сарадње.</w:t>
      </w:r>
    </w:p>
    <w:p w:rsidR="009B04DB" w:rsidRDefault="009B04DB" w:rsidP="00B92849">
      <w:pPr>
        <w:pStyle w:val="NoSpacing"/>
        <w:ind w:firstLine="720"/>
        <w:jc w:val="both"/>
        <w:rPr>
          <w:rFonts w:ascii="Times New Roman" w:hAnsi="Times New Roman"/>
          <w:sz w:val="24"/>
          <w:szCs w:val="24"/>
        </w:rPr>
      </w:pPr>
    </w:p>
    <w:p w:rsidR="00F474B7" w:rsidRPr="00F474B7" w:rsidRDefault="00F474B7" w:rsidP="00B92849">
      <w:pPr>
        <w:pStyle w:val="NoSpacing"/>
        <w:ind w:firstLine="720"/>
        <w:jc w:val="both"/>
        <w:rPr>
          <w:rFonts w:ascii="Times New Roman" w:hAnsi="Times New Roman"/>
          <w:sz w:val="24"/>
          <w:szCs w:val="24"/>
        </w:rPr>
      </w:pPr>
    </w:p>
    <w:p w:rsidR="00854DDA" w:rsidRDefault="00AC5D72" w:rsidP="00AC5D72">
      <w:pPr>
        <w:pStyle w:val="ListParagraph"/>
        <w:spacing w:line="240" w:lineRule="auto"/>
        <w:ind w:left="0"/>
        <w:jc w:val="both"/>
        <w:rPr>
          <w:rFonts w:ascii="Times New Roman" w:hAnsi="Times New Roman"/>
          <w:b/>
          <w:sz w:val="24"/>
          <w:szCs w:val="24"/>
        </w:rPr>
      </w:pPr>
      <w:r w:rsidRPr="008514EE">
        <w:rPr>
          <w:rFonts w:ascii="Times New Roman" w:hAnsi="Times New Roman"/>
          <w:b/>
          <w:sz w:val="24"/>
          <w:szCs w:val="24"/>
          <w:lang w:val="sr-Cyrl-CS"/>
        </w:rPr>
        <w:tab/>
        <w:t xml:space="preserve">3.5.1. </w:t>
      </w:r>
      <w:r w:rsidR="003577AD" w:rsidRPr="008514EE">
        <w:rPr>
          <w:rFonts w:ascii="Times New Roman" w:hAnsi="Times New Roman"/>
          <w:b/>
          <w:sz w:val="24"/>
          <w:szCs w:val="24"/>
          <w:lang w:val="sr-Cyrl-CS"/>
        </w:rPr>
        <w:t xml:space="preserve"> </w:t>
      </w:r>
      <w:r w:rsidR="00854DDA" w:rsidRPr="008514EE">
        <w:rPr>
          <w:rFonts w:ascii="Times New Roman" w:hAnsi="Times New Roman"/>
          <w:b/>
          <w:sz w:val="24"/>
          <w:szCs w:val="24"/>
          <w:lang w:val="sr-Cyrl-CS"/>
        </w:rPr>
        <w:t>Основне карактеристике дијаспоре Републике Србије</w:t>
      </w:r>
    </w:p>
    <w:p w:rsidR="00F474B7" w:rsidRPr="00F474B7" w:rsidRDefault="00F474B7" w:rsidP="00AC5D72">
      <w:pPr>
        <w:pStyle w:val="ListParagraph"/>
        <w:spacing w:line="240" w:lineRule="auto"/>
        <w:ind w:left="0"/>
        <w:jc w:val="both"/>
        <w:rPr>
          <w:rFonts w:ascii="Times New Roman" w:hAnsi="Times New Roman"/>
          <w:b/>
          <w:sz w:val="24"/>
          <w:szCs w:val="24"/>
        </w:rPr>
      </w:pPr>
    </w:p>
    <w:p w:rsidR="009B04DB" w:rsidRPr="008514EE" w:rsidRDefault="009B04DB" w:rsidP="00D619EB">
      <w:pPr>
        <w:pStyle w:val="NoSpacing"/>
        <w:ind w:firstLine="720"/>
        <w:jc w:val="both"/>
        <w:rPr>
          <w:rFonts w:ascii="Times New Roman" w:hAnsi="Times New Roman"/>
          <w:sz w:val="24"/>
          <w:szCs w:val="24"/>
          <w:lang w:val="sr-Cyrl-CS"/>
        </w:rPr>
      </w:pPr>
    </w:p>
    <w:p w:rsidR="00854DDA" w:rsidRPr="008514EE" w:rsidRDefault="006A513F" w:rsidP="00D619EB">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Према Закону о дијаспори и Србима у региону (чл</w:t>
      </w:r>
      <w:r w:rsidR="00AE798F" w:rsidRPr="008514EE">
        <w:rPr>
          <w:rFonts w:ascii="Times New Roman" w:hAnsi="Times New Roman"/>
          <w:sz w:val="24"/>
          <w:szCs w:val="24"/>
          <w:lang w:val="sr-Cyrl-CS"/>
        </w:rPr>
        <w:t>ан</w:t>
      </w:r>
      <w:r w:rsidR="00DD6D6F" w:rsidRPr="008514EE">
        <w:rPr>
          <w:rFonts w:ascii="Times New Roman" w:hAnsi="Times New Roman"/>
          <w:sz w:val="24"/>
          <w:szCs w:val="24"/>
          <w:lang w:val="sr-Cyrl-CS"/>
        </w:rPr>
        <w:t xml:space="preserve"> 2. став</w:t>
      </w:r>
      <w:r w:rsidRPr="008514EE">
        <w:rPr>
          <w:rFonts w:ascii="Times New Roman" w:hAnsi="Times New Roman"/>
          <w:sz w:val="24"/>
          <w:szCs w:val="24"/>
          <w:lang w:val="sr-Cyrl-CS"/>
        </w:rPr>
        <w:t xml:space="preserve"> 1)</w:t>
      </w:r>
      <w:r w:rsidR="001D7E17" w:rsidRPr="008514EE">
        <w:rPr>
          <w:rFonts w:ascii="Times New Roman" w:hAnsi="Times New Roman"/>
          <w:sz w:val="24"/>
          <w:szCs w:val="24"/>
          <w:lang w:val="sr-Cyrl-CS"/>
        </w:rPr>
        <w:t>,</w:t>
      </w:r>
      <w:r w:rsidRPr="008514EE">
        <w:rPr>
          <w:rFonts w:ascii="Times New Roman" w:hAnsi="Times New Roman"/>
          <w:sz w:val="24"/>
          <w:szCs w:val="24"/>
          <w:lang w:val="sr-Cyrl-CS"/>
        </w:rPr>
        <w:t xml:space="preserve"> дијаспора обухвата држављане Републике Србије који живе у иностранству, припаднике српског народа и исељенике са територије Републике Србије и из региона, као и њихове потомке. Према томе, дијаспору чине сви припадници српског народа и лица српског порекла, независно од места рођења и дужине боравка у иностранству. Српска дијаспора није хомогена група и обухвата неколико генерација миграната као што су радни мигранти од 1960-их надаље, избеглице из 1990-их</w:t>
      </w:r>
      <w:r w:rsidR="001D7E17" w:rsidRPr="008514EE">
        <w:rPr>
          <w:rFonts w:ascii="Times New Roman" w:hAnsi="Times New Roman"/>
          <w:sz w:val="24"/>
          <w:szCs w:val="24"/>
          <w:lang w:val="sr-Cyrl-CS"/>
        </w:rPr>
        <w:t>,</w:t>
      </w:r>
      <w:r w:rsidRPr="008514EE">
        <w:rPr>
          <w:rFonts w:ascii="Times New Roman" w:hAnsi="Times New Roman"/>
          <w:sz w:val="24"/>
          <w:szCs w:val="24"/>
          <w:lang w:val="sr-Cyrl-CS"/>
        </w:rPr>
        <w:t xml:space="preserve"> као и талас високообразованих млађих емиграната који су недавно напустили земљу у потрази за бољим економским приликама у иностранству. </w:t>
      </w:r>
      <w:r w:rsidR="008A1F31" w:rsidRPr="008514EE">
        <w:rPr>
          <w:rFonts w:ascii="Times New Roman" w:hAnsi="Times New Roman"/>
          <w:sz w:val="24"/>
          <w:szCs w:val="24"/>
          <w:lang w:val="sr-Cyrl-CS" w:eastAsia="sr-Latn-CS"/>
        </w:rPr>
        <w:t>Према</w:t>
      </w:r>
      <w:r w:rsidR="00854DDA" w:rsidRPr="008514EE">
        <w:rPr>
          <w:rFonts w:ascii="Times New Roman" w:hAnsi="Times New Roman"/>
          <w:sz w:val="24"/>
          <w:szCs w:val="24"/>
          <w:lang w:val="sr-Cyrl-CS" w:eastAsia="sr-Latn-CS"/>
        </w:rPr>
        <w:t xml:space="preserve"> уделу припадника дијаспоре у односу на укупан број становника у држави, </w:t>
      </w:r>
      <w:r w:rsidR="00D619EB" w:rsidRPr="008514EE">
        <w:rPr>
          <w:rFonts w:ascii="Times New Roman" w:hAnsi="Times New Roman"/>
          <w:sz w:val="24"/>
          <w:szCs w:val="24"/>
          <w:lang w:val="sr-Cyrl-CS" w:eastAsia="sr-Latn-CS"/>
        </w:rPr>
        <w:t xml:space="preserve">Република </w:t>
      </w:r>
      <w:r w:rsidR="00854DDA" w:rsidRPr="008514EE">
        <w:rPr>
          <w:rFonts w:ascii="Times New Roman" w:hAnsi="Times New Roman"/>
          <w:sz w:val="24"/>
          <w:szCs w:val="24"/>
          <w:lang w:val="sr-Cyrl-CS" w:eastAsia="sr-Latn-CS"/>
        </w:rPr>
        <w:t>Србија спада у ред земаља са изузетно бројном дијаспором</w:t>
      </w:r>
      <w:r w:rsidR="008A1F31" w:rsidRPr="008514EE">
        <w:rPr>
          <w:rFonts w:ascii="Times New Roman" w:hAnsi="Times New Roman"/>
          <w:sz w:val="24"/>
          <w:szCs w:val="24"/>
          <w:lang w:val="sr-Cyrl-CS" w:eastAsia="sr-Latn-CS"/>
        </w:rPr>
        <w:t>, јер се процењује да ван државе живи око 4,5-5 милиона становника</w:t>
      </w:r>
      <w:r w:rsidR="00854DDA" w:rsidRPr="008514EE">
        <w:rPr>
          <w:rFonts w:ascii="Times New Roman" w:hAnsi="Times New Roman"/>
          <w:sz w:val="24"/>
          <w:szCs w:val="24"/>
          <w:lang w:val="sr-Cyrl-CS" w:eastAsia="sr-Latn-CS"/>
        </w:rPr>
        <w:t xml:space="preserve">. </w:t>
      </w:r>
      <w:r w:rsidR="00854DDA" w:rsidRPr="008514EE">
        <w:rPr>
          <w:rFonts w:ascii="Times New Roman" w:hAnsi="Times New Roman"/>
          <w:sz w:val="24"/>
          <w:szCs w:val="24"/>
          <w:lang w:val="sr-Cyrl-CS"/>
        </w:rPr>
        <w:t>Овако велики број припадника дијаспоре у иностранству и Срба у региону резултат је дуге историје исељавања становништва из различитих разлога у различитим периодима, од економских, политичких, верских, културних, породичних разлога, па до присилних миграција и исељавања пред насиљем и прогоном.</w:t>
      </w:r>
    </w:p>
    <w:p w:rsidR="00854DDA" w:rsidRPr="008514EE" w:rsidRDefault="00854DDA" w:rsidP="006922F5">
      <w:pPr>
        <w:pStyle w:val="NoSpacing"/>
        <w:ind w:firstLine="720"/>
        <w:jc w:val="both"/>
        <w:rPr>
          <w:rFonts w:ascii="Times New Roman" w:hAnsi="Times New Roman"/>
          <w:iCs/>
          <w:sz w:val="24"/>
          <w:szCs w:val="24"/>
          <w:lang w:val="sr-Cyrl-CS"/>
        </w:rPr>
      </w:pPr>
      <w:r w:rsidRPr="008514EE">
        <w:rPr>
          <w:rFonts w:ascii="Times New Roman" w:hAnsi="Times New Roman"/>
          <w:sz w:val="24"/>
          <w:szCs w:val="24"/>
          <w:lang w:val="sr-Cyrl-CS"/>
        </w:rPr>
        <w:t xml:space="preserve">Емиграција из </w:t>
      </w:r>
      <w:r w:rsidR="006922F5" w:rsidRPr="008514EE">
        <w:rPr>
          <w:rFonts w:ascii="Times New Roman" w:hAnsi="Times New Roman"/>
          <w:sz w:val="24"/>
          <w:szCs w:val="24"/>
          <w:lang w:val="sr-Cyrl-CS"/>
        </w:rPr>
        <w:t xml:space="preserve">Републике </w:t>
      </w:r>
      <w:r w:rsidRPr="008514EE">
        <w:rPr>
          <w:rFonts w:ascii="Times New Roman" w:hAnsi="Times New Roman"/>
          <w:sz w:val="24"/>
          <w:szCs w:val="24"/>
          <w:lang w:val="sr-Cyrl-CS"/>
        </w:rPr>
        <w:t>Србије и региона одвија се д</w:t>
      </w:r>
      <w:r w:rsidR="006A513F" w:rsidRPr="008514EE">
        <w:rPr>
          <w:rFonts w:ascii="Times New Roman" w:hAnsi="Times New Roman"/>
          <w:sz w:val="24"/>
          <w:szCs w:val="24"/>
          <w:lang w:val="sr-Cyrl-CS"/>
        </w:rPr>
        <w:t xml:space="preserve">уже од једног века. </w:t>
      </w:r>
      <w:r w:rsidRPr="008514EE">
        <w:rPr>
          <w:rFonts w:ascii="Times New Roman" w:hAnsi="Times New Roman"/>
          <w:sz w:val="24"/>
          <w:szCs w:val="24"/>
          <w:lang w:val="sr-Cyrl-CS"/>
        </w:rPr>
        <w:t xml:space="preserve">До средине </w:t>
      </w:r>
      <w:r w:rsidR="006A513F" w:rsidRPr="008514EE">
        <w:rPr>
          <w:rFonts w:ascii="Times New Roman" w:hAnsi="Times New Roman"/>
          <w:sz w:val="24"/>
          <w:szCs w:val="24"/>
          <w:lang w:val="sr-Cyrl-CS"/>
        </w:rPr>
        <w:t xml:space="preserve">XX века </w:t>
      </w:r>
      <w:r w:rsidRPr="008514EE">
        <w:rPr>
          <w:rFonts w:ascii="Times New Roman" w:hAnsi="Times New Roman"/>
          <w:sz w:val="24"/>
          <w:szCs w:val="24"/>
          <w:lang w:val="sr-Cyrl-CS"/>
        </w:rPr>
        <w:t xml:space="preserve">исељавање је било усмерено </w:t>
      </w:r>
      <w:r w:rsidR="006A513F" w:rsidRPr="008514EE">
        <w:rPr>
          <w:rFonts w:ascii="Times New Roman" w:hAnsi="Times New Roman"/>
          <w:sz w:val="24"/>
          <w:szCs w:val="24"/>
          <w:lang w:val="sr-Cyrl-CS"/>
        </w:rPr>
        <w:t xml:space="preserve">углавном </w:t>
      </w:r>
      <w:r w:rsidRPr="008514EE">
        <w:rPr>
          <w:rFonts w:ascii="Times New Roman" w:hAnsi="Times New Roman"/>
          <w:sz w:val="24"/>
          <w:szCs w:val="24"/>
          <w:lang w:val="sr-Cyrl-CS"/>
        </w:rPr>
        <w:t xml:space="preserve">преко океана, у САД и Јужну Америку (Аргентину, Чиле, Венецуелу, Бразил). У последњих 50 година миграциони токови су преусмерени ка европским </w:t>
      </w:r>
      <w:r w:rsidR="006A513F" w:rsidRPr="008514EE">
        <w:rPr>
          <w:rFonts w:ascii="Times New Roman" w:hAnsi="Times New Roman"/>
          <w:sz w:val="24"/>
          <w:szCs w:val="24"/>
          <w:lang w:val="sr-Cyrl-CS"/>
        </w:rPr>
        <w:t>државама</w:t>
      </w:r>
      <w:r w:rsidRPr="008514EE">
        <w:rPr>
          <w:rFonts w:ascii="Times New Roman" w:hAnsi="Times New Roman"/>
          <w:sz w:val="24"/>
          <w:szCs w:val="24"/>
          <w:lang w:val="sr-Cyrl-CS"/>
        </w:rPr>
        <w:t xml:space="preserve">: Немачкој, Француској, Швајцарској, Аустрији, </w:t>
      </w:r>
      <w:r w:rsidR="006A513F" w:rsidRPr="008514EE">
        <w:rPr>
          <w:rFonts w:ascii="Times New Roman" w:hAnsi="Times New Roman"/>
          <w:sz w:val="24"/>
          <w:szCs w:val="24"/>
          <w:lang w:val="sr-Cyrl-CS"/>
        </w:rPr>
        <w:t>Великој Британији</w:t>
      </w:r>
      <w:r w:rsidRPr="008514EE">
        <w:rPr>
          <w:rFonts w:ascii="Times New Roman" w:hAnsi="Times New Roman"/>
          <w:sz w:val="24"/>
          <w:szCs w:val="24"/>
          <w:lang w:val="sr-Cyrl-CS"/>
        </w:rPr>
        <w:t>, Сканди</w:t>
      </w:r>
      <w:r w:rsidR="006A513F" w:rsidRPr="008514EE">
        <w:rPr>
          <w:rFonts w:ascii="Times New Roman" w:hAnsi="Times New Roman"/>
          <w:sz w:val="24"/>
          <w:szCs w:val="24"/>
          <w:lang w:val="sr-Cyrl-CS"/>
        </w:rPr>
        <w:t>навији, Белгији, Данској итд.</w:t>
      </w:r>
      <w:r w:rsidRPr="008514EE">
        <w:rPr>
          <w:rFonts w:ascii="Times New Roman" w:hAnsi="Times New Roman"/>
          <w:sz w:val="24"/>
          <w:szCs w:val="24"/>
          <w:lang w:val="sr-Cyrl-CS"/>
        </w:rPr>
        <w:t xml:space="preserve"> У </w:t>
      </w:r>
      <w:r w:rsidR="006A513F" w:rsidRPr="008514EE">
        <w:rPr>
          <w:rFonts w:ascii="Times New Roman" w:hAnsi="Times New Roman"/>
          <w:sz w:val="24"/>
          <w:szCs w:val="24"/>
          <w:lang w:val="sr-Cyrl-CS"/>
        </w:rPr>
        <w:t>овим миграцијама</w:t>
      </w:r>
      <w:r w:rsidRPr="008514EE">
        <w:rPr>
          <w:rFonts w:ascii="Times New Roman" w:hAnsi="Times New Roman"/>
          <w:sz w:val="24"/>
          <w:szCs w:val="24"/>
          <w:lang w:val="sr-Cyrl-CS"/>
        </w:rPr>
        <w:t xml:space="preserve"> су углавном учествовали неквалификовани и ниско квалификовани радници и чланови њихових породица. Последњу деценију прошлог и почетак новог века обележило је значајно повећање емиграције високообразованих стручњака, а све већи удео међу мигрантима је чинила и женска популација. С</w:t>
      </w:r>
      <w:r w:rsidRPr="008514EE">
        <w:rPr>
          <w:rFonts w:ascii="Times New Roman" w:hAnsi="Times New Roman"/>
          <w:sz w:val="24"/>
          <w:szCs w:val="24"/>
          <w:lang w:val="sr-Cyrl-CS" w:eastAsia="sr-Latn-CS"/>
        </w:rPr>
        <w:t xml:space="preserve">веобухватан попис припадника дијаспоре </w:t>
      </w:r>
      <w:r w:rsidRPr="008514EE">
        <w:rPr>
          <w:rFonts w:ascii="Times New Roman" w:hAnsi="Times New Roman"/>
          <w:sz w:val="24"/>
          <w:szCs w:val="24"/>
          <w:lang w:val="sr-Cyrl-CS" w:eastAsia="sr-Latn-CS"/>
        </w:rPr>
        <w:lastRenderedPageBreak/>
        <w:t>и Срба у региону</w:t>
      </w:r>
      <w:r w:rsidRPr="008514EE">
        <w:rPr>
          <w:rStyle w:val="FootnoteReference"/>
          <w:rFonts w:ascii="Times New Roman" w:hAnsi="Times New Roman"/>
          <w:sz w:val="24"/>
          <w:szCs w:val="24"/>
          <w:lang w:val="sr-Cyrl-CS" w:eastAsia="sr-Latn-CS"/>
        </w:rPr>
        <w:footnoteReference w:id="75"/>
      </w:r>
      <w:r w:rsidRPr="008514EE">
        <w:rPr>
          <w:rFonts w:ascii="Times New Roman" w:hAnsi="Times New Roman"/>
          <w:sz w:val="24"/>
          <w:szCs w:val="24"/>
          <w:lang w:val="sr-Cyrl-CS" w:eastAsia="sr-Latn-CS"/>
        </w:rPr>
        <w:t xml:space="preserve"> никада није извршен, те се процењује</w:t>
      </w:r>
      <w:r w:rsidR="006A513F" w:rsidRPr="008514EE">
        <w:rPr>
          <w:rFonts w:ascii="Times New Roman" w:hAnsi="Times New Roman"/>
          <w:sz w:val="24"/>
          <w:szCs w:val="24"/>
          <w:lang w:val="sr-Cyrl-CS" w:eastAsia="sr-Latn-CS"/>
        </w:rPr>
        <w:t xml:space="preserve">, као што је већ речено, </w:t>
      </w:r>
      <w:r w:rsidRPr="008514EE">
        <w:rPr>
          <w:rFonts w:ascii="Times New Roman" w:hAnsi="Times New Roman"/>
          <w:sz w:val="24"/>
          <w:szCs w:val="24"/>
          <w:lang w:val="sr-Cyrl-CS" w:eastAsia="sr-Latn-CS"/>
        </w:rPr>
        <w:t xml:space="preserve">да њихов број износи </w:t>
      </w:r>
      <w:r w:rsidR="006A513F" w:rsidRPr="008514EE">
        <w:rPr>
          <w:rFonts w:ascii="Times New Roman" w:hAnsi="Times New Roman"/>
          <w:sz w:val="24"/>
          <w:szCs w:val="24"/>
          <w:lang w:val="sr-Cyrl-CS" w:eastAsia="sr-Latn-CS"/>
        </w:rPr>
        <w:t>између</w:t>
      </w:r>
      <w:r w:rsidRPr="008514EE">
        <w:rPr>
          <w:rFonts w:ascii="Times New Roman" w:hAnsi="Times New Roman"/>
          <w:sz w:val="24"/>
          <w:szCs w:val="24"/>
          <w:lang w:val="sr-Cyrl-CS" w:eastAsia="sr-Latn-CS"/>
        </w:rPr>
        <w:t xml:space="preserve"> 4,5</w:t>
      </w:r>
      <w:r w:rsidR="006A513F" w:rsidRPr="008514EE">
        <w:rPr>
          <w:rFonts w:ascii="Times New Roman" w:hAnsi="Times New Roman"/>
          <w:sz w:val="24"/>
          <w:szCs w:val="24"/>
          <w:lang w:val="sr-Cyrl-CS" w:eastAsia="sr-Latn-CS"/>
        </w:rPr>
        <w:t xml:space="preserve"> и 5</w:t>
      </w:r>
      <w:r w:rsidRPr="008514EE">
        <w:rPr>
          <w:rFonts w:ascii="Times New Roman" w:hAnsi="Times New Roman"/>
          <w:sz w:val="24"/>
          <w:szCs w:val="24"/>
          <w:lang w:val="sr-Cyrl-CS" w:eastAsia="sr-Latn-CS"/>
        </w:rPr>
        <w:t xml:space="preserve"> милиона људи. Од тога, око милион и по су држављани </w:t>
      </w:r>
      <w:r w:rsidR="00D5398D" w:rsidRPr="008514EE">
        <w:rPr>
          <w:rFonts w:ascii="Times New Roman" w:hAnsi="Times New Roman"/>
          <w:sz w:val="24"/>
          <w:szCs w:val="24"/>
          <w:lang w:val="sr-Cyrl-CS" w:eastAsia="sr-Latn-CS"/>
        </w:rPr>
        <w:t xml:space="preserve">Републике </w:t>
      </w:r>
      <w:r w:rsidRPr="008514EE">
        <w:rPr>
          <w:rFonts w:ascii="Times New Roman" w:hAnsi="Times New Roman"/>
          <w:sz w:val="24"/>
          <w:szCs w:val="24"/>
          <w:lang w:val="sr-Cyrl-CS" w:eastAsia="sr-Latn-CS"/>
        </w:rPr>
        <w:t>Србије, а значајан број има двојн</w:t>
      </w:r>
      <w:r w:rsidR="006A513F" w:rsidRPr="008514EE">
        <w:rPr>
          <w:rFonts w:ascii="Times New Roman" w:hAnsi="Times New Roman"/>
          <w:sz w:val="24"/>
          <w:szCs w:val="24"/>
          <w:lang w:val="sr-Cyrl-CS" w:eastAsia="sr-Latn-CS"/>
        </w:rPr>
        <w:t>о држављанство, односно поседује</w:t>
      </w:r>
      <w:r w:rsidRPr="008514EE">
        <w:rPr>
          <w:rFonts w:ascii="Times New Roman" w:hAnsi="Times New Roman"/>
          <w:sz w:val="24"/>
          <w:szCs w:val="24"/>
          <w:lang w:val="sr-Cyrl-CS" w:eastAsia="sr-Latn-CS"/>
        </w:rPr>
        <w:t xml:space="preserve"> држављанство и земље порекла и дестинације. Највећи број лица живи у региону, односно бившим југословенским републикама и суседним државама. </w:t>
      </w:r>
      <w:r w:rsidRPr="008514EE">
        <w:rPr>
          <w:rFonts w:ascii="Times New Roman" w:hAnsi="Times New Roman"/>
          <w:iCs/>
          <w:sz w:val="24"/>
          <w:szCs w:val="24"/>
          <w:lang w:val="sr-Cyrl-CS"/>
        </w:rPr>
        <w:t>Изван региона највећи број живи у Западној Европи, Северној Америци, Аустралији и Новом Зеланду.</w:t>
      </w:r>
    </w:p>
    <w:p w:rsidR="009B04DB" w:rsidRPr="008514EE" w:rsidRDefault="009B04DB" w:rsidP="006922F5">
      <w:pPr>
        <w:pStyle w:val="NoSpacing"/>
        <w:ind w:firstLine="720"/>
        <w:jc w:val="both"/>
        <w:rPr>
          <w:rFonts w:ascii="Times New Roman" w:hAnsi="Times New Roman"/>
          <w:iCs/>
          <w:sz w:val="24"/>
          <w:szCs w:val="24"/>
          <w:lang w:val="sr-Cyrl-CS"/>
        </w:rPr>
      </w:pPr>
    </w:p>
    <w:p w:rsidR="00F31B51" w:rsidRPr="008514EE" w:rsidRDefault="00F31B51" w:rsidP="007B4C38">
      <w:pPr>
        <w:pStyle w:val="NoSpacing"/>
        <w:jc w:val="both"/>
        <w:rPr>
          <w:rFonts w:ascii="Times New Roman" w:hAnsi="Times New Roman"/>
          <w:iCs/>
          <w:sz w:val="24"/>
          <w:szCs w:val="24"/>
          <w:lang w:val="sr-Cyrl-CS"/>
        </w:rPr>
      </w:pPr>
    </w:p>
    <w:p w:rsidR="00854DDA" w:rsidRPr="008514EE" w:rsidRDefault="003577AD" w:rsidP="003577AD">
      <w:pPr>
        <w:pStyle w:val="ListParagraph"/>
        <w:spacing w:after="0" w:line="240" w:lineRule="auto"/>
        <w:ind w:left="0"/>
        <w:jc w:val="both"/>
        <w:rPr>
          <w:rFonts w:ascii="Times New Roman" w:hAnsi="Times New Roman"/>
          <w:b/>
          <w:kern w:val="1"/>
          <w:sz w:val="24"/>
          <w:szCs w:val="24"/>
          <w:lang w:val="sr-Cyrl-CS" w:eastAsia="ar-SA"/>
        </w:rPr>
      </w:pPr>
      <w:r w:rsidRPr="008514EE">
        <w:rPr>
          <w:rFonts w:ascii="Times New Roman" w:hAnsi="Times New Roman"/>
          <w:b/>
          <w:kern w:val="1"/>
          <w:sz w:val="24"/>
          <w:szCs w:val="24"/>
          <w:lang w:val="sr-Cyrl-CS" w:eastAsia="ar-SA"/>
        </w:rPr>
        <w:tab/>
        <w:t xml:space="preserve">3.5.2. </w:t>
      </w:r>
      <w:r w:rsidR="00854DDA" w:rsidRPr="008514EE">
        <w:rPr>
          <w:rFonts w:ascii="Times New Roman" w:hAnsi="Times New Roman"/>
          <w:b/>
          <w:kern w:val="1"/>
          <w:sz w:val="24"/>
          <w:szCs w:val="24"/>
          <w:lang w:val="sr-Cyrl-CS" w:eastAsia="ar-SA"/>
        </w:rPr>
        <w:t>Дијаспора као агент развоја</w:t>
      </w:r>
    </w:p>
    <w:p w:rsidR="00D5398D" w:rsidRPr="008514EE" w:rsidRDefault="00D5398D" w:rsidP="00D5398D">
      <w:pPr>
        <w:pStyle w:val="basic-paragraph"/>
        <w:shd w:val="clear" w:color="auto" w:fill="FFFFFF"/>
        <w:spacing w:before="0" w:beforeAutospacing="0" w:after="0" w:afterAutospacing="0"/>
        <w:ind w:firstLine="720"/>
        <w:jc w:val="both"/>
        <w:rPr>
          <w:lang w:val="sr-Cyrl-CS"/>
        </w:rPr>
      </w:pPr>
    </w:p>
    <w:p w:rsidR="009B04DB" w:rsidRPr="008514EE" w:rsidRDefault="009B04DB" w:rsidP="00D5398D">
      <w:pPr>
        <w:pStyle w:val="basic-paragraph"/>
        <w:shd w:val="clear" w:color="auto" w:fill="FFFFFF"/>
        <w:spacing w:before="0" w:beforeAutospacing="0" w:after="0" w:afterAutospacing="0"/>
        <w:ind w:firstLine="720"/>
        <w:jc w:val="both"/>
        <w:rPr>
          <w:lang w:val="sr-Cyrl-CS"/>
        </w:rPr>
      </w:pPr>
    </w:p>
    <w:p w:rsidR="00854DDA" w:rsidRPr="008514EE" w:rsidRDefault="00854DDA" w:rsidP="00D5398D">
      <w:pPr>
        <w:pStyle w:val="basic-paragraph"/>
        <w:shd w:val="clear" w:color="auto" w:fill="FFFFFF"/>
        <w:spacing w:before="0" w:beforeAutospacing="0" w:after="0" w:afterAutospacing="0"/>
        <w:ind w:firstLine="720"/>
        <w:jc w:val="both"/>
        <w:rPr>
          <w:lang w:val="sr-Cyrl-CS"/>
        </w:rPr>
      </w:pPr>
      <w:r w:rsidRPr="008514EE">
        <w:rPr>
          <w:lang w:val="sr-Cyrl-CS"/>
        </w:rPr>
        <w:t xml:space="preserve">Дијаспора може имати кључну улогу у </w:t>
      </w:r>
      <w:r w:rsidR="006A513F" w:rsidRPr="008514EE">
        <w:rPr>
          <w:lang w:val="sr-Cyrl-CS"/>
        </w:rPr>
        <w:t xml:space="preserve">садашњем и </w:t>
      </w:r>
      <w:r w:rsidRPr="008514EE">
        <w:rPr>
          <w:lang w:val="sr-Cyrl-CS"/>
        </w:rPr>
        <w:t xml:space="preserve">будућем развоју </w:t>
      </w:r>
      <w:r w:rsidR="006A513F" w:rsidRPr="008514EE">
        <w:rPr>
          <w:lang w:val="sr-Cyrl-CS"/>
        </w:rPr>
        <w:t>државе</w:t>
      </w:r>
      <w:r w:rsidRPr="008514EE">
        <w:rPr>
          <w:lang w:val="sr-Cyrl-CS"/>
        </w:rPr>
        <w:t>, пре свега преко инвестирања и трансфера знања. Сагледава се као важан канал који олакшава двосмерни проток капитала – социјалног, односно хуманог, интелектуалног, политичког, културног и финансијског. Мигранти представљају мостове који повезују места порекла и дестинације, који могу да унапреде дијалог захваљујући транснационалним везама које одржавају, преношењем знања и искуства и финансијским ресурсима којима могу побољшати стање у локалној заједници. На тај начин помажу остваривању сарадње и подстичу развојне идеје. Међународна миграција се одвија кроз 3Т приступ, односно преко три трансфера који имају развојну димензију и доприносе да мигранти буду препознати као важни агенти промена, односно развојни потенцијал друштва</w:t>
      </w:r>
      <w:r w:rsidR="006A513F" w:rsidRPr="008514EE">
        <w:rPr>
          <w:rStyle w:val="FootnoteReference"/>
          <w:lang w:val="sr-Cyrl-CS"/>
        </w:rPr>
        <w:footnoteReference w:id="76"/>
      </w:r>
      <w:r w:rsidRPr="008514EE">
        <w:rPr>
          <w:lang w:val="sr-Cyrl-CS"/>
        </w:rPr>
        <w:t>:</w:t>
      </w:r>
    </w:p>
    <w:p w:rsidR="00854DDA" w:rsidRPr="008514EE" w:rsidRDefault="00854DDA" w:rsidP="00D8126E">
      <w:pPr>
        <w:pStyle w:val="ListParagraph"/>
        <w:numPr>
          <w:ilvl w:val="0"/>
          <w:numId w:val="7"/>
        </w:numPr>
        <w:shd w:val="clear" w:color="auto" w:fill="FFFFFF"/>
        <w:tabs>
          <w:tab w:val="left" w:pos="851"/>
          <w:tab w:val="left" w:pos="1134"/>
        </w:tabs>
        <w:autoSpaceDE w:val="0"/>
        <w:autoSpaceDN w:val="0"/>
        <w:adjustRightInd w:val="0"/>
        <w:spacing w:after="0" w:line="240" w:lineRule="auto"/>
        <w:ind w:left="0"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Трансфер социјалног капитала </w:t>
      </w:r>
      <w:r w:rsidR="00D5398D" w:rsidRPr="008514EE">
        <w:rPr>
          <w:rFonts w:ascii="Times New Roman" w:hAnsi="Times New Roman"/>
          <w:sz w:val="24"/>
          <w:szCs w:val="24"/>
          <w:lang w:val="sr-Cyrl-CS"/>
        </w:rPr>
        <w:t>‒</w:t>
      </w:r>
      <w:r w:rsidRPr="008514EE">
        <w:rPr>
          <w:rFonts w:ascii="Times New Roman" w:hAnsi="Times New Roman"/>
          <w:sz w:val="24"/>
          <w:szCs w:val="24"/>
          <w:lang w:val="sr-Cyrl-CS"/>
        </w:rPr>
        <w:t xml:space="preserve"> Социјални капитал омогућава да се преко мигрантских мрежа размењују информације, вредности и идеје. Њиме се могу повезати различите групе – од мигрантских породица, завичајних удружења, до професионалних мрежа и група окупљених око локалних иницијатива или чак званичних група за дијаспору</w:t>
      </w:r>
      <w:r w:rsidR="006A513F"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Социјални капитал је основни елемент концепта миграција и развоја, јер управо кроз ове мреже иде ток других ресурса: људски, финансијски и културни капитал. </w:t>
      </w:r>
      <w:r w:rsidR="001237B6" w:rsidRPr="008514EE">
        <w:rPr>
          <w:rFonts w:ascii="Times New Roman" w:hAnsi="Times New Roman"/>
          <w:sz w:val="24"/>
          <w:szCs w:val="24"/>
          <w:lang w:val="sr-Cyrl-CS"/>
        </w:rPr>
        <w:t xml:space="preserve">Трансфер културног капитала. Норме, идеје, вредности и навике које мигрант поседује и стиче током свог миграционог искуства и које одређују начин на који се мигрант идентификује, перципира себе и друге, на основу којих бива идентификован у месту одредишта представља културни капитал. Имајући у виду да он подразумева припадност, </w:t>
      </w:r>
      <w:r w:rsidR="001D7E17" w:rsidRPr="008514EE">
        <w:rPr>
          <w:rFonts w:ascii="Times New Roman" w:hAnsi="Times New Roman"/>
          <w:sz w:val="24"/>
          <w:szCs w:val="24"/>
          <w:lang w:val="sr-Cyrl-CS"/>
        </w:rPr>
        <w:t xml:space="preserve">културни капитал представља </w:t>
      </w:r>
      <w:r w:rsidR="001237B6" w:rsidRPr="008514EE">
        <w:rPr>
          <w:rFonts w:ascii="Times New Roman" w:hAnsi="Times New Roman"/>
          <w:sz w:val="24"/>
          <w:szCs w:val="24"/>
          <w:lang w:val="sr-Cyrl-CS"/>
        </w:rPr>
        <w:t xml:space="preserve">кључни елемент у успостављању мигрантских заједница и удружења. </w:t>
      </w:r>
      <w:r w:rsidRPr="008514EE">
        <w:rPr>
          <w:rFonts w:ascii="Times New Roman" w:hAnsi="Times New Roman"/>
          <w:sz w:val="24"/>
          <w:szCs w:val="24"/>
          <w:lang w:val="sr-Cyrl-CS"/>
        </w:rPr>
        <w:t>Адекватно окружење и локалне и националне политике омогућавају друштвену и политичку интеграцију и на тај начин максимизирају развојни потенцијал мигранта.</w:t>
      </w:r>
      <w:r w:rsidR="00611F82"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Рачуна се да у </w:t>
      </w:r>
      <w:r w:rsidR="006A513F" w:rsidRPr="008514EE">
        <w:rPr>
          <w:rFonts w:ascii="Times New Roman" w:hAnsi="Times New Roman"/>
          <w:sz w:val="24"/>
          <w:szCs w:val="24"/>
          <w:lang w:val="sr-Cyrl-CS"/>
        </w:rPr>
        <w:t>дијаспори делује преко 1.300 различитих</w:t>
      </w:r>
      <w:r w:rsidRPr="008514EE">
        <w:rPr>
          <w:rFonts w:ascii="Times New Roman" w:hAnsi="Times New Roman"/>
          <w:sz w:val="24"/>
          <w:szCs w:val="24"/>
          <w:lang w:val="sr-Cyrl-CS"/>
        </w:rPr>
        <w:t xml:space="preserve"> асоцијација које окупљају </w:t>
      </w:r>
      <w:r w:rsidR="006A513F" w:rsidRPr="008514EE">
        <w:rPr>
          <w:rFonts w:ascii="Times New Roman" w:hAnsi="Times New Roman"/>
          <w:sz w:val="24"/>
          <w:szCs w:val="24"/>
          <w:lang w:val="sr-Cyrl-CS"/>
        </w:rPr>
        <w:t xml:space="preserve">емигранте из </w:t>
      </w:r>
      <w:r w:rsidR="00D5398D" w:rsidRPr="008514EE">
        <w:rPr>
          <w:rFonts w:ascii="Times New Roman" w:hAnsi="Times New Roman"/>
          <w:sz w:val="24"/>
          <w:szCs w:val="24"/>
          <w:lang w:val="sr-Cyrl-CS"/>
        </w:rPr>
        <w:t xml:space="preserve">Републике </w:t>
      </w:r>
      <w:r w:rsidR="006A513F" w:rsidRPr="008514EE">
        <w:rPr>
          <w:rFonts w:ascii="Times New Roman" w:hAnsi="Times New Roman"/>
          <w:sz w:val="24"/>
          <w:szCs w:val="24"/>
          <w:lang w:val="sr-Cyrl-CS"/>
        </w:rPr>
        <w:t>Србије</w:t>
      </w:r>
      <w:r w:rsidRPr="008514EE">
        <w:rPr>
          <w:rFonts w:ascii="Times New Roman" w:hAnsi="Times New Roman"/>
          <w:sz w:val="24"/>
          <w:szCs w:val="24"/>
          <w:lang w:val="sr-Cyrl-CS"/>
        </w:rPr>
        <w:t xml:space="preserve"> на свих пет континената, а највише их је у земљама Европске </w:t>
      </w:r>
      <w:r w:rsidR="001D7E17" w:rsidRPr="008514EE">
        <w:rPr>
          <w:rFonts w:ascii="Times New Roman" w:hAnsi="Times New Roman"/>
          <w:sz w:val="24"/>
          <w:szCs w:val="24"/>
          <w:lang w:val="sr-Cyrl-CS"/>
        </w:rPr>
        <w:t>у</w:t>
      </w:r>
      <w:r w:rsidRPr="008514EE">
        <w:rPr>
          <w:rFonts w:ascii="Times New Roman" w:hAnsi="Times New Roman"/>
          <w:sz w:val="24"/>
          <w:szCs w:val="24"/>
          <w:lang w:val="sr-Cyrl-CS"/>
        </w:rPr>
        <w:t xml:space="preserve">није, Северној Америци и Аустралији. </w:t>
      </w:r>
    </w:p>
    <w:p w:rsidR="00854DDA" w:rsidRPr="008514EE" w:rsidRDefault="00854DDA" w:rsidP="00D8126E">
      <w:pPr>
        <w:pStyle w:val="ListParagraph"/>
        <w:numPr>
          <w:ilvl w:val="0"/>
          <w:numId w:val="7"/>
        </w:numPr>
        <w:shd w:val="clear" w:color="auto" w:fill="FFFFFF"/>
        <w:tabs>
          <w:tab w:val="left" w:pos="1134"/>
        </w:tabs>
        <w:autoSpaceDE w:val="0"/>
        <w:autoSpaceDN w:val="0"/>
        <w:adjustRightInd w:val="0"/>
        <w:spacing w:after="0" w:line="240" w:lineRule="auto"/>
        <w:ind w:left="0"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Трансфер знања – Рефлектује се преко карактеристика људског капитала. Образовање миграната, усавршавања и обуке, знање и вештине које мигрант поседује представљају предност за развој. Осим квалификација и пословних способности, људски капитал укључује и вештине које особа поседује. Вештине и знања миграната </w:t>
      </w:r>
      <w:r w:rsidRPr="008514EE">
        <w:rPr>
          <w:rFonts w:ascii="Times New Roman" w:hAnsi="Times New Roman"/>
          <w:sz w:val="24"/>
          <w:szCs w:val="24"/>
          <w:lang w:val="sr-Cyrl-CS"/>
        </w:rPr>
        <w:lastRenderedPageBreak/>
        <w:t>одређуј</w:t>
      </w:r>
      <w:r w:rsidR="006A513F" w:rsidRPr="008514EE">
        <w:rPr>
          <w:rFonts w:ascii="Times New Roman" w:hAnsi="Times New Roman"/>
          <w:sz w:val="24"/>
          <w:szCs w:val="24"/>
          <w:lang w:val="sr-Cyrl-CS"/>
        </w:rPr>
        <w:t>у</w:t>
      </w:r>
      <w:r w:rsidRPr="008514EE">
        <w:rPr>
          <w:rFonts w:ascii="Times New Roman" w:hAnsi="Times New Roman"/>
          <w:sz w:val="24"/>
          <w:szCs w:val="24"/>
          <w:lang w:val="sr-Cyrl-CS"/>
        </w:rPr>
        <w:t xml:space="preserve"> њихов</w:t>
      </w:r>
      <w:r w:rsidR="006A513F" w:rsidRPr="008514EE">
        <w:rPr>
          <w:rFonts w:ascii="Times New Roman" w:hAnsi="Times New Roman"/>
          <w:sz w:val="24"/>
          <w:szCs w:val="24"/>
          <w:lang w:val="sr-Cyrl-CS"/>
        </w:rPr>
        <w:t>у</w:t>
      </w:r>
      <w:r w:rsidRPr="008514EE">
        <w:rPr>
          <w:rFonts w:ascii="Times New Roman" w:hAnsi="Times New Roman"/>
          <w:sz w:val="24"/>
          <w:szCs w:val="24"/>
          <w:lang w:val="sr-Cyrl-CS"/>
        </w:rPr>
        <w:t xml:space="preserve"> способност да нађу посао. Ипак, вештине нису увек довољне у случају када нису признате. Често се говори о губитку мозгова (</w:t>
      </w:r>
      <w:r w:rsidR="00DA08D9" w:rsidRPr="008514EE">
        <w:rPr>
          <w:rFonts w:ascii="Times New Roman" w:hAnsi="Times New Roman"/>
          <w:sz w:val="24"/>
          <w:szCs w:val="24"/>
          <w:lang w:val="sr-Cyrl-CS"/>
        </w:rPr>
        <w:t>„</w:t>
      </w:r>
      <w:r w:rsidRPr="008514EE">
        <w:rPr>
          <w:rFonts w:ascii="Times New Roman" w:hAnsi="Times New Roman"/>
          <w:sz w:val="24"/>
          <w:szCs w:val="24"/>
          <w:lang w:val="sr-Cyrl-CS"/>
        </w:rPr>
        <w:t>brain waste</w:t>
      </w:r>
      <w:r w:rsidR="00880228" w:rsidRPr="008514EE">
        <w:rPr>
          <w:rFonts w:ascii="Times New Roman" w:hAnsi="Times New Roman"/>
          <w:sz w:val="24"/>
          <w:szCs w:val="24"/>
          <w:lang w:val="sr-Cyrl-CS"/>
        </w:rPr>
        <w:t>”</w:t>
      </w:r>
      <w:r w:rsidRPr="008514EE">
        <w:rPr>
          <w:rFonts w:ascii="Times New Roman" w:hAnsi="Times New Roman"/>
          <w:sz w:val="24"/>
          <w:szCs w:val="24"/>
          <w:lang w:val="sr-Cyrl-CS"/>
        </w:rPr>
        <w:t>) када мигранти раде послове за које су преквалификовани. Ако је успостављен мултилатерални систем признања диплома и квалификација, институције признања квалификација могу значајно да допринесу коришћењу ресурса миграната на прави начин. Такође, ефикасан процес нострификације стечен</w:t>
      </w:r>
      <w:r w:rsidR="00611F82" w:rsidRPr="008514EE">
        <w:rPr>
          <w:rFonts w:ascii="Times New Roman" w:hAnsi="Times New Roman"/>
          <w:sz w:val="24"/>
          <w:szCs w:val="24"/>
          <w:lang w:val="sr-Cyrl-CS"/>
        </w:rPr>
        <w:t>и</w:t>
      </w:r>
      <w:r w:rsidRPr="008514EE">
        <w:rPr>
          <w:rFonts w:ascii="Times New Roman" w:hAnsi="Times New Roman"/>
          <w:sz w:val="24"/>
          <w:szCs w:val="24"/>
          <w:lang w:val="sr-Cyrl-CS"/>
        </w:rPr>
        <w:t xml:space="preserve">х диплома доприноси и потенцијалном повратку висококвалификованих стручњака у земљу. </w:t>
      </w:r>
    </w:p>
    <w:p w:rsidR="00854DDA" w:rsidRPr="008514EE" w:rsidRDefault="00854DDA" w:rsidP="00D8126E">
      <w:pPr>
        <w:pStyle w:val="ListParagraph"/>
        <w:numPr>
          <w:ilvl w:val="0"/>
          <w:numId w:val="7"/>
        </w:numPr>
        <w:shd w:val="clear" w:color="auto" w:fill="FFFFFF"/>
        <w:tabs>
          <w:tab w:val="left" w:pos="1134"/>
        </w:tabs>
        <w:autoSpaceDE w:val="0"/>
        <w:autoSpaceDN w:val="0"/>
        <w:adjustRightInd w:val="0"/>
        <w:spacing w:after="0" w:line="240" w:lineRule="auto"/>
        <w:ind w:left="0"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Трансфери финансијских средстава </w:t>
      </w:r>
      <w:r w:rsidR="00880228" w:rsidRPr="008514EE">
        <w:rPr>
          <w:rFonts w:ascii="Times New Roman" w:hAnsi="Times New Roman"/>
          <w:sz w:val="24"/>
          <w:szCs w:val="24"/>
          <w:lang w:val="sr-Cyrl-CS"/>
        </w:rPr>
        <w:t>‒</w:t>
      </w:r>
      <w:r w:rsidRPr="008514EE">
        <w:rPr>
          <w:rFonts w:ascii="Times New Roman" w:hAnsi="Times New Roman"/>
          <w:sz w:val="24"/>
          <w:szCs w:val="24"/>
          <w:lang w:val="sr-Cyrl-CS"/>
        </w:rPr>
        <w:t xml:space="preserve"> финансијски капитал. Због обима дознака које су мигранти на глобалном нивоу послали земљама у развоју, финансијски капитал миграната је привукао највећу пажњу током протекле деценије. Упркос економској и финансијској кризи, запажен је континуирани раст дознака. Иако се под финансијским капиталом најчешће мисли на дознаке и инвестиције, ова врста капитала укључује и успостављање трговинских односа између земље порекла и земље одредишта, уштеђевину миграната, </w:t>
      </w:r>
      <w:r w:rsidR="001237B6" w:rsidRPr="008514EE">
        <w:rPr>
          <w:rFonts w:ascii="Times New Roman" w:hAnsi="Times New Roman"/>
          <w:sz w:val="24"/>
          <w:szCs w:val="24"/>
          <w:lang w:val="sr-Cyrl-CS"/>
        </w:rPr>
        <w:t xml:space="preserve">улагања у </w:t>
      </w:r>
      <w:r w:rsidRPr="008514EE">
        <w:rPr>
          <w:rFonts w:ascii="Times New Roman" w:hAnsi="Times New Roman"/>
          <w:sz w:val="24"/>
          <w:szCs w:val="24"/>
          <w:lang w:val="sr-Cyrl-CS"/>
        </w:rPr>
        <w:t xml:space="preserve">бизнис, куповину некретнина, па и хуманитарне донације. </w:t>
      </w:r>
    </w:p>
    <w:p w:rsidR="00854DDA" w:rsidRPr="008514EE" w:rsidRDefault="00854DDA" w:rsidP="007B4C38">
      <w:pPr>
        <w:spacing w:after="0" w:line="240" w:lineRule="auto"/>
        <w:jc w:val="both"/>
        <w:rPr>
          <w:rFonts w:ascii="Times New Roman" w:hAnsi="Times New Roman"/>
          <w:sz w:val="24"/>
          <w:szCs w:val="24"/>
          <w:lang w:val="sr-Cyrl-CS"/>
        </w:rPr>
      </w:pPr>
    </w:p>
    <w:p w:rsidR="00D8126E" w:rsidRPr="008514EE" w:rsidRDefault="00D8126E" w:rsidP="007B4C38">
      <w:pPr>
        <w:spacing w:after="0" w:line="240" w:lineRule="auto"/>
        <w:jc w:val="both"/>
        <w:rPr>
          <w:rFonts w:ascii="Times New Roman" w:hAnsi="Times New Roman"/>
          <w:sz w:val="24"/>
          <w:szCs w:val="24"/>
          <w:lang w:val="sr-Cyrl-CS"/>
        </w:rPr>
      </w:pPr>
    </w:p>
    <w:p w:rsidR="00854DDA" w:rsidRPr="008514EE" w:rsidRDefault="00D8126E" w:rsidP="00D8126E">
      <w:pPr>
        <w:pStyle w:val="ListParagraph"/>
        <w:spacing w:after="0" w:line="240" w:lineRule="auto"/>
        <w:ind w:left="360"/>
        <w:jc w:val="both"/>
        <w:rPr>
          <w:rFonts w:ascii="Times New Roman" w:hAnsi="Times New Roman"/>
          <w:b/>
          <w:sz w:val="24"/>
          <w:szCs w:val="24"/>
          <w:lang w:val="sr-Cyrl-CS"/>
        </w:rPr>
      </w:pPr>
      <w:r w:rsidRPr="008514EE">
        <w:rPr>
          <w:rFonts w:ascii="Times New Roman" w:hAnsi="Times New Roman"/>
          <w:b/>
          <w:sz w:val="24"/>
          <w:szCs w:val="24"/>
          <w:lang w:val="sr-Cyrl-CS"/>
        </w:rPr>
        <w:tab/>
        <w:t xml:space="preserve">3.5.3. </w:t>
      </w:r>
      <w:r w:rsidR="00854DDA" w:rsidRPr="008514EE">
        <w:rPr>
          <w:rFonts w:ascii="Times New Roman" w:hAnsi="Times New Roman"/>
          <w:b/>
          <w:sz w:val="24"/>
          <w:szCs w:val="24"/>
          <w:lang w:val="sr-Cyrl-CS"/>
        </w:rPr>
        <w:t>Допринос</w:t>
      </w:r>
      <w:r w:rsidR="006473CC" w:rsidRPr="008514EE">
        <w:rPr>
          <w:rFonts w:ascii="Times New Roman" w:hAnsi="Times New Roman"/>
          <w:b/>
          <w:sz w:val="24"/>
          <w:szCs w:val="24"/>
          <w:lang w:val="sr-Cyrl-CS"/>
        </w:rPr>
        <w:t>и</w:t>
      </w:r>
      <w:r w:rsidR="00854DDA" w:rsidRPr="008514EE">
        <w:rPr>
          <w:rFonts w:ascii="Times New Roman" w:hAnsi="Times New Roman"/>
          <w:b/>
          <w:sz w:val="24"/>
          <w:szCs w:val="24"/>
          <w:lang w:val="sr-Cyrl-CS"/>
        </w:rPr>
        <w:t xml:space="preserve"> дијаспоре </w:t>
      </w:r>
      <w:r w:rsidR="006473CC" w:rsidRPr="008514EE">
        <w:rPr>
          <w:rFonts w:ascii="Times New Roman" w:hAnsi="Times New Roman"/>
          <w:b/>
          <w:sz w:val="24"/>
          <w:szCs w:val="24"/>
          <w:lang w:val="sr-Cyrl-CS"/>
        </w:rPr>
        <w:t xml:space="preserve">у </w:t>
      </w:r>
      <w:r w:rsidR="00854DDA" w:rsidRPr="008514EE">
        <w:rPr>
          <w:rFonts w:ascii="Times New Roman" w:hAnsi="Times New Roman"/>
          <w:b/>
          <w:sz w:val="24"/>
          <w:szCs w:val="24"/>
          <w:lang w:val="sr-Cyrl-CS"/>
        </w:rPr>
        <w:t>држав</w:t>
      </w:r>
      <w:r w:rsidR="006473CC" w:rsidRPr="008514EE">
        <w:rPr>
          <w:rFonts w:ascii="Times New Roman" w:hAnsi="Times New Roman"/>
          <w:b/>
          <w:sz w:val="24"/>
          <w:szCs w:val="24"/>
          <w:lang w:val="sr-Cyrl-CS"/>
        </w:rPr>
        <w:t>ама</w:t>
      </w:r>
      <w:r w:rsidR="00611F82" w:rsidRPr="008514EE">
        <w:rPr>
          <w:rFonts w:ascii="Times New Roman" w:hAnsi="Times New Roman"/>
          <w:b/>
          <w:sz w:val="24"/>
          <w:szCs w:val="24"/>
          <w:lang w:val="sr-Cyrl-CS"/>
        </w:rPr>
        <w:t xml:space="preserve"> </w:t>
      </w:r>
      <w:r w:rsidR="006473CC" w:rsidRPr="008514EE">
        <w:rPr>
          <w:rFonts w:ascii="Times New Roman" w:hAnsi="Times New Roman"/>
          <w:b/>
          <w:sz w:val="24"/>
          <w:szCs w:val="24"/>
          <w:lang w:val="sr-Cyrl-CS"/>
        </w:rPr>
        <w:t xml:space="preserve">порекла </w:t>
      </w:r>
    </w:p>
    <w:p w:rsidR="00854DDA" w:rsidRDefault="00854DDA" w:rsidP="007B4C38">
      <w:pPr>
        <w:spacing w:after="0" w:line="240" w:lineRule="auto"/>
        <w:jc w:val="both"/>
        <w:rPr>
          <w:rFonts w:ascii="Times New Roman" w:hAnsi="Times New Roman"/>
          <w:sz w:val="24"/>
          <w:szCs w:val="24"/>
        </w:rPr>
      </w:pPr>
    </w:p>
    <w:p w:rsidR="00F474B7" w:rsidRPr="00F474B7" w:rsidRDefault="00F474B7" w:rsidP="007B4C38">
      <w:pPr>
        <w:spacing w:after="0" w:line="240" w:lineRule="auto"/>
        <w:jc w:val="both"/>
        <w:rPr>
          <w:rFonts w:ascii="Times New Roman" w:hAnsi="Times New Roman"/>
          <w:sz w:val="24"/>
          <w:szCs w:val="24"/>
        </w:rPr>
      </w:pPr>
    </w:p>
    <w:p w:rsidR="00854DDA" w:rsidRPr="008514EE" w:rsidRDefault="00854DDA" w:rsidP="0056133C">
      <w:pPr>
        <w:spacing w:after="0" w:line="240" w:lineRule="auto"/>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Једна од полазних премиса у разматрањима о дијаспори, јесте анализа </w:t>
      </w:r>
      <w:r w:rsidR="00E36564" w:rsidRPr="008514EE">
        <w:rPr>
          <w:rFonts w:ascii="Times New Roman" w:hAnsi="Times New Roman"/>
          <w:sz w:val="24"/>
          <w:szCs w:val="24"/>
          <w:lang w:val="sr-Cyrl-CS"/>
        </w:rPr>
        <w:t xml:space="preserve">њеног </w:t>
      </w:r>
      <w:r w:rsidRPr="008514EE">
        <w:rPr>
          <w:rFonts w:ascii="Times New Roman" w:hAnsi="Times New Roman"/>
          <w:sz w:val="24"/>
          <w:szCs w:val="24"/>
          <w:lang w:val="sr-Cyrl-CS"/>
        </w:rPr>
        <w:t>могућег већег д</w:t>
      </w:r>
      <w:r w:rsidR="00E36564" w:rsidRPr="008514EE">
        <w:rPr>
          <w:rFonts w:ascii="Times New Roman" w:hAnsi="Times New Roman"/>
          <w:sz w:val="24"/>
          <w:szCs w:val="24"/>
          <w:lang w:val="sr-Cyrl-CS"/>
        </w:rPr>
        <w:t xml:space="preserve">оприноса развоју матичне државе. </w:t>
      </w:r>
      <w:r w:rsidRPr="008514EE">
        <w:rPr>
          <w:rFonts w:ascii="Times New Roman" w:hAnsi="Times New Roman"/>
          <w:sz w:val="24"/>
          <w:szCs w:val="24"/>
          <w:lang w:val="sr-Cyrl-CS"/>
        </w:rPr>
        <w:t>Резултати истраживања из 2013. године</w:t>
      </w:r>
      <w:r w:rsidRPr="008514EE">
        <w:rPr>
          <w:rStyle w:val="FootnoteReference"/>
          <w:rFonts w:ascii="Times New Roman" w:hAnsi="Times New Roman"/>
          <w:sz w:val="24"/>
          <w:szCs w:val="24"/>
          <w:lang w:val="sr-Cyrl-CS"/>
        </w:rPr>
        <w:footnoteReference w:id="77"/>
      </w:r>
      <w:r w:rsidR="000E637E" w:rsidRPr="008514EE">
        <w:rPr>
          <w:rFonts w:ascii="Times New Roman" w:hAnsi="Times New Roman"/>
          <w:sz w:val="24"/>
          <w:szCs w:val="24"/>
          <w:lang w:val="sr-Cyrl-CS"/>
        </w:rPr>
        <w:t xml:space="preserve"> (слика </w:t>
      </w:r>
      <w:r w:rsidRPr="008514EE">
        <w:rPr>
          <w:rFonts w:ascii="Times New Roman" w:hAnsi="Times New Roman"/>
          <w:sz w:val="24"/>
          <w:szCs w:val="24"/>
          <w:lang w:val="sr-Cyrl-CS"/>
        </w:rPr>
        <w:t>1), указују на правац који би требало следити, а представља хијерархију доприноса дијаспоре у државама у развоју: почев од девизних дознака на дну пирамиде, до изградње институција и реформи на врху. Јасно је да ће побољшани институционални контекст подржати даље и дубље ангажовање дијаспоре и њене иницијативе за ангажовање у матичној држави, а фокус може бити на онима са највећим оствареним резултатима у раду.</w:t>
      </w:r>
    </w:p>
    <w:p w:rsidR="00D8126E" w:rsidRPr="008514EE" w:rsidRDefault="00D8126E" w:rsidP="0056133C">
      <w:pPr>
        <w:spacing w:after="0" w:line="240" w:lineRule="auto"/>
        <w:ind w:firstLine="720"/>
        <w:jc w:val="both"/>
        <w:rPr>
          <w:rFonts w:ascii="Times New Roman" w:hAnsi="Times New Roman"/>
          <w:sz w:val="20"/>
          <w:szCs w:val="24"/>
          <w:lang w:val="sr-Cyrl-CS"/>
        </w:rPr>
      </w:pPr>
    </w:p>
    <w:p w:rsidR="00854DDA" w:rsidRPr="008514EE" w:rsidRDefault="00C53498" w:rsidP="007B4C38">
      <w:pPr>
        <w:spacing w:line="240" w:lineRule="auto"/>
        <w:rPr>
          <w:rFonts w:ascii="Times New Roman" w:hAnsi="Times New Roman"/>
          <w:sz w:val="24"/>
          <w:szCs w:val="24"/>
          <w:lang w:val="sr-Cyrl-CS"/>
        </w:rPr>
      </w:pPr>
      <w:r w:rsidRPr="008514EE">
        <w:rPr>
          <w:rFonts w:ascii="Times New Roman" w:hAnsi="Times New Roman"/>
          <w:b/>
          <w:noProof/>
          <w:sz w:val="24"/>
          <w:szCs w:val="24"/>
        </w:rPr>
        <w:lastRenderedPageBreak/>
        <mc:AlternateContent>
          <mc:Choice Requires="wpg">
            <w:drawing>
              <wp:inline distT="0" distB="0" distL="0" distR="0">
                <wp:extent cx="4942840" cy="3662045"/>
                <wp:effectExtent l="19050" t="0" r="162560" b="81280"/>
                <wp:docPr id="20"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42840" cy="3662045"/>
                          <a:chOff x="13716" y="16033"/>
                          <a:chExt cx="77" cy="56"/>
                        </a:xfrm>
                      </wpg:grpSpPr>
                      <wpg:grpSp>
                        <wpg:cNvPr id="21" name="Group 3"/>
                        <wpg:cNvGrpSpPr>
                          <a:grpSpLocks/>
                        </wpg:cNvGrpSpPr>
                        <wpg:grpSpPr bwMode="auto">
                          <a:xfrm>
                            <a:off x="13716" y="16040"/>
                            <a:ext cx="77" cy="49"/>
                            <a:chOff x="13716" y="16040"/>
                            <a:chExt cx="77" cy="48"/>
                          </a:xfrm>
                        </wpg:grpSpPr>
                        <wps:wsp>
                          <wps:cNvPr id="22" name="AutoShape 4"/>
                          <wps:cNvSpPr>
                            <a:spLocks noChangeArrowheads="1"/>
                          </wps:cNvSpPr>
                          <wps:spPr bwMode="auto">
                            <a:xfrm>
                              <a:off x="13721" y="16040"/>
                              <a:ext cx="72" cy="49"/>
                            </a:xfrm>
                            <a:prstGeom prst="triangle">
                              <a:avLst>
                                <a:gd name="adj" fmla="val 50000"/>
                              </a:avLst>
                            </a:prstGeom>
                            <a:solidFill>
                              <a:srgbClr val="C0C0C0"/>
                            </a:solidFill>
                            <a:ln w="9525">
                              <a:miter lim="800000"/>
                              <a:headEnd/>
                              <a:tailEnd/>
                            </a:ln>
                            <a:scene3d>
                              <a:camera prst="legacyObliqueTopRight"/>
                              <a:lightRig rig="legacyFlat3" dir="b"/>
                            </a:scene3d>
                            <a:sp3d extrusionH="430200" prstMaterial="legacyMatte">
                              <a:bevelT w="13500" h="13500" prst="angle"/>
                              <a:bevelB w="13500" h="13500" prst="angle"/>
                              <a:extrusionClr>
                                <a:srgbClr val="C0C0C0"/>
                              </a:extrusionClr>
                              <a:contourClr>
                                <a:srgbClr val="C0C0C0"/>
                              </a:contourClr>
                            </a:sp3d>
                          </wps:spPr>
                          <wps:bodyPr rot="0" vert="horz" wrap="square" lIns="91440" tIns="45720" rIns="91440" bIns="45720" anchor="ctr" anchorCtr="0" upright="1">
                            <a:noAutofit/>
                          </wps:bodyPr>
                        </wps:wsp>
                        <wps:wsp>
                          <wps:cNvPr id="23" name="AutoShape 5"/>
                          <wps:cNvSpPr>
                            <a:spLocks noChangeArrowheads="1"/>
                          </wps:cNvSpPr>
                          <wps:spPr bwMode="auto">
                            <a:xfrm>
                              <a:off x="13716" y="16041"/>
                              <a:ext cx="5" cy="46"/>
                            </a:xfrm>
                            <a:prstGeom prst="upArrow">
                              <a:avLst>
                                <a:gd name="adj1" fmla="val 50000"/>
                                <a:gd name="adj2" fmla="val 230000"/>
                              </a:avLst>
                            </a:prstGeom>
                            <a:solidFill>
                              <a:srgbClr val="808080"/>
                            </a:solidFill>
                            <a:ln w="9525">
                              <a:solidFill>
                                <a:srgbClr val="000000"/>
                              </a:solidFill>
                              <a:miter lim="800000"/>
                              <a:headEnd/>
                              <a:tailEnd/>
                            </a:ln>
                          </wps:spPr>
                          <wps:bodyPr rot="0" vert="eaVert" wrap="square" lIns="91440" tIns="45720" rIns="91440" bIns="45720" anchor="ctr" anchorCtr="0" upright="1">
                            <a:noAutofit/>
                          </wps:bodyPr>
                        </wps:wsp>
                        <wps:wsp>
                          <wps:cNvPr id="24" name="Rectangle 7"/>
                          <wps:cNvSpPr>
                            <a:spLocks noChangeArrowheads="1"/>
                          </wps:cNvSpPr>
                          <wps:spPr bwMode="auto">
                            <a:xfrm>
                              <a:off x="13730" y="16082"/>
                              <a:ext cx="55" cy="3"/>
                            </a:xfrm>
                            <a:prstGeom prst="rect">
                              <a:avLst/>
                            </a:prstGeom>
                            <a:solidFill>
                              <a:srgbClr val="EAEAEA"/>
                            </a:solidFill>
                            <a:ln w="9525">
                              <a:solidFill>
                                <a:srgbClr val="000000"/>
                              </a:solidFill>
                              <a:miter lim="800000"/>
                              <a:headEnd/>
                              <a:tailEnd/>
                            </a:ln>
                            <a:effectLst>
                              <a:outerShdw dist="107763" dir="18900000" algn="ctr" rotWithShape="0">
                                <a:srgbClr val="808080">
                                  <a:alpha val="50000"/>
                                </a:srgbClr>
                              </a:outerShdw>
                            </a:effectLst>
                          </wps:spPr>
                          <wps:txbx>
                            <w:txbxContent>
                              <w:p w:rsidR="009B04DB" w:rsidRPr="00E62907" w:rsidRDefault="009B04DB" w:rsidP="00854DDA">
                                <w:pPr>
                                  <w:pStyle w:val="NormalWeb"/>
                                  <w:spacing w:before="0" w:beforeAutospacing="0" w:after="200" w:afterAutospacing="0"/>
                                  <w:jc w:val="center"/>
                                  <w:textAlignment w:val="baseline"/>
                                </w:pPr>
                                <w:r w:rsidRPr="00E62907">
                                  <w:rPr>
                                    <w:color w:val="000000"/>
                                    <w:kern w:val="24"/>
                                    <w:sz w:val="18"/>
                                    <w:szCs w:val="18"/>
                                  </w:rPr>
                                  <w:t xml:space="preserve">(1) </w:t>
                                </w:r>
                                <w:r w:rsidRPr="00E62907">
                                  <w:rPr>
                                    <w:color w:val="000000"/>
                                    <w:kern w:val="24"/>
                                    <w:sz w:val="18"/>
                                    <w:szCs w:val="18"/>
                                    <w:lang w:val="sr-Cyrl-CS"/>
                                  </w:rPr>
                                  <w:t>Девизне дознаке</w:t>
                                </w:r>
                              </w:p>
                            </w:txbxContent>
                          </wps:txbx>
                          <wps:bodyPr rot="0" vert="horz" wrap="square" lIns="70409" tIns="35204" rIns="70409" bIns="35204" anchor="ctr" anchorCtr="0" upright="1">
                            <a:noAutofit/>
                          </wps:bodyPr>
                        </wps:wsp>
                        <wps:wsp>
                          <wps:cNvPr id="25" name="Rectangle 8"/>
                          <wps:cNvSpPr>
                            <a:spLocks noChangeArrowheads="1"/>
                          </wps:cNvSpPr>
                          <wps:spPr bwMode="auto">
                            <a:xfrm>
                              <a:off x="13746" y="16054"/>
                              <a:ext cx="25" cy="6"/>
                            </a:xfrm>
                            <a:prstGeom prst="rect">
                              <a:avLst/>
                            </a:prstGeom>
                            <a:solidFill>
                              <a:srgbClr val="DDDDDD"/>
                            </a:solidFill>
                            <a:ln w="9525">
                              <a:solidFill>
                                <a:srgbClr val="000000"/>
                              </a:solidFill>
                              <a:miter lim="800000"/>
                              <a:headEnd/>
                              <a:tailEnd/>
                            </a:ln>
                            <a:effectLst>
                              <a:outerShdw dist="107763" dir="18900000" algn="ctr" rotWithShape="0">
                                <a:srgbClr val="808080">
                                  <a:alpha val="50000"/>
                                </a:srgbClr>
                              </a:outerShdw>
                            </a:effectLst>
                          </wps:spPr>
                          <wps:txbx>
                            <w:txbxContent>
                              <w:p w:rsidR="009B04DB" w:rsidRDefault="009B04DB" w:rsidP="00854DDA">
                                <w:pPr>
                                  <w:pStyle w:val="NormalWeb"/>
                                  <w:spacing w:before="0" w:beforeAutospacing="0" w:after="200" w:afterAutospacing="0"/>
                                  <w:jc w:val="center"/>
                                  <w:textAlignment w:val="baseline"/>
                                </w:pPr>
                                <w:r w:rsidRPr="009B04DB">
                                  <w:rPr>
                                    <w:color w:val="000000"/>
                                    <w:kern w:val="24"/>
                                    <w:sz w:val="18"/>
                                    <w:szCs w:val="18"/>
                                  </w:rPr>
                                  <w:t xml:space="preserve">(5) </w:t>
                                </w:r>
                                <w:r w:rsidRPr="009B04DB">
                                  <w:rPr>
                                    <w:color w:val="000000"/>
                                    <w:kern w:val="24"/>
                                    <w:sz w:val="18"/>
                                    <w:szCs w:val="18"/>
                                    <w:lang w:val="sr-Cyrl-CS"/>
                                  </w:rPr>
                                  <w:t>Изградња институција и реформе</w:t>
                                </w:r>
                              </w:p>
                            </w:txbxContent>
                          </wps:txbx>
                          <wps:bodyPr rot="0" vert="horz" wrap="square" lIns="70409" tIns="35204" rIns="70409" bIns="35204" anchor="ctr" anchorCtr="0" upright="1">
                            <a:noAutofit/>
                          </wps:bodyPr>
                        </wps:wsp>
                        <wps:wsp>
                          <wps:cNvPr id="26" name="Rectangle 9"/>
                          <wps:cNvSpPr>
                            <a:spLocks noChangeArrowheads="1"/>
                          </wps:cNvSpPr>
                          <wps:spPr bwMode="auto">
                            <a:xfrm>
                              <a:off x="13743" y="16061"/>
                              <a:ext cx="28" cy="5"/>
                            </a:xfrm>
                            <a:prstGeom prst="rect">
                              <a:avLst/>
                            </a:prstGeom>
                            <a:solidFill>
                              <a:srgbClr val="DDDDDD"/>
                            </a:solidFill>
                            <a:ln w="9525">
                              <a:solidFill>
                                <a:srgbClr val="000000"/>
                              </a:solidFill>
                              <a:miter lim="800000"/>
                              <a:headEnd/>
                              <a:tailEnd/>
                            </a:ln>
                            <a:effectLst>
                              <a:outerShdw dist="107763" dir="18900000" algn="ctr" rotWithShape="0">
                                <a:srgbClr val="808080">
                                  <a:alpha val="50000"/>
                                </a:srgbClr>
                              </a:outerShdw>
                            </a:effectLst>
                          </wps:spPr>
                          <wps:bodyPr rot="0" vert="horz" wrap="square" lIns="70409" tIns="35204" rIns="70409" bIns="35204" anchor="ctr" anchorCtr="0" upright="1">
                            <a:noAutofit/>
                          </wps:bodyPr>
                        </wps:wsp>
                        <wps:wsp>
                          <wps:cNvPr id="27" name="Rectangle 10"/>
                          <wps:cNvSpPr>
                            <a:spLocks noChangeArrowheads="1"/>
                          </wps:cNvSpPr>
                          <wps:spPr bwMode="auto">
                            <a:xfrm>
                              <a:off x="13739" y="16068"/>
                              <a:ext cx="36" cy="3"/>
                            </a:xfrm>
                            <a:prstGeom prst="rect">
                              <a:avLst/>
                            </a:prstGeom>
                            <a:solidFill>
                              <a:srgbClr val="DDDDDD"/>
                            </a:solidFill>
                            <a:ln w="9525">
                              <a:solidFill>
                                <a:srgbClr val="000000"/>
                              </a:solidFill>
                              <a:miter lim="800000"/>
                              <a:headEnd/>
                              <a:tailEnd/>
                            </a:ln>
                            <a:effectLst>
                              <a:outerShdw dist="107763" dir="18900000" algn="ctr" rotWithShape="0">
                                <a:srgbClr val="808080">
                                  <a:alpha val="50000"/>
                                </a:srgbClr>
                              </a:outerShdw>
                            </a:effectLst>
                          </wps:spPr>
                          <wps:bodyPr rot="0" vert="horz" wrap="square" lIns="91440" tIns="45720" rIns="91440" bIns="45720" anchor="ctr" anchorCtr="0" upright="1">
                            <a:noAutofit/>
                          </wps:bodyPr>
                        </wps:wsp>
                        <wps:wsp>
                          <wps:cNvPr id="28" name="Rectangle 11"/>
                          <wps:cNvSpPr>
                            <a:spLocks noChangeArrowheads="1"/>
                          </wps:cNvSpPr>
                          <wps:spPr bwMode="auto">
                            <a:xfrm>
                              <a:off x="13735" y="16075"/>
                              <a:ext cx="45" cy="3"/>
                            </a:xfrm>
                            <a:prstGeom prst="rect">
                              <a:avLst/>
                            </a:prstGeom>
                            <a:solidFill>
                              <a:srgbClr val="DDDDDD"/>
                            </a:solidFill>
                            <a:ln w="9525">
                              <a:solidFill>
                                <a:srgbClr val="000000"/>
                              </a:solidFill>
                              <a:miter lim="800000"/>
                              <a:headEnd/>
                              <a:tailEnd/>
                            </a:ln>
                            <a:effectLst>
                              <a:outerShdw dist="107763" dir="18900000" algn="ctr" rotWithShape="0">
                                <a:srgbClr val="808080">
                                  <a:alpha val="50000"/>
                                </a:srgbClr>
                              </a:outerShdw>
                            </a:effectLst>
                          </wps:spPr>
                          <wps:txbx>
                            <w:txbxContent>
                              <w:p w:rsidR="009B04DB" w:rsidRPr="00E62907" w:rsidRDefault="009B04DB" w:rsidP="00854DDA">
                                <w:pPr>
                                  <w:pStyle w:val="NormalWeb"/>
                                  <w:spacing w:before="0" w:beforeAutospacing="0" w:after="200" w:afterAutospacing="0"/>
                                  <w:jc w:val="center"/>
                                  <w:textAlignment w:val="baseline"/>
                                  <w:rPr>
                                    <w:color w:val="000000"/>
                                    <w:kern w:val="24"/>
                                    <w:sz w:val="18"/>
                                    <w:szCs w:val="18"/>
                                    <w:lang w:val="sr-Cyrl-CS"/>
                                  </w:rPr>
                                </w:pPr>
                                <w:r w:rsidRPr="00E62907">
                                  <w:rPr>
                                    <w:color w:val="000000"/>
                                    <w:kern w:val="24"/>
                                    <w:sz w:val="18"/>
                                    <w:szCs w:val="18"/>
                                  </w:rPr>
                                  <w:t>(2)</w:t>
                                </w:r>
                                <w:r w:rsidRPr="00E62907">
                                  <w:rPr>
                                    <w:color w:val="000000"/>
                                    <w:kern w:val="24"/>
                                    <w:sz w:val="18"/>
                                    <w:szCs w:val="18"/>
                                    <w:lang w:val="sr-Cyrl-RS"/>
                                  </w:rPr>
                                  <w:t xml:space="preserve"> </w:t>
                                </w:r>
                                <w:r w:rsidRPr="00E62907">
                                  <w:rPr>
                                    <w:color w:val="000000"/>
                                    <w:kern w:val="24"/>
                                    <w:sz w:val="18"/>
                                    <w:szCs w:val="18"/>
                                    <w:lang w:val="sr-Cyrl-CS"/>
                                  </w:rPr>
                                  <w:t>Донације (укључујући колективне)</w:t>
                                </w:r>
                              </w:p>
                              <w:p w:rsidR="009B04DB" w:rsidRDefault="009B04DB" w:rsidP="00854DDA">
                                <w:pPr>
                                  <w:pStyle w:val="NormalWeb"/>
                                  <w:spacing w:before="0" w:beforeAutospacing="0" w:after="200" w:afterAutospacing="0"/>
                                  <w:jc w:val="center"/>
                                  <w:textAlignment w:val="baseline"/>
                                  <w:rPr>
                                    <w:rFonts w:ascii="Arial" w:hAnsi="Arial" w:cs="Arial"/>
                                    <w:color w:val="000000"/>
                                    <w:kern w:val="24"/>
                                    <w:sz w:val="18"/>
                                    <w:szCs w:val="18"/>
                                    <w:lang w:val="sr-Cyrl-CS"/>
                                  </w:rPr>
                                </w:pPr>
                              </w:p>
                              <w:p w:rsidR="009B04DB" w:rsidRDefault="009B04DB" w:rsidP="00854DDA">
                                <w:pPr>
                                  <w:pStyle w:val="NormalWeb"/>
                                  <w:spacing w:before="0" w:beforeAutospacing="0" w:after="200" w:afterAutospacing="0"/>
                                  <w:jc w:val="center"/>
                                  <w:textAlignment w:val="baseline"/>
                                </w:pPr>
                              </w:p>
                            </w:txbxContent>
                          </wps:txbx>
                          <wps:bodyPr rot="0" vert="horz" wrap="square" lIns="70409" tIns="35204" rIns="70409" bIns="35204" anchor="ctr" anchorCtr="0" upright="1">
                            <a:noAutofit/>
                          </wps:bodyPr>
                        </wps:wsp>
                        <wps:wsp>
                          <wps:cNvPr id="29" name="Text Box 11"/>
                          <wps:cNvSpPr txBox="1">
                            <a:spLocks noChangeArrowheads="1"/>
                          </wps:cNvSpPr>
                          <wps:spPr bwMode="auto">
                            <a:xfrm>
                              <a:off x="13740" y="16068"/>
                              <a:ext cx="34" cy="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04DB" w:rsidRPr="009B04DB" w:rsidRDefault="009B04DB" w:rsidP="00854DDA">
                                <w:pPr>
                                  <w:pStyle w:val="NormalWeb"/>
                                  <w:spacing w:before="0" w:beforeAutospacing="0" w:after="200" w:afterAutospacing="0"/>
                                  <w:jc w:val="center"/>
                                  <w:textAlignment w:val="baseline"/>
                                </w:pPr>
                                <w:r w:rsidRPr="009B04DB">
                                  <w:rPr>
                                    <w:color w:val="000000"/>
                                    <w:kern w:val="24"/>
                                    <w:sz w:val="18"/>
                                    <w:szCs w:val="18"/>
                                  </w:rPr>
                                  <w:t xml:space="preserve">(3) </w:t>
                                </w:r>
                                <w:r w:rsidRPr="009B04DB">
                                  <w:rPr>
                                    <w:color w:val="000000"/>
                                    <w:kern w:val="24"/>
                                    <w:sz w:val="18"/>
                                    <w:szCs w:val="18"/>
                                    <w:lang w:val="sr-Cyrl-CS"/>
                                  </w:rPr>
                                  <w:t>Инвестиције</w:t>
                                </w:r>
                              </w:p>
                            </w:txbxContent>
                          </wps:txbx>
                          <wps:bodyPr rot="0" vert="horz" wrap="square" lIns="70409" tIns="35204" rIns="70409" bIns="35204" anchor="t" anchorCtr="0" upright="1">
                            <a:noAutofit/>
                          </wps:bodyPr>
                        </wps:wsp>
                        <wps:wsp>
                          <wps:cNvPr id="30" name="Text Box 12"/>
                          <wps:cNvSpPr txBox="1">
                            <a:spLocks noChangeArrowheads="1"/>
                          </wps:cNvSpPr>
                          <wps:spPr bwMode="auto">
                            <a:xfrm>
                              <a:off x="13741" y="16061"/>
                              <a:ext cx="31" cy="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04DB" w:rsidRPr="009B04DB" w:rsidRDefault="009B04DB" w:rsidP="00854DDA">
                                <w:pPr>
                                  <w:pStyle w:val="NormalWeb"/>
                                  <w:spacing w:before="0" w:beforeAutospacing="0" w:after="200" w:afterAutospacing="0"/>
                                  <w:jc w:val="center"/>
                                  <w:textAlignment w:val="baseline"/>
                                </w:pPr>
                                <w:r w:rsidRPr="009B04DB">
                                  <w:rPr>
                                    <w:color w:val="000000"/>
                                    <w:kern w:val="24"/>
                                    <w:sz w:val="18"/>
                                    <w:szCs w:val="18"/>
                                  </w:rPr>
                                  <w:t xml:space="preserve">(4) </w:t>
                                </w:r>
                                <w:r w:rsidRPr="009B04DB">
                                  <w:rPr>
                                    <w:color w:val="000000"/>
                                    <w:kern w:val="24"/>
                                    <w:sz w:val="18"/>
                                    <w:szCs w:val="18"/>
                                    <w:lang w:val="sr-Cyrl-CS"/>
                                  </w:rPr>
                                  <w:t>Знање и иновационе мреже</w:t>
                                </w:r>
                              </w:p>
                            </w:txbxContent>
                          </wps:txbx>
                          <wps:bodyPr rot="0" vert="horz" wrap="square" lIns="70409" tIns="35204" rIns="70409" bIns="35204" anchor="t" anchorCtr="0" upright="1">
                            <a:noAutofit/>
                          </wps:bodyPr>
                        </wps:wsp>
                      </wpg:grpSp>
                      <wps:wsp>
                        <wps:cNvPr id="31" name="Text Box 13"/>
                        <wps:cNvSpPr txBox="1">
                          <a:spLocks noChangeArrowheads="1"/>
                        </wps:cNvSpPr>
                        <wps:spPr bwMode="auto">
                          <a:xfrm>
                            <a:off x="13730" y="16033"/>
                            <a:ext cx="55" cy="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04DB" w:rsidRPr="009B04DB" w:rsidRDefault="009B04DB" w:rsidP="00854DDA">
                              <w:pPr>
                                <w:pStyle w:val="NormalWeb"/>
                                <w:spacing w:before="0" w:beforeAutospacing="0" w:after="200" w:afterAutospacing="0"/>
                                <w:jc w:val="center"/>
                                <w:textAlignment w:val="baseline"/>
                              </w:pPr>
                              <w:r w:rsidRPr="009B04DB">
                                <w:rPr>
                                  <w:b/>
                                  <w:bCs/>
                                  <w:color w:val="000000"/>
                                  <w:kern w:val="24"/>
                                  <w:sz w:val="22"/>
                                  <w:szCs w:val="22"/>
                                  <w:lang w:val="sr-Cyrl-CS"/>
                                </w:rPr>
                                <w:t>Слика</w:t>
                              </w:r>
                              <w:r w:rsidRPr="009B04DB">
                                <w:rPr>
                                  <w:b/>
                                  <w:bCs/>
                                  <w:color w:val="000000"/>
                                  <w:kern w:val="24"/>
                                  <w:sz w:val="22"/>
                                  <w:szCs w:val="22"/>
                                </w:rPr>
                                <w:t xml:space="preserve"> 1: </w:t>
                              </w:r>
                              <w:r w:rsidRPr="009B04DB">
                                <w:rPr>
                                  <w:b/>
                                  <w:bCs/>
                                  <w:color w:val="000000"/>
                                  <w:kern w:val="24"/>
                                  <w:sz w:val="22"/>
                                  <w:szCs w:val="22"/>
                                  <w:lang w:val="sr-Cyrl-CS"/>
                                </w:rPr>
                                <w:t>Хијерархија утицаја дијаспоре</w:t>
                              </w:r>
                            </w:p>
                          </w:txbxContent>
                        </wps:txbx>
                        <wps:bodyPr rot="0" vert="horz" wrap="square" lIns="70409" tIns="35204" rIns="70409" bIns="35204" anchor="t" anchorCtr="0" upright="1">
                          <a:noAutofit/>
                        </wps:bodyPr>
                      </wps:wsp>
                    </wpg:wgp>
                  </a:graphicData>
                </a:graphic>
              </wp:inline>
            </w:drawing>
          </mc:Choice>
          <mc:Fallback>
            <w:pict>
              <v:group id="Group 2" o:spid="_x0000_s1026" style="width:389.2pt;height:288.35pt;mso-position-horizontal-relative:char;mso-position-vertical-relative:line" coordorigin="13716,16033" coordsize="77,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">
                <v:group id="Group 3" o:spid="_x0000_s1027" style="position:absolute;left:13716;top:16040;width:77;height:49" coordorigin="13716,16040" coordsize="77,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4" o:spid="_x0000_s1028" type="#_x0000_t5" style="position:absolute;left:13721;top:16040;width:72;height: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" fillcolor="silver">
                    <o:extrusion v:ext="view" color="silver" on="t"/>
                  </v:shape>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AutoShape 5" o:spid="_x0000_s1029" type="#_x0000_t68" style="position:absolute;left:13716;top:16041;width:5;height:4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" fillcolor="gray">
                    <v:textbox style="layout-flow:vertical-ideographic"/>
                  </v:shape>
                  <v:rect id="Rectangle 7" o:spid="_x0000_s1030" style="position:absolute;left:13730;top:16082;width:55;height: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" fillcolor="#eaeaea">
                    <v:shadow on="t" opacity=".5" offset="6pt,-6pt"/>
                    <v:textbox inset="1.95581mm,.97789mm,1.95581mm,.97789mm">
                      <w:txbxContent>
                        <w:p w:rsidR="009B04DB" w:rsidRPr="00E62907" w:rsidRDefault="009B04DB" w:rsidP="00854DDA">
                          <w:pPr>
                            <w:pStyle w:val="NormalWeb"/>
                            <w:spacing w:before="0" w:beforeAutospacing="0" w:after="200" w:afterAutospacing="0"/>
                            <w:jc w:val="center"/>
                            <w:textAlignment w:val="baseline"/>
                          </w:pPr>
                          <w:r w:rsidRPr="00E62907">
                            <w:rPr>
                              <w:color w:val="000000"/>
                              <w:kern w:val="24"/>
                              <w:sz w:val="18"/>
                              <w:szCs w:val="18"/>
                            </w:rPr>
                            <w:t xml:space="preserve">(1) </w:t>
                          </w:r>
                          <w:r w:rsidRPr="00E62907">
                            <w:rPr>
                              <w:color w:val="000000"/>
                              <w:kern w:val="24"/>
                              <w:sz w:val="18"/>
                              <w:szCs w:val="18"/>
                              <w:lang w:val="sr-Cyrl-CS"/>
                            </w:rPr>
                            <w:t>Девизне дознаке</w:t>
                          </w:r>
                        </w:p>
                      </w:txbxContent>
                    </v:textbox>
                  </v:rect>
                  <v:rect id="Rectangle 8" o:spid="_x0000_s1031" style="position:absolute;left:13746;top:16054;width:25;height: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" fillcolor="#ddd">
                    <v:shadow on="t" opacity=".5" offset="6pt,-6pt"/>
                    <v:textbox inset="1.95581mm,.97789mm,1.95581mm,.97789mm">
                      <w:txbxContent>
                        <w:p w:rsidR="009B04DB" w:rsidRDefault="009B04DB" w:rsidP="00854DDA">
                          <w:pPr>
                            <w:pStyle w:val="NormalWeb"/>
                            <w:spacing w:before="0" w:beforeAutospacing="0" w:after="200" w:afterAutospacing="0"/>
                            <w:jc w:val="center"/>
                            <w:textAlignment w:val="baseline"/>
                          </w:pPr>
                          <w:r w:rsidRPr="009B04DB">
                            <w:rPr>
                              <w:color w:val="000000"/>
                              <w:kern w:val="24"/>
                              <w:sz w:val="18"/>
                              <w:szCs w:val="18"/>
                            </w:rPr>
                            <w:t xml:space="preserve">(5) </w:t>
                          </w:r>
                          <w:r w:rsidRPr="009B04DB">
                            <w:rPr>
                              <w:color w:val="000000"/>
                              <w:kern w:val="24"/>
                              <w:sz w:val="18"/>
                              <w:szCs w:val="18"/>
                              <w:lang w:val="sr-Cyrl-CS"/>
                            </w:rPr>
                            <w:t>Изградња институција и реформе</w:t>
                          </w:r>
                        </w:p>
                      </w:txbxContent>
                    </v:textbox>
                  </v:rect>
                  <v:rect id="Rectangle 9" o:spid="_x0000_s1032" style="position:absolute;left:13743;top:16061;width:28;height: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" fillcolor="#ddd">
                    <v:shadow on="t" opacity=".5" offset="6pt,-6pt"/>
                    <v:textbox inset="1.95581mm,.97789mm,1.95581mm,.97789mm"/>
                  </v:rect>
                  <v:rect id="Rectangle 10" o:spid="_x0000_s1033" style="position:absolute;left:13739;top:16068;width:36;height: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" fillcolor="#ddd">
                    <v:shadow on="t" opacity=".5" offset="6pt,-6pt"/>
                  </v:rect>
                  <v:rect id="Rectangle 11" o:spid="_x0000_s1034" style="position:absolute;left:13735;top:16075;width:45;height: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" fillcolor="#ddd">
                    <v:shadow on="t" opacity=".5" offset="6pt,-6pt"/>
                    <v:textbox inset="1.95581mm,.97789mm,1.95581mm,.97789mm">
                      <w:txbxContent>
                        <w:p w:rsidR="009B04DB" w:rsidRPr="00E62907" w:rsidRDefault="009B04DB" w:rsidP="00854DDA">
                          <w:pPr>
                            <w:pStyle w:val="NormalWeb"/>
                            <w:spacing w:before="0" w:beforeAutospacing="0" w:after="200" w:afterAutospacing="0"/>
                            <w:jc w:val="center"/>
                            <w:textAlignment w:val="baseline"/>
                            <w:rPr>
                              <w:color w:val="000000"/>
                              <w:kern w:val="24"/>
                              <w:sz w:val="18"/>
                              <w:szCs w:val="18"/>
                              <w:lang w:val="sr-Cyrl-CS"/>
                            </w:rPr>
                          </w:pPr>
                          <w:r w:rsidRPr="00E62907">
                            <w:rPr>
                              <w:color w:val="000000"/>
                              <w:kern w:val="24"/>
                              <w:sz w:val="18"/>
                              <w:szCs w:val="18"/>
                            </w:rPr>
                            <w:t>(2)</w:t>
                          </w:r>
                          <w:r w:rsidRPr="00E62907">
                            <w:rPr>
                              <w:color w:val="000000"/>
                              <w:kern w:val="24"/>
                              <w:sz w:val="18"/>
                              <w:szCs w:val="18"/>
                              <w:lang w:val="sr-Cyrl-RS"/>
                            </w:rPr>
                            <w:t xml:space="preserve"> </w:t>
                          </w:r>
                          <w:r w:rsidRPr="00E62907">
                            <w:rPr>
                              <w:color w:val="000000"/>
                              <w:kern w:val="24"/>
                              <w:sz w:val="18"/>
                              <w:szCs w:val="18"/>
                              <w:lang w:val="sr-Cyrl-CS"/>
                            </w:rPr>
                            <w:t>Донације (укључујући колективне)</w:t>
                          </w:r>
                        </w:p>
                        <w:p w:rsidR="009B04DB" w:rsidRDefault="009B04DB" w:rsidP="00854DDA">
                          <w:pPr>
                            <w:pStyle w:val="NormalWeb"/>
                            <w:spacing w:before="0" w:beforeAutospacing="0" w:after="200" w:afterAutospacing="0"/>
                            <w:jc w:val="center"/>
                            <w:textAlignment w:val="baseline"/>
                            <w:rPr>
                              <w:rFonts w:ascii="Arial" w:hAnsi="Arial" w:cs="Arial"/>
                              <w:color w:val="000000"/>
                              <w:kern w:val="24"/>
                              <w:sz w:val="18"/>
                              <w:szCs w:val="18"/>
                              <w:lang w:val="sr-Cyrl-CS"/>
                            </w:rPr>
                          </w:pPr>
                        </w:p>
                        <w:p w:rsidR="009B04DB" w:rsidRDefault="009B04DB" w:rsidP="00854DDA">
                          <w:pPr>
                            <w:pStyle w:val="NormalWeb"/>
                            <w:spacing w:before="0" w:beforeAutospacing="0" w:after="200" w:afterAutospacing="0"/>
                            <w:jc w:val="center"/>
                            <w:textAlignment w:val="baseline"/>
                          </w:pPr>
                        </w:p>
                      </w:txbxContent>
                    </v:textbox>
                  </v:rect>
                  <v:shapetype id="_x0000_t202" coordsize="21600,21600" o:spt="202" path="m,l,21600r21600,l21600,xe">
                    <v:stroke joinstyle="miter"/>
                    <v:path gradientshapeok="t" o:connecttype="rect"/>
                  </v:shapetype>
                  <v:shape id="Text Box 11" o:spid="_x0000_s1035" type="#_x0000_t202" style="position:absolute;left:13740;top:16068;width:34;height: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" filled="f" stroked="f">
                    <v:textbox inset="1.95581mm,.97789mm,1.95581mm,.97789mm">
                      <w:txbxContent>
                        <w:p w:rsidR="009B04DB" w:rsidRPr="009B04DB" w:rsidRDefault="009B04DB" w:rsidP="00854DDA">
                          <w:pPr>
                            <w:pStyle w:val="NormalWeb"/>
                            <w:spacing w:before="0" w:beforeAutospacing="0" w:after="200" w:afterAutospacing="0"/>
                            <w:jc w:val="center"/>
                            <w:textAlignment w:val="baseline"/>
                          </w:pPr>
                          <w:r w:rsidRPr="009B04DB">
                            <w:rPr>
                              <w:color w:val="000000"/>
                              <w:kern w:val="24"/>
                              <w:sz w:val="18"/>
                              <w:szCs w:val="18"/>
                            </w:rPr>
                            <w:t xml:space="preserve">(3) </w:t>
                          </w:r>
                          <w:r w:rsidRPr="009B04DB">
                            <w:rPr>
                              <w:color w:val="000000"/>
                              <w:kern w:val="24"/>
                              <w:sz w:val="18"/>
                              <w:szCs w:val="18"/>
                              <w:lang w:val="sr-Cyrl-CS"/>
                            </w:rPr>
                            <w:t>Инвестиције</w:t>
                          </w:r>
                        </w:p>
                      </w:txbxContent>
                    </v:textbox>
                  </v:shape>
                  <v:shape id="Text Box 12" o:spid="_x0000_s1036" type="#_x0000_t202" style="position:absolute;left:13741;top:16061;width:31;height: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" filled="f" stroked="f">
                    <v:textbox inset="1.95581mm,.97789mm,1.95581mm,.97789mm">
                      <w:txbxContent>
                        <w:p w:rsidR="009B04DB" w:rsidRPr="009B04DB" w:rsidRDefault="009B04DB" w:rsidP="00854DDA">
                          <w:pPr>
                            <w:pStyle w:val="NormalWeb"/>
                            <w:spacing w:before="0" w:beforeAutospacing="0" w:after="200" w:afterAutospacing="0"/>
                            <w:jc w:val="center"/>
                            <w:textAlignment w:val="baseline"/>
                          </w:pPr>
                          <w:r w:rsidRPr="009B04DB">
                            <w:rPr>
                              <w:color w:val="000000"/>
                              <w:kern w:val="24"/>
                              <w:sz w:val="18"/>
                              <w:szCs w:val="18"/>
                            </w:rPr>
                            <w:t xml:space="preserve">(4) </w:t>
                          </w:r>
                          <w:r w:rsidRPr="009B04DB">
                            <w:rPr>
                              <w:color w:val="000000"/>
                              <w:kern w:val="24"/>
                              <w:sz w:val="18"/>
                              <w:szCs w:val="18"/>
                              <w:lang w:val="sr-Cyrl-CS"/>
                            </w:rPr>
                            <w:t>Знање и иновационе мреже</w:t>
                          </w:r>
                        </w:p>
                      </w:txbxContent>
                    </v:textbox>
                  </v:shape>
                </v:group>
                <v:shape id="Text Box 13" o:spid="_x0000_s1037" type="#_x0000_t202" style="position:absolute;left:13730;top:16033;width:55;height: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" filled="f" stroked="f">
                  <v:textbox inset="1.95581mm,.97789mm,1.95581mm,.97789mm">
                    <w:txbxContent>
                      <w:p w:rsidR="009B04DB" w:rsidRPr="009B04DB" w:rsidRDefault="009B04DB" w:rsidP="00854DDA">
                        <w:pPr>
                          <w:pStyle w:val="NormalWeb"/>
                          <w:spacing w:before="0" w:beforeAutospacing="0" w:after="200" w:afterAutospacing="0"/>
                          <w:jc w:val="center"/>
                          <w:textAlignment w:val="baseline"/>
                        </w:pPr>
                        <w:r w:rsidRPr="009B04DB">
                          <w:rPr>
                            <w:b/>
                            <w:bCs/>
                            <w:color w:val="000000"/>
                            <w:kern w:val="24"/>
                            <w:sz w:val="22"/>
                            <w:szCs w:val="22"/>
                            <w:lang w:val="sr-Cyrl-CS"/>
                          </w:rPr>
                          <w:t>Слика</w:t>
                        </w:r>
                        <w:r w:rsidRPr="009B04DB">
                          <w:rPr>
                            <w:b/>
                            <w:bCs/>
                            <w:color w:val="000000"/>
                            <w:kern w:val="24"/>
                            <w:sz w:val="22"/>
                            <w:szCs w:val="22"/>
                          </w:rPr>
                          <w:t xml:space="preserve"> 1: </w:t>
                        </w:r>
                        <w:r w:rsidRPr="009B04DB">
                          <w:rPr>
                            <w:b/>
                            <w:bCs/>
                            <w:color w:val="000000"/>
                            <w:kern w:val="24"/>
                            <w:sz w:val="22"/>
                            <w:szCs w:val="22"/>
                            <w:lang w:val="sr-Cyrl-CS"/>
                          </w:rPr>
                          <w:t>Хијерархија утицаја дијаспоре</w:t>
                        </w:r>
                      </w:p>
                    </w:txbxContent>
                  </v:textbox>
                </v:shape>
                <w10:anchorlock/>
              </v:group>
            </w:pict>
          </mc:Fallback>
        </mc:AlternateContent>
      </w:r>
    </w:p>
    <w:p w:rsidR="00D8126E" w:rsidRPr="008514EE" w:rsidRDefault="00D8126E" w:rsidP="00D8126E">
      <w:pPr>
        <w:autoSpaceDE w:val="0"/>
        <w:autoSpaceDN w:val="0"/>
        <w:adjustRightInd w:val="0"/>
        <w:spacing w:after="0" w:line="240" w:lineRule="auto"/>
        <w:ind w:left="709"/>
        <w:rPr>
          <w:rFonts w:ascii="Times New Roman" w:hAnsi="Times New Roman"/>
          <w:bCs/>
          <w:i/>
          <w:sz w:val="24"/>
          <w:szCs w:val="24"/>
          <w:lang w:val="sr-Cyrl-CS"/>
        </w:rPr>
      </w:pPr>
    </w:p>
    <w:p w:rsidR="00854DDA" w:rsidRPr="008514EE" w:rsidRDefault="00854DDA" w:rsidP="00D8126E">
      <w:pPr>
        <w:autoSpaceDE w:val="0"/>
        <w:autoSpaceDN w:val="0"/>
        <w:adjustRightInd w:val="0"/>
        <w:spacing w:after="0" w:line="240" w:lineRule="auto"/>
        <w:ind w:left="709"/>
        <w:rPr>
          <w:rFonts w:ascii="Times New Roman" w:hAnsi="Times New Roman"/>
          <w:bCs/>
          <w:i/>
          <w:sz w:val="24"/>
          <w:szCs w:val="24"/>
          <w:lang w:val="sr-Cyrl-CS"/>
        </w:rPr>
      </w:pPr>
      <w:r w:rsidRPr="008514EE">
        <w:rPr>
          <w:rFonts w:ascii="Times New Roman" w:hAnsi="Times New Roman"/>
          <w:bCs/>
          <w:i/>
          <w:sz w:val="24"/>
          <w:szCs w:val="24"/>
          <w:lang w:val="sr-Cyrl-CS"/>
        </w:rPr>
        <w:t>(а)</w:t>
      </w:r>
      <w:r w:rsidR="00DA08D9" w:rsidRPr="008514EE">
        <w:rPr>
          <w:rFonts w:ascii="Times New Roman" w:hAnsi="Times New Roman"/>
          <w:bCs/>
          <w:i/>
          <w:sz w:val="24"/>
          <w:szCs w:val="24"/>
          <w:lang w:val="sr-Cyrl-CS"/>
        </w:rPr>
        <w:t xml:space="preserve"> </w:t>
      </w:r>
      <w:r w:rsidRPr="008514EE">
        <w:rPr>
          <w:rFonts w:ascii="Times New Roman" w:hAnsi="Times New Roman"/>
          <w:bCs/>
          <w:i/>
          <w:sz w:val="24"/>
          <w:szCs w:val="24"/>
          <w:lang w:val="sr-Cyrl-CS"/>
        </w:rPr>
        <w:t xml:space="preserve">Девизне дознаке </w:t>
      </w:r>
    </w:p>
    <w:p w:rsidR="00854DDA" w:rsidRPr="008514EE" w:rsidRDefault="00854DDA" w:rsidP="007B4C38">
      <w:pPr>
        <w:autoSpaceDE w:val="0"/>
        <w:autoSpaceDN w:val="0"/>
        <w:adjustRightInd w:val="0"/>
        <w:spacing w:after="0" w:line="240" w:lineRule="auto"/>
        <w:rPr>
          <w:rFonts w:ascii="Times New Roman" w:eastAsia="TimesNewRomanPSMT" w:hAnsi="Times New Roman"/>
          <w:i/>
          <w:sz w:val="12"/>
          <w:szCs w:val="24"/>
          <w:lang w:val="sr-Cyrl-CS"/>
        </w:rPr>
      </w:pPr>
    </w:p>
    <w:p w:rsidR="00854DDA" w:rsidRPr="008514EE" w:rsidRDefault="00854DDA" w:rsidP="00F910C6">
      <w:pPr>
        <w:autoSpaceDE w:val="0"/>
        <w:autoSpaceDN w:val="0"/>
        <w:adjustRightInd w:val="0"/>
        <w:spacing w:after="0" w:line="240" w:lineRule="auto"/>
        <w:ind w:firstLine="720"/>
        <w:jc w:val="both"/>
        <w:rPr>
          <w:rFonts w:ascii="Times New Roman" w:eastAsia="TimesNewRomanPSMT" w:hAnsi="Times New Roman"/>
          <w:sz w:val="24"/>
          <w:szCs w:val="24"/>
          <w:lang w:val="sr-Cyrl-CS"/>
        </w:rPr>
      </w:pPr>
      <w:r w:rsidRPr="008514EE">
        <w:rPr>
          <w:rFonts w:ascii="Times New Roman" w:eastAsia="TimesNewRomanPSMT" w:hAnsi="Times New Roman"/>
          <w:sz w:val="24"/>
          <w:szCs w:val="24"/>
          <w:lang w:val="sr-Cyrl-CS"/>
        </w:rPr>
        <w:t xml:space="preserve">Када се говори о дознакама уопште, мисли се пре свега на трансфер новца исељеника у земљу порекла. Новац се преноси формалним и неформалним каналима. Девизне дознаке нису значајне само за породице миграната и исељеника него и за биланс плаћања </w:t>
      </w:r>
      <w:r w:rsidR="00E36564" w:rsidRPr="008514EE">
        <w:rPr>
          <w:rFonts w:ascii="Times New Roman" w:eastAsia="TimesNewRomanPSMT" w:hAnsi="Times New Roman"/>
          <w:sz w:val="24"/>
          <w:szCs w:val="24"/>
          <w:lang w:val="sr-Cyrl-CS"/>
        </w:rPr>
        <w:t xml:space="preserve">у </w:t>
      </w:r>
      <w:r w:rsidRPr="008514EE">
        <w:rPr>
          <w:rFonts w:ascii="Times New Roman" w:eastAsia="TimesNewRomanPSMT" w:hAnsi="Times New Roman"/>
          <w:sz w:val="24"/>
          <w:szCs w:val="24"/>
          <w:lang w:val="sr-Cyrl-CS"/>
        </w:rPr>
        <w:t>земљ</w:t>
      </w:r>
      <w:r w:rsidR="00E36564" w:rsidRPr="008514EE">
        <w:rPr>
          <w:rFonts w:ascii="Times New Roman" w:eastAsia="TimesNewRomanPSMT" w:hAnsi="Times New Roman"/>
          <w:sz w:val="24"/>
          <w:szCs w:val="24"/>
          <w:lang w:val="sr-Cyrl-CS"/>
        </w:rPr>
        <w:t>и</w:t>
      </w:r>
      <w:r w:rsidRPr="008514EE">
        <w:rPr>
          <w:rFonts w:ascii="Times New Roman" w:eastAsia="TimesNewRomanPSMT" w:hAnsi="Times New Roman"/>
          <w:sz w:val="24"/>
          <w:szCs w:val="24"/>
          <w:lang w:val="sr-Cyrl-CS"/>
        </w:rPr>
        <w:t xml:space="preserve"> порекла, па и за њену макроекономску стабилност, која је битан предуслов отварања</w:t>
      </w:r>
      <w:r w:rsidR="00D759F6" w:rsidRPr="008514EE">
        <w:rPr>
          <w:rFonts w:ascii="Times New Roman" w:eastAsia="TimesNewRomanPSMT" w:hAnsi="Times New Roman"/>
          <w:sz w:val="24"/>
          <w:szCs w:val="24"/>
          <w:lang w:val="sr-Cyrl-CS"/>
        </w:rPr>
        <w:t xml:space="preserve"> </w:t>
      </w:r>
      <w:r w:rsidRPr="008514EE">
        <w:rPr>
          <w:rFonts w:ascii="Times New Roman" w:eastAsia="TimesNewRomanPSMT" w:hAnsi="Times New Roman"/>
          <w:sz w:val="24"/>
          <w:szCs w:val="24"/>
          <w:lang w:val="sr-Cyrl-CS"/>
        </w:rPr>
        <w:t>нових радних места. Послодавци имају подстицај да отворе радна места када имају стабилан хоризонт свеукупне политике. У литера</w:t>
      </w:r>
      <w:r w:rsidR="00E36564" w:rsidRPr="008514EE">
        <w:rPr>
          <w:rFonts w:ascii="Times New Roman" w:eastAsia="TimesNewRomanPSMT" w:hAnsi="Times New Roman"/>
          <w:sz w:val="24"/>
          <w:szCs w:val="24"/>
          <w:lang w:val="sr-Cyrl-CS"/>
        </w:rPr>
        <w:t>тури се помињу различити типови</w:t>
      </w:r>
      <w:r w:rsidRPr="008514EE">
        <w:rPr>
          <w:rFonts w:ascii="Times New Roman" w:eastAsia="TimesNewRomanPSMT" w:hAnsi="Times New Roman"/>
          <w:sz w:val="24"/>
          <w:szCs w:val="24"/>
          <w:lang w:val="sr-Cyrl-CS"/>
        </w:rPr>
        <w:t>/облици дознака. Постоје две основне врсте доприноса дијаспоре и то кроз:</w:t>
      </w:r>
    </w:p>
    <w:p w:rsidR="00D8126E" w:rsidRPr="008514EE" w:rsidRDefault="00D8126E" w:rsidP="00F910C6">
      <w:pPr>
        <w:autoSpaceDE w:val="0"/>
        <w:autoSpaceDN w:val="0"/>
        <w:adjustRightInd w:val="0"/>
        <w:spacing w:after="0" w:line="240" w:lineRule="auto"/>
        <w:ind w:firstLine="720"/>
        <w:jc w:val="both"/>
        <w:rPr>
          <w:rFonts w:ascii="Times New Roman" w:eastAsia="TimesNewRomanPSMT" w:hAnsi="Times New Roman"/>
          <w:sz w:val="24"/>
          <w:szCs w:val="24"/>
          <w:lang w:val="sr-Cyrl-CS"/>
        </w:rPr>
      </w:pPr>
    </w:p>
    <w:p w:rsidR="00854DDA" w:rsidRPr="008514EE" w:rsidRDefault="00854DDA" w:rsidP="007B4C38">
      <w:pPr>
        <w:autoSpaceDE w:val="0"/>
        <w:autoSpaceDN w:val="0"/>
        <w:adjustRightInd w:val="0"/>
        <w:spacing w:after="0" w:line="240" w:lineRule="auto"/>
        <w:ind w:left="708"/>
        <w:jc w:val="both"/>
        <w:rPr>
          <w:rFonts w:ascii="Times New Roman" w:eastAsia="TimesNewRomanPSMT" w:hAnsi="Times New Roman"/>
          <w:sz w:val="24"/>
          <w:szCs w:val="24"/>
          <w:lang w:val="sr-Cyrl-CS"/>
        </w:rPr>
      </w:pPr>
      <w:r w:rsidRPr="008514EE">
        <w:rPr>
          <w:rFonts w:ascii="Times New Roman" w:eastAsia="TimesNewRomanPSMT" w:hAnsi="Times New Roman"/>
          <w:sz w:val="24"/>
          <w:szCs w:val="24"/>
          <w:lang w:val="sr-Cyrl-CS"/>
        </w:rPr>
        <w:t>(1) дознаке у материјалном облику</w:t>
      </w:r>
      <w:r w:rsidR="00D420A9" w:rsidRPr="008514EE">
        <w:rPr>
          <w:rFonts w:ascii="Times New Roman" w:eastAsia="TimesNewRomanPSMT" w:hAnsi="Times New Roman"/>
          <w:sz w:val="24"/>
          <w:szCs w:val="24"/>
          <w:lang w:val="sr-Cyrl-CS"/>
        </w:rPr>
        <w:t>;</w:t>
      </w:r>
    </w:p>
    <w:p w:rsidR="00854DDA" w:rsidRPr="008514EE" w:rsidRDefault="00854DDA" w:rsidP="007B4C38">
      <w:pPr>
        <w:autoSpaceDE w:val="0"/>
        <w:autoSpaceDN w:val="0"/>
        <w:adjustRightInd w:val="0"/>
        <w:spacing w:after="0" w:line="240" w:lineRule="auto"/>
        <w:ind w:left="708"/>
        <w:jc w:val="both"/>
        <w:rPr>
          <w:rFonts w:ascii="Times New Roman" w:eastAsia="TimesNewRomanPSMT" w:hAnsi="Times New Roman"/>
          <w:sz w:val="24"/>
          <w:szCs w:val="24"/>
          <w:lang w:val="sr-Cyrl-CS"/>
        </w:rPr>
      </w:pPr>
      <w:r w:rsidRPr="008514EE">
        <w:rPr>
          <w:rFonts w:ascii="Times New Roman" w:eastAsia="TimesNewRomanPSMT" w:hAnsi="Times New Roman"/>
          <w:sz w:val="24"/>
          <w:szCs w:val="24"/>
          <w:lang w:val="sr-Cyrl-CS"/>
        </w:rPr>
        <w:t xml:space="preserve">(2) дознаке у нематеријалном </w:t>
      </w:r>
      <w:r w:rsidR="00E36564" w:rsidRPr="008514EE">
        <w:rPr>
          <w:rFonts w:ascii="Times New Roman" w:eastAsia="TimesNewRomanPSMT" w:hAnsi="Times New Roman"/>
          <w:sz w:val="24"/>
          <w:szCs w:val="24"/>
          <w:lang w:val="sr-Cyrl-CS"/>
        </w:rPr>
        <w:t>облику.</w:t>
      </w:r>
    </w:p>
    <w:p w:rsidR="006E2F94" w:rsidRPr="008514EE" w:rsidRDefault="006E2F94" w:rsidP="006E2F94">
      <w:pPr>
        <w:autoSpaceDE w:val="0"/>
        <w:autoSpaceDN w:val="0"/>
        <w:adjustRightInd w:val="0"/>
        <w:spacing w:after="0" w:line="240" w:lineRule="auto"/>
        <w:ind w:firstLine="720"/>
        <w:jc w:val="both"/>
        <w:rPr>
          <w:rFonts w:ascii="Times New Roman" w:eastAsia="TimesNewRomanPSMT" w:hAnsi="Times New Roman"/>
          <w:sz w:val="24"/>
          <w:szCs w:val="24"/>
          <w:lang w:val="sr-Cyrl-CS"/>
        </w:rPr>
      </w:pPr>
    </w:p>
    <w:p w:rsidR="00854DDA" w:rsidRPr="008514EE" w:rsidRDefault="00854DDA" w:rsidP="006E2F94">
      <w:pPr>
        <w:autoSpaceDE w:val="0"/>
        <w:autoSpaceDN w:val="0"/>
        <w:adjustRightInd w:val="0"/>
        <w:spacing w:after="0" w:line="240" w:lineRule="auto"/>
        <w:ind w:firstLine="720"/>
        <w:jc w:val="both"/>
        <w:rPr>
          <w:rFonts w:ascii="Times New Roman" w:eastAsia="TimesNewRomanPSMT" w:hAnsi="Times New Roman"/>
          <w:sz w:val="24"/>
          <w:szCs w:val="24"/>
          <w:lang w:val="sr-Cyrl-CS"/>
        </w:rPr>
      </w:pPr>
      <w:r w:rsidRPr="008514EE">
        <w:rPr>
          <w:rFonts w:ascii="Times New Roman" w:eastAsia="TimesNewRomanPSMT" w:hAnsi="Times New Roman"/>
          <w:sz w:val="24"/>
          <w:szCs w:val="24"/>
          <w:lang w:val="sr-Cyrl-CS"/>
        </w:rPr>
        <w:t>Материјални облик дознака из дијаспоре обухвата новчане и неновчане трансфере (разне врсте предмета, укључујући одећу, обућу, спортску опрему, књиге и др).</w:t>
      </w:r>
      <w:r w:rsidR="00D759F6" w:rsidRPr="008514EE">
        <w:rPr>
          <w:rFonts w:ascii="Times New Roman" w:eastAsia="TimesNewRomanPSMT" w:hAnsi="Times New Roman"/>
          <w:sz w:val="24"/>
          <w:szCs w:val="24"/>
          <w:lang w:val="sr-Cyrl-CS"/>
        </w:rPr>
        <w:t xml:space="preserve"> </w:t>
      </w:r>
      <w:r w:rsidRPr="008514EE">
        <w:rPr>
          <w:rFonts w:ascii="Times New Roman" w:eastAsia="TimesNewRomanPSMT" w:hAnsi="Times New Roman"/>
          <w:sz w:val="24"/>
          <w:szCs w:val="24"/>
          <w:lang w:val="sr-Cyrl-CS"/>
        </w:rPr>
        <w:t>Нов</w:t>
      </w:r>
      <w:r w:rsidR="006E2F94" w:rsidRPr="008514EE">
        <w:rPr>
          <w:rFonts w:ascii="Times New Roman" w:eastAsia="TimesNewRomanPSMT" w:hAnsi="Times New Roman"/>
          <w:sz w:val="24"/>
          <w:szCs w:val="24"/>
          <w:lang w:val="sr-Cyrl-CS"/>
        </w:rPr>
        <w:t>чано-материјалне дознаке садрже</w:t>
      </w:r>
      <w:r w:rsidRPr="008514EE">
        <w:rPr>
          <w:rFonts w:ascii="Times New Roman" w:eastAsia="TimesNewRomanPSMT" w:hAnsi="Times New Roman"/>
          <w:sz w:val="24"/>
          <w:szCs w:val="24"/>
          <w:lang w:val="sr-Cyrl-CS"/>
        </w:rPr>
        <w:t xml:space="preserve"> све монетарне и материјалне видове и то:</w:t>
      </w:r>
    </w:p>
    <w:p w:rsidR="006E2F94" w:rsidRPr="008514EE" w:rsidRDefault="006E2F94" w:rsidP="006E2F94">
      <w:pPr>
        <w:autoSpaceDE w:val="0"/>
        <w:autoSpaceDN w:val="0"/>
        <w:adjustRightInd w:val="0"/>
        <w:spacing w:after="0" w:line="240" w:lineRule="auto"/>
        <w:ind w:firstLine="720"/>
        <w:jc w:val="both"/>
        <w:rPr>
          <w:rFonts w:ascii="Times New Roman" w:eastAsia="TimesNewRomanPSMT" w:hAnsi="Times New Roman"/>
          <w:sz w:val="24"/>
          <w:szCs w:val="24"/>
          <w:lang w:val="sr-Cyrl-CS"/>
        </w:rPr>
      </w:pPr>
    </w:p>
    <w:p w:rsidR="00854DDA" w:rsidRPr="008514EE" w:rsidRDefault="006B4DA3" w:rsidP="006B4DA3">
      <w:pPr>
        <w:autoSpaceDE w:val="0"/>
        <w:autoSpaceDN w:val="0"/>
        <w:adjustRightInd w:val="0"/>
        <w:spacing w:after="0" w:line="240" w:lineRule="auto"/>
        <w:ind w:left="720"/>
        <w:jc w:val="both"/>
        <w:rPr>
          <w:rFonts w:ascii="Times New Roman" w:eastAsia="TimesNewRomanPSMT" w:hAnsi="Times New Roman"/>
          <w:sz w:val="24"/>
          <w:szCs w:val="24"/>
          <w:lang w:val="sr-Cyrl-CS"/>
        </w:rPr>
      </w:pPr>
      <w:r w:rsidRPr="008514EE">
        <w:rPr>
          <w:rFonts w:ascii="Times New Roman" w:eastAsia="TimesNewRomanPSMT" w:hAnsi="Times New Roman"/>
          <w:sz w:val="24"/>
          <w:szCs w:val="24"/>
          <w:lang w:val="sr-Cyrl-CS"/>
        </w:rPr>
        <w:t xml:space="preserve">- </w:t>
      </w:r>
      <w:r w:rsidR="00854DDA" w:rsidRPr="008514EE">
        <w:rPr>
          <w:rFonts w:ascii="Times New Roman" w:eastAsia="TimesNewRomanPSMT" w:hAnsi="Times New Roman"/>
          <w:sz w:val="24"/>
          <w:szCs w:val="24"/>
          <w:lang w:val="sr-Cyrl-CS"/>
        </w:rPr>
        <w:t>Породично/индивидуалне дознаке</w:t>
      </w:r>
      <w:r w:rsidR="00D420A9" w:rsidRPr="008514EE">
        <w:rPr>
          <w:rFonts w:ascii="Times New Roman" w:eastAsia="TimesNewRomanPSMT" w:hAnsi="Times New Roman"/>
          <w:sz w:val="24"/>
          <w:szCs w:val="24"/>
          <w:lang w:val="sr-Cyrl-CS"/>
        </w:rPr>
        <w:t>;</w:t>
      </w:r>
    </w:p>
    <w:p w:rsidR="00854DDA" w:rsidRPr="008514EE" w:rsidRDefault="006B4DA3" w:rsidP="006B4DA3">
      <w:pPr>
        <w:autoSpaceDE w:val="0"/>
        <w:autoSpaceDN w:val="0"/>
        <w:adjustRightInd w:val="0"/>
        <w:spacing w:after="0" w:line="240" w:lineRule="auto"/>
        <w:ind w:left="720"/>
        <w:jc w:val="both"/>
        <w:rPr>
          <w:rFonts w:ascii="Times New Roman" w:eastAsia="TimesNewRomanPSMT" w:hAnsi="Times New Roman"/>
          <w:strike/>
          <w:sz w:val="24"/>
          <w:szCs w:val="24"/>
          <w:lang w:val="sr-Cyrl-CS"/>
        </w:rPr>
      </w:pPr>
      <w:r w:rsidRPr="008514EE">
        <w:rPr>
          <w:rFonts w:ascii="Times New Roman" w:eastAsia="TimesNewRomanPSMT" w:hAnsi="Times New Roman"/>
          <w:sz w:val="24"/>
          <w:szCs w:val="24"/>
          <w:lang w:val="sr-Cyrl-CS"/>
        </w:rPr>
        <w:t xml:space="preserve">- </w:t>
      </w:r>
      <w:r w:rsidR="00D420A9" w:rsidRPr="008514EE">
        <w:rPr>
          <w:rFonts w:ascii="Times New Roman" w:eastAsia="TimesNewRomanPSMT" w:hAnsi="Times New Roman"/>
          <w:sz w:val="24"/>
          <w:szCs w:val="24"/>
          <w:lang w:val="sr-Cyrl-CS"/>
        </w:rPr>
        <w:t>Колективне дознаке;</w:t>
      </w:r>
    </w:p>
    <w:p w:rsidR="00854DDA" w:rsidRPr="008514EE" w:rsidRDefault="006B4DA3" w:rsidP="006B4DA3">
      <w:pPr>
        <w:autoSpaceDE w:val="0"/>
        <w:autoSpaceDN w:val="0"/>
        <w:adjustRightInd w:val="0"/>
        <w:spacing w:after="0" w:line="240" w:lineRule="auto"/>
        <w:ind w:left="720"/>
        <w:jc w:val="both"/>
        <w:rPr>
          <w:rFonts w:ascii="Times New Roman" w:eastAsia="TimesNewRomanPSMT" w:hAnsi="Times New Roman"/>
          <w:strike/>
          <w:sz w:val="24"/>
          <w:szCs w:val="24"/>
          <w:lang w:val="sr-Cyrl-CS"/>
        </w:rPr>
      </w:pPr>
      <w:r w:rsidRPr="008514EE">
        <w:rPr>
          <w:rFonts w:ascii="Times New Roman" w:eastAsia="TimesNewRomanPSMT" w:hAnsi="Times New Roman"/>
          <w:sz w:val="24"/>
          <w:szCs w:val="24"/>
          <w:lang w:val="sr-Cyrl-CS"/>
        </w:rPr>
        <w:t xml:space="preserve">- </w:t>
      </w:r>
      <w:r w:rsidR="00854DDA" w:rsidRPr="008514EE">
        <w:rPr>
          <w:rFonts w:ascii="Times New Roman" w:eastAsia="TimesNewRomanPSMT" w:hAnsi="Times New Roman"/>
          <w:sz w:val="24"/>
          <w:szCs w:val="24"/>
          <w:lang w:val="sr-Cyrl-CS"/>
        </w:rPr>
        <w:t>Директне инвестиције припадника дијаспоре у новцу</w:t>
      </w:r>
      <w:r w:rsidR="00D420A9" w:rsidRPr="008514EE">
        <w:rPr>
          <w:rFonts w:ascii="Times New Roman" w:eastAsia="TimesNewRomanPSMT" w:hAnsi="Times New Roman"/>
          <w:sz w:val="24"/>
          <w:szCs w:val="24"/>
          <w:lang w:val="sr-Cyrl-CS"/>
        </w:rPr>
        <w:t>;</w:t>
      </w:r>
      <w:r w:rsidR="00854DDA" w:rsidRPr="008514EE">
        <w:rPr>
          <w:rFonts w:ascii="Times New Roman" w:eastAsia="TimesNewRomanPSMT" w:hAnsi="Times New Roman"/>
          <w:sz w:val="24"/>
          <w:szCs w:val="24"/>
          <w:lang w:val="sr-Cyrl-CS"/>
        </w:rPr>
        <w:t xml:space="preserve"> </w:t>
      </w:r>
    </w:p>
    <w:p w:rsidR="00854DDA" w:rsidRPr="008514EE" w:rsidRDefault="006B4DA3" w:rsidP="006B4DA3">
      <w:pPr>
        <w:autoSpaceDE w:val="0"/>
        <w:autoSpaceDN w:val="0"/>
        <w:adjustRightInd w:val="0"/>
        <w:spacing w:after="0" w:line="240" w:lineRule="auto"/>
        <w:ind w:left="720"/>
        <w:jc w:val="both"/>
        <w:rPr>
          <w:rFonts w:ascii="Times New Roman" w:eastAsia="TimesNewRomanPSMT" w:hAnsi="Times New Roman"/>
          <w:sz w:val="24"/>
          <w:szCs w:val="24"/>
          <w:lang w:val="sr-Cyrl-CS"/>
        </w:rPr>
      </w:pPr>
      <w:r w:rsidRPr="008514EE">
        <w:rPr>
          <w:rFonts w:ascii="Times New Roman" w:eastAsia="TimesNewRomanPSMT" w:hAnsi="Times New Roman"/>
          <w:sz w:val="24"/>
          <w:szCs w:val="24"/>
          <w:lang w:val="sr-Cyrl-CS"/>
        </w:rPr>
        <w:t xml:space="preserve">- </w:t>
      </w:r>
      <w:r w:rsidR="00854DDA" w:rsidRPr="008514EE">
        <w:rPr>
          <w:rFonts w:ascii="Times New Roman" w:eastAsia="TimesNewRomanPSMT" w:hAnsi="Times New Roman"/>
          <w:sz w:val="24"/>
          <w:szCs w:val="24"/>
          <w:lang w:val="sr-Cyrl-CS"/>
        </w:rPr>
        <w:t>Увоз средстава за производњу и средстава за потрошњу</w:t>
      </w:r>
      <w:r w:rsidR="00D420A9" w:rsidRPr="008514EE">
        <w:rPr>
          <w:rFonts w:ascii="Times New Roman" w:eastAsia="TimesNewRomanPSMT" w:hAnsi="Times New Roman"/>
          <w:sz w:val="24"/>
          <w:szCs w:val="24"/>
          <w:lang w:val="sr-Cyrl-CS"/>
        </w:rPr>
        <w:t>.</w:t>
      </w:r>
    </w:p>
    <w:p w:rsidR="00854DDA" w:rsidRPr="008514EE" w:rsidRDefault="00854DDA" w:rsidP="007B4C38">
      <w:pPr>
        <w:autoSpaceDE w:val="0"/>
        <w:autoSpaceDN w:val="0"/>
        <w:adjustRightInd w:val="0"/>
        <w:spacing w:after="0" w:line="240" w:lineRule="auto"/>
        <w:ind w:left="708"/>
        <w:jc w:val="both"/>
        <w:rPr>
          <w:rFonts w:ascii="Times New Roman" w:eastAsia="TimesNewRomanPSMT" w:hAnsi="Times New Roman"/>
          <w:sz w:val="24"/>
          <w:szCs w:val="24"/>
          <w:lang w:val="sr-Cyrl-CS"/>
        </w:rPr>
      </w:pPr>
    </w:p>
    <w:p w:rsidR="00854DDA" w:rsidRPr="008514EE" w:rsidRDefault="00854DDA" w:rsidP="006E2F94">
      <w:pPr>
        <w:autoSpaceDE w:val="0"/>
        <w:autoSpaceDN w:val="0"/>
        <w:adjustRightInd w:val="0"/>
        <w:spacing w:after="0" w:line="240" w:lineRule="auto"/>
        <w:ind w:firstLine="720"/>
        <w:jc w:val="both"/>
        <w:rPr>
          <w:rFonts w:ascii="Times New Roman" w:eastAsia="TimesNewRomanPSMT" w:hAnsi="Times New Roman"/>
          <w:sz w:val="24"/>
          <w:szCs w:val="24"/>
          <w:lang w:val="sr-Cyrl-CS"/>
        </w:rPr>
      </w:pPr>
      <w:r w:rsidRPr="008514EE">
        <w:rPr>
          <w:rFonts w:ascii="Times New Roman" w:eastAsia="TimesNewRomanPSMT" w:hAnsi="Times New Roman"/>
          <w:sz w:val="24"/>
          <w:szCs w:val="24"/>
          <w:lang w:val="sr-Cyrl-CS"/>
        </w:rPr>
        <w:t>Три су кључна питања у контексту постизања максималних ефеката девизних дознака:</w:t>
      </w:r>
    </w:p>
    <w:p w:rsidR="00854DDA" w:rsidRPr="008514EE" w:rsidRDefault="006B4DA3" w:rsidP="006B4DA3">
      <w:pPr>
        <w:autoSpaceDE w:val="0"/>
        <w:autoSpaceDN w:val="0"/>
        <w:adjustRightInd w:val="0"/>
        <w:spacing w:after="0" w:line="240" w:lineRule="auto"/>
        <w:ind w:left="720"/>
        <w:jc w:val="both"/>
        <w:rPr>
          <w:rFonts w:ascii="Times New Roman" w:eastAsia="TimesNewRomanPSMT" w:hAnsi="Times New Roman"/>
          <w:sz w:val="24"/>
          <w:szCs w:val="24"/>
          <w:lang w:val="sr-Cyrl-CS"/>
        </w:rPr>
      </w:pPr>
      <w:r w:rsidRPr="008514EE">
        <w:rPr>
          <w:rFonts w:ascii="Times New Roman" w:eastAsia="TimesNewRomanPSMT" w:hAnsi="Times New Roman"/>
          <w:sz w:val="24"/>
          <w:szCs w:val="24"/>
          <w:lang w:val="sr-Cyrl-CS"/>
        </w:rPr>
        <w:t xml:space="preserve">- </w:t>
      </w:r>
      <w:r w:rsidR="00854DDA" w:rsidRPr="008514EE">
        <w:rPr>
          <w:rFonts w:ascii="Times New Roman" w:eastAsia="TimesNewRomanPSMT" w:hAnsi="Times New Roman"/>
          <w:sz w:val="24"/>
          <w:szCs w:val="24"/>
          <w:lang w:val="sr-Cyrl-CS"/>
        </w:rPr>
        <w:t>Како повећати њихов прилив?</w:t>
      </w:r>
    </w:p>
    <w:p w:rsidR="00854DDA" w:rsidRPr="008514EE" w:rsidRDefault="006B4DA3" w:rsidP="006B4DA3">
      <w:pPr>
        <w:autoSpaceDE w:val="0"/>
        <w:autoSpaceDN w:val="0"/>
        <w:adjustRightInd w:val="0"/>
        <w:spacing w:after="0" w:line="240" w:lineRule="auto"/>
        <w:ind w:left="720"/>
        <w:jc w:val="both"/>
        <w:rPr>
          <w:rFonts w:ascii="Times New Roman" w:eastAsia="TimesNewRomanPSMT" w:hAnsi="Times New Roman"/>
          <w:sz w:val="24"/>
          <w:szCs w:val="24"/>
          <w:lang w:val="sr-Cyrl-CS"/>
        </w:rPr>
      </w:pPr>
      <w:r w:rsidRPr="008514EE">
        <w:rPr>
          <w:rFonts w:ascii="Times New Roman" w:eastAsia="TimesNewRomanPSMT" w:hAnsi="Times New Roman"/>
          <w:sz w:val="24"/>
          <w:szCs w:val="24"/>
          <w:lang w:val="sr-Cyrl-CS"/>
        </w:rPr>
        <w:t xml:space="preserve">- </w:t>
      </w:r>
      <w:r w:rsidR="00854DDA" w:rsidRPr="008514EE">
        <w:rPr>
          <w:rFonts w:ascii="Times New Roman" w:eastAsia="TimesNewRomanPSMT" w:hAnsi="Times New Roman"/>
          <w:sz w:val="24"/>
          <w:szCs w:val="24"/>
          <w:lang w:val="sr-Cyrl-CS"/>
        </w:rPr>
        <w:t>Како стимулисати и олакшати њихов трансфер?</w:t>
      </w:r>
    </w:p>
    <w:p w:rsidR="00854DDA" w:rsidRPr="008514EE" w:rsidRDefault="006B4DA3" w:rsidP="006B4DA3">
      <w:pPr>
        <w:autoSpaceDE w:val="0"/>
        <w:autoSpaceDN w:val="0"/>
        <w:adjustRightInd w:val="0"/>
        <w:spacing w:after="0" w:line="240" w:lineRule="auto"/>
        <w:ind w:left="720"/>
        <w:jc w:val="both"/>
        <w:rPr>
          <w:rFonts w:ascii="Times New Roman" w:eastAsia="TimesNewRomanPSMT" w:hAnsi="Times New Roman"/>
          <w:sz w:val="24"/>
          <w:szCs w:val="24"/>
          <w:lang w:val="sr-Cyrl-CS"/>
        </w:rPr>
      </w:pPr>
      <w:r w:rsidRPr="008514EE">
        <w:rPr>
          <w:rFonts w:ascii="Times New Roman" w:eastAsia="TimesNewRomanPSMT" w:hAnsi="Times New Roman"/>
          <w:sz w:val="24"/>
          <w:szCs w:val="24"/>
          <w:lang w:val="sr-Cyrl-CS"/>
        </w:rPr>
        <w:t xml:space="preserve">- </w:t>
      </w:r>
      <w:r w:rsidR="00854DDA" w:rsidRPr="008514EE">
        <w:rPr>
          <w:rFonts w:ascii="Times New Roman" w:eastAsia="TimesNewRomanPSMT" w:hAnsi="Times New Roman"/>
          <w:sz w:val="24"/>
          <w:szCs w:val="24"/>
          <w:lang w:val="sr-Cyrl-CS"/>
        </w:rPr>
        <w:t>Како их што рационалније и што продуктивније користити?</w:t>
      </w:r>
    </w:p>
    <w:p w:rsidR="00854DDA" w:rsidRPr="008514EE" w:rsidRDefault="00854DDA" w:rsidP="007B4C38">
      <w:pPr>
        <w:autoSpaceDE w:val="0"/>
        <w:autoSpaceDN w:val="0"/>
        <w:adjustRightInd w:val="0"/>
        <w:spacing w:after="0" w:line="240" w:lineRule="auto"/>
        <w:ind w:left="708"/>
        <w:jc w:val="both"/>
        <w:rPr>
          <w:rFonts w:ascii="Times New Roman" w:eastAsia="TimesNewRomanPSMT" w:hAnsi="Times New Roman"/>
          <w:sz w:val="24"/>
          <w:szCs w:val="24"/>
          <w:lang w:val="sr-Cyrl-CS"/>
        </w:rPr>
      </w:pPr>
    </w:p>
    <w:p w:rsidR="00854DDA" w:rsidRPr="008514EE" w:rsidRDefault="00854DDA" w:rsidP="00C445E1">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У протеклим деценијама, новчане дознаке су биле једини ток међународног новца који је упркос светској кризи растао, од 149,4 милијарде долара 2002. године на </w:t>
      </w:r>
      <w:r w:rsidR="00E36564" w:rsidRPr="008514EE">
        <w:rPr>
          <w:rFonts w:ascii="Times New Roman" w:hAnsi="Times New Roman"/>
          <w:sz w:val="24"/>
          <w:szCs w:val="24"/>
          <w:lang w:val="sr-Cyrl-CS"/>
        </w:rPr>
        <w:t>689</w:t>
      </w:r>
      <w:r w:rsidRPr="008514EE">
        <w:rPr>
          <w:rFonts w:ascii="Times New Roman" w:hAnsi="Times New Roman"/>
          <w:sz w:val="24"/>
          <w:szCs w:val="24"/>
          <w:lang w:val="sr-Cyrl-CS"/>
        </w:rPr>
        <w:t xml:space="preserve"> милијарди </w:t>
      </w:r>
      <w:r w:rsidR="006B062C" w:rsidRPr="008514EE">
        <w:rPr>
          <w:rFonts w:ascii="Times New Roman" w:hAnsi="Times New Roman"/>
          <w:sz w:val="24"/>
          <w:szCs w:val="24"/>
          <w:lang w:val="sr-Cyrl-CS"/>
        </w:rPr>
        <w:t>долара</w:t>
      </w:r>
      <w:r w:rsidR="00E36564" w:rsidRPr="008514EE">
        <w:rPr>
          <w:rFonts w:ascii="Times New Roman" w:hAnsi="Times New Roman"/>
          <w:sz w:val="24"/>
          <w:szCs w:val="24"/>
          <w:lang w:val="sr-Cyrl-CS"/>
        </w:rPr>
        <w:t xml:space="preserve"> 2019</w:t>
      </w:r>
      <w:r w:rsidRPr="008514EE">
        <w:rPr>
          <w:rFonts w:ascii="Times New Roman" w:hAnsi="Times New Roman"/>
          <w:sz w:val="24"/>
          <w:szCs w:val="24"/>
          <w:lang w:val="sr-Cyrl-CS"/>
        </w:rPr>
        <w:t>. године</w:t>
      </w:r>
      <w:r w:rsidR="00E36564" w:rsidRPr="008514EE">
        <w:rPr>
          <w:rStyle w:val="FootnoteReference"/>
          <w:rFonts w:ascii="Times New Roman" w:hAnsi="Times New Roman"/>
          <w:sz w:val="24"/>
          <w:szCs w:val="24"/>
          <w:lang w:val="sr-Cyrl-CS"/>
        </w:rPr>
        <w:footnoteReference w:id="78"/>
      </w:r>
      <w:r w:rsidRPr="008514EE">
        <w:rPr>
          <w:rFonts w:ascii="Times New Roman" w:hAnsi="Times New Roman"/>
          <w:sz w:val="24"/>
          <w:szCs w:val="24"/>
          <w:lang w:val="sr-Cyrl-CS"/>
        </w:rPr>
        <w:t>. Износ званичних дознака је тако троструко премашио укупни ниво међународне помоћи</w:t>
      </w:r>
      <w:r w:rsidR="00E36564" w:rsidRPr="008514EE">
        <w:rPr>
          <w:rFonts w:ascii="Times New Roman" w:hAnsi="Times New Roman"/>
          <w:sz w:val="24"/>
          <w:szCs w:val="24"/>
          <w:lang w:val="sr-Cyrl-CS"/>
        </w:rPr>
        <w:t>,</w:t>
      </w:r>
      <w:r w:rsidRPr="008514EE">
        <w:rPr>
          <w:rFonts w:ascii="Times New Roman" w:hAnsi="Times New Roman"/>
          <w:sz w:val="24"/>
          <w:szCs w:val="24"/>
          <w:lang w:val="sr-Cyrl-CS"/>
        </w:rPr>
        <w:t xml:space="preserve"> која одлази земљама у развоју. Иако се дознаке првенствено користе</w:t>
      </w:r>
      <w:r w:rsidR="00611F82" w:rsidRPr="008514EE">
        <w:rPr>
          <w:rFonts w:ascii="Times New Roman" w:hAnsi="Times New Roman"/>
          <w:sz w:val="24"/>
          <w:szCs w:val="24"/>
          <w:lang w:val="sr-Cyrl-CS"/>
        </w:rPr>
        <w:t xml:space="preserve"> </w:t>
      </w:r>
      <w:r w:rsidRPr="008514EE">
        <w:rPr>
          <w:rFonts w:ascii="Times New Roman" w:hAnsi="Times New Roman"/>
          <w:sz w:val="24"/>
          <w:szCs w:val="24"/>
          <w:lang w:val="sr-Cyrl-CS"/>
        </w:rPr>
        <w:t>за приватну потрошњу, у међународним донаторским круговима је завладала „еуфорија дознака”, а стални раст и обим дознака је довео до тога да се оне перципирају као извор фи</w:t>
      </w:r>
      <w:r w:rsidR="00E36564" w:rsidRPr="008514EE">
        <w:rPr>
          <w:rFonts w:ascii="Times New Roman" w:hAnsi="Times New Roman"/>
          <w:sz w:val="24"/>
          <w:szCs w:val="24"/>
          <w:lang w:val="sr-Cyrl-CS"/>
        </w:rPr>
        <w:t>нансирања за развој</w:t>
      </w:r>
      <w:r w:rsidR="00E36564" w:rsidRPr="008514EE">
        <w:rPr>
          <w:rStyle w:val="FootnoteReference"/>
          <w:rFonts w:ascii="Times New Roman" w:hAnsi="Times New Roman"/>
          <w:sz w:val="24"/>
          <w:szCs w:val="24"/>
          <w:lang w:val="sr-Cyrl-CS"/>
        </w:rPr>
        <w:footnoteReference w:id="79"/>
      </w:r>
      <w:r w:rsidRPr="008514EE">
        <w:rPr>
          <w:rFonts w:ascii="Times New Roman" w:hAnsi="Times New Roman"/>
          <w:sz w:val="24"/>
          <w:szCs w:val="24"/>
          <w:lang w:val="sr-Cyrl-CS"/>
        </w:rPr>
        <w:t>. У односу на друга средства развоја, присталице коришћења дознака</w:t>
      </w:r>
      <w:r w:rsidR="00D759F6"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у развојне сврхе истичу позитивне стране дознака: ради </w:t>
      </w:r>
      <w:r w:rsidR="00E36564" w:rsidRPr="008514EE">
        <w:rPr>
          <w:rFonts w:ascii="Times New Roman" w:hAnsi="Times New Roman"/>
          <w:sz w:val="24"/>
          <w:szCs w:val="24"/>
          <w:lang w:val="sr-Cyrl-CS"/>
        </w:rPr>
        <w:t xml:space="preserve">се </w:t>
      </w:r>
      <w:r w:rsidRPr="008514EE">
        <w:rPr>
          <w:rFonts w:ascii="Times New Roman" w:hAnsi="Times New Roman"/>
          <w:sz w:val="24"/>
          <w:szCs w:val="24"/>
          <w:lang w:val="sr-Cyrl-CS"/>
        </w:rPr>
        <w:t>о стабилном</w:t>
      </w:r>
      <w:r w:rsidR="00D759F6" w:rsidRPr="008514EE">
        <w:rPr>
          <w:rFonts w:ascii="Times New Roman" w:hAnsi="Times New Roman"/>
          <w:sz w:val="24"/>
          <w:szCs w:val="24"/>
          <w:lang w:val="sr-Cyrl-CS"/>
        </w:rPr>
        <w:t xml:space="preserve"> </w:t>
      </w:r>
      <w:r w:rsidRPr="008514EE">
        <w:rPr>
          <w:rFonts w:ascii="Times New Roman" w:hAnsi="Times New Roman"/>
          <w:sz w:val="24"/>
          <w:szCs w:val="24"/>
          <w:lang w:val="sr-Cyrl-CS"/>
        </w:rPr>
        <w:t>извору девизног прилива на кратак рок, директно утичу на смањење</w:t>
      </w:r>
      <w:r w:rsidR="00D759F6" w:rsidRPr="008514EE">
        <w:rPr>
          <w:rFonts w:ascii="Times New Roman" w:hAnsi="Times New Roman"/>
          <w:sz w:val="24"/>
          <w:szCs w:val="24"/>
          <w:lang w:val="sr-Cyrl-CS"/>
        </w:rPr>
        <w:t xml:space="preserve"> </w:t>
      </w:r>
      <w:r w:rsidRPr="008514EE">
        <w:rPr>
          <w:rFonts w:ascii="Times New Roman" w:hAnsi="Times New Roman"/>
          <w:sz w:val="24"/>
          <w:szCs w:val="24"/>
          <w:lang w:val="sr-Cyrl-CS"/>
        </w:rPr>
        <w:t>сиромаштва и</w:t>
      </w:r>
      <w:r w:rsidR="00611F82" w:rsidRPr="008514EE">
        <w:rPr>
          <w:rFonts w:ascii="Times New Roman" w:hAnsi="Times New Roman"/>
          <w:sz w:val="24"/>
          <w:szCs w:val="24"/>
          <w:lang w:val="sr-Cyrl-CS"/>
        </w:rPr>
        <w:t xml:space="preserve"> </w:t>
      </w:r>
      <w:r w:rsidRPr="008514EE">
        <w:rPr>
          <w:rFonts w:ascii="Times New Roman" w:hAnsi="Times New Roman"/>
          <w:sz w:val="24"/>
          <w:szCs w:val="24"/>
          <w:lang w:val="sr-Cyrl-CS"/>
        </w:rPr>
        <w:t>могу</w:t>
      </w:r>
      <w:r w:rsidR="00E36564" w:rsidRPr="008514EE">
        <w:rPr>
          <w:rFonts w:ascii="Times New Roman" w:hAnsi="Times New Roman"/>
          <w:sz w:val="24"/>
          <w:szCs w:val="24"/>
          <w:lang w:val="sr-Cyrl-CS"/>
        </w:rPr>
        <w:t xml:space="preserve"> се</w:t>
      </w:r>
      <w:r w:rsidRPr="008514EE">
        <w:rPr>
          <w:rFonts w:ascii="Times New Roman" w:hAnsi="Times New Roman"/>
          <w:sz w:val="24"/>
          <w:szCs w:val="24"/>
          <w:lang w:val="sr-Cyrl-CS"/>
        </w:rPr>
        <w:t xml:space="preserve"> користити за остваривање Циљева одрживог развоја, </w:t>
      </w:r>
      <w:r w:rsidR="00E36564" w:rsidRPr="008514EE">
        <w:rPr>
          <w:rFonts w:ascii="Times New Roman" w:hAnsi="Times New Roman"/>
          <w:sz w:val="24"/>
          <w:szCs w:val="24"/>
          <w:lang w:val="sr-Cyrl-CS"/>
        </w:rPr>
        <w:t>усмерена су</w:t>
      </w:r>
      <w:r w:rsidR="00611F82"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директно </w:t>
      </w:r>
      <w:r w:rsidR="00E36564" w:rsidRPr="008514EE">
        <w:rPr>
          <w:rFonts w:ascii="Times New Roman" w:hAnsi="Times New Roman"/>
          <w:sz w:val="24"/>
          <w:szCs w:val="24"/>
          <w:lang w:val="sr-Cyrl-CS"/>
        </w:rPr>
        <w:t xml:space="preserve">ка </w:t>
      </w:r>
      <w:r w:rsidRPr="008514EE">
        <w:rPr>
          <w:rFonts w:ascii="Times New Roman" w:hAnsi="Times New Roman"/>
          <w:sz w:val="24"/>
          <w:szCs w:val="24"/>
          <w:lang w:val="sr-Cyrl-CS"/>
        </w:rPr>
        <w:t>домаћинствима</w:t>
      </w:r>
      <w:r w:rsidR="00E36564" w:rsidRPr="008514EE">
        <w:rPr>
          <w:rFonts w:ascii="Times New Roman" w:hAnsi="Times New Roman"/>
          <w:sz w:val="24"/>
          <w:szCs w:val="24"/>
          <w:lang w:val="sr-Cyrl-CS"/>
        </w:rPr>
        <w:t xml:space="preserve">. </w:t>
      </w:r>
      <w:r w:rsidRPr="008514EE">
        <w:rPr>
          <w:rFonts w:ascii="Times New Roman" w:hAnsi="Times New Roman"/>
          <w:sz w:val="24"/>
          <w:szCs w:val="24"/>
          <w:lang w:val="sr-Cyrl-CS"/>
        </w:rPr>
        <w:t>Такође, будући да представљају директну помоћ, код дознака</w:t>
      </w:r>
      <w:r w:rsidR="00611F82" w:rsidRPr="008514EE">
        <w:rPr>
          <w:rFonts w:ascii="Times New Roman" w:hAnsi="Times New Roman"/>
          <w:sz w:val="24"/>
          <w:szCs w:val="24"/>
          <w:lang w:val="sr-Cyrl-CS"/>
        </w:rPr>
        <w:t xml:space="preserve"> </w:t>
      </w:r>
      <w:r w:rsidRPr="008514EE">
        <w:rPr>
          <w:rFonts w:ascii="Times New Roman" w:hAnsi="Times New Roman"/>
          <w:sz w:val="24"/>
          <w:szCs w:val="24"/>
          <w:lang w:val="sr-Cyrl-CS"/>
        </w:rPr>
        <w:t>нема опасности од условљавања</w:t>
      </w:r>
      <w:r w:rsidR="00E36564" w:rsidRPr="008514EE">
        <w:rPr>
          <w:rFonts w:ascii="Times New Roman" w:hAnsi="Times New Roman"/>
          <w:sz w:val="24"/>
          <w:szCs w:val="24"/>
          <w:lang w:val="sr-Cyrl-CS"/>
        </w:rPr>
        <w:t>,</w:t>
      </w:r>
      <w:r w:rsidRPr="008514EE">
        <w:rPr>
          <w:rFonts w:ascii="Times New Roman" w:hAnsi="Times New Roman"/>
          <w:sz w:val="24"/>
          <w:szCs w:val="24"/>
          <w:lang w:val="sr-Cyrl-CS"/>
        </w:rPr>
        <w:t xml:space="preserve"> као када се ради о донаторским средствима.</w:t>
      </w:r>
      <w:r w:rsidR="00D759F6" w:rsidRPr="008514EE">
        <w:rPr>
          <w:rFonts w:ascii="Times New Roman" w:hAnsi="Times New Roman"/>
          <w:sz w:val="24"/>
          <w:szCs w:val="24"/>
          <w:lang w:val="sr-Cyrl-CS"/>
        </w:rPr>
        <w:t xml:space="preserve"> </w:t>
      </w:r>
      <w:r w:rsidRPr="008514EE">
        <w:rPr>
          <w:rFonts w:ascii="Times New Roman" w:hAnsi="Times New Roman"/>
          <w:sz w:val="24"/>
          <w:szCs w:val="24"/>
          <w:lang w:val="sr-Cyrl-CS"/>
        </w:rPr>
        <w:t>Важно је напоменути и негативне стране дознака: повећавају</w:t>
      </w:r>
      <w:r w:rsidR="00D759F6"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неједнакост и стварају јаз </w:t>
      </w:r>
      <w:r w:rsidR="00E36564" w:rsidRPr="008514EE">
        <w:rPr>
          <w:rFonts w:ascii="Times New Roman" w:hAnsi="Times New Roman"/>
          <w:sz w:val="24"/>
          <w:szCs w:val="24"/>
          <w:lang w:val="sr-Cyrl-CS"/>
        </w:rPr>
        <w:t>унутар</w:t>
      </w:r>
      <w:r w:rsidRPr="008514EE">
        <w:rPr>
          <w:rFonts w:ascii="Times New Roman" w:hAnsi="Times New Roman"/>
          <w:sz w:val="24"/>
          <w:szCs w:val="24"/>
          <w:lang w:val="sr-Cyrl-CS"/>
        </w:rPr>
        <w:t xml:space="preserve"> руралних средина, негативно утичу на</w:t>
      </w:r>
      <w:r w:rsidR="00D759F6" w:rsidRPr="008514EE">
        <w:rPr>
          <w:rFonts w:ascii="Times New Roman" w:hAnsi="Times New Roman"/>
          <w:sz w:val="24"/>
          <w:szCs w:val="24"/>
          <w:lang w:val="sr-Cyrl-CS"/>
        </w:rPr>
        <w:t xml:space="preserve"> </w:t>
      </w:r>
      <w:r w:rsidRPr="008514EE">
        <w:rPr>
          <w:rFonts w:ascii="Times New Roman" w:hAnsi="Times New Roman"/>
          <w:sz w:val="24"/>
          <w:szCs w:val="24"/>
          <w:lang w:val="sr-Cyrl-CS"/>
        </w:rPr>
        <w:t>тржиште рада тако што креирају „културу зависности” на нивоу домаћинства</w:t>
      </w:r>
      <w:r w:rsidR="00611F82" w:rsidRPr="008514EE">
        <w:rPr>
          <w:rFonts w:ascii="Times New Roman" w:hAnsi="Times New Roman"/>
          <w:sz w:val="24"/>
          <w:szCs w:val="24"/>
          <w:lang w:val="sr-Cyrl-CS"/>
        </w:rPr>
        <w:t xml:space="preserve"> </w:t>
      </w:r>
      <w:r w:rsidRPr="008514EE">
        <w:rPr>
          <w:rFonts w:ascii="Times New Roman" w:hAnsi="Times New Roman"/>
          <w:sz w:val="24"/>
          <w:szCs w:val="24"/>
          <w:lang w:val="sr-Cyrl-CS"/>
        </w:rPr>
        <w:t>и државе што доводи до губитка подстрека за тражењем посла, и изазивају</w:t>
      </w:r>
      <w:r w:rsidR="00611F82" w:rsidRPr="008514EE">
        <w:rPr>
          <w:rFonts w:ascii="Times New Roman" w:hAnsi="Times New Roman"/>
          <w:sz w:val="24"/>
          <w:szCs w:val="24"/>
          <w:lang w:val="sr-Cyrl-CS"/>
        </w:rPr>
        <w:t xml:space="preserve"> </w:t>
      </w:r>
      <w:r w:rsidRPr="008514EE">
        <w:rPr>
          <w:rFonts w:ascii="Times New Roman" w:hAnsi="Times New Roman"/>
          <w:sz w:val="24"/>
          <w:szCs w:val="24"/>
          <w:lang w:val="sr-Cyrl-CS"/>
        </w:rPr>
        <w:t>могућност додатне емиграције</w:t>
      </w:r>
      <w:r w:rsidR="00E36564" w:rsidRPr="008514EE">
        <w:rPr>
          <w:rStyle w:val="FootnoteReference"/>
          <w:rFonts w:ascii="Times New Roman" w:hAnsi="Times New Roman"/>
          <w:sz w:val="24"/>
          <w:szCs w:val="24"/>
          <w:lang w:val="sr-Cyrl-CS"/>
        </w:rPr>
        <w:footnoteReference w:id="80"/>
      </w:r>
      <w:r w:rsidRPr="008514EE">
        <w:rPr>
          <w:rFonts w:ascii="Times New Roman" w:hAnsi="Times New Roman"/>
          <w:sz w:val="24"/>
          <w:szCs w:val="24"/>
          <w:lang w:val="sr-Cyrl-CS"/>
        </w:rPr>
        <w:t xml:space="preserve">. </w:t>
      </w:r>
    </w:p>
    <w:p w:rsidR="001C7233" w:rsidRPr="008514EE" w:rsidRDefault="00854DDA" w:rsidP="00C445E1">
      <w:pPr>
        <w:pStyle w:val="NoSpacing"/>
        <w:ind w:firstLine="720"/>
        <w:jc w:val="both"/>
        <w:rPr>
          <w:rFonts w:ascii="Times New Roman" w:eastAsia="TimesNewRomanPSMT" w:hAnsi="Times New Roman"/>
          <w:i/>
          <w:sz w:val="24"/>
          <w:szCs w:val="24"/>
          <w:lang w:val="sr-Cyrl-CS"/>
        </w:rPr>
      </w:pPr>
      <w:r w:rsidRPr="008514EE">
        <w:rPr>
          <w:rFonts w:ascii="Times New Roman" w:eastAsia="TimesNewRomanPSMT" w:hAnsi="Times New Roman"/>
          <w:sz w:val="24"/>
          <w:szCs w:val="24"/>
          <w:lang w:val="sr-Cyrl-CS"/>
        </w:rPr>
        <w:t xml:space="preserve">Девизне дознаке миграната представљају канал за генерисање позитивних ефеката за земљу порекла. Чињеница је да девизне дознаке радника и исељеника често чине значајан допринос </w:t>
      </w:r>
      <w:r w:rsidR="00444780" w:rsidRPr="008514EE">
        <w:rPr>
          <w:rFonts w:ascii="Times New Roman" w:eastAsia="TimesNewRomanPSMT" w:hAnsi="Times New Roman"/>
          <w:sz w:val="24"/>
          <w:szCs w:val="24"/>
          <w:lang w:val="sr-Cyrl-CS"/>
        </w:rPr>
        <w:t>БДП-у</w:t>
      </w:r>
      <w:r w:rsidRPr="008514EE">
        <w:rPr>
          <w:rFonts w:ascii="Times New Roman" w:eastAsia="TimesNewRomanPSMT" w:hAnsi="Times New Roman"/>
          <w:sz w:val="24"/>
          <w:szCs w:val="24"/>
          <w:lang w:val="sr-Cyrl-CS"/>
        </w:rPr>
        <w:t xml:space="preserve"> и битан извор прихода у земљама у развоју. Припадници дијаспоре су у </w:t>
      </w:r>
      <w:r w:rsidR="00C445E1" w:rsidRPr="008514EE">
        <w:rPr>
          <w:rFonts w:ascii="Times New Roman" w:eastAsia="TimesNewRomanPSMT" w:hAnsi="Times New Roman"/>
          <w:sz w:val="24"/>
          <w:szCs w:val="24"/>
          <w:lang w:val="sr-Cyrl-CS"/>
        </w:rPr>
        <w:t xml:space="preserve">Републику </w:t>
      </w:r>
      <w:r w:rsidRPr="008514EE">
        <w:rPr>
          <w:rFonts w:ascii="Times New Roman" w:eastAsia="TimesNewRomanPSMT" w:hAnsi="Times New Roman"/>
          <w:sz w:val="24"/>
          <w:szCs w:val="24"/>
          <w:lang w:val="sr-Cyrl-CS"/>
        </w:rPr>
        <w:t xml:space="preserve">Србију </w:t>
      </w:r>
      <w:r w:rsidRPr="008514EE">
        <w:rPr>
          <w:rFonts w:ascii="Times New Roman" w:hAnsi="Times New Roman"/>
          <w:sz w:val="24"/>
          <w:szCs w:val="24"/>
          <w:lang w:val="sr-Cyrl-CS"/>
        </w:rPr>
        <w:t xml:space="preserve">2019. године послали више од 4 милијарде </w:t>
      </w:r>
      <w:r w:rsidR="00C445E1" w:rsidRPr="008514EE">
        <w:rPr>
          <w:rFonts w:ascii="Times New Roman" w:hAnsi="Times New Roman"/>
          <w:sz w:val="24"/>
          <w:szCs w:val="24"/>
          <w:lang w:val="sr-Cyrl-CS"/>
        </w:rPr>
        <w:t>USD</w:t>
      </w:r>
      <w:r w:rsidRPr="008514EE">
        <w:rPr>
          <w:rFonts w:ascii="Times New Roman" w:hAnsi="Times New Roman"/>
          <w:sz w:val="24"/>
          <w:szCs w:val="24"/>
          <w:lang w:val="sr-Cyrl-CS"/>
        </w:rPr>
        <w:t>, што је 7,8% националног БДП-а</w:t>
      </w:r>
      <w:r w:rsidR="00444780" w:rsidRPr="008514EE">
        <w:rPr>
          <w:rStyle w:val="FootnoteReference"/>
          <w:rFonts w:ascii="Times New Roman" w:hAnsi="Times New Roman"/>
          <w:sz w:val="24"/>
          <w:szCs w:val="24"/>
          <w:lang w:val="sr-Cyrl-CS"/>
        </w:rPr>
        <w:footnoteReference w:id="81"/>
      </w:r>
      <w:r w:rsidRPr="008514EE">
        <w:rPr>
          <w:rFonts w:ascii="Times New Roman" w:hAnsi="Times New Roman"/>
          <w:i/>
          <w:iCs/>
          <w:sz w:val="24"/>
          <w:szCs w:val="24"/>
          <w:lang w:val="sr-Cyrl-CS"/>
        </w:rPr>
        <w:t>.</w:t>
      </w:r>
      <w:r w:rsidR="00611F82" w:rsidRPr="008514EE">
        <w:rPr>
          <w:rFonts w:ascii="Times New Roman" w:hAnsi="Times New Roman"/>
          <w:i/>
          <w:iCs/>
          <w:sz w:val="24"/>
          <w:szCs w:val="24"/>
          <w:lang w:val="sr-Cyrl-CS"/>
        </w:rPr>
        <w:t xml:space="preserve"> </w:t>
      </w:r>
      <w:r w:rsidRPr="008514EE">
        <w:rPr>
          <w:rFonts w:ascii="Times New Roman" w:hAnsi="Times New Roman"/>
          <w:iCs/>
          <w:sz w:val="24"/>
          <w:szCs w:val="24"/>
          <w:lang w:val="sr-Cyrl-CS"/>
        </w:rPr>
        <w:t>Процене су да сваки грађани</w:t>
      </w:r>
      <w:r w:rsidR="00444780" w:rsidRPr="008514EE">
        <w:rPr>
          <w:rFonts w:ascii="Times New Roman" w:hAnsi="Times New Roman"/>
          <w:iCs/>
          <w:sz w:val="24"/>
          <w:szCs w:val="24"/>
          <w:lang w:val="sr-Cyrl-CS"/>
        </w:rPr>
        <w:t xml:space="preserve">н </w:t>
      </w:r>
      <w:r w:rsidR="00C445E1" w:rsidRPr="008514EE">
        <w:rPr>
          <w:rFonts w:ascii="Times New Roman" w:hAnsi="Times New Roman"/>
          <w:iCs/>
          <w:sz w:val="24"/>
          <w:szCs w:val="24"/>
          <w:lang w:val="sr-Cyrl-CS"/>
        </w:rPr>
        <w:t xml:space="preserve">Републике </w:t>
      </w:r>
      <w:r w:rsidR="00444780" w:rsidRPr="008514EE">
        <w:rPr>
          <w:rFonts w:ascii="Times New Roman" w:hAnsi="Times New Roman"/>
          <w:iCs/>
          <w:sz w:val="24"/>
          <w:szCs w:val="24"/>
          <w:lang w:val="sr-Cyrl-CS"/>
        </w:rPr>
        <w:t>Србије у просеку годишње прими</w:t>
      </w:r>
      <w:r w:rsidR="00611F82" w:rsidRPr="008514EE">
        <w:rPr>
          <w:rFonts w:ascii="Times New Roman" w:hAnsi="Times New Roman"/>
          <w:iCs/>
          <w:sz w:val="24"/>
          <w:szCs w:val="24"/>
          <w:lang w:val="sr-Cyrl-CS"/>
        </w:rPr>
        <w:t xml:space="preserve"> </w:t>
      </w:r>
      <w:r w:rsidRPr="008514EE">
        <w:rPr>
          <w:rFonts w:ascii="Times New Roman" w:hAnsi="Times New Roman"/>
          <w:iCs/>
          <w:sz w:val="24"/>
          <w:szCs w:val="24"/>
          <w:lang w:val="sr-Cyrl-CS"/>
        </w:rPr>
        <w:t>око 700</w:t>
      </w:r>
      <w:r w:rsidR="00C445E1" w:rsidRPr="008514EE">
        <w:rPr>
          <w:rFonts w:ascii="Times New Roman" w:hAnsi="Times New Roman"/>
          <w:iCs/>
          <w:sz w:val="24"/>
          <w:szCs w:val="24"/>
          <w:lang w:val="sr-Cyrl-CS"/>
        </w:rPr>
        <w:t xml:space="preserve"> </w:t>
      </w:r>
      <w:r w:rsidR="00C445E1" w:rsidRPr="008514EE">
        <w:rPr>
          <w:rFonts w:ascii="Times New Roman" w:hAnsi="Times New Roman"/>
          <w:sz w:val="24"/>
          <w:szCs w:val="24"/>
          <w:lang w:val="sr-Cyrl-CS"/>
        </w:rPr>
        <w:t>USD</w:t>
      </w:r>
      <w:r w:rsidRPr="008514EE">
        <w:rPr>
          <w:rFonts w:ascii="Times New Roman" w:hAnsi="Times New Roman"/>
          <w:iCs/>
          <w:sz w:val="24"/>
          <w:szCs w:val="24"/>
          <w:lang w:val="sr-Cyrl-CS"/>
        </w:rPr>
        <w:t xml:space="preserve"> из дијаспоре. Прилив </w:t>
      </w:r>
      <w:r w:rsidRPr="008514EE">
        <w:rPr>
          <w:rFonts w:ascii="Times New Roman" w:hAnsi="Times New Roman"/>
          <w:sz w:val="24"/>
          <w:szCs w:val="24"/>
          <w:lang w:val="sr-Cyrl-CS"/>
        </w:rPr>
        <w:t xml:space="preserve">девизних дознака миграната у матичну државу често је већи од прилива страних директних инвестиција у </w:t>
      </w:r>
      <w:r w:rsidR="00C445E1" w:rsidRPr="008514EE">
        <w:rPr>
          <w:rFonts w:ascii="Times New Roman" w:hAnsi="Times New Roman"/>
          <w:sz w:val="24"/>
          <w:szCs w:val="24"/>
          <w:lang w:val="sr-Cyrl-CS"/>
        </w:rPr>
        <w:t xml:space="preserve">Републику </w:t>
      </w:r>
      <w:r w:rsidRPr="008514EE">
        <w:rPr>
          <w:rFonts w:ascii="Times New Roman" w:hAnsi="Times New Roman"/>
          <w:sz w:val="24"/>
          <w:szCs w:val="24"/>
          <w:lang w:val="sr-Cyrl-CS"/>
        </w:rPr>
        <w:t>Србију (2016</w:t>
      </w:r>
      <w:r w:rsidR="00444780" w:rsidRPr="008514EE">
        <w:rPr>
          <w:rFonts w:ascii="Times New Roman" w:hAnsi="Times New Roman"/>
          <w:sz w:val="24"/>
          <w:szCs w:val="24"/>
          <w:lang w:val="sr-Cyrl-CS"/>
        </w:rPr>
        <w:t>. године</w:t>
      </w:r>
      <w:r w:rsidRPr="008514EE">
        <w:rPr>
          <w:rFonts w:ascii="Times New Roman" w:hAnsi="Times New Roman"/>
          <w:sz w:val="24"/>
          <w:szCs w:val="24"/>
          <w:lang w:val="sr-Cyrl-CS"/>
        </w:rPr>
        <w:t xml:space="preserve"> чак за 36%). Дознаке су у 64% случајева стизале из земаља Европске уније. Главни коридори трансфера дознака из европских земаља су Швајцарска – </w:t>
      </w:r>
      <w:r w:rsidR="00C445E1" w:rsidRPr="008514EE">
        <w:rPr>
          <w:rFonts w:ascii="Times New Roman" w:hAnsi="Times New Roman"/>
          <w:sz w:val="24"/>
          <w:szCs w:val="24"/>
          <w:lang w:val="sr-Cyrl-CS"/>
        </w:rPr>
        <w:t xml:space="preserve">Република </w:t>
      </w:r>
      <w:r w:rsidRPr="008514EE">
        <w:rPr>
          <w:rFonts w:ascii="Times New Roman" w:hAnsi="Times New Roman"/>
          <w:sz w:val="24"/>
          <w:szCs w:val="24"/>
          <w:lang w:val="sr-Cyrl-CS"/>
        </w:rPr>
        <w:t xml:space="preserve">Србија и Немачка – </w:t>
      </w:r>
      <w:r w:rsidR="00C445E1" w:rsidRPr="008514EE">
        <w:rPr>
          <w:rFonts w:ascii="Times New Roman" w:hAnsi="Times New Roman"/>
          <w:sz w:val="24"/>
          <w:szCs w:val="24"/>
          <w:lang w:val="sr-Cyrl-CS"/>
        </w:rPr>
        <w:t xml:space="preserve">Република </w:t>
      </w:r>
      <w:r w:rsidRPr="008514EE">
        <w:rPr>
          <w:rFonts w:ascii="Times New Roman" w:hAnsi="Times New Roman"/>
          <w:sz w:val="24"/>
          <w:szCs w:val="24"/>
          <w:lang w:val="sr-Cyrl-CS"/>
        </w:rPr>
        <w:t>Србија. Т</w:t>
      </w:r>
      <w:r w:rsidRPr="008514EE">
        <w:rPr>
          <w:rFonts w:ascii="Times New Roman" w:eastAsia="Times New Roman" w:hAnsi="Times New Roman"/>
          <w:sz w:val="24"/>
          <w:szCs w:val="24"/>
          <w:lang w:val="sr-Cyrl-CS"/>
        </w:rPr>
        <w:t xml:space="preserve">рансфер новца од емиграната њима блиским особама у земљи порекла, свакако доприноси бољем животу прималаца. Истовремено, постоји макро економска и социјална добит од ове врсте ресурса. </w:t>
      </w:r>
      <w:r w:rsidRPr="008514EE">
        <w:rPr>
          <w:rFonts w:ascii="Times New Roman" w:hAnsi="Times New Roman"/>
          <w:iCs/>
          <w:sz w:val="24"/>
          <w:szCs w:val="24"/>
          <w:lang w:val="sr-Cyrl-CS"/>
        </w:rPr>
        <w:t xml:space="preserve">Баш као и шездесетих и седамдесетих година 20. </w:t>
      </w:r>
      <w:r w:rsidR="00D759F6" w:rsidRPr="008514EE">
        <w:rPr>
          <w:rFonts w:ascii="Times New Roman" w:hAnsi="Times New Roman"/>
          <w:iCs/>
          <w:sz w:val="24"/>
          <w:szCs w:val="24"/>
          <w:lang w:val="sr-Cyrl-CS"/>
        </w:rPr>
        <w:t>в</w:t>
      </w:r>
      <w:r w:rsidR="00444780" w:rsidRPr="008514EE">
        <w:rPr>
          <w:rFonts w:ascii="Times New Roman" w:hAnsi="Times New Roman"/>
          <w:iCs/>
          <w:sz w:val="24"/>
          <w:szCs w:val="24"/>
          <w:lang w:val="sr-Cyrl-CS"/>
        </w:rPr>
        <w:t>ека када су гастарбајтери</w:t>
      </w:r>
      <w:r w:rsidRPr="008514EE">
        <w:rPr>
          <w:rFonts w:ascii="Times New Roman" w:hAnsi="Times New Roman"/>
          <w:iCs/>
          <w:sz w:val="24"/>
          <w:szCs w:val="24"/>
          <w:lang w:val="sr-Cyrl-CS"/>
        </w:rPr>
        <w:t xml:space="preserve"> слали своје новчане дознаке у домовину и тиме прехрањивали, издржавали, помагали своје породице, </w:t>
      </w:r>
      <w:r w:rsidR="00444780" w:rsidRPr="008514EE">
        <w:rPr>
          <w:rFonts w:ascii="Times New Roman" w:hAnsi="Times New Roman"/>
          <w:iCs/>
          <w:sz w:val="24"/>
          <w:szCs w:val="24"/>
          <w:lang w:val="sr-Cyrl-CS"/>
        </w:rPr>
        <w:t>треба</w:t>
      </w:r>
      <w:r w:rsidRPr="008514EE">
        <w:rPr>
          <w:rFonts w:ascii="Times New Roman" w:hAnsi="Times New Roman"/>
          <w:iCs/>
          <w:sz w:val="24"/>
          <w:szCs w:val="24"/>
          <w:lang w:val="sr-Cyrl-CS"/>
        </w:rPr>
        <w:t xml:space="preserve"> претпоставити да је исти тренд у одређеном смислу присутан и данас.</w:t>
      </w:r>
      <w:r w:rsidR="00D759F6" w:rsidRPr="008514EE">
        <w:rPr>
          <w:rFonts w:ascii="Times New Roman" w:hAnsi="Times New Roman"/>
          <w:iCs/>
          <w:sz w:val="24"/>
          <w:szCs w:val="24"/>
          <w:lang w:val="sr-Cyrl-CS"/>
        </w:rPr>
        <w:t xml:space="preserve"> </w:t>
      </w:r>
      <w:r w:rsidR="00D759F6" w:rsidRPr="008514EE">
        <w:rPr>
          <w:rFonts w:ascii="Times New Roman" w:eastAsia="Times New Roman" w:hAnsi="Times New Roman"/>
          <w:sz w:val="24"/>
          <w:szCs w:val="24"/>
          <w:lang w:val="sr-Cyrl-CS"/>
        </w:rPr>
        <w:t>Међутим</w:t>
      </w:r>
      <w:r w:rsidRPr="008514EE">
        <w:rPr>
          <w:rFonts w:ascii="Times New Roman" w:eastAsia="Times New Roman" w:hAnsi="Times New Roman"/>
          <w:sz w:val="24"/>
          <w:szCs w:val="24"/>
          <w:lang w:val="sr-Cyrl-CS"/>
        </w:rPr>
        <w:t xml:space="preserve">, жељени циљ већине земаља, па и </w:t>
      </w:r>
      <w:r w:rsidR="00F46650" w:rsidRPr="008514EE">
        <w:rPr>
          <w:rFonts w:ascii="Times New Roman" w:eastAsia="Times New Roman" w:hAnsi="Times New Roman"/>
          <w:sz w:val="24"/>
          <w:szCs w:val="24"/>
          <w:lang w:val="sr-Cyrl-CS"/>
        </w:rPr>
        <w:t xml:space="preserve">Републике </w:t>
      </w:r>
      <w:r w:rsidRPr="008514EE">
        <w:rPr>
          <w:rFonts w:ascii="Times New Roman" w:eastAsia="Times New Roman" w:hAnsi="Times New Roman"/>
          <w:sz w:val="24"/>
          <w:szCs w:val="24"/>
          <w:lang w:val="sr-Cyrl-CS"/>
        </w:rPr>
        <w:t>Србије</w:t>
      </w:r>
      <w:r w:rsidR="00D759F6" w:rsidRPr="008514EE">
        <w:rPr>
          <w:rFonts w:ascii="Times New Roman" w:eastAsia="Times New Roman" w:hAnsi="Times New Roman"/>
          <w:sz w:val="24"/>
          <w:szCs w:val="24"/>
          <w:lang w:val="sr-Cyrl-CS"/>
        </w:rPr>
        <w:t>,</w:t>
      </w:r>
      <w:r w:rsidRPr="008514EE">
        <w:rPr>
          <w:rFonts w:ascii="Times New Roman" w:eastAsia="Times New Roman" w:hAnsi="Times New Roman"/>
          <w:sz w:val="24"/>
          <w:szCs w:val="24"/>
          <w:lang w:val="sr-Cyrl-CS"/>
        </w:rPr>
        <w:t xml:space="preserve"> је да оне мерљиво допринесу развоју земље. </w:t>
      </w:r>
    </w:p>
    <w:p w:rsidR="00854DDA" w:rsidRPr="008514EE" w:rsidRDefault="00854DDA" w:rsidP="009C658B">
      <w:pPr>
        <w:autoSpaceDE w:val="0"/>
        <w:autoSpaceDN w:val="0"/>
        <w:adjustRightInd w:val="0"/>
        <w:spacing w:after="0" w:line="240" w:lineRule="auto"/>
        <w:ind w:firstLine="720"/>
        <w:jc w:val="both"/>
        <w:rPr>
          <w:rFonts w:ascii="Times New Roman" w:eastAsia="TimesNewRomanPSMT" w:hAnsi="Times New Roman"/>
          <w:sz w:val="24"/>
          <w:szCs w:val="24"/>
          <w:lang w:val="sr-Cyrl-CS"/>
        </w:rPr>
      </w:pPr>
      <w:r w:rsidRPr="008514EE">
        <w:rPr>
          <w:rFonts w:ascii="Times New Roman" w:eastAsia="TimesNewRomanPSMT" w:hAnsi="Times New Roman"/>
          <w:sz w:val="24"/>
          <w:szCs w:val="24"/>
          <w:lang w:val="sr-Cyrl-CS"/>
        </w:rPr>
        <w:t>Нематеријалне дознаке</w:t>
      </w:r>
      <w:r w:rsidR="00D759F6" w:rsidRPr="008514EE">
        <w:rPr>
          <w:rFonts w:ascii="Times New Roman" w:eastAsia="TimesNewRomanPSMT" w:hAnsi="Times New Roman"/>
          <w:sz w:val="24"/>
          <w:szCs w:val="24"/>
          <w:lang w:val="sr-Cyrl-CS"/>
        </w:rPr>
        <w:t xml:space="preserve"> </w:t>
      </w:r>
      <w:r w:rsidRPr="008514EE">
        <w:rPr>
          <w:rFonts w:ascii="Times New Roman" w:eastAsia="TimesNewRomanPSMT" w:hAnsi="Times New Roman"/>
          <w:sz w:val="24"/>
          <w:szCs w:val="24"/>
          <w:lang w:val="sr-Cyrl-CS"/>
        </w:rPr>
        <w:t>се</w:t>
      </w:r>
      <w:r w:rsidR="00D759F6" w:rsidRPr="008514EE">
        <w:rPr>
          <w:rFonts w:ascii="Times New Roman" w:eastAsia="TimesNewRomanPSMT" w:hAnsi="Times New Roman"/>
          <w:sz w:val="24"/>
          <w:szCs w:val="24"/>
          <w:lang w:val="sr-Cyrl-CS"/>
        </w:rPr>
        <w:t xml:space="preserve"> </w:t>
      </w:r>
      <w:r w:rsidR="00F31B51" w:rsidRPr="008514EE">
        <w:rPr>
          <w:rFonts w:ascii="Times New Roman" w:eastAsia="TimesNewRomanPSMT" w:hAnsi="Times New Roman"/>
          <w:sz w:val="24"/>
          <w:szCs w:val="24"/>
          <w:lang w:val="sr-Cyrl-CS"/>
        </w:rPr>
        <w:t>односе</w:t>
      </w:r>
      <w:r w:rsidRPr="008514EE">
        <w:rPr>
          <w:rFonts w:ascii="Times New Roman" w:eastAsia="TimesNewRomanPSMT" w:hAnsi="Times New Roman"/>
          <w:sz w:val="24"/>
          <w:szCs w:val="24"/>
          <w:lang w:val="sr-Cyrl-CS"/>
        </w:rPr>
        <w:t xml:space="preserve"> на дифузију различитих типова друштвене праксе:</w:t>
      </w:r>
    </w:p>
    <w:p w:rsidR="00854DDA" w:rsidRPr="008514EE" w:rsidRDefault="00155CA0" w:rsidP="00155CA0">
      <w:pPr>
        <w:pStyle w:val="ListParagraph"/>
        <w:autoSpaceDE w:val="0"/>
        <w:autoSpaceDN w:val="0"/>
        <w:adjustRightInd w:val="0"/>
        <w:spacing w:after="0" w:line="240" w:lineRule="auto"/>
        <w:ind w:left="0" w:firstLine="720"/>
        <w:jc w:val="both"/>
        <w:rPr>
          <w:rFonts w:ascii="Times New Roman" w:eastAsia="TimesNewRomanPSMT" w:hAnsi="Times New Roman"/>
          <w:sz w:val="24"/>
          <w:szCs w:val="24"/>
          <w:lang w:val="sr-Cyrl-CS"/>
        </w:rPr>
      </w:pPr>
      <w:r w:rsidRPr="008514EE">
        <w:rPr>
          <w:rFonts w:ascii="Times New Roman" w:eastAsia="TimesNewRomanPSMT" w:hAnsi="Times New Roman"/>
          <w:sz w:val="24"/>
          <w:szCs w:val="24"/>
          <w:lang w:val="sr-Cyrl-CS"/>
        </w:rPr>
        <w:t xml:space="preserve">- </w:t>
      </w:r>
      <w:r w:rsidR="00854DDA" w:rsidRPr="008514EE">
        <w:rPr>
          <w:rFonts w:ascii="Times New Roman" w:eastAsia="TimesNewRomanPSMT" w:hAnsi="Times New Roman"/>
          <w:sz w:val="24"/>
          <w:szCs w:val="24"/>
          <w:lang w:val="sr-Cyrl-CS"/>
        </w:rPr>
        <w:t>навике, идеје које се преносе у земљу порекла миграната</w:t>
      </w:r>
      <w:r w:rsidR="006732CD" w:rsidRPr="008514EE">
        <w:rPr>
          <w:rFonts w:ascii="Times New Roman" w:eastAsia="TimesNewRomanPSMT" w:hAnsi="Times New Roman"/>
          <w:sz w:val="24"/>
          <w:szCs w:val="24"/>
          <w:lang w:val="sr-Cyrl-CS"/>
        </w:rPr>
        <w:t>;</w:t>
      </w:r>
    </w:p>
    <w:p w:rsidR="00854DDA" w:rsidRPr="008514EE" w:rsidRDefault="00155CA0" w:rsidP="00155CA0">
      <w:pPr>
        <w:pStyle w:val="ListParagraph"/>
        <w:autoSpaceDE w:val="0"/>
        <w:autoSpaceDN w:val="0"/>
        <w:adjustRightInd w:val="0"/>
        <w:spacing w:after="0" w:line="240" w:lineRule="auto"/>
        <w:ind w:left="0" w:firstLine="720"/>
        <w:jc w:val="both"/>
        <w:rPr>
          <w:rFonts w:ascii="Times New Roman" w:eastAsia="TimesNewRomanPSMT" w:hAnsi="Times New Roman"/>
          <w:sz w:val="24"/>
          <w:szCs w:val="24"/>
          <w:lang w:val="sr-Cyrl-CS"/>
        </w:rPr>
      </w:pPr>
      <w:r w:rsidRPr="008514EE">
        <w:rPr>
          <w:rFonts w:ascii="Times New Roman" w:eastAsia="TimesNewRomanPSMT" w:hAnsi="Times New Roman"/>
          <w:sz w:val="24"/>
          <w:szCs w:val="24"/>
          <w:lang w:val="sr-Cyrl-CS"/>
        </w:rPr>
        <w:t xml:space="preserve">- </w:t>
      </w:r>
      <w:r w:rsidR="00854DDA" w:rsidRPr="008514EE">
        <w:rPr>
          <w:rFonts w:ascii="Times New Roman" w:eastAsia="TimesNewRomanPSMT" w:hAnsi="Times New Roman"/>
          <w:sz w:val="24"/>
          <w:szCs w:val="24"/>
          <w:lang w:val="sr-Cyrl-CS"/>
        </w:rPr>
        <w:t>техничко-технолошке трансфере (знање, вештине, технолошка решења), нарочито када се одвијају заједно с повратком мигранта</w:t>
      </w:r>
      <w:r w:rsidR="001C7233" w:rsidRPr="008514EE">
        <w:rPr>
          <w:rFonts w:ascii="Times New Roman" w:eastAsia="TimesNewRomanPSMT" w:hAnsi="Times New Roman"/>
          <w:sz w:val="24"/>
          <w:szCs w:val="24"/>
          <w:lang w:val="sr-Cyrl-CS"/>
        </w:rPr>
        <w:t>.</w:t>
      </w:r>
    </w:p>
    <w:p w:rsidR="00854DDA" w:rsidRPr="008514EE" w:rsidRDefault="00854DDA" w:rsidP="007B4C38">
      <w:pPr>
        <w:autoSpaceDE w:val="0"/>
        <w:autoSpaceDN w:val="0"/>
        <w:adjustRightInd w:val="0"/>
        <w:spacing w:after="0" w:line="240" w:lineRule="auto"/>
        <w:ind w:left="708"/>
        <w:jc w:val="both"/>
        <w:rPr>
          <w:rFonts w:ascii="Times New Roman" w:eastAsia="TimesNewRomanPSMT" w:hAnsi="Times New Roman"/>
          <w:sz w:val="24"/>
          <w:szCs w:val="24"/>
          <w:lang w:val="sr-Cyrl-CS"/>
        </w:rPr>
      </w:pPr>
    </w:p>
    <w:p w:rsidR="00854DDA" w:rsidRPr="008514EE" w:rsidRDefault="00854DDA" w:rsidP="009C658B">
      <w:pPr>
        <w:autoSpaceDE w:val="0"/>
        <w:autoSpaceDN w:val="0"/>
        <w:adjustRightInd w:val="0"/>
        <w:spacing w:after="0" w:line="240" w:lineRule="auto"/>
        <w:ind w:firstLine="720"/>
        <w:jc w:val="both"/>
        <w:rPr>
          <w:rFonts w:ascii="Times New Roman" w:eastAsia="TimesNewRomanPSMT" w:hAnsi="Times New Roman"/>
          <w:sz w:val="24"/>
          <w:szCs w:val="24"/>
          <w:lang w:val="sr-Cyrl-CS"/>
        </w:rPr>
      </w:pPr>
      <w:r w:rsidRPr="008514EE">
        <w:rPr>
          <w:rFonts w:ascii="Times New Roman" w:eastAsia="TimesNewRomanPSMT" w:hAnsi="Times New Roman"/>
          <w:sz w:val="24"/>
          <w:szCs w:val="24"/>
          <w:lang w:val="sr-Cyrl-CS"/>
        </w:rPr>
        <w:lastRenderedPageBreak/>
        <w:t xml:space="preserve">Нематеријалне дознаке обухватају идеје, понашање и друштвени капитал који </w:t>
      </w:r>
      <w:r w:rsidR="001C7233" w:rsidRPr="008514EE">
        <w:rPr>
          <w:rFonts w:ascii="Times New Roman" w:eastAsia="TimesNewRomanPSMT" w:hAnsi="Times New Roman"/>
          <w:sz w:val="24"/>
          <w:szCs w:val="24"/>
          <w:lang w:val="sr-Cyrl-CS"/>
        </w:rPr>
        <w:t>се преноси</w:t>
      </w:r>
      <w:r w:rsidRPr="008514EE">
        <w:rPr>
          <w:rFonts w:ascii="Times New Roman" w:eastAsia="TimesNewRomanPSMT" w:hAnsi="Times New Roman"/>
          <w:sz w:val="24"/>
          <w:szCs w:val="24"/>
          <w:lang w:val="sr-Cyrl-CS"/>
        </w:rPr>
        <w:t xml:space="preserve"> из земаља </w:t>
      </w:r>
      <w:r w:rsidR="001C7233" w:rsidRPr="008514EE">
        <w:rPr>
          <w:rFonts w:ascii="Times New Roman" w:eastAsia="TimesNewRomanPSMT" w:hAnsi="Times New Roman"/>
          <w:sz w:val="24"/>
          <w:szCs w:val="24"/>
          <w:lang w:val="sr-Cyrl-CS"/>
        </w:rPr>
        <w:t>дестинације</w:t>
      </w:r>
      <w:r w:rsidRPr="008514EE">
        <w:rPr>
          <w:rFonts w:ascii="Times New Roman" w:eastAsia="TimesNewRomanPSMT" w:hAnsi="Times New Roman"/>
          <w:sz w:val="24"/>
          <w:szCs w:val="24"/>
          <w:lang w:val="sr-Cyrl-CS"/>
        </w:rPr>
        <w:t xml:space="preserve"> миг</w:t>
      </w:r>
      <w:r w:rsidR="001C7233" w:rsidRPr="008514EE">
        <w:rPr>
          <w:rFonts w:ascii="Times New Roman" w:eastAsia="TimesNewRomanPSMT" w:hAnsi="Times New Roman"/>
          <w:sz w:val="24"/>
          <w:szCs w:val="24"/>
          <w:lang w:val="sr-Cyrl-CS"/>
        </w:rPr>
        <w:t>раната</w:t>
      </w:r>
      <w:r w:rsidRPr="008514EE">
        <w:rPr>
          <w:rFonts w:ascii="Times New Roman" w:eastAsia="TimesNewRomanPSMT" w:hAnsi="Times New Roman"/>
          <w:sz w:val="24"/>
          <w:szCs w:val="24"/>
          <w:lang w:val="sr-Cyrl-CS"/>
        </w:rPr>
        <w:t xml:space="preserve"> у земље </w:t>
      </w:r>
      <w:r w:rsidR="001C7233" w:rsidRPr="008514EE">
        <w:rPr>
          <w:rFonts w:ascii="Times New Roman" w:eastAsia="TimesNewRomanPSMT" w:hAnsi="Times New Roman"/>
          <w:sz w:val="24"/>
          <w:szCs w:val="24"/>
          <w:lang w:val="sr-Cyrl-CS"/>
        </w:rPr>
        <w:t xml:space="preserve">њиховог </w:t>
      </w:r>
      <w:r w:rsidRPr="008514EE">
        <w:rPr>
          <w:rFonts w:ascii="Times New Roman" w:eastAsia="TimesNewRomanPSMT" w:hAnsi="Times New Roman"/>
          <w:sz w:val="24"/>
          <w:szCs w:val="24"/>
          <w:lang w:val="sr-Cyrl-CS"/>
        </w:rPr>
        <w:t>порекла</w:t>
      </w:r>
      <w:r w:rsidR="001C7233" w:rsidRPr="008514EE">
        <w:rPr>
          <w:rFonts w:ascii="Times New Roman" w:eastAsia="TimesNewRomanPSMT" w:hAnsi="Times New Roman"/>
          <w:sz w:val="24"/>
          <w:szCs w:val="24"/>
          <w:lang w:val="sr-Cyrl-CS"/>
        </w:rPr>
        <w:t>.</w:t>
      </w:r>
      <w:r w:rsidRPr="008514EE">
        <w:rPr>
          <w:rFonts w:ascii="Times New Roman" w:eastAsia="TimesNewRomanPSMT" w:hAnsi="Times New Roman"/>
          <w:sz w:val="24"/>
          <w:szCs w:val="24"/>
          <w:lang w:val="sr-Cyrl-CS"/>
        </w:rPr>
        <w:t xml:space="preserve"> Постоје три врсте нематеријалних дознака: нормативне</w:t>
      </w:r>
      <w:r w:rsidR="00D75DA0" w:rsidRPr="008514EE">
        <w:rPr>
          <w:rFonts w:ascii="Times New Roman" w:eastAsia="TimesNewRomanPSMT" w:hAnsi="Times New Roman"/>
          <w:sz w:val="24"/>
          <w:szCs w:val="24"/>
          <w:lang w:val="sr-Cyrl-CS"/>
        </w:rPr>
        <w:t xml:space="preserve"> </w:t>
      </w:r>
      <w:r w:rsidRPr="008514EE">
        <w:rPr>
          <w:rFonts w:ascii="Times New Roman" w:eastAsia="TimesNewRomanPSMT" w:hAnsi="Times New Roman"/>
          <w:sz w:val="24"/>
          <w:szCs w:val="24"/>
          <w:lang w:val="sr-Cyrl-CS"/>
        </w:rPr>
        <w:t>структуре, системи праксе и друштвени, односно социјални капитал</w:t>
      </w:r>
      <w:r w:rsidRPr="008514EE">
        <w:rPr>
          <w:rStyle w:val="FootnoteReference"/>
          <w:rFonts w:ascii="Times New Roman" w:eastAsia="TimesNewRomanPSMT" w:hAnsi="Times New Roman"/>
          <w:sz w:val="24"/>
          <w:szCs w:val="24"/>
          <w:lang w:val="sr-Cyrl-CS"/>
        </w:rPr>
        <w:footnoteReference w:id="82"/>
      </w:r>
      <w:r w:rsidR="00D759F6" w:rsidRPr="008514EE">
        <w:rPr>
          <w:rFonts w:ascii="Times New Roman" w:eastAsia="TimesNewRomanPSMT" w:hAnsi="Times New Roman"/>
          <w:sz w:val="24"/>
          <w:szCs w:val="24"/>
          <w:lang w:val="sr-Cyrl-CS"/>
        </w:rPr>
        <w:t>.</w:t>
      </w:r>
      <w:r w:rsidRPr="008514EE">
        <w:rPr>
          <w:rFonts w:ascii="Times New Roman" w:eastAsia="TimesNewRomanPSMT" w:hAnsi="Times New Roman"/>
          <w:sz w:val="24"/>
          <w:szCs w:val="24"/>
          <w:lang w:val="sr-Cyrl-CS"/>
        </w:rPr>
        <w:t xml:space="preserve"> Размена нематеријалних дознака врши се на неколико начина:</w:t>
      </w:r>
    </w:p>
    <w:p w:rsidR="001C7233" w:rsidRPr="008514EE" w:rsidRDefault="001C7233" w:rsidP="007B4C38">
      <w:pPr>
        <w:autoSpaceDE w:val="0"/>
        <w:autoSpaceDN w:val="0"/>
        <w:adjustRightInd w:val="0"/>
        <w:spacing w:after="0" w:line="240" w:lineRule="auto"/>
        <w:ind w:left="708"/>
        <w:jc w:val="both"/>
        <w:rPr>
          <w:rFonts w:ascii="Times New Roman" w:eastAsia="TimesNewRomanPSMT" w:hAnsi="Times New Roman"/>
          <w:sz w:val="24"/>
          <w:szCs w:val="24"/>
          <w:lang w:val="sr-Cyrl-CS"/>
        </w:rPr>
      </w:pPr>
    </w:p>
    <w:p w:rsidR="00854DDA" w:rsidRPr="008514EE" w:rsidRDefault="00155CA0" w:rsidP="00155CA0">
      <w:pPr>
        <w:pStyle w:val="ListParagraph"/>
        <w:autoSpaceDE w:val="0"/>
        <w:autoSpaceDN w:val="0"/>
        <w:adjustRightInd w:val="0"/>
        <w:spacing w:after="0" w:line="240" w:lineRule="auto"/>
        <w:ind w:left="0" w:firstLine="720"/>
        <w:jc w:val="both"/>
        <w:rPr>
          <w:rFonts w:ascii="Times New Roman" w:eastAsia="TimesNewRomanPSMT" w:hAnsi="Times New Roman"/>
          <w:sz w:val="24"/>
          <w:szCs w:val="24"/>
          <w:lang w:val="sr-Cyrl-CS"/>
        </w:rPr>
      </w:pPr>
      <w:r w:rsidRPr="008514EE">
        <w:rPr>
          <w:rFonts w:ascii="Times New Roman" w:eastAsia="TimesNewRomanPSMT" w:hAnsi="Times New Roman"/>
          <w:sz w:val="24"/>
          <w:szCs w:val="24"/>
          <w:lang w:val="sr-Cyrl-CS"/>
        </w:rPr>
        <w:t xml:space="preserve">- </w:t>
      </w:r>
      <w:r w:rsidR="00854DDA" w:rsidRPr="008514EE">
        <w:rPr>
          <w:rFonts w:ascii="Times New Roman" w:eastAsia="TimesNewRomanPSMT" w:hAnsi="Times New Roman"/>
          <w:sz w:val="24"/>
          <w:szCs w:val="24"/>
          <w:lang w:val="sr-Cyrl-CS"/>
        </w:rPr>
        <w:t xml:space="preserve">када се мигранти врате у </w:t>
      </w:r>
      <w:r w:rsidR="001C7233" w:rsidRPr="008514EE">
        <w:rPr>
          <w:rFonts w:ascii="Times New Roman" w:eastAsia="TimesNewRomanPSMT" w:hAnsi="Times New Roman"/>
          <w:sz w:val="24"/>
          <w:szCs w:val="24"/>
          <w:lang w:val="sr-Cyrl-CS"/>
        </w:rPr>
        <w:t>земљу п</w:t>
      </w:r>
      <w:r w:rsidR="00D420A9" w:rsidRPr="008514EE">
        <w:rPr>
          <w:rFonts w:ascii="Times New Roman" w:eastAsia="TimesNewRomanPSMT" w:hAnsi="Times New Roman"/>
          <w:sz w:val="24"/>
          <w:szCs w:val="24"/>
          <w:lang w:val="sr-Cyrl-CS"/>
        </w:rPr>
        <w:t>орекла или када долазе у посете;</w:t>
      </w:r>
    </w:p>
    <w:p w:rsidR="001C7233" w:rsidRPr="008514EE" w:rsidRDefault="00155CA0" w:rsidP="00155CA0">
      <w:pPr>
        <w:pStyle w:val="ListParagraph"/>
        <w:autoSpaceDE w:val="0"/>
        <w:autoSpaceDN w:val="0"/>
        <w:adjustRightInd w:val="0"/>
        <w:spacing w:after="0" w:line="240" w:lineRule="auto"/>
        <w:ind w:left="0" w:firstLine="720"/>
        <w:jc w:val="both"/>
        <w:rPr>
          <w:rFonts w:ascii="Times New Roman" w:eastAsia="TimesNewRomanPSMT" w:hAnsi="Times New Roman"/>
          <w:sz w:val="24"/>
          <w:szCs w:val="24"/>
          <w:lang w:val="sr-Cyrl-CS"/>
        </w:rPr>
      </w:pPr>
      <w:r w:rsidRPr="008514EE">
        <w:rPr>
          <w:rFonts w:ascii="Times New Roman" w:eastAsia="TimesNewRomanPSMT" w:hAnsi="Times New Roman"/>
          <w:sz w:val="24"/>
          <w:szCs w:val="24"/>
          <w:lang w:val="sr-Cyrl-CS"/>
        </w:rPr>
        <w:t xml:space="preserve">- </w:t>
      </w:r>
      <w:r w:rsidR="00854DDA" w:rsidRPr="008514EE">
        <w:rPr>
          <w:rFonts w:ascii="Times New Roman" w:eastAsia="TimesNewRomanPSMT" w:hAnsi="Times New Roman"/>
          <w:sz w:val="24"/>
          <w:szCs w:val="24"/>
          <w:lang w:val="sr-Cyrl-CS"/>
        </w:rPr>
        <w:t>када рођаци и пријатељи одлазе мигрантима у посету</w:t>
      </w:r>
      <w:r w:rsidR="00D420A9" w:rsidRPr="008514EE">
        <w:rPr>
          <w:rFonts w:ascii="Times New Roman" w:eastAsia="TimesNewRomanPSMT" w:hAnsi="Times New Roman"/>
          <w:sz w:val="24"/>
          <w:szCs w:val="24"/>
          <w:lang w:val="sr-Cyrl-CS"/>
        </w:rPr>
        <w:t>;</w:t>
      </w:r>
      <w:r w:rsidR="00854DDA" w:rsidRPr="008514EE">
        <w:rPr>
          <w:rFonts w:ascii="Times New Roman" w:eastAsia="TimesNewRomanPSMT" w:hAnsi="Times New Roman"/>
          <w:sz w:val="24"/>
          <w:szCs w:val="24"/>
          <w:lang w:val="sr-Cyrl-CS"/>
        </w:rPr>
        <w:t xml:space="preserve"> </w:t>
      </w:r>
    </w:p>
    <w:p w:rsidR="00854DDA" w:rsidRPr="008514EE" w:rsidRDefault="00155CA0" w:rsidP="00155CA0">
      <w:pPr>
        <w:pStyle w:val="ListParagraph"/>
        <w:autoSpaceDE w:val="0"/>
        <w:autoSpaceDN w:val="0"/>
        <w:adjustRightInd w:val="0"/>
        <w:spacing w:after="0" w:line="240" w:lineRule="auto"/>
        <w:ind w:left="0" w:firstLine="720"/>
        <w:jc w:val="both"/>
        <w:rPr>
          <w:rFonts w:ascii="Times New Roman" w:eastAsia="TimesNewRomanPSMT" w:hAnsi="Times New Roman"/>
          <w:sz w:val="24"/>
          <w:szCs w:val="24"/>
          <w:lang w:val="sr-Cyrl-CS"/>
        </w:rPr>
      </w:pPr>
      <w:r w:rsidRPr="008514EE">
        <w:rPr>
          <w:rFonts w:ascii="Times New Roman" w:eastAsia="TimesNewRomanPSMT" w:hAnsi="Times New Roman"/>
          <w:sz w:val="24"/>
          <w:szCs w:val="24"/>
          <w:lang w:val="sr-Cyrl-CS"/>
        </w:rPr>
        <w:t xml:space="preserve">- </w:t>
      </w:r>
      <w:r w:rsidR="00854DDA" w:rsidRPr="008514EE">
        <w:rPr>
          <w:rFonts w:ascii="Times New Roman" w:eastAsia="TimesNewRomanPSMT" w:hAnsi="Times New Roman"/>
          <w:sz w:val="24"/>
          <w:szCs w:val="24"/>
          <w:lang w:val="sr-Cyrl-CS"/>
        </w:rPr>
        <w:t>преко друштвених мрежа</w:t>
      </w:r>
      <w:r w:rsidR="00D420A9" w:rsidRPr="008514EE">
        <w:rPr>
          <w:rFonts w:ascii="Times New Roman" w:eastAsia="TimesNewRomanPSMT" w:hAnsi="Times New Roman"/>
          <w:sz w:val="24"/>
          <w:szCs w:val="24"/>
          <w:lang w:val="sr-Cyrl-CS"/>
        </w:rPr>
        <w:t>.</w:t>
      </w:r>
    </w:p>
    <w:p w:rsidR="00854DDA" w:rsidRPr="008514EE" w:rsidRDefault="00854DDA" w:rsidP="007B4C38">
      <w:pPr>
        <w:autoSpaceDE w:val="0"/>
        <w:autoSpaceDN w:val="0"/>
        <w:adjustRightInd w:val="0"/>
        <w:spacing w:after="0" w:line="240" w:lineRule="auto"/>
        <w:ind w:left="708"/>
        <w:jc w:val="both"/>
        <w:rPr>
          <w:rFonts w:ascii="Times New Roman" w:eastAsia="TimesNewRomanPSMT" w:hAnsi="Times New Roman"/>
          <w:sz w:val="24"/>
          <w:szCs w:val="24"/>
          <w:lang w:val="sr-Cyrl-CS"/>
        </w:rPr>
      </w:pPr>
    </w:p>
    <w:p w:rsidR="00854DDA" w:rsidRPr="008514EE" w:rsidRDefault="00854DDA" w:rsidP="009C658B">
      <w:pPr>
        <w:autoSpaceDE w:val="0"/>
        <w:autoSpaceDN w:val="0"/>
        <w:adjustRightInd w:val="0"/>
        <w:spacing w:after="0" w:line="240" w:lineRule="auto"/>
        <w:ind w:firstLine="720"/>
        <w:jc w:val="both"/>
        <w:rPr>
          <w:rFonts w:ascii="Times New Roman" w:eastAsia="TimesNewRomanPSMT" w:hAnsi="Times New Roman"/>
          <w:sz w:val="24"/>
          <w:szCs w:val="24"/>
          <w:lang w:val="sr-Cyrl-CS"/>
        </w:rPr>
      </w:pPr>
      <w:r w:rsidRPr="008514EE">
        <w:rPr>
          <w:rFonts w:ascii="Times New Roman" w:eastAsia="TimesNewRomanPSMT" w:hAnsi="Times New Roman"/>
          <w:sz w:val="24"/>
          <w:szCs w:val="24"/>
          <w:lang w:val="sr-Cyrl-CS"/>
        </w:rPr>
        <w:t>Нематеријалне дознаке се преносе између појединаца, у оквиру организација или преко неформално организованих група и социјалних мрежа које повезују формалне организације. Механизми преноса нематеријалних дознака разликују се од других типова глобалног ширења културе, јер се пренос нематеријалних дознака обавља између појединаца који се лично познају или који су повезани једни с другима</w:t>
      </w:r>
      <w:r w:rsidR="00F3258D" w:rsidRPr="008514EE">
        <w:rPr>
          <w:rFonts w:ascii="Times New Roman" w:eastAsia="TimesNewRomanPSMT" w:hAnsi="Times New Roman"/>
          <w:sz w:val="24"/>
          <w:szCs w:val="24"/>
          <w:lang w:val="sr-Cyrl-CS"/>
        </w:rPr>
        <w:t xml:space="preserve"> узајамним социјалним мрежама</w:t>
      </w:r>
      <w:r w:rsidR="00F3258D" w:rsidRPr="008514EE">
        <w:rPr>
          <w:rStyle w:val="FootnoteReference"/>
          <w:rFonts w:ascii="Times New Roman" w:eastAsia="TimesNewRomanPSMT" w:hAnsi="Times New Roman"/>
          <w:sz w:val="24"/>
          <w:szCs w:val="24"/>
          <w:lang w:val="sr-Cyrl-CS"/>
        </w:rPr>
        <w:footnoteReference w:id="83"/>
      </w:r>
      <w:r w:rsidR="00F3258D" w:rsidRPr="008514EE">
        <w:rPr>
          <w:rFonts w:ascii="Times New Roman" w:eastAsia="TimesNewRomanPSMT" w:hAnsi="Times New Roman"/>
          <w:sz w:val="24"/>
          <w:szCs w:val="24"/>
          <w:lang w:val="sr-Cyrl-CS"/>
        </w:rPr>
        <w:t>.</w:t>
      </w:r>
    </w:p>
    <w:p w:rsidR="00854DDA" w:rsidRPr="008514EE" w:rsidRDefault="00854DDA" w:rsidP="007B4C38">
      <w:pPr>
        <w:spacing w:after="0" w:line="240" w:lineRule="auto"/>
        <w:jc w:val="both"/>
        <w:rPr>
          <w:rFonts w:ascii="Times New Roman" w:eastAsia="Times New Roman" w:hAnsi="Times New Roman"/>
          <w:sz w:val="24"/>
          <w:szCs w:val="24"/>
          <w:lang w:val="sr-Cyrl-CS"/>
        </w:rPr>
      </w:pPr>
    </w:p>
    <w:p w:rsidR="00854DDA" w:rsidRPr="008514EE" w:rsidRDefault="00F31B51" w:rsidP="00D8126E">
      <w:pPr>
        <w:spacing w:after="0" w:line="240" w:lineRule="auto"/>
        <w:ind w:left="709"/>
        <w:rPr>
          <w:rFonts w:ascii="Times New Roman" w:hAnsi="Times New Roman"/>
          <w:i/>
          <w:sz w:val="24"/>
          <w:szCs w:val="24"/>
          <w:lang w:val="sr-Cyrl-CS"/>
        </w:rPr>
      </w:pPr>
      <w:r w:rsidRPr="008514EE">
        <w:rPr>
          <w:rFonts w:ascii="Times New Roman" w:hAnsi="Times New Roman"/>
          <w:i/>
          <w:sz w:val="24"/>
          <w:szCs w:val="24"/>
          <w:lang w:val="sr-Cyrl-CS"/>
        </w:rPr>
        <w:t>(б</w:t>
      </w:r>
      <w:r w:rsidR="001C7233" w:rsidRPr="008514EE">
        <w:rPr>
          <w:rFonts w:ascii="Times New Roman" w:hAnsi="Times New Roman"/>
          <w:i/>
          <w:sz w:val="24"/>
          <w:szCs w:val="24"/>
          <w:lang w:val="sr-Cyrl-CS"/>
        </w:rPr>
        <w:t>)</w:t>
      </w:r>
      <w:r w:rsidR="00D759F6" w:rsidRPr="008514EE">
        <w:rPr>
          <w:rFonts w:ascii="Times New Roman" w:hAnsi="Times New Roman"/>
          <w:i/>
          <w:sz w:val="24"/>
          <w:szCs w:val="24"/>
          <w:lang w:val="sr-Cyrl-CS"/>
        </w:rPr>
        <w:t xml:space="preserve"> </w:t>
      </w:r>
      <w:r w:rsidR="00854DDA" w:rsidRPr="008514EE">
        <w:rPr>
          <w:rFonts w:ascii="Times New Roman" w:hAnsi="Times New Roman"/>
          <w:i/>
          <w:sz w:val="24"/>
          <w:szCs w:val="24"/>
          <w:lang w:val="sr-Cyrl-CS"/>
        </w:rPr>
        <w:t>Донације из дијаспоре</w:t>
      </w:r>
    </w:p>
    <w:p w:rsidR="00854DDA" w:rsidRPr="008514EE" w:rsidRDefault="00854DDA" w:rsidP="007B4C38">
      <w:pPr>
        <w:spacing w:after="0" w:line="240" w:lineRule="auto"/>
        <w:jc w:val="both"/>
        <w:rPr>
          <w:rFonts w:ascii="Times New Roman" w:hAnsi="Times New Roman"/>
          <w:sz w:val="24"/>
          <w:szCs w:val="24"/>
          <w:lang w:val="sr-Cyrl-CS"/>
        </w:rPr>
      </w:pPr>
    </w:p>
    <w:p w:rsidR="00854DDA" w:rsidRPr="008514EE" w:rsidRDefault="00854DDA" w:rsidP="00912A5A">
      <w:pPr>
        <w:autoSpaceDE w:val="0"/>
        <w:autoSpaceDN w:val="0"/>
        <w:adjustRightInd w:val="0"/>
        <w:spacing w:after="0" w:line="240" w:lineRule="auto"/>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Филантропија дијаспоре се односи на приватне донације припадника дијаспоре за подржавање различитих активности у матичним </w:t>
      </w:r>
      <w:r w:rsidR="00F3258D" w:rsidRPr="008514EE">
        <w:rPr>
          <w:rFonts w:ascii="Times New Roman" w:hAnsi="Times New Roman"/>
          <w:sz w:val="24"/>
          <w:szCs w:val="24"/>
          <w:lang w:val="sr-Cyrl-CS"/>
        </w:rPr>
        <w:t>државама</w:t>
      </w:r>
      <w:r w:rsidRPr="008514EE">
        <w:rPr>
          <w:rFonts w:ascii="Times New Roman" w:hAnsi="Times New Roman"/>
          <w:sz w:val="24"/>
          <w:szCs w:val="24"/>
          <w:lang w:val="sr-Cyrl-CS"/>
        </w:rPr>
        <w:t>, пре свега у области об</w:t>
      </w:r>
      <w:r w:rsidR="00F3258D" w:rsidRPr="008514EE">
        <w:rPr>
          <w:rFonts w:ascii="Times New Roman" w:hAnsi="Times New Roman"/>
          <w:sz w:val="24"/>
          <w:szCs w:val="24"/>
          <w:lang w:val="sr-Cyrl-CS"/>
        </w:rPr>
        <w:t xml:space="preserve">разовања и здравствене заштите. </w:t>
      </w:r>
      <w:r w:rsidRPr="008514EE">
        <w:rPr>
          <w:rFonts w:ascii="Times New Roman" w:hAnsi="Times New Roman"/>
          <w:sz w:val="24"/>
          <w:szCs w:val="24"/>
          <w:lang w:val="sr-Cyrl-CS"/>
        </w:rPr>
        <w:t>Мотивација, циљеви и капацитети донатора из дијаспоре се разликују, као и утицај њихових донација. Некада се донације усмеравају преко посредника, као што су завичајна удружења, верске организације, професионалне мреже, фондације дијаспоре или добротворне платформе</w:t>
      </w:r>
      <w:r w:rsidRPr="008514EE">
        <w:rPr>
          <w:rStyle w:val="FootnoteReference"/>
          <w:rFonts w:ascii="Times New Roman" w:hAnsi="Times New Roman"/>
          <w:sz w:val="24"/>
          <w:szCs w:val="24"/>
          <w:lang w:val="sr-Cyrl-CS"/>
        </w:rPr>
        <w:footnoteReference w:id="84"/>
      </w:r>
      <w:r w:rsidR="00F3258D" w:rsidRPr="008514EE">
        <w:rPr>
          <w:rFonts w:ascii="Times New Roman" w:hAnsi="Times New Roman"/>
          <w:sz w:val="24"/>
          <w:szCs w:val="24"/>
          <w:lang w:val="sr-Cyrl-CS"/>
        </w:rPr>
        <w:t>.</w:t>
      </w:r>
      <w:r w:rsidRPr="008514EE">
        <w:rPr>
          <w:rFonts w:ascii="Times New Roman" w:hAnsi="Times New Roman"/>
          <w:sz w:val="24"/>
          <w:szCs w:val="24"/>
          <w:lang w:val="sr-Cyrl-CS"/>
        </w:rPr>
        <w:t xml:space="preserve"> У неким иницијативама, владе су радиле заједно са приватним корпорацијама и удружењима миграната да привуку средства за одређене развојне пројекте у земље или заједнице порекла миграната.</w:t>
      </w:r>
    </w:p>
    <w:p w:rsidR="00854DDA" w:rsidRPr="008514EE" w:rsidRDefault="00854DDA" w:rsidP="00912A5A">
      <w:pPr>
        <w:spacing w:after="0" w:line="240" w:lineRule="auto"/>
        <w:ind w:firstLine="720"/>
        <w:jc w:val="both"/>
        <w:rPr>
          <w:rFonts w:ascii="Times New Roman" w:eastAsia="Times New Roman" w:hAnsi="Times New Roman"/>
          <w:sz w:val="24"/>
          <w:szCs w:val="24"/>
          <w:lang w:val="sr-Cyrl-CS"/>
        </w:rPr>
      </w:pPr>
      <w:r w:rsidRPr="008514EE">
        <w:rPr>
          <w:rFonts w:ascii="Times New Roman" w:hAnsi="Times New Roman"/>
          <w:sz w:val="24"/>
          <w:szCs w:val="24"/>
          <w:lang w:val="sr-Cyrl-CS"/>
        </w:rPr>
        <w:t>У Републици Србији нема прецизних података о износу и врсти донација. Припадници дијаспоре донирају новац за објекте јавног добра. Међутим, ретко објављују колико и где су донирали. И</w:t>
      </w:r>
      <w:r w:rsidRPr="008514EE">
        <w:rPr>
          <w:rFonts w:ascii="Times New Roman" w:eastAsia="Times New Roman" w:hAnsi="Times New Roman"/>
          <w:sz w:val="24"/>
          <w:szCs w:val="24"/>
          <w:lang w:val="sr-Cyrl-CS"/>
        </w:rPr>
        <w:t>страживање USAID-a</w:t>
      </w:r>
      <w:r w:rsidR="00D75DA0" w:rsidRPr="008514EE">
        <w:rPr>
          <w:rFonts w:ascii="Times New Roman" w:eastAsia="Times New Roman" w:hAnsi="Times New Roman"/>
          <w:sz w:val="24"/>
          <w:szCs w:val="24"/>
          <w:lang w:val="sr-Cyrl-CS"/>
        </w:rPr>
        <w:t xml:space="preserve"> </w:t>
      </w:r>
      <w:r w:rsidR="00F3258D" w:rsidRPr="008514EE">
        <w:rPr>
          <w:rFonts w:ascii="Times New Roman" w:eastAsia="Times New Roman" w:hAnsi="Times New Roman"/>
          <w:sz w:val="24"/>
          <w:szCs w:val="24"/>
          <w:lang w:val="sr-Cyrl-CS"/>
        </w:rPr>
        <w:t xml:space="preserve">је </w:t>
      </w:r>
      <w:r w:rsidRPr="008514EE">
        <w:rPr>
          <w:rFonts w:ascii="Times New Roman" w:eastAsia="Times New Roman" w:hAnsi="Times New Roman"/>
          <w:sz w:val="24"/>
          <w:szCs w:val="24"/>
          <w:lang w:val="sr-Cyrl-CS"/>
        </w:rPr>
        <w:t xml:space="preserve">показало да припадници дијаспоре донаторство усмеравају на конкретне особе којима је потребна помоћ. Највећи број донација упућен је управо за решавање здравствених проблема, и то углавном лично особама којима је била потребна хитна медицинска помоћ, а најчешћи начин донирања био је уплата на банковни рачун. Сваки пети припадник дијаспоре је на овај начин донирао у </w:t>
      </w:r>
      <w:r w:rsidR="00D35704" w:rsidRPr="008514EE">
        <w:rPr>
          <w:rFonts w:ascii="Times New Roman" w:eastAsia="Times New Roman" w:hAnsi="Times New Roman"/>
          <w:sz w:val="24"/>
          <w:szCs w:val="24"/>
          <w:lang w:val="sr-Cyrl-CS"/>
        </w:rPr>
        <w:t xml:space="preserve">Републику </w:t>
      </w:r>
      <w:r w:rsidRPr="008514EE">
        <w:rPr>
          <w:rFonts w:ascii="Times New Roman" w:eastAsia="Times New Roman" w:hAnsi="Times New Roman"/>
          <w:sz w:val="24"/>
          <w:szCs w:val="24"/>
          <w:lang w:val="sr-Cyrl-CS"/>
        </w:rPr>
        <w:t xml:space="preserve">Србију у </w:t>
      </w:r>
      <w:r w:rsidR="00F3258D" w:rsidRPr="008514EE">
        <w:rPr>
          <w:rFonts w:ascii="Times New Roman" w:eastAsia="Times New Roman" w:hAnsi="Times New Roman"/>
          <w:sz w:val="24"/>
          <w:szCs w:val="24"/>
          <w:lang w:val="sr-Cyrl-CS"/>
        </w:rPr>
        <w:t>2018. години</w:t>
      </w:r>
      <w:r w:rsidRPr="008514EE">
        <w:rPr>
          <w:rFonts w:ascii="Times New Roman" w:eastAsia="Times New Roman" w:hAnsi="Times New Roman"/>
          <w:sz w:val="24"/>
          <w:szCs w:val="24"/>
          <w:vertAlign w:val="superscript"/>
          <w:lang w:val="sr-Cyrl-CS"/>
        </w:rPr>
        <w:footnoteReference w:id="85"/>
      </w:r>
      <w:r w:rsidR="00F3258D" w:rsidRPr="008514EE">
        <w:rPr>
          <w:rFonts w:ascii="Times New Roman" w:eastAsia="Times New Roman" w:hAnsi="Times New Roman"/>
          <w:sz w:val="24"/>
          <w:szCs w:val="24"/>
          <w:lang w:val="sr-Cyrl-CS"/>
        </w:rPr>
        <w:t>.</w:t>
      </w:r>
      <w:r w:rsidR="00D75DA0" w:rsidRPr="008514EE">
        <w:rPr>
          <w:rFonts w:ascii="Times New Roman" w:eastAsia="Times New Roman" w:hAnsi="Times New Roman"/>
          <w:sz w:val="24"/>
          <w:szCs w:val="24"/>
          <w:lang w:val="sr-Cyrl-CS"/>
        </w:rPr>
        <w:t xml:space="preserve"> </w:t>
      </w:r>
      <w:r w:rsidRPr="008514EE">
        <w:rPr>
          <w:rFonts w:ascii="Times New Roman" w:eastAsia="Times New Roman" w:hAnsi="Times New Roman"/>
          <w:sz w:val="24"/>
          <w:szCs w:val="24"/>
          <w:lang w:val="sr-Cyrl-CS"/>
        </w:rPr>
        <w:t xml:space="preserve">Следе </w:t>
      </w:r>
      <w:r w:rsidR="00F3258D" w:rsidRPr="008514EE">
        <w:rPr>
          <w:rFonts w:ascii="Times New Roman" w:eastAsia="Times New Roman" w:hAnsi="Times New Roman"/>
          <w:sz w:val="24"/>
          <w:szCs w:val="24"/>
          <w:lang w:val="sr-Cyrl-CS"/>
        </w:rPr>
        <w:t>донације социјално угрожен</w:t>
      </w:r>
      <w:r w:rsidRPr="008514EE">
        <w:rPr>
          <w:rFonts w:ascii="Times New Roman" w:eastAsia="Times New Roman" w:hAnsi="Times New Roman"/>
          <w:sz w:val="24"/>
          <w:szCs w:val="24"/>
          <w:lang w:val="sr-Cyrl-CS"/>
        </w:rPr>
        <w:t xml:space="preserve">им особама и жеља да се помогне унапређењу економије, образовања, здравства и спорта у </w:t>
      </w:r>
      <w:r w:rsidR="004164DC" w:rsidRPr="008514EE">
        <w:rPr>
          <w:rFonts w:ascii="Times New Roman" w:eastAsia="Times New Roman" w:hAnsi="Times New Roman"/>
          <w:sz w:val="24"/>
          <w:szCs w:val="24"/>
          <w:lang w:val="sr-Cyrl-CS"/>
        </w:rPr>
        <w:t xml:space="preserve">Републици </w:t>
      </w:r>
      <w:r w:rsidRPr="008514EE">
        <w:rPr>
          <w:rFonts w:ascii="Times New Roman" w:eastAsia="Times New Roman" w:hAnsi="Times New Roman"/>
          <w:sz w:val="24"/>
          <w:szCs w:val="24"/>
          <w:lang w:val="sr-Cyrl-CS"/>
        </w:rPr>
        <w:t xml:space="preserve">Србији. </w:t>
      </w:r>
      <w:r w:rsidR="00F3258D" w:rsidRPr="008514EE">
        <w:rPr>
          <w:rFonts w:ascii="Times New Roman" w:eastAsia="Times New Roman" w:hAnsi="Times New Roman"/>
          <w:sz w:val="24"/>
          <w:szCs w:val="24"/>
          <w:lang w:val="sr-Cyrl-CS"/>
        </w:rPr>
        <w:t>Црвени</w:t>
      </w:r>
      <w:r w:rsidRPr="008514EE">
        <w:rPr>
          <w:rFonts w:ascii="Times New Roman" w:eastAsia="Times New Roman" w:hAnsi="Times New Roman"/>
          <w:sz w:val="24"/>
          <w:szCs w:val="24"/>
          <w:lang w:val="sr-Cyrl-CS"/>
        </w:rPr>
        <w:t xml:space="preserve"> крст Србије </w:t>
      </w:r>
      <w:r w:rsidR="00F3258D" w:rsidRPr="008514EE">
        <w:rPr>
          <w:rFonts w:ascii="Times New Roman" w:eastAsia="Times New Roman" w:hAnsi="Times New Roman"/>
          <w:sz w:val="24"/>
          <w:szCs w:val="24"/>
          <w:lang w:val="sr-Cyrl-CS"/>
        </w:rPr>
        <w:t>је организација која има</w:t>
      </w:r>
      <w:r w:rsidRPr="008514EE">
        <w:rPr>
          <w:rFonts w:ascii="Times New Roman" w:eastAsia="Times New Roman" w:hAnsi="Times New Roman"/>
          <w:sz w:val="24"/>
          <w:szCs w:val="24"/>
          <w:lang w:val="sr-Cyrl-CS"/>
        </w:rPr>
        <w:t xml:space="preserve"> највеће поверење </w:t>
      </w:r>
      <w:r w:rsidR="00F3258D" w:rsidRPr="008514EE">
        <w:rPr>
          <w:rFonts w:ascii="Times New Roman" w:eastAsia="Times New Roman" w:hAnsi="Times New Roman"/>
          <w:sz w:val="24"/>
          <w:szCs w:val="24"/>
          <w:lang w:val="sr-Cyrl-CS"/>
        </w:rPr>
        <w:t>међу припадницима</w:t>
      </w:r>
      <w:r w:rsidRPr="008514EE">
        <w:rPr>
          <w:rFonts w:ascii="Times New Roman" w:eastAsia="Times New Roman" w:hAnsi="Times New Roman"/>
          <w:sz w:val="24"/>
          <w:szCs w:val="24"/>
          <w:lang w:val="sr-Cyrl-CS"/>
        </w:rPr>
        <w:t xml:space="preserve"> дијаспоре. Сваки трећи испитаник сматра да ова институција ради у интересу српског друштва, док само</w:t>
      </w:r>
      <w:r w:rsidR="00D75DA0" w:rsidRPr="008514EE">
        <w:rPr>
          <w:rFonts w:ascii="Times New Roman" w:eastAsia="Times New Roman" w:hAnsi="Times New Roman"/>
          <w:sz w:val="24"/>
          <w:szCs w:val="24"/>
          <w:lang w:val="sr-Cyrl-CS"/>
        </w:rPr>
        <w:t xml:space="preserve"> </w:t>
      </w:r>
      <w:r w:rsidRPr="008514EE">
        <w:rPr>
          <w:rFonts w:ascii="Times New Roman" w:eastAsia="Times New Roman" w:hAnsi="Times New Roman"/>
          <w:sz w:val="24"/>
          <w:szCs w:val="24"/>
          <w:lang w:val="sr-Cyrl-CS"/>
        </w:rPr>
        <w:t>16% њих сматра да то чине државне институције.</w:t>
      </w:r>
      <w:r w:rsidR="00D75DA0" w:rsidRPr="008514EE">
        <w:rPr>
          <w:rFonts w:ascii="Times New Roman" w:eastAsia="Times New Roman" w:hAnsi="Times New Roman"/>
          <w:sz w:val="24"/>
          <w:szCs w:val="24"/>
          <w:lang w:val="sr-Cyrl-CS"/>
        </w:rPr>
        <w:t xml:space="preserve"> </w:t>
      </w:r>
      <w:r w:rsidRPr="008514EE">
        <w:rPr>
          <w:rFonts w:ascii="Times New Roman" w:eastAsia="Times New Roman" w:hAnsi="Times New Roman"/>
          <w:sz w:val="24"/>
          <w:szCs w:val="24"/>
          <w:lang w:val="sr-Cyrl-CS"/>
        </w:rPr>
        <w:t xml:space="preserve">Донатори из дијаспоре углавном виде државне установе као </w:t>
      </w:r>
      <w:r w:rsidRPr="008514EE">
        <w:rPr>
          <w:rFonts w:ascii="Times New Roman" w:eastAsia="Times New Roman" w:hAnsi="Times New Roman"/>
          <w:sz w:val="24"/>
          <w:szCs w:val="24"/>
          <w:lang w:val="sr-Cyrl-CS"/>
        </w:rPr>
        <w:lastRenderedPageBreak/>
        <w:t xml:space="preserve">непрофесионалне, неефикасне и нетранспарентне. Због тога новац донирају лично, кроз фондације или путем хуманитарних акција. </w:t>
      </w:r>
    </w:p>
    <w:p w:rsidR="00854DDA" w:rsidRPr="008514EE" w:rsidRDefault="00854DDA" w:rsidP="007B4C38">
      <w:pPr>
        <w:shd w:val="clear" w:color="auto" w:fill="FFFFFF"/>
        <w:spacing w:after="0" w:line="240" w:lineRule="auto"/>
        <w:jc w:val="both"/>
        <w:rPr>
          <w:rFonts w:ascii="Times New Roman" w:eastAsia="Times New Roman" w:hAnsi="Times New Roman"/>
          <w:sz w:val="24"/>
          <w:szCs w:val="24"/>
          <w:lang w:val="sr-Cyrl-CS"/>
        </w:rPr>
      </w:pPr>
    </w:p>
    <w:p w:rsidR="00854DDA" w:rsidRPr="008514EE" w:rsidRDefault="00F31B51" w:rsidP="00D8126E">
      <w:pPr>
        <w:shd w:val="clear" w:color="auto" w:fill="FFFFFF"/>
        <w:spacing w:after="0" w:line="240" w:lineRule="auto"/>
        <w:ind w:firstLine="709"/>
        <w:jc w:val="both"/>
        <w:rPr>
          <w:rFonts w:ascii="Times New Roman" w:eastAsia="Times New Roman" w:hAnsi="Times New Roman"/>
          <w:sz w:val="24"/>
          <w:szCs w:val="24"/>
          <w:lang w:val="sr-Cyrl-CS"/>
        </w:rPr>
      </w:pPr>
      <w:r w:rsidRPr="008514EE">
        <w:rPr>
          <w:rFonts w:ascii="Times New Roman" w:hAnsi="Times New Roman"/>
          <w:i/>
          <w:sz w:val="24"/>
          <w:szCs w:val="24"/>
          <w:lang w:val="sr-Cyrl-CS"/>
        </w:rPr>
        <w:t>(в</w:t>
      </w:r>
      <w:r w:rsidR="00854DDA" w:rsidRPr="008514EE">
        <w:rPr>
          <w:rFonts w:ascii="Times New Roman" w:hAnsi="Times New Roman"/>
          <w:i/>
          <w:sz w:val="24"/>
          <w:szCs w:val="24"/>
          <w:lang w:val="sr-Cyrl-CS"/>
        </w:rPr>
        <w:t>) Директне инвестиције припадника дијаспоре</w:t>
      </w:r>
    </w:p>
    <w:p w:rsidR="00854DDA" w:rsidRPr="008514EE" w:rsidRDefault="00854DDA" w:rsidP="007B4C38">
      <w:pPr>
        <w:spacing w:after="0" w:line="240" w:lineRule="auto"/>
        <w:jc w:val="both"/>
        <w:rPr>
          <w:rFonts w:ascii="Times New Roman" w:eastAsia="Times New Roman" w:hAnsi="Times New Roman"/>
          <w:sz w:val="24"/>
          <w:szCs w:val="24"/>
          <w:lang w:val="sr-Cyrl-CS"/>
        </w:rPr>
      </w:pPr>
    </w:p>
    <w:p w:rsidR="00854DDA" w:rsidRPr="008514EE" w:rsidRDefault="00854DDA" w:rsidP="004164DC">
      <w:pPr>
        <w:spacing w:after="0" w:line="240" w:lineRule="auto"/>
        <w:ind w:firstLine="720"/>
        <w:jc w:val="both"/>
        <w:textAlignment w:val="baseline"/>
        <w:rPr>
          <w:rFonts w:ascii="Times New Roman" w:hAnsi="Times New Roman"/>
          <w:sz w:val="24"/>
          <w:szCs w:val="24"/>
          <w:lang w:val="sr-Cyrl-CS"/>
        </w:rPr>
      </w:pPr>
      <w:r w:rsidRPr="008514EE">
        <w:rPr>
          <w:rFonts w:ascii="Times New Roman" w:hAnsi="Times New Roman"/>
          <w:sz w:val="24"/>
          <w:szCs w:val="24"/>
          <w:lang w:val="sr-Cyrl-CS"/>
        </w:rPr>
        <w:t xml:space="preserve">Директне инвестиције </w:t>
      </w:r>
      <w:r w:rsidR="00F3258D" w:rsidRPr="008514EE">
        <w:rPr>
          <w:rFonts w:ascii="Times New Roman" w:hAnsi="Times New Roman"/>
          <w:sz w:val="24"/>
          <w:szCs w:val="24"/>
          <w:lang w:val="sr-Cyrl-CS"/>
        </w:rPr>
        <w:t xml:space="preserve">припадника дијаспоре могу бити значајне </w:t>
      </w:r>
      <w:r w:rsidRPr="008514EE">
        <w:rPr>
          <w:rFonts w:ascii="Times New Roman" w:hAnsi="Times New Roman"/>
          <w:sz w:val="24"/>
          <w:szCs w:val="24"/>
          <w:lang w:val="sr-Cyrl-CS"/>
        </w:rPr>
        <w:t xml:space="preserve">за економски раст и развој земаља порекла, </w:t>
      </w:r>
      <w:r w:rsidR="00F3258D" w:rsidRPr="008514EE">
        <w:rPr>
          <w:rFonts w:ascii="Times New Roman" w:hAnsi="Times New Roman"/>
          <w:sz w:val="24"/>
          <w:szCs w:val="24"/>
          <w:lang w:val="sr-Cyrl-CS"/>
        </w:rPr>
        <w:t xml:space="preserve">а </w:t>
      </w:r>
      <w:r w:rsidRPr="008514EE">
        <w:rPr>
          <w:rFonts w:ascii="Times New Roman" w:hAnsi="Times New Roman"/>
          <w:sz w:val="24"/>
          <w:szCs w:val="24"/>
          <w:lang w:val="sr-Cyrl-CS"/>
        </w:rPr>
        <w:t xml:space="preserve">који је данас недовољно искоришћен. Успешни примери повратка припадника дијаспоре у Ирску и у Индију одражавају стварни и потенцијални утицај овог облика коришћењем транснационалних мрежа. Дознаке, циркуларна миграција и прилив високо образоване радне снаге су делови тих мрежа које могу послужити у сврху свеукупног развоја земаља порекла. Ови делови су такође природни предуслови за директне инвестиције, ресурс који може да послужи </w:t>
      </w:r>
      <w:r w:rsidR="00F3258D" w:rsidRPr="008514EE">
        <w:rPr>
          <w:rFonts w:ascii="Times New Roman" w:hAnsi="Times New Roman"/>
          <w:sz w:val="24"/>
          <w:szCs w:val="24"/>
          <w:lang w:val="sr-Cyrl-CS"/>
        </w:rPr>
        <w:t xml:space="preserve">подстицању већих </w:t>
      </w:r>
      <w:r w:rsidRPr="008514EE">
        <w:rPr>
          <w:rFonts w:ascii="Times New Roman" w:hAnsi="Times New Roman"/>
          <w:sz w:val="24"/>
          <w:szCs w:val="24"/>
          <w:lang w:val="sr-Cyrl-CS"/>
        </w:rPr>
        <w:t>страних инвестиција. Њихова карактеристика је што смањују неизвесност између инвеститора и инвестиција због претходно постојећих социјалних и емоционалних веза.</w:t>
      </w:r>
    </w:p>
    <w:p w:rsidR="00854DDA" w:rsidRPr="008514EE" w:rsidRDefault="00854DDA" w:rsidP="004164DC">
      <w:pPr>
        <w:spacing w:after="0" w:line="240" w:lineRule="auto"/>
        <w:ind w:firstLine="720"/>
        <w:jc w:val="both"/>
        <w:textAlignment w:val="baseline"/>
        <w:rPr>
          <w:rFonts w:ascii="Times New Roman" w:hAnsi="Times New Roman"/>
          <w:sz w:val="24"/>
          <w:szCs w:val="24"/>
          <w:lang w:val="sr-Cyrl-CS"/>
        </w:rPr>
      </w:pPr>
      <w:r w:rsidRPr="008514EE">
        <w:rPr>
          <w:rFonts w:ascii="Times New Roman" w:hAnsi="Times New Roman"/>
          <w:sz w:val="24"/>
          <w:szCs w:val="24"/>
          <w:lang w:val="sr-Cyrl-CS"/>
        </w:rPr>
        <w:t xml:space="preserve">Тзв. </w:t>
      </w:r>
      <w:r w:rsidR="00D759F6" w:rsidRPr="008514EE">
        <w:rPr>
          <w:rFonts w:ascii="Times New Roman" w:hAnsi="Times New Roman"/>
          <w:sz w:val="24"/>
          <w:szCs w:val="24"/>
          <w:lang w:val="sr-Cyrl-CS"/>
        </w:rPr>
        <w:t>„</w:t>
      </w:r>
      <w:r w:rsidRPr="008514EE">
        <w:rPr>
          <w:rFonts w:ascii="Times New Roman" w:hAnsi="Times New Roman"/>
          <w:sz w:val="24"/>
          <w:szCs w:val="24"/>
          <w:lang w:val="sr-Cyrl-CS"/>
        </w:rPr>
        <w:t>хоризонтална преливања</w:t>
      </w:r>
      <w:r w:rsidR="004164DC" w:rsidRPr="008514EE">
        <w:rPr>
          <w:rFonts w:ascii="Times New Roman" w:hAnsi="Times New Roman"/>
          <w:sz w:val="24"/>
          <w:szCs w:val="24"/>
          <w:lang w:val="sr-Cyrl-CS"/>
        </w:rPr>
        <w:t>”</w:t>
      </w:r>
      <w:r w:rsidRPr="008514EE">
        <w:rPr>
          <w:rFonts w:ascii="Times New Roman" w:hAnsi="Times New Roman"/>
          <w:sz w:val="24"/>
          <w:szCs w:val="24"/>
          <w:lang w:val="sr-Cyrl-CS"/>
        </w:rPr>
        <w:t xml:space="preserve"> се дешавају када локалне фирме желе да примене праксу страних инвеститора или домаћи радници напуштају стране компаније да започну сопствени бизнис, односећи са собом напредну технологију и</w:t>
      </w:r>
      <w:r w:rsidR="00D759F6" w:rsidRPr="008514EE">
        <w:rPr>
          <w:rFonts w:ascii="Times New Roman" w:hAnsi="Times New Roman"/>
          <w:sz w:val="24"/>
          <w:szCs w:val="24"/>
          <w:lang w:val="sr-Cyrl-CS"/>
        </w:rPr>
        <w:t xml:space="preserve"> </w:t>
      </w:r>
      <w:r w:rsidRPr="008514EE">
        <w:rPr>
          <w:rFonts w:ascii="Times New Roman" w:hAnsi="Times New Roman"/>
          <w:i/>
          <w:sz w:val="24"/>
          <w:szCs w:val="24"/>
          <w:lang w:val="sr-Cyrl-CS"/>
        </w:rPr>
        <w:t>know-how</w:t>
      </w:r>
      <w:r w:rsidR="00D759F6" w:rsidRPr="008514EE">
        <w:rPr>
          <w:rFonts w:ascii="Times New Roman" w:hAnsi="Times New Roman"/>
          <w:i/>
          <w:sz w:val="24"/>
          <w:szCs w:val="24"/>
          <w:lang w:val="sr-Cyrl-CS"/>
        </w:rPr>
        <w:t xml:space="preserve"> </w:t>
      </w:r>
      <w:r w:rsidRPr="008514EE">
        <w:rPr>
          <w:rFonts w:ascii="Times New Roman" w:hAnsi="Times New Roman"/>
          <w:sz w:val="24"/>
          <w:szCs w:val="24"/>
          <w:lang w:val="sr-Cyrl-CS"/>
        </w:rPr>
        <w:t>инвестицију. Поред тога, могу се јављати када мултинационалне инвестиције подстичу улазак других међународних компанија на тржиште рада, као што су брокерске и консултантске фирме. Неки страни предузетници често не желе да поделе своју технологију или институционално знање с</w:t>
      </w:r>
      <w:r w:rsidR="00F3258D" w:rsidRPr="008514EE">
        <w:rPr>
          <w:rFonts w:ascii="Times New Roman" w:hAnsi="Times New Roman"/>
          <w:sz w:val="24"/>
          <w:szCs w:val="24"/>
          <w:lang w:val="sr-Cyrl-CS"/>
        </w:rPr>
        <w:t>а</w:t>
      </w:r>
      <w:r w:rsidR="00D75DA0" w:rsidRPr="008514EE">
        <w:rPr>
          <w:rFonts w:ascii="Times New Roman" w:hAnsi="Times New Roman"/>
          <w:sz w:val="24"/>
          <w:szCs w:val="24"/>
          <w:lang w:val="sr-Cyrl-CS"/>
        </w:rPr>
        <w:t xml:space="preserve"> </w:t>
      </w:r>
      <w:r w:rsidR="00F3258D" w:rsidRPr="008514EE">
        <w:rPr>
          <w:rFonts w:ascii="Times New Roman" w:hAnsi="Times New Roman"/>
          <w:sz w:val="24"/>
          <w:szCs w:val="24"/>
          <w:lang w:val="sr-Cyrl-CS"/>
        </w:rPr>
        <w:t>локално</w:t>
      </w:r>
      <w:r w:rsidRPr="008514EE">
        <w:rPr>
          <w:rFonts w:ascii="Times New Roman" w:hAnsi="Times New Roman"/>
          <w:sz w:val="24"/>
          <w:szCs w:val="24"/>
          <w:lang w:val="sr-Cyrl-CS"/>
        </w:rPr>
        <w:t>м радн</w:t>
      </w:r>
      <w:r w:rsidR="00F3258D" w:rsidRPr="008514EE">
        <w:rPr>
          <w:rFonts w:ascii="Times New Roman" w:hAnsi="Times New Roman"/>
          <w:sz w:val="24"/>
          <w:szCs w:val="24"/>
          <w:lang w:val="sr-Cyrl-CS"/>
        </w:rPr>
        <w:t>ом снагом</w:t>
      </w:r>
      <w:r w:rsidRPr="008514EE">
        <w:rPr>
          <w:rFonts w:ascii="Times New Roman" w:hAnsi="Times New Roman"/>
          <w:sz w:val="24"/>
          <w:szCs w:val="24"/>
          <w:lang w:val="sr-Cyrl-CS"/>
        </w:rPr>
        <w:t>,</w:t>
      </w:r>
      <w:r w:rsidR="00D759F6" w:rsidRPr="008514EE">
        <w:rPr>
          <w:rFonts w:ascii="Times New Roman" w:hAnsi="Times New Roman"/>
          <w:sz w:val="24"/>
          <w:szCs w:val="24"/>
          <w:lang w:val="sr-Cyrl-CS"/>
        </w:rPr>
        <w:t xml:space="preserve"> </w:t>
      </w:r>
      <w:r w:rsidRPr="008514EE">
        <w:rPr>
          <w:rFonts w:ascii="Times New Roman" w:hAnsi="Times New Roman"/>
          <w:sz w:val="24"/>
          <w:szCs w:val="24"/>
          <w:lang w:val="sr-Cyrl-CS"/>
        </w:rPr>
        <w:t>сматрајући да ти</w:t>
      </w:r>
      <w:r w:rsidR="00D75DA0"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радници на неком другом месту могу ово знање да користе и постану потенцијални конкуренти. Тзв. </w:t>
      </w:r>
      <w:r w:rsidR="00D759F6" w:rsidRPr="008514EE">
        <w:rPr>
          <w:rFonts w:ascii="Times New Roman" w:hAnsi="Times New Roman"/>
          <w:sz w:val="24"/>
          <w:szCs w:val="24"/>
          <w:lang w:val="sr-Cyrl-CS"/>
        </w:rPr>
        <w:t>„</w:t>
      </w:r>
      <w:r w:rsidRPr="008514EE">
        <w:rPr>
          <w:rFonts w:ascii="Times New Roman" w:hAnsi="Times New Roman"/>
          <w:sz w:val="24"/>
          <w:szCs w:val="24"/>
          <w:lang w:val="sr-Cyrl-CS"/>
        </w:rPr>
        <w:t>вертикално преливање</w:t>
      </w:r>
      <w:r w:rsidR="00B03FC7" w:rsidRPr="008514EE">
        <w:rPr>
          <w:rFonts w:ascii="Times New Roman" w:hAnsi="Times New Roman"/>
          <w:sz w:val="24"/>
          <w:szCs w:val="24"/>
          <w:lang w:val="sr-Cyrl-CS"/>
        </w:rPr>
        <w:t>”</w:t>
      </w:r>
      <w:r w:rsidR="00D759F6" w:rsidRPr="008514EE">
        <w:rPr>
          <w:rFonts w:ascii="Times New Roman" w:hAnsi="Times New Roman"/>
          <w:sz w:val="24"/>
          <w:szCs w:val="24"/>
          <w:lang w:val="sr-Cyrl-CS"/>
        </w:rPr>
        <w:t xml:space="preserve"> </w:t>
      </w:r>
      <w:r w:rsidRPr="008514EE">
        <w:rPr>
          <w:rFonts w:ascii="Times New Roman" w:hAnsi="Times New Roman"/>
          <w:sz w:val="24"/>
          <w:szCs w:val="24"/>
          <w:lang w:val="sr-Cyrl-CS"/>
        </w:rPr>
        <w:t>се јавља када мултинационалне компаније снабдевају новим технологијама локалне добављаче и купце. Ово је стратегија за изградњу ефикасних ланаца снабдевања за мултинационалне компаније, чиме се побољшава квалитет и снижавају цене. Страни инвеститори понекад настоје да спрече</w:t>
      </w:r>
      <w:r w:rsidR="00D75DA0"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ова </w:t>
      </w:r>
      <w:r w:rsidR="00D75DA0" w:rsidRPr="008514EE">
        <w:rPr>
          <w:rFonts w:ascii="Times New Roman" w:hAnsi="Times New Roman"/>
          <w:sz w:val="24"/>
          <w:szCs w:val="24"/>
          <w:lang w:val="sr-Cyrl-CS"/>
        </w:rPr>
        <w:t>„</w:t>
      </w:r>
      <w:r w:rsidRPr="008514EE">
        <w:rPr>
          <w:rFonts w:ascii="Times New Roman" w:hAnsi="Times New Roman"/>
          <w:sz w:val="24"/>
          <w:szCs w:val="24"/>
          <w:lang w:val="sr-Cyrl-CS"/>
        </w:rPr>
        <w:t>преливања</w:t>
      </w:r>
      <w:r w:rsidR="0001259F" w:rsidRPr="008514EE">
        <w:rPr>
          <w:rFonts w:ascii="Times New Roman" w:hAnsi="Times New Roman"/>
          <w:sz w:val="24"/>
          <w:szCs w:val="24"/>
          <w:lang w:val="sr-Cyrl-CS"/>
        </w:rPr>
        <w:t>”</w:t>
      </w:r>
      <w:r w:rsidRPr="008514EE">
        <w:rPr>
          <w:rFonts w:ascii="Times New Roman" w:hAnsi="Times New Roman"/>
          <w:sz w:val="24"/>
          <w:szCs w:val="24"/>
          <w:lang w:val="sr-Cyrl-CS"/>
        </w:rPr>
        <w:t xml:space="preserve"> сматрајући да је то лоше за њихову економију</w:t>
      </w:r>
      <w:r w:rsidRPr="008514EE">
        <w:rPr>
          <w:rFonts w:ascii="Times New Roman" w:hAnsi="Times New Roman"/>
          <w:sz w:val="24"/>
          <w:szCs w:val="24"/>
          <w:vertAlign w:val="superscript"/>
          <w:lang w:val="sr-Cyrl-CS"/>
        </w:rPr>
        <w:footnoteReference w:id="86"/>
      </w:r>
      <w:r w:rsidR="00D759F6" w:rsidRPr="008514EE">
        <w:rPr>
          <w:rFonts w:ascii="Times New Roman" w:hAnsi="Times New Roman"/>
          <w:sz w:val="24"/>
          <w:szCs w:val="24"/>
          <w:lang w:val="sr-Cyrl-CS"/>
        </w:rPr>
        <w:t>.</w:t>
      </w:r>
    </w:p>
    <w:p w:rsidR="00854DDA" w:rsidRPr="008514EE" w:rsidRDefault="00854DDA" w:rsidP="000E1878">
      <w:pPr>
        <w:autoSpaceDE w:val="0"/>
        <w:autoSpaceDN w:val="0"/>
        <w:adjustRightInd w:val="0"/>
        <w:spacing w:after="0" w:line="240" w:lineRule="auto"/>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Инвестиције дијаспоре у </w:t>
      </w:r>
      <w:r w:rsidR="00F3258D" w:rsidRPr="008514EE">
        <w:rPr>
          <w:rFonts w:ascii="Times New Roman" w:hAnsi="Times New Roman"/>
          <w:sz w:val="24"/>
          <w:szCs w:val="24"/>
          <w:lang w:val="sr-Cyrl-CS"/>
        </w:rPr>
        <w:t xml:space="preserve">Републику </w:t>
      </w:r>
      <w:r w:rsidRPr="008514EE">
        <w:rPr>
          <w:rFonts w:ascii="Times New Roman" w:hAnsi="Times New Roman"/>
          <w:sz w:val="24"/>
          <w:szCs w:val="24"/>
          <w:lang w:val="sr-Cyrl-CS"/>
        </w:rPr>
        <w:t xml:space="preserve">Србију су </w:t>
      </w:r>
      <w:r w:rsidR="00F3258D" w:rsidRPr="008514EE">
        <w:rPr>
          <w:rFonts w:ascii="Times New Roman" w:hAnsi="Times New Roman"/>
          <w:sz w:val="24"/>
          <w:szCs w:val="24"/>
          <w:lang w:val="sr-Cyrl-CS"/>
        </w:rPr>
        <w:t>до</w:t>
      </w:r>
      <w:r w:rsidRPr="008514EE">
        <w:rPr>
          <w:rFonts w:ascii="Times New Roman" w:hAnsi="Times New Roman"/>
          <w:sz w:val="24"/>
          <w:szCs w:val="24"/>
          <w:lang w:val="sr-Cyrl-CS"/>
        </w:rPr>
        <w:t xml:space="preserve"> 2000. године достигле преко 80 милијарди </w:t>
      </w:r>
      <w:r w:rsidR="003B352A" w:rsidRPr="008514EE">
        <w:rPr>
          <w:rFonts w:ascii="Times New Roman" w:hAnsi="Times New Roman"/>
          <w:sz w:val="24"/>
          <w:szCs w:val="24"/>
          <w:lang w:val="sr-Cyrl-CS"/>
        </w:rPr>
        <w:t>USD</w:t>
      </w:r>
      <w:r w:rsidRPr="008514EE">
        <w:rPr>
          <w:rFonts w:ascii="Times New Roman" w:hAnsi="Times New Roman"/>
          <w:sz w:val="24"/>
          <w:szCs w:val="24"/>
          <w:lang w:val="sr-Cyrl-CS"/>
        </w:rPr>
        <w:t xml:space="preserve">, док је дијаспора у периоду 2000-2012. године инвестирала 550 милиона </w:t>
      </w:r>
      <w:r w:rsidR="003B352A" w:rsidRPr="008514EE">
        <w:rPr>
          <w:rFonts w:ascii="Times New Roman" w:hAnsi="Times New Roman"/>
          <w:sz w:val="24"/>
          <w:szCs w:val="24"/>
          <w:lang w:val="sr-Cyrl-CS"/>
        </w:rPr>
        <w:t>USD</w:t>
      </w:r>
      <w:r w:rsidRPr="008514EE">
        <w:rPr>
          <w:rFonts w:ascii="Times New Roman" w:hAnsi="Times New Roman"/>
          <w:sz w:val="24"/>
          <w:szCs w:val="24"/>
          <w:lang w:val="sr-Cyrl-CS"/>
        </w:rPr>
        <w:t>. П</w:t>
      </w:r>
      <w:r w:rsidR="00D75DA0" w:rsidRPr="008514EE">
        <w:rPr>
          <w:rFonts w:ascii="Times New Roman" w:hAnsi="Times New Roman"/>
          <w:sz w:val="24"/>
          <w:szCs w:val="24"/>
          <w:lang w:val="sr-Cyrl-CS"/>
        </w:rPr>
        <w:t>р</w:t>
      </w:r>
      <w:r w:rsidRPr="008514EE">
        <w:rPr>
          <w:rFonts w:ascii="Times New Roman" w:hAnsi="Times New Roman"/>
          <w:sz w:val="24"/>
          <w:szCs w:val="24"/>
          <w:lang w:val="sr-Cyrl-CS"/>
        </w:rPr>
        <w:t xml:space="preserve">оцењује се да је овим капиталом основано преко 1.000 малих и средњих предузећа, у којима је </w:t>
      </w:r>
      <w:r w:rsidR="00F3258D" w:rsidRPr="008514EE">
        <w:rPr>
          <w:rFonts w:ascii="Times New Roman" w:hAnsi="Times New Roman"/>
          <w:sz w:val="24"/>
          <w:szCs w:val="24"/>
          <w:lang w:val="sr-Cyrl-CS"/>
        </w:rPr>
        <w:t xml:space="preserve">било </w:t>
      </w:r>
      <w:r w:rsidRPr="008514EE">
        <w:rPr>
          <w:rFonts w:ascii="Times New Roman" w:hAnsi="Times New Roman"/>
          <w:sz w:val="24"/>
          <w:szCs w:val="24"/>
          <w:lang w:val="sr-Cyrl-CS"/>
        </w:rPr>
        <w:t>запослено око 25.000 радника</w:t>
      </w:r>
      <w:r w:rsidR="00F31B51" w:rsidRPr="008514EE">
        <w:rPr>
          <w:rStyle w:val="FootnoteReference"/>
          <w:rFonts w:ascii="Times New Roman" w:hAnsi="Times New Roman"/>
          <w:sz w:val="24"/>
          <w:szCs w:val="24"/>
          <w:lang w:val="sr-Cyrl-CS"/>
        </w:rPr>
        <w:footnoteReference w:id="87"/>
      </w:r>
      <w:r w:rsidRPr="008514EE">
        <w:rPr>
          <w:rFonts w:ascii="Times New Roman" w:hAnsi="Times New Roman"/>
          <w:sz w:val="24"/>
          <w:szCs w:val="24"/>
          <w:lang w:val="sr-Cyrl-CS"/>
        </w:rPr>
        <w:t xml:space="preserve">. Међутим када се има у виду да је у другим државама уобичајен однос дознака и инвестиција 50-50%, у </w:t>
      </w:r>
      <w:r w:rsidR="003B352A" w:rsidRPr="008514EE">
        <w:rPr>
          <w:rFonts w:ascii="Times New Roman" w:hAnsi="Times New Roman"/>
          <w:sz w:val="24"/>
          <w:szCs w:val="24"/>
          <w:lang w:val="sr-Cyrl-CS"/>
        </w:rPr>
        <w:t xml:space="preserve">Републици </w:t>
      </w:r>
      <w:r w:rsidRPr="008514EE">
        <w:rPr>
          <w:rFonts w:ascii="Times New Roman" w:hAnsi="Times New Roman"/>
          <w:sz w:val="24"/>
          <w:szCs w:val="24"/>
          <w:lang w:val="sr-Cyrl-CS"/>
        </w:rPr>
        <w:t>Србији је 90-10% у корист дознака, те је јасно да инвестиције из дијаспоре и даље остају неискоришћен потенцијал. Истраживања су показала да постоји велико интересовање припадника дијаспоре за улагање у</w:t>
      </w:r>
      <w:r w:rsidR="00C30B4B" w:rsidRPr="008514EE">
        <w:rPr>
          <w:rFonts w:ascii="Times New Roman" w:hAnsi="Times New Roman"/>
          <w:sz w:val="24"/>
          <w:szCs w:val="24"/>
          <w:lang w:val="sr-Cyrl-CS"/>
        </w:rPr>
        <w:t xml:space="preserve"> Републику</w:t>
      </w:r>
      <w:r w:rsidRPr="008514EE">
        <w:rPr>
          <w:rFonts w:ascii="Times New Roman" w:hAnsi="Times New Roman"/>
          <w:sz w:val="24"/>
          <w:szCs w:val="24"/>
          <w:lang w:val="sr-Cyrl-CS"/>
        </w:rPr>
        <w:t xml:space="preserve"> Србију, али за њихов интензивнији ангажман неопходно је усвојити сет мера којима би припадницима дијаспоре био пружен економски подстицај за инвестирање. </w:t>
      </w:r>
    </w:p>
    <w:p w:rsidR="00854DDA" w:rsidRPr="008514EE" w:rsidRDefault="00854DDA" w:rsidP="007B4C38">
      <w:pPr>
        <w:spacing w:after="0" w:line="240" w:lineRule="auto"/>
        <w:jc w:val="both"/>
        <w:rPr>
          <w:rFonts w:ascii="Times New Roman" w:eastAsia="Times New Roman" w:hAnsi="Times New Roman"/>
          <w:sz w:val="24"/>
          <w:szCs w:val="24"/>
          <w:lang w:val="sr-Cyrl-CS"/>
        </w:rPr>
      </w:pPr>
    </w:p>
    <w:p w:rsidR="00854DDA" w:rsidRPr="008514EE" w:rsidRDefault="00F31B51" w:rsidP="00D8126E">
      <w:pPr>
        <w:spacing w:after="0" w:line="240" w:lineRule="auto"/>
        <w:ind w:left="709"/>
        <w:rPr>
          <w:rFonts w:ascii="Times New Roman" w:hAnsi="Times New Roman"/>
          <w:i/>
          <w:sz w:val="24"/>
          <w:szCs w:val="24"/>
          <w:lang w:val="sr-Cyrl-CS"/>
        </w:rPr>
      </w:pPr>
      <w:r w:rsidRPr="008514EE">
        <w:rPr>
          <w:rFonts w:ascii="Times New Roman" w:hAnsi="Times New Roman"/>
          <w:i/>
          <w:sz w:val="24"/>
          <w:szCs w:val="24"/>
          <w:lang w:val="sr-Cyrl-CS"/>
        </w:rPr>
        <w:t xml:space="preserve">(г) </w:t>
      </w:r>
      <w:r w:rsidR="00854DDA" w:rsidRPr="008514EE">
        <w:rPr>
          <w:rFonts w:ascii="Times New Roman" w:hAnsi="Times New Roman"/>
          <w:i/>
          <w:sz w:val="24"/>
          <w:szCs w:val="24"/>
          <w:lang w:val="sr-Cyrl-CS"/>
        </w:rPr>
        <w:t xml:space="preserve">Знање и иновационе мреже </w:t>
      </w:r>
    </w:p>
    <w:p w:rsidR="00854DDA" w:rsidRPr="008514EE" w:rsidRDefault="00854DDA" w:rsidP="007B4C38">
      <w:pPr>
        <w:spacing w:after="0" w:line="240" w:lineRule="auto"/>
        <w:rPr>
          <w:rFonts w:ascii="Times New Roman" w:hAnsi="Times New Roman"/>
          <w:i/>
          <w:sz w:val="24"/>
          <w:szCs w:val="24"/>
          <w:lang w:val="sr-Cyrl-CS"/>
        </w:rPr>
      </w:pPr>
    </w:p>
    <w:p w:rsidR="00854DDA" w:rsidRPr="008514EE" w:rsidRDefault="00854DDA" w:rsidP="00C8405F">
      <w:pPr>
        <w:autoSpaceDE w:val="0"/>
        <w:autoSpaceDN w:val="0"/>
        <w:adjustRightInd w:val="0"/>
        <w:spacing w:after="0" w:line="240" w:lineRule="auto"/>
        <w:ind w:firstLine="720"/>
        <w:jc w:val="both"/>
        <w:rPr>
          <w:rFonts w:ascii="Times New Roman" w:hAnsi="Times New Roman"/>
          <w:sz w:val="24"/>
          <w:szCs w:val="24"/>
          <w:lang w:val="sr-Cyrl-CS"/>
        </w:rPr>
      </w:pPr>
      <w:r w:rsidRPr="008514EE">
        <w:rPr>
          <w:rFonts w:ascii="Times New Roman" w:hAnsi="Times New Roman"/>
          <w:sz w:val="24"/>
          <w:szCs w:val="24"/>
          <w:lang w:val="sr-Cyrl-CS"/>
        </w:rPr>
        <w:t>Земље порекла са израженим процесом емиграције становништва, а пре свега исељавањем високообразованих и талентованих лица могу изградњом и одржавањем веза, преко неформалних мрежа или конкретних програма, трансфером знања добити приступ знању и вештинама које поседује</w:t>
      </w:r>
      <w:r w:rsidR="00D75DA0" w:rsidRPr="008514EE">
        <w:rPr>
          <w:rFonts w:ascii="Times New Roman" w:hAnsi="Times New Roman"/>
          <w:sz w:val="24"/>
          <w:szCs w:val="24"/>
          <w:lang w:val="sr-Cyrl-CS"/>
        </w:rPr>
        <w:t xml:space="preserve"> </w:t>
      </w:r>
      <w:r w:rsidRPr="008514EE">
        <w:rPr>
          <w:rFonts w:ascii="Times New Roman" w:hAnsi="Times New Roman"/>
          <w:sz w:val="24"/>
          <w:szCs w:val="24"/>
          <w:lang w:val="sr-Cyrl-CS"/>
        </w:rPr>
        <w:t>њихова дијаспора</w:t>
      </w:r>
      <w:r w:rsidRPr="008514EE">
        <w:rPr>
          <w:rStyle w:val="FootnoteReference"/>
          <w:rFonts w:ascii="Times New Roman" w:hAnsi="Times New Roman"/>
          <w:sz w:val="24"/>
          <w:szCs w:val="24"/>
          <w:lang w:val="sr-Cyrl-CS"/>
        </w:rPr>
        <w:footnoteReference w:id="88"/>
      </w:r>
      <w:r w:rsidR="00D759F6" w:rsidRPr="008514EE">
        <w:rPr>
          <w:rFonts w:ascii="Times New Roman" w:hAnsi="Times New Roman"/>
          <w:sz w:val="24"/>
          <w:szCs w:val="24"/>
          <w:lang w:val="sr-Cyrl-CS"/>
        </w:rPr>
        <w:t>.</w:t>
      </w:r>
      <w:r w:rsidR="00D75DA0"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Због значаја овог </w:t>
      </w:r>
      <w:r w:rsidRPr="008514EE">
        <w:rPr>
          <w:rFonts w:ascii="Times New Roman" w:hAnsi="Times New Roman"/>
          <w:sz w:val="24"/>
          <w:szCs w:val="24"/>
          <w:lang w:val="sr-Cyrl-CS"/>
        </w:rPr>
        <w:lastRenderedPageBreak/>
        <w:t>процеса, све више држава порекла миграната креира миграционе политике које су усмерене ка што квалитетнијем остваривању трансфера људског капитала из дијаспоре.</w:t>
      </w:r>
      <w:r w:rsidR="00D75DA0"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Идентификоване су три категорије таквих </w:t>
      </w:r>
      <w:r w:rsidR="00F31B51" w:rsidRPr="008514EE">
        <w:rPr>
          <w:rFonts w:ascii="Times New Roman" w:hAnsi="Times New Roman"/>
          <w:sz w:val="24"/>
          <w:szCs w:val="24"/>
          <w:lang w:val="sr-Cyrl-CS"/>
        </w:rPr>
        <w:t xml:space="preserve">политика: </w:t>
      </w:r>
      <w:r w:rsidRPr="008514EE">
        <w:rPr>
          <w:rFonts w:ascii="Times New Roman" w:hAnsi="Times New Roman"/>
          <w:sz w:val="24"/>
          <w:szCs w:val="24"/>
          <w:lang w:val="sr-Cyrl-CS"/>
        </w:rPr>
        <w:t>политика која има за циљ да попуни кључне секторе кадрови</w:t>
      </w:r>
      <w:r w:rsidR="00F31B51" w:rsidRPr="008514EE">
        <w:rPr>
          <w:rFonts w:ascii="Times New Roman" w:hAnsi="Times New Roman"/>
          <w:sz w:val="24"/>
          <w:szCs w:val="24"/>
          <w:lang w:val="sr-Cyrl-CS"/>
        </w:rPr>
        <w:t>ма</w:t>
      </w:r>
      <w:r w:rsidR="00D75DA0" w:rsidRPr="008514EE">
        <w:rPr>
          <w:rFonts w:ascii="Times New Roman" w:hAnsi="Times New Roman"/>
          <w:sz w:val="24"/>
          <w:szCs w:val="24"/>
          <w:lang w:val="sr-Cyrl-CS"/>
        </w:rPr>
        <w:t xml:space="preserve"> </w:t>
      </w:r>
      <w:r w:rsidRPr="008514EE">
        <w:rPr>
          <w:rFonts w:ascii="Times New Roman" w:hAnsi="Times New Roman"/>
          <w:sz w:val="24"/>
          <w:szCs w:val="24"/>
          <w:lang w:val="sr-Cyrl-CS"/>
        </w:rPr>
        <w:t>повратницима из дијаспоре, било трајно или привремено,</w:t>
      </w:r>
      <w:r w:rsidR="00D75DA0" w:rsidRPr="008514EE">
        <w:rPr>
          <w:rFonts w:ascii="Times New Roman" w:hAnsi="Times New Roman"/>
          <w:sz w:val="24"/>
          <w:szCs w:val="24"/>
          <w:lang w:val="sr-Cyrl-CS"/>
        </w:rPr>
        <w:t xml:space="preserve"> </w:t>
      </w:r>
      <w:r w:rsidRPr="008514EE">
        <w:rPr>
          <w:rFonts w:ascii="Times New Roman" w:hAnsi="Times New Roman"/>
          <w:sz w:val="24"/>
          <w:szCs w:val="24"/>
          <w:lang w:val="sr-Cyrl-CS"/>
        </w:rPr>
        <w:t>политика ангажовања дијаспоре као партнера кроз дугорочну</w:t>
      </w:r>
      <w:r w:rsidR="00F31B51" w:rsidRPr="008514EE">
        <w:rPr>
          <w:rFonts w:ascii="Times New Roman" w:hAnsi="Times New Roman"/>
          <w:sz w:val="24"/>
          <w:szCs w:val="24"/>
          <w:lang w:val="sr-Cyrl-CS"/>
        </w:rPr>
        <w:t xml:space="preserve"> размену средстава и знања и </w:t>
      </w:r>
      <w:r w:rsidRPr="008514EE">
        <w:rPr>
          <w:rFonts w:ascii="Times New Roman" w:hAnsi="Times New Roman"/>
          <w:sz w:val="24"/>
          <w:szCs w:val="24"/>
          <w:lang w:val="sr-Cyrl-CS"/>
        </w:rPr>
        <w:t>политика стварања или подршке научне, техничке и пословне мреже која може повећати истраживање, бизнис и инвестиционе могућности у земљи порекла миграната</w:t>
      </w:r>
      <w:r w:rsidRPr="008514EE">
        <w:rPr>
          <w:rStyle w:val="FootnoteReference"/>
          <w:rFonts w:ascii="Times New Roman" w:hAnsi="Times New Roman"/>
          <w:sz w:val="24"/>
          <w:szCs w:val="24"/>
          <w:lang w:val="sr-Cyrl-CS"/>
        </w:rPr>
        <w:footnoteReference w:id="89"/>
      </w:r>
      <w:r w:rsidR="00D759F6" w:rsidRPr="008514EE">
        <w:rPr>
          <w:rFonts w:ascii="Times New Roman" w:hAnsi="Times New Roman"/>
          <w:sz w:val="24"/>
          <w:szCs w:val="24"/>
          <w:lang w:val="sr-Cyrl-CS"/>
        </w:rPr>
        <w:t>.</w:t>
      </w:r>
    </w:p>
    <w:p w:rsidR="00854DDA" w:rsidRPr="008514EE" w:rsidRDefault="00854DDA" w:rsidP="00C8405F">
      <w:pPr>
        <w:autoSpaceDE w:val="0"/>
        <w:autoSpaceDN w:val="0"/>
        <w:adjustRightInd w:val="0"/>
        <w:spacing w:after="0" w:line="240" w:lineRule="auto"/>
        <w:ind w:firstLine="720"/>
        <w:jc w:val="both"/>
        <w:rPr>
          <w:rFonts w:ascii="Times New Roman" w:hAnsi="Times New Roman"/>
          <w:sz w:val="24"/>
          <w:szCs w:val="24"/>
          <w:lang w:val="sr-Cyrl-CS"/>
        </w:rPr>
      </w:pPr>
      <w:r w:rsidRPr="008514EE">
        <w:rPr>
          <w:rFonts w:ascii="Times New Roman" w:hAnsi="Times New Roman"/>
          <w:sz w:val="24"/>
          <w:szCs w:val="24"/>
          <w:lang w:val="sr-Cyrl-CS"/>
        </w:rPr>
        <w:t>Међу првим програмима који су покушали да искористе вештине и таленте из дијаспоре били су они који су охрабривали повратак, било привремено или трајно. Неки од тих програма су се ослањали само на алтруизам чланова ди</w:t>
      </w:r>
      <w:r w:rsidR="00F31B51" w:rsidRPr="008514EE">
        <w:rPr>
          <w:rFonts w:ascii="Times New Roman" w:hAnsi="Times New Roman"/>
          <w:sz w:val="24"/>
          <w:szCs w:val="24"/>
          <w:lang w:val="sr-Cyrl-CS"/>
        </w:rPr>
        <w:t xml:space="preserve">јаспоре да помогну својој земљи </w:t>
      </w:r>
      <w:r w:rsidRPr="008514EE">
        <w:rPr>
          <w:rFonts w:ascii="Times New Roman" w:hAnsi="Times New Roman"/>
          <w:sz w:val="24"/>
          <w:szCs w:val="24"/>
          <w:lang w:val="sr-Cyrl-CS"/>
        </w:rPr>
        <w:t>порекла, предвиђајући да волонтирају неко време и пружају стручне услуге за конкретне пројекте</w:t>
      </w:r>
      <w:r w:rsidRPr="008514EE">
        <w:rPr>
          <w:rStyle w:val="FootnoteReference"/>
          <w:rFonts w:ascii="Times New Roman" w:hAnsi="Times New Roman"/>
          <w:sz w:val="24"/>
          <w:szCs w:val="24"/>
          <w:lang w:val="sr-Cyrl-CS"/>
        </w:rPr>
        <w:footnoteReference w:id="90"/>
      </w:r>
      <w:r w:rsidR="00D759F6" w:rsidRPr="008514EE">
        <w:rPr>
          <w:rFonts w:ascii="Times New Roman" w:hAnsi="Times New Roman"/>
          <w:sz w:val="24"/>
          <w:szCs w:val="24"/>
          <w:lang w:val="sr-Cyrl-CS"/>
        </w:rPr>
        <w:t>.</w:t>
      </w:r>
      <w:r w:rsidRPr="008514EE">
        <w:rPr>
          <w:rFonts w:ascii="Times New Roman" w:hAnsi="Times New Roman"/>
          <w:sz w:val="24"/>
          <w:szCs w:val="24"/>
          <w:lang w:val="sr-Cyrl-CS"/>
        </w:rPr>
        <w:t xml:space="preserve"> Насупрот томе су</w:t>
      </w:r>
      <w:r w:rsidR="00D759F6" w:rsidRPr="008514EE">
        <w:rPr>
          <w:rFonts w:ascii="Times New Roman" w:hAnsi="Times New Roman"/>
          <w:sz w:val="24"/>
          <w:szCs w:val="24"/>
          <w:lang w:val="sr-Cyrl-CS"/>
        </w:rPr>
        <w:t xml:space="preserve"> </w:t>
      </w:r>
      <w:r w:rsidRPr="008514EE">
        <w:rPr>
          <w:rFonts w:ascii="Times New Roman" w:hAnsi="Times New Roman"/>
          <w:sz w:val="24"/>
          <w:szCs w:val="24"/>
          <w:lang w:val="sr-Cyrl-CS"/>
        </w:rPr>
        <w:t>друге мере које имају за циљ да подстакну повратак талентованих исељеника и нуде олакшице, како материјалне, тако и нематеријалне природе. Након идентификовања успешних исељеника, владе су покушале да их привуку у државу порекла подстицајним мерама, како би обављали</w:t>
      </w:r>
      <w:r w:rsidR="00D759F6"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истраживачке послове или покренули бизнис. Олакшице су се огледале у финансирању трошкова пресељења, задовољавајуће личне дохотке, пружање </w:t>
      </w:r>
      <w:r w:rsidRPr="008514EE">
        <w:rPr>
          <w:rFonts w:ascii="Times New Roman" w:hAnsi="Times New Roman"/>
          <w:i/>
          <w:sz w:val="24"/>
          <w:szCs w:val="24"/>
          <w:lang w:val="sr-Cyrl-CS"/>
        </w:rPr>
        <w:t>start-up</w:t>
      </w:r>
      <w:r w:rsidRPr="008514EE">
        <w:rPr>
          <w:rFonts w:ascii="Times New Roman" w:hAnsi="Times New Roman"/>
          <w:sz w:val="24"/>
          <w:szCs w:val="24"/>
          <w:lang w:val="sr-Cyrl-CS"/>
        </w:rPr>
        <w:t xml:space="preserve"> средстава или друге финансијске подршке за предузећа у које желе да улажу.</w:t>
      </w:r>
    </w:p>
    <w:p w:rsidR="00D8126E" w:rsidRPr="008514EE" w:rsidRDefault="00D8126E" w:rsidP="00C8405F">
      <w:pPr>
        <w:autoSpaceDE w:val="0"/>
        <w:autoSpaceDN w:val="0"/>
        <w:adjustRightInd w:val="0"/>
        <w:spacing w:after="0" w:line="240" w:lineRule="auto"/>
        <w:ind w:firstLine="720"/>
        <w:jc w:val="both"/>
        <w:rPr>
          <w:rFonts w:ascii="Times New Roman" w:hAnsi="Times New Roman"/>
          <w:sz w:val="24"/>
          <w:szCs w:val="24"/>
          <w:lang w:val="sr-Cyrl-CS"/>
        </w:rPr>
      </w:pPr>
    </w:p>
    <w:p w:rsidR="00D8126E" w:rsidRPr="008514EE" w:rsidRDefault="00D8126E" w:rsidP="00C8405F">
      <w:pPr>
        <w:autoSpaceDE w:val="0"/>
        <w:autoSpaceDN w:val="0"/>
        <w:adjustRightInd w:val="0"/>
        <w:spacing w:after="0" w:line="240" w:lineRule="auto"/>
        <w:ind w:firstLine="720"/>
        <w:jc w:val="both"/>
        <w:rPr>
          <w:rFonts w:ascii="Times New Roman" w:hAnsi="Times New Roman"/>
          <w:sz w:val="24"/>
          <w:szCs w:val="24"/>
          <w:lang w:val="sr-Cyrl-CS"/>
        </w:rPr>
      </w:pPr>
    </w:p>
    <w:p w:rsidR="00854DDA" w:rsidRPr="008514EE" w:rsidRDefault="00F31B51" w:rsidP="00D8126E">
      <w:pPr>
        <w:spacing w:after="0" w:line="240" w:lineRule="auto"/>
        <w:ind w:left="567"/>
        <w:rPr>
          <w:rFonts w:ascii="Times New Roman" w:hAnsi="Times New Roman"/>
          <w:i/>
          <w:sz w:val="24"/>
          <w:szCs w:val="24"/>
          <w:lang w:val="sr-Cyrl-CS"/>
        </w:rPr>
      </w:pPr>
      <w:r w:rsidRPr="008514EE">
        <w:rPr>
          <w:rFonts w:ascii="Times New Roman" w:hAnsi="Times New Roman"/>
          <w:i/>
          <w:sz w:val="24"/>
          <w:szCs w:val="24"/>
          <w:lang w:val="sr-Cyrl-CS"/>
        </w:rPr>
        <w:t xml:space="preserve">(д) </w:t>
      </w:r>
      <w:r w:rsidR="00854DDA" w:rsidRPr="008514EE">
        <w:rPr>
          <w:rFonts w:ascii="Times New Roman" w:hAnsi="Times New Roman"/>
          <w:i/>
          <w:sz w:val="24"/>
          <w:szCs w:val="24"/>
          <w:lang w:val="sr-Cyrl-CS"/>
        </w:rPr>
        <w:t>Институционални развој и реформе</w:t>
      </w:r>
    </w:p>
    <w:p w:rsidR="00854DDA" w:rsidRPr="008514EE" w:rsidRDefault="00854DDA" w:rsidP="007B4C38">
      <w:pPr>
        <w:spacing w:after="0" w:line="240" w:lineRule="auto"/>
        <w:rPr>
          <w:rFonts w:ascii="Times New Roman" w:hAnsi="Times New Roman"/>
          <w:b/>
          <w:i/>
          <w:sz w:val="24"/>
          <w:szCs w:val="24"/>
          <w:lang w:val="sr-Cyrl-CS"/>
        </w:rPr>
      </w:pPr>
    </w:p>
    <w:p w:rsidR="00854DDA" w:rsidRPr="008514EE" w:rsidRDefault="00854DDA" w:rsidP="00D8126E">
      <w:pPr>
        <w:spacing w:after="0" w:line="240" w:lineRule="auto"/>
        <w:ind w:firstLine="567"/>
        <w:jc w:val="both"/>
        <w:textAlignment w:val="baseline"/>
        <w:rPr>
          <w:rFonts w:ascii="Times New Roman" w:hAnsi="Times New Roman"/>
          <w:sz w:val="24"/>
          <w:szCs w:val="24"/>
          <w:lang w:val="sr-Cyrl-CS"/>
        </w:rPr>
      </w:pPr>
      <w:r w:rsidRPr="008514EE">
        <w:rPr>
          <w:rFonts w:ascii="Times New Roman" w:hAnsi="Times New Roman"/>
          <w:sz w:val="24"/>
          <w:szCs w:val="24"/>
          <w:lang w:val="sr-Cyrl-CS"/>
        </w:rPr>
        <w:t>Дијаспора је често повезана са институционалним развојем државе порекла</w:t>
      </w:r>
      <w:r w:rsidR="00F31B51" w:rsidRPr="008514EE">
        <w:rPr>
          <w:rFonts w:ascii="Times New Roman" w:hAnsi="Times New Roman"/>
          <w:sz w:val="24"/>
          <w:szCs w:val="24"/>
          <w:lang w:val="sr-Cyrl-CS"/>
        </w:rPr>
        <w:t xml:space="preserve">, </w:t>
      </w:r>
      <w:r w:rsidR="006A694B" w:rsidRPr="008514EE">
        <w:rPr>
          <w:rFonts w:ascii="Times New Roman" w:hAnsi="Times New Roman"/>
          <w:sz w:val="24"/>
          <w:szCs w:val="24"/>
          <w:lang w:val="sr-Cyrl-CS"/>
        </w:rPr>
        <w:t xml:space="preserve">с обзиром на то да може подстицати </w:t>
      </w:r>
      <w:r w:rsidR="00F31B51" w:rsidRPr="008514EE">
        <w:rPr>
          <w:rFonts w:ascii="Times New Roman" w:hAnsi="Times New Roman"/>
          <w:sz w:val="24"/>
          <w:szCs w:val="24"/>
          <w:lang w:val="sr-Cyrl-CS"/>
        </w:rPr>
        <w:t>конкурентније окружење и</w:t>
      </w:r>
      <w:r w:rsidR="006A694B" w:rsidRPr="008514EE">
        <w:rPr>
          <w:rFonts w:ascii="Times New Roman" w:hAnsi="Times New Roman"/>
          <w:sz w:val="24"/>
          <w:szCs w:val="24"/>
          <w:lang w:val="sr-Cyrl-CS"/>
        </w:rPr>
        <w:t xml:space="preserve"> може бити од значаја у процесу спровођења </w:t>
      </w:r>
      <w:r w:rsidRPr="008514EE">
        <w:rPr>
          <w:rFonts w:ascii="Times New Roman" w:hAnsi="Times New Roman"/>
          <w:sz w:val="24"/>
          <w:szCs w:val="24"/>
          <w:lang w:val="sr-Cyrl-CS"/>
        </w:rPr>
        <w:t>реформ</w:t>
      </w:r>
      <w:r w:rsidR="006A694B" w:rsidRPr="008514EE">
        <w:rPr>
          <w:rFonts w:ascii="Times New Roman" w:hAnsi="Times New Roman"/>
          <w:sz w:val="24"/>
          <w:szCs w:val="24"/>
          <w:lang w:val="sr-Cyrl-CS"/>
        </w:rPr>
        <w:t>и</w:t>
      </w:r>
      <w:r w:rsidRPr="008514EE">
        <w:rPr>
          <w:rFonts w:ascii="Times New Roman" w:hAnsi="Times New Roman"/>
          <w:sz w:val="24"/>
          <w:szCs w:val="24"/>
          <w:lang w:val="sr-Cyrl-CS"/>
        </w:rPr>
        <w:t xml:space="preserve"> у различитим областима, као што су јавне финансије, образовање, иновације, здравствена заштита и изградња инфраструктуре. Припад</w:t>
      </w:r>
      <w:r w:rsidR="00D75DA0" w:rsidRPr="008514EE">
        <w:rPr>
          <w:rFonts w:ascii="Times New Roman" w:hAnsi="Times New Roman"/>
          <w:sz w:val="24"/>
          <w:szCs w:val="24"/>
          <w:lang w:val="sr-Cyrl-CS"/>
        </w:rPr>
        <w:t>н</w:t>
      </w:r>
      <w:r w:rsidRPr="008514EE">
        <w:rPr>
          <w:rFonts w:ascii="Times New Roman" w:hAnsi="Times New Roman"/>
          <w:sz w:val="24"/>
          <w:szCs w:val="24"/>
          <w:lang w:val="sr-Cyrl-CS"/>
        </w:rPr>
        <w:t>ици дијаспоре су често идентификовани као потенцијални извор талената и способности</w:t>
      </w:r>
      <w:r w:rsidRPr="008514EE">
        <w:rPr>
          <w:rFonts w:ascii="Times New Roman" w:hAnsi="Times New Roman"/>
          <w:sz w:val="24"/>
          <w:szCs w:val="24"/>
          <w:vertAlign w:val="superscript"/>
          <w:lang w:val="sr-Cyrl-CS"/>
        </w:rPr>
        <w:footnoteReference w:id="91"/>
      </w:r>
      <w:r w:rsidR="006A694B" w:rsidRPr="008514EE">
        <w:rPr>
          <w:rFonts w:ascii="Times New Roman" w:hAnsi="Times New Roman"/>
          <w:sz w:val="24"/>
          <w:szCs w:val="24"/>
          <w:lang w:val="sr-Cyrl-CS"/>
        </w:rPr>
        <w:t>.</w:t>
      </w:r>
      <w:r w:rsidRPr="008514EE">
        <w:rPr>
          <w:rFonts w:ascii="Times New Roman" w:hAnsi="Times New Roman"/>
          <w:sz w:val="24"/>
          <w:szCs w:val="24"/>
          <w:lang w:val="sr-Cyrl-CS"/>
        </w:rPr>
        <w:t xml:space="preserve"> Ова два фактора су важна зато што омогућавају потенцијални економски раст</w:t>
      </w:r>
      <w:r w:rsidRPr="008514EE">
        <w:rPr>
          <w:rFonts w:ascii="Times New Roman" w:hAnsi="Times New Roman"/>
          <w:sz w:val="24"/>
          <w:szCs w:val="24"/>
          <w:vertAlign w:val="superscript"/>
          <w:lang w:val="sr-Cyrl-CS"/>
        </w:rPr>
        <w:footnoteReference w:id="92"/>
      </w:r>
      <w:r w:rsidR="006A694B" w:rsidRPr="008514EE">
        <w:rPr>
          <w:rFonts w:ascii="Times New Roman" w:hAnsi="Times New Roman"/>
          <w:sz w:val="24"/>
          <w:szCs w:val="24"/>
          <w:lang w:val="sr-Cyrl-CS"/>
        </w:rPr>
        <w:t>.</w:t>
      </w:r>
      <w:r w:rsidRPr="008514EE">
        <w:rPr>
          <w:rFonts w:ascii="Times New Roman" w:hAnsi="Times New Roman"/>
          <w:sz w:val="24"/>
          <w:szCs w:val="24"/>
          <w:lang w:val="sr-Cyrl-CS"/>
        </w:rPr>
        <w:t xml:space="preserve"> Ипак намеће се питање како да се мобилише висококвалификована и високостручна </w:t>
      </w:r>
      <w:r w:rsidR="00F31B51" w:rsidRPr="008514EE">
        <w:rPr>
          <w:rFonts w:ascii="Times New Roman" w:hAnsi="Times New Roman"/>
          <w:sz w:val="24"/>
          <w:szCs w:val="24"/>
          <w:lang w:val="sr-Cyrl-CS"/>
        </w:rPr>
        <w:t>дијаспора по овим питањима, јер</w:t>
      </w:r>
      <w:r w:rsidRPr="008514EE">
        <w:rPr>
          <w:rFonts w:ascii="Times New Roman" w:hAnsi="Times New Roman"/>
          <w:sz w:val="24"/>
          <w:szCs w:val="24"/>
          <w:lang w:val="sr-Cyrl-CS"/>
        </w:rPr>
        <w:t xml:space="preserve"> креативна дијаспора до сада није имала одговарајућу улогу у изградњи институција и у реформама. Због тога је потребно посветити пажњу </w:t>
      </w:r>
      <w:r w:rsidR="00F31B51" w:rsidRPr="008514EE">
        <w:rPr>
          <w:rFonts w:ascii="Times New Roman" w:hAnsi="Times New Roman"/>
          <w:sz w:val="24"/>
          <w:szCs w:val="24"/>
          <w:lang w:val="sr-Cyrl-CS"/>
        </w:rPr>
        <w:t>успешним припадницима</w:t>
      </w:r>
      <w:r w:rsidRPr="008514EE">
        <w:rPr>
          <w:rFonts w:ascii="Times New Roman" w:hAnsi="Times New Roman"/>
          <w:sz w:val="24"/>
          <w:szCs w:val="24"/>
          <w:lang w:val="sr-Cyrl-CS"/>
        </w:rPr>
        <w:t xml:space="preserve"> дијаспоре, који су каријерно остварени (оverachievers)</w:t>
      </w:r>
      <w:r w:rsidRPr="008514EE">
        <w:rPr>
          <w:rStyle w:val="FootnoteReference"/>
          <w:rFonts w:ascii="Times New Roman" w:hAnsi="Times New Roman"/>
          <w:sz w:val="24"/>
          <w:szCs w:val="24"/>
          <w:lang w:val="sr-Cyrl-CS"/>
        </w:rPr>
        <w:footnoteReference w:id="93"/>
      </w:r>
      <w:r w:rsidR="006A694B" w:rsidRPr="008514EE">
        <w:rPr>
          <w:rFonts w:ascii="Times New Roman" w:hAnsi="Times New Roman"/>
          <w:sz w:val="24"/>
          <w:szCs w:val="24"/>
          <w:lang w:val="sr-Cyrl-CS"/>
        </w:rPr>
        <w:t>.</w:t>
      </w:r>
    </w:p>
    <w:p w:rsidR="00854DDA" w:rsidRPr="008514EE" w:rsidRDefault="00854DDA" w:rsidP="00086107">
      <w:pPr>
        <w:spacing w:after="0" w:line="240" w:lineRule="auto"/>
        <w:ind w:firstLine="720"/>
        <w:jc w:val="both"/>
        <w:textAlignment w:val="baseline"/>
        <w:rPr>
          <w:rFonts w:ascii="Times New Roman" w:hAnsi="Times New Roman"/>
          <w:sz w:val="24"/>
          <w:szCs w:val="24"/>
          <w:lang w:val="sr-Cyrl-CS"/>
        </w:rPr>
      </w:pPr>
      <w:r w:rsidRPr="008514EE">
        <w:rPr>
          <w:rFonts w:ascii="Times New Roman" w:hAnsi="Times New Roman"/>
          <w:sz w:val="24"/>
          <w:szCs w:val="24"/>
          <w:lang w:val="sr-Cyrl-CS"/>
        </w:rPr>
        <w:t>Припадници заједница исељеника, нарочито они са највећим достигнућима</w:t>
      </w:r>
      <w:r w:rsidR="006A694B" w:rsidRPr="008514EE">
        <w:rPr>
          <w:rFonts w:ascii="Times New Roman" w:hAnsi="Times New Roman"/>
          <w:sz w:val="24"/>
          <w:szCs w:val="24"/>
          <w:lang w:val="sr-Cyrl-CS"/>
        </w:rPr>
        <w:t>,</w:t>
      </w:r>
      <w:r w:rsidRPr="008514EE">
        <w:rPr>
          <w:rFonts w:ascii="Times New Roman" w:hAnsi="Times New Roman"/>
          <w:sz w:val="24"/>
          <w:szCs w:val="24"/>
          <w:lang w:val="sr-Cyrl-CS"/>
        </w:rPr>
        <w:t xml:space="preserve"> могу дати свој допринос месту и држави порекла преко јаке мотивације да допринесу развоју иако имају шансе, знање и стручност којом могу да остваре успех у било којој држави. Познавање локалних прилика и појединости им отвара нове могућности за покретање развојних процеса. Када се комбинују ресурси у земљи порекла и земљи дестинације утицај на развој матичне државе може бити значајан.</w:t>
      </w:r>
      <w:r w:rsidR="006A694B" w:rsidRPr="008514EE">
        <w:rPr>
          <w:rFonts w:ascii="Times New Roman" w:hAnsi="Times New Roman"/>
          <w:sz w:val="24"/>
          <w:szCs w:val="24"/>
          <w:lang w:val="sr-Cyrl-CS"/>
        </w:rPr>
        <w:t xml:space="preserve"> </w:t>
      </w:r>
      <w:r w:rsidRPr="008514EE">
        <w:rPr>
          <w:rFonts w:ascii="Times New Roman" w:hAnsi="Times New Roman"/>
          <w:sz w:val="24"/>
          <w:szCs w:val="24"/>
          <w:lang w:val="sr-Cyrl-CS"/>
        </w:rPr>
        <w:t>По дефиницији каријерно остварени чланови дијаспоре су већ стекли одређени статус у друштву. Стога, када се посматра њихово ангажовање у држави</w:t>
      </w:r>
      <w:r w:rsidR="00F31B51" w:rsidRPr="008514EE">
        <w:rPr>
          <w:rFonts w:ascii="Times New Roman" w:hAnsi="Times New Roman"/>
          <w:sz w:val="24"/>
          <w:szCs w:val="24"/>
          <w:lang w:val="sr-Cyrl-CS"/>
        </w:rPr>
        <w:t xml:space="preserve"> порекла</w:t>
      </w:r>
      <w:r w:rsidRPr="008514EE">
        <w:rPr>
          <w:rFonts w:ascii="Times New Roman" w:hAnsi="Times New Roman"/>
          <w:sz w:val="24"/>
          <w:szCs w:val="24"/>
          <w:lang w:val="sr-Cyrl-CS"/>
        </w:rPr>
        <w:t xml:space="preserve">, где им се пружају нове </w:t>
      </w:r>
      <w:r w:rsidRPr="008514EE">
        <w:rPr>
          <w:rFonts w:ascii="Times New Roman" w:hAnsi="Times New Roman"/>
          <w:sz w:val="24"/>
          <w:szCs w:val="24"/>
          <w:lang w:val="sr-Cyrl-CS"/>
        </w:rPr>
        <w:lastRenderedPageBreak/>
        <w:t xml:space="preserve">професионалне могућности, они могу </w:t>
      </w:r>
      <w:r w:rsidR="00F31B51" w:rsidRPr="008514EE">
        <w:rPr>
          <w:rFonts w:ascii="Times New Roman" w:hAnsi="Times New Roman"/>
          <w:sz w:val="24"/>
          <w:szCs w:val="24"/>
          <w:lang w:val="sr-Cyrl-CS"/>
        </w:rPr>
        <w:t>обезбедити потребне професионалне и финансијске ресурсе</w:t>
      </w:r>
      <w:r w:rsidRPr="008514EE">
        <w:rPr>
          <w:rFonts w:ascii="Times New Roman" w:hAnsi="Times New Roman"/>
          <w:sz w:val="24"/>
          <w:szCs w:val="24"/>
          <w:lang w:val="sr-Cyrl-CS"/>
        </w:rPr>
        <w:t xml:space="preserve">, знатно више него што су имали у разним фазама своје професионалне каријере. </w:t>
      </w:r>
    </w:p>
    <w:p w:rsidR="00854DDA" w:rsidRPr="008514EE" w:rsidRDefault="00854DDA" w:rsidP="00086107">
      <w:pPr>
        <w:spacing w:after="0" w:line="240" w:lineRule="auto"/>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Искуства земаља, које су оствариле добре резултате у пројектима у којима су били ангажовани каријерно остварени стручњаци из дијаспоре, показују да су се оне фокусирале на прву генерацију исељеника, што подразумева да је то учињено из практичних разлога, јер те особе остају чврсто везане за државу. Они имају тенденцију да остваре пословне подухвате, да улажу у државу </w:t>
      </w:r>
      <w:r w:rsidR="00F31B51" w:rsidRPr="008514EE">
        <w:rPr>
          <w:rFonts w:ascii="Times New Roman" w:hAnsi="Times New Roman"/>
          <w:sz w:val="24"/>
          <w:szCs w:val="24"/>
          <w:lang w:val="sr-Cyrl-CS"/>
        </w:rPr>
        <w:t xml:space="preserve">порекла, </w:t>
      </w:r>
      <w:r w:rsidRPr="008514EE">
        <w:rPr>
          <w:rFonts w:ascii="Times New Roman" w:hAnsi="Times New Roman"/>
          <w:sz w:val="24"/>
          <w:szCs w:val="24"/>
          <w:lang w:val="sr-Cyrl-CS"/>
        </w:rPr>
        <w:t>без обзира на постојеће препреке, али због дугорочног начина планирања они постају први и прави покретачи развоја (first movers)</w:t>
      </w:r>
      <w:r w:rsidRPr="008514EE">
        <w:rPr>
          <w:rStyle w:val="FootnoteReference"/>
          <w:rFonts w:ascii="Times New Roman" w:hAnsi="Times New Roman"/>
          <w:sz w:val="24"/>
          <w:szCs w:val="24"/>
          <w:lang w:val="sr-Cyrl-CS"/>
        </w:rPr>
        <w:footnoteReference w:id="94"/>
      </w:r>
      <w:r w:rsidR="006A694B" w:rsidRPr="008514EE">
        <w:rPr>
          <w:rFonts w:ascii="Times New Roman" w:hAnsi="Times New Roman"/>
          <w:sz w:val="24"/>
          <w:szCs w:val="24"/>
          <w:lang w:val="sr-Cyrl-CS"/>
        </w:rPr>
        <w:t>.</w:t>
      </w:r>
    </w:p>
    <w:p w:rsidR="009B04DB" w:rsidRPr="008514EE" w:rsidRDefault="009B04DB" w:rsidP="00086107">
      <w:pPr>
        <w:spacing w:after="0" w:line="240" w:lineRule="auto"/>
        <w:ind w:firstLine="720"/>
        <w:jc w:val="both"/>
        <w:rPr>
          <w:rFonts w:ascii="Times New Roman" w:hAnsi="Times New Roman"/>
          <w:sz w:val="24"/>
          <w:szCs w:val="24"/>
          <w:lang w:val="sr-Cyrl-CS"/>
        </w:rPr>
      </w:pPr>
    </w:p>
    <w:p w:rsidR="00854DDA" w:rsidRPr="008514EE" w:rsidRDefault="00D8126E" w:rsidP="0036595C">
      <w:pPr>
        <w:spacing w:after="200" w:line="240" w:lineRule="auto"/>
        <w:ind w:left="709"/>
        <w:rPr>
          <w:rFonts w:ascii="Times New Roman" w:hAnsi="Times New Roman"/>
          <w:b/>
          <w:sz w:val="24"/>
          <w:szCs w:val="24"/>
          <w:lang w:val="sr-Cyrl-CS"/>
        </w:rPr>
      </w:pPr>
      <w:r w:rsidRPr="008514EE">
        <w:rPr>
          <w:rFonts w:ascii="Times New Roman" w:hAnsi="Times New Roman"/>
          <w:b/>
          <w:sz w:val="24"/>
          <w:szCs w:val="24"/>
          <w:lang w:val="sr-Cyrl-CS"/>
        </w:rPr>
        <w:t xml:space="preserve">3.5.4. </w:t>
      </w:r>
      <w:r w:rsidR="00854DDA" w:rsidRPr="008514EE">
        <w:rPr>
          <w:rFonts w:ascii="Times New Roman" w:hAnsi="Times New Roman"/>
          <w:b/>
          <w:sz w:val="24"/>
          <w:szCs w:val="24"/>
          <w:lang w:val="sr-Cyrl-CS"/>
        </w:rPr>
        <w:t xml:space="preserve">Облици пословног организовања сарадње дијаспоре и </w:t>
      </w:r>
      <w:r w:rsidR="006473CC" w:rsidRPr="008514EE">
        <w:rPr>
          <w:rFonts w:ascii="Times New Roman" w:hAnsi="Times New Roman"/>
          <w:b/>
          <w:sz w:val="24"/>
          <w:szCs w:val="24"/>
          <w:lang w:val="sr-Cyrl-CS"/>
        </w:rPr>
        <w:t>држава</w:t>
      </w:r>
      <w:r w:rsidR="00F31B51" w:rsidRPr="008514EE">
        <w:rPr>
          <w:rFonts w:ascii="Times New Roman" w:hAnsi="Times New Roman"/>
          <w:b/>
          <w:sz w:val="24"/>
          <w:szCs w:val="24"/>
          <w:lang w:val="sr-Cyrl-CS"/>
        </w:rPr>
        <w:t xml:space="preserve"> порекла</w:t>
      </w:r>
    </w:p>
    <w:p w:rsidR="00854DDA" w:rsidRPr="008514EE" w:rsidRDefault="00854DDA" w:rsidP="00086107">
      <w:pPr>
        <w:spacing w:after="0" w:line="240" w:lineRule="auto"/>
        <w:ind w:firstLine="720"/>
        <w:jc w:val="both"/>
        <w:rPr>
          <w:rFonts w:ascii="Times New Roman" w:hAnsi="Times New Roman"/>
          <w:sz w:val="24"/>
          <w:szCs w:val="24"/>
          <w:lang w:val="sr-Cyrl-CS"/>
        </w:rPr>
      </w:pPr>
      <w:r w:rsidRPr="008514EE">
        <w:rPr>
          <w:rFonts w:ascii="Times New Roman" w:hAnsi="Times New Roman"/>
          <w:sz w:val="24"/>
          <w:szCs w:val="24"/>
          <w:lang w:val="sr-Cyrl-CS"/>
        </w:rPr>
        <w:t>Многе организације су последњих година промовисале активности к</w:t>
      </w:r>
      <w:r w:rsidR="00DD4B8D" w:rsidRPr="008514EE">
        <w:rPr>
          <w:rFonts w:ascii="Times New Roman" w:hAnsi="Times New Roman"/>
          <w:sz w:val="24"/>
          <w:szCs w:val="24"/>
          <w:lang w:val="sr-Cyrl-CS"/>
        </w:rPr>
        <w:t>о</w:t>
      </w:r>
      <w:r w:rsidRPr="008514EE">
        <w:rPr>
          <w:rFonts w:ascii="Times New Roman" w:hAnsi="Times New Roman"/>
          <w:sz w:val="24"/>
          <w:szCs w:val="24"/>
          <w:lang w:val="sr-Cyrl-CS"/>
        </w:rPr>
        <w:t xml:space="preserve">је су укључивале умрежавање, менторство, инвестиције, улагање капитала и стратешка партнерства. Умрежавањем организација промовише се предузетништво дијаспоре, пружајући </w:t>
      </w:r>
      <w:r w:rsidR="006473CC" w:rsidRPr="008514EE">
        <w:rPr>
          <w:rFonts w:ascii="Times New Roman" w:hAnsi="Times New Roman"/>
          <w:sz w:val="24"/>
          <w:szCs w:val="24"/>
          <w:lang w:val="sr-Cyrl-CS"/>
        </w:rPr>
        <w:t xml:space="preserve">јој </w:t>
      </w:r>
      <w:r w:rsidRPr="008514EE">
        <w:rPr>
          <w:rFonts w:ascii="Times New Roman" w:hAnsi="Times New Roman"/>
          <w:sz w:val="24"/>
          <w:szCs w:val="24"/>
          <w:lang w:val="sr-Cyrl-CS"/>
        </w:rPr>
        <w:t xml:space="preserve">могућности да се повеже са пословним људима и професионалцима у земљи порекла или </w:t>
      </w:r>
      <w:r w:rsidR="006473CC" w:rsidRPr="008514EE">
        <w:rPr>
          <w:rFonts w:ascii="Times New Roman" w:hAnsi="Times New Roman"/>
          <w:sz w:val="24"/>
          <w:szCs w:val="24"/>
          <w:lang w:val="sr-Cyrl-CS"/>
        </w:rPr>
        <w:t xml:space="preserve">у </w:t>
      </w:r>
      <w:r w:rsidRPr="008514EE">
        <w:rPr>
          <w:rFonts w:ascii="Times New Roman" w:hAnsi="Times New Roman"/>
          <w:sz w:val="24"/>
          <w:szCs w:val="24"/>
          <w:lang w:val="sr-Cyrl-CS"/>
        </w:rPr>
        <w:t xml:space="preserve">локалној заједници, да ступе у контакт једни са другима (лично или путем интернета) и размотре потенцијалне пословне и инвестиционе могућности. Умрежавања се могу односити и на умрежавање појединаца: </w:t>
      </w:r>
      <w:r w:rsidR="006473CC" w:rsidRPr="008514EE">
        <w:rPr>
          <w:rFonts w:ascii="Times New Roman" w:hAnsi="Times New Roman"/>
          <w:sz w:val="24"/>
          <w:szCs w:val="24"/>
          <w:lang w:val="sr-Cyrl-CS"/>
        </w:rPr>
        <w:t>оних</w:t>
      </w:r>
      <w:r w:rsidRPr="008514EE">
        <w:rPr>
          <w:rFonts w:ascii="Times New Roman" w:hAnsi="Times New Roman"/>
          <w:sz w:val="24"/>
          <w:szCs w:val="24"/>
          <w:lang w:val="sr-Cyrl-CS"/>
        </w:rPr>
        <w:t xml:space="preserve"> који су остали у земљи порекла и оних који су отишли или умрежавање пословних лидера дијаспоре за подстицање партнерстава у земљи порекла</w:t>
      </w:r>
      <w:r w:rsidRPr="008514EE">
        <w:rPr>
          <w:rStyle w:val="FootnoteReference"/>
          <w:rFonts w:ascii="Times New Roman" w:hAnsi="Times New Roman"/>
          <w:sz w:val="24"/>
          <w:szCs w:val="24"/>
          <w:lang w:val="sr-Cyrl-CS"/>
        </w:rPr>
        <w:footnoteReference w:id="95"/>
      </w:r>
      <w:r w:rsidR="006A694B" w:rsidRPr="008514EE">
        <w:rPr>
          <w:rFonts w:ascii="Times New Roman" w:hAnsi="Times New Roman"/>
          <w:sz w:val="24"/>
          <w:szCs w:val="24"/>
          <w:lang w:val="sr-Cyrl-CS"/>
        </w:rPr>
        <w:t>.</w:t>
      </w:r>
    </w:p>
    <w:p w:rsidR="00854DDA" w:rsidRPr="008514EE" w:rsidRDefault="00854DDA" w:rsidP="00086107">
      <w:pPr>
        <w:spacing w:after="0" w:line="240" w:lineRule="auto"/>
        <w:ind w:firstLine="720"/>
        <w:jc w:val="both"/>
        <w:rPr>
          <w:rFonts w:ascii="Times New Roman" w:hAnsi="Times New Roman"/>
          <w:sz w:val="24"/>
          <w:szCs w:val="24"/>
          <w:lang w:val="sr-Cyrl-CS"/>
        </w:rPr>
      </w:pPr>
      <w:r w:rsidRPr="008514EE">
        <w:rPr>
          <w:rFonts w:ascii="Times New Roman" w:hAnsi="Times New Roman"/>
          <w:sz w:val="24"/>
          <w:szCs w:val="24"/>
          <w:lang w:val="sr-Cyrl-CS"/>
        </w:rPr>
        <w:t>Организације које подр</w:t>
      </w:r>
      <w:r w:rsidR="000E37AF" w:rsidRPr="008514EE">
        <w:rPr>
          <w:rFonts w:ascii="Times New Roman" w:hAnsi="Times New Roman"/>
          <w:sz w:val="24"/>
          <w:szCs w:val="24"/>
          <w:lang w:val="sr-Cyrl-CS"/>
        </w:rPr>
        <w:t>жавају предузетништво дијаспоре</w:t>
      </w:r>
      <w:r w:rsidRPr="008514EE">
        <w:rPr>
          <w:rFonts w:ascii="Times New Roman" w:hAnsi="Times New Roman"/>
          <w:sz w:val="24"/>
          <w:szCs w:val="24"/>
          <w:lang w:val="sr-Cyrl-CS"/>
        </w:rPr>
        <w:t xml:space="preserve"> имају вишеструку улогу, понекад стварајући могућности за умрежавање међу пословним лидерима, формирају стратешка институционална партнерства за подстицање дугорочног економског раста у секторима који интензивно користе знањ</w:t>
      </w:r>
      <w:r w:rsidR="006473CC" w:rsidRPr="008514EE">
        <w:rPr>
          <w:rFonts w:ascii="Times New Roman" w:hAnsi="Times New Roman"/>
          <w:sz w:val="24"/>
          <w:szCs w:val="24"/>
          <w:lang w:val="sr-Cyrl-CS"/>
        </w:rPr>
        <w:t>а</w:t>
      </w:r>
      <w:r w:rsidRPr="008514EE">
        <w:rPr>
          <w:rFonts w:ascii="Times New Roman" w:hAnsi="Times New Roman"/>
          <w:sz w:val="24"/>
          <w:szCs w:val="24"/>
          <w:lang w:val="sr-Cyrl-CS"/>
        </w:rPr>
        <w:t>.</w:t>
      </w:r>
      <w:r w:rsidR="006A694B"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Пет типова или нивоа укључивања наведених предузетништва </w:t>
      </w:r>
      <w:r w:rsidR="005A7C9A" w:rsidRPr="008514EE">
        <w:rPr>
          <w:rFonts w:ascii="Times New Roman" w:hAnsi="Times New Roman"/>
          <w:sz w:val="24"/>
          <w:szCs w:val="24"/>
          <w:lang w:val="sr-Cyrl-CS"/>
        </w:rPr>
        <w:t>‒</w:t>
      </w:r>
      <w:r w:rsidRPr="008514EE">
        <w:rPr>
          <w:rFonts w:ascii="Times New Roman" w:hAnsi="Times New Roman"/>
          <w:sz w:val="24"/>
          <w:szCs w:val="24"/>
          <w:lang w:val="sr-Cyrl-CS"/>
        </w:rPr>
        <w:t xml:space="preserve"> умрежавање, менторство, обука, инвестиције и улагање у нова, технолошки усмерена предузећа (</w:t>
      </w:r>
      <w:r w:rsidRPr="008514EE">
        <w:rPr>
          <w:rFonts w:ascii="Times New Roman" w:hAnsi="Times New Roman"/>
          <w:i/>
          <w:sz w:val="24"/>
          <w:szCs w:val="24"/>
          <w:lang w:val="sr-Cyrl-CS"/>
        </w:rPr>
        <w:t>start-up</w:t>
      </w:r>
      <w:r w:rsidR="00AA5AED" w:rsidRPr="008514EE">
        <w:rPr>
          <w:rFonts w:ascii="Times New Roman" w:hAnsi="Times New Roman"/>
          <w:sz w:val="24"/>
          <w:szCs w:val="24"/>
          <w:lang w:val="sr-Cyrl-CS"/>
        </w:rPr>
        <w:t>) и узајамно партнерство ‒</w:t>
      </w:r>
      <w:r w:rsidRPr="008514EE">
        <w:rPr>
          <w:rFonts w:ascii="Times New Roman" w:hAnsi="Times New Roman"/>
          <w:sz w:val="24"/>
          <w:szCs w:val="24"/>
          <w:lang w:val="sr-Cyrl-CS"/>
        </w:rPr>
        <w:t xml:space="preserve"> описују нивое растуће посвећености предузетничког пројекта (слика 2). Комбинација свих пет нивоа ангажовања</w:t>
      </w:r>
      <w:r w:rsidR="00B01C78" w:rsidRPr="008514EE">
        <w:rPr>
          <w:rFonts w:ascii="Times New Roman" w:hAnsi="Times New Roman"/>
          <w:sz w:val="24"/>
          <w:szCs w:val="24"/>
          <w:lang w:val="sr-Cyrl-CS"/>
        </w:rPr>
        <w:t xml:space="preserve"> </w:t>
      </w:r>
      <w:r w:rsidRPr="008514EE">
        <w:rPr>
          <w:rFonts w:ascii="Times New Roman" w:hAnsi="Times New Roman"/>
          <w:sz w:val="24"/>
          <w:szCs w:val="24"/>
          <w:lang w:val="sr-Cyrl-CS"/>
        </w:rPr>
        <w:t>је подстицајна за предузетништво укључујући и доступност ресурсима, као и различитим актерима на свим нив</w:t>
      </w:r>
      <w:r w:rsidR="00B01C78" w:rsidRPr="008514EE">
        <w:rPr>
          <w:rFonts w:ascii="Times New Roman" w:hAnsi="Times New Roman"/>
          <w:sz w:val="24"/>
          <w:szCs w:val="24"/>
          <w:lang w:val="sr-Cyrl-CS"/>
        </w:rPr>
        <w:t>о</w:t>
      </w:r>
      <w:r w:rsidRPr="008514EE">
        <w:rPr>
          <w:rFonts w:ascii="Times New Roman" w:hAnsi="Times New Roman"/>
          <w:sz w:val="24"/>
          <w:szCs w:val="24"/>
          <w:lang w:val="sr-Cyrl-CS"/>
        </w:rPr>
        <w:t>има</w:t>
      </w:r>
      <w:r w:rsidRPr="008514EE">
        <w:rPr>
          <w:rStyle w:val="FootnoteReference"/>
          <w:rFonts w:ascii="Times New Roman" w:hAnsi="Times New Roman"/>
          <w:sz w:val="24"/>
          <w:szCs w:val="24"/>
          <w:lang w:val="sr-Cyrl-CS"/>
        </w:rPr>
        <w:footnoteReference w:id="96"/>
      </w:r>
      <w:r w:rsidR="006A694B" w:rsidRPr="008514EE">
        <w:rPr>
          <w:rFonts w:ascii="Times New Roman" w:hAnsi="Times New Roman"/>
          <w:sz w:val="24"/>
          <w:szCs w:val="24"/>
          <w:lang w:val="sr-Cyrl-CS"/>
        </w:rPr>
        <w:t>.</w:t>
      </w:r>
    </w:p>
    <w:p w:rsidR="00854DDA" w:rsidRPr="008514EE" w:rsidRDefault="00854DDA" w:rsidP="007B4C38">
      <w:pPr>
        <w:spacing w:after="0" w:line="240" w:lineRule="auto"/>
        <w:jc w:val="both"/>
        <w:rPr>
          <w:rFonts w:ascii="Times New Roman" w:hAnsi="Times New Roman"/>
          <w:sz w:val="24"/>
          <w:szCs w:val="24"/>
          <w:lang w:val="sr-Cyrl-CS"/>
        </w:rPr>
      </w:pPr>
    </w:p>
    <w:p w:rsidR="00402BB1" w:rsidRPr="008514EE" w:rsidRDefault="00C53498" w:rsidP="007B4C38">
      <w:pPr>
        <w:spacing w:line="240" w:lineRule="auto"/>
        <w:jc w:val="center"/>
        <w:rPr>
          <w:rFonts w:ascii="Arial" w:eastAsia="Times New Roman" w:hAnsi="Arial" w:cs="Arial"/>
          <w:kern w:val="24"/>
          <w:sz w:val="18"/>
          <w:szCs w:val="18"/>
          <w:lang w:val="sr-Cyrl-CS"/>
        </w:rPr>
      </w:pPr>
      <w:r w:rsidRPr="008514EE">
        <w:rPr>
          <w:noProof/>
        </w:rPr>
        <w:lastRenderedPageBreak/>
        <mc:AlternateContent>
          <mc:Choice Requires="wpg">
            <w:drawing>
              <wp:inline distT="0" distB="0" distL="0" distR="0">
                <wp:extent cx="4942840" cy="3604260"/>
                <wp:effectExtent l="19050" t="0" r="162560" b="34290"/>
                <wp:docPr id="8"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42840" cy="3604260"/>
                          <a:chOff x="13716" y="16026"/>
                          <a:chExt cx="77" cy="57"/>
                        </a:xfrm>
                      </wpg:grpSpPr>
                      <wpg:grpSp>
                        <wpg:cNvPr id="9" name="Group 3"/>
                        <wpg:cNvGrpSpPr>
                          <a:grpSpLocks/>
                        </wpg:cNvGrpSpPr>
                        <wpg:grpSpPr bwMode="auto">
                          <a:xfrm>
                            <a:off x="13716" y="16033"/>
                            <a:ext cx="77" cy="50"/>
                            <a:chOff x="13716" y="16040"/>
                            <a:chExt cx="77" cy="49"/>
                          </a:xfrm>
                        </wpg:grpSpPr>
                        <wps:wsp>
                          <wps:cNvPr id="10" name="AutoShape 4"/>
                          <wps:cNvSpPr>
                            <a:spLocks noChangeArrowheads="1"/>
                          </wps:cNvSpPr>
                          <wps:spPr bwMode="auto">
                            <a:xfrm>
                              <a:off x="13721" y="16040"/>
                              <a:ext cx="72" cy="49"/>
                            </a:xfrm>
                            <a:prstGeom prst="triangle">
                              <a:avLst>
                                <a:gd name="adj" fmla="val 50000"/>
                              </a:avLst>
                            </a:prstGeom>
                            <a:solidFill>
                              <a:srgbClr val="C0C0C0"/>
                            </a:solidFill>
                            <a:ln w="9525">
                              <a:miter lim="800000"/>
                              <a:headEnd/>
                              <a:tailEnd/>
                            </a:ln>
                            <a:scene3d>
                              <a:camera prst="legacyObliqueTopRight"/>
                              <a:lightRig rig="legacyFlat3" dir="b"/>
                            </a:scene3d>
                            <a:sp3d extrusionH="430200" prstMaterial="legacyMatte">
                              <a:bevelT w="13500" h="13500" prst="angle"/>
                              <a:bevelB w="13500" h="13500" prst="angle"/>
                              <a:extrusionClr>
                                <a:srgbClr val="C0C0C0"/>
                              </a:extrusionClr>
                              <a:contourClr>
                                <a:srgbClr val="C0C0C0"/>
                              </a:contourClr>
                            </a:sp3d>
                          </wps:spPr>
                          <wps:bodyPr rot="0" vert="horz" wrap="square" lIns="91440" tIns="45720" rIns="91440" bIns="45720" anchor="ctr" anchorCtr="0" upright="1">
                            <a:noAutofit/>
                          </wps:bodyPr>
                        </wps:wsp>
                        <wps:wsp>
                          <wps:cNvPr id="11" name="AutoShape 5"/>
                          <wps:cNvSpPr>
                            <a:spLocks noChangeArrowheads="1"/>
                          </wps:cNvSpPr>
                          <wps:spPr bwMode="auto">
                            <a:xfrm>
                              <a:off x="13716" y="16041"/>
                              <a:ext cx="5" cy="46"/>
                            </a:xfrm>
                            <a:prstGeom prst="upArrow">
                              <a:avLst>
                                <a:gd name="adj1" fmla="val 50000"/>
                                <a:gd name="adj2" fmla="val 230000"/>
                              </a:avLst>
                            </a:prstGeom>
                            <a:solidFill>
                              <a:srgbClr val="808080"/>
                            </a:solidFill>
                            <a:ln w="9525">
                              <a:solidFill>
                                <a:srgbClr val="000000"/>
                              </a:solidFill>
                              <a:miter lim="800000"/>
                              <a:headEnd/>
                              <a:tailEnd/>
                            </a:ln>
                          </wps:spPr>
                          <wps:bodyPr rot="0" vert="eaVert" wrap="square" lIns="91440" tIns="45720" rIns="91440" bIns="45720" anchor="ctr" anchorCtr="0" upright="1">
                            <a:noAutofit/>
                          </wps:bodyPr>
                        </wps:wsp>
                        <wps:wsp>
                          <wps:cNvPr id="12" name="Rectangle 7"/>
                          <wps:cNvSpPr>
                            <a:spLocks noChangeArrowheads="1"/>
                          </wps:cNvSpPr>
                          <wps:spPr bwMode="auto">
                            <a:xfrm>
                              <a:off x="13730" y="16082"/>
                              <a:ext cx="55" cy="4"/>
                            </a:xfrm>
                            <a:prstGeom prst="rect">
                              <a:avLst/>
                            </a:prstGeom>
                            <a:solidFill>
                              <a:srgbClr val="EAEAEA"/>
                            </a:solidFill>
                            <a:ln w="9525">
                              <a:solidFill>
                                <a:srgbClr val="000000"/>
                              </a:solidFill>
                              <a:miter lim="800000"/>
                              <a:headEnd/>
                              <a:tailEnd/>
                            </a:ln>
                            <a:effectLst>
                              <a:outerShdw dist="107763" dir="18900000" algn="ctr" rotWithShape="0">
                                <a:srgbClr val="808080">
                                  <a:alpha val="50000"/>
                                </a:srgbClr>
                              </a:outerShdw>
                            </a:effectLst>
                          </wps:spPr>
                          <wps:txbx>
                            <w:txbxContent>
                              <w:p w:rsidR="009B04DB" w:rsidRPr="00383490" w:rsidRDefault="009B04DB" w:rsidP="00076131">
                                <w:pPr>
                                  <w:pStyle w:val="NormalWeb"/>
                                  <w:spacing w:before="0" w:beforeAutospacing="0" w:after="200" w:afterAutospacing="0"/>
                                  <w:jc w:val="center"/>
                                  <w:textAlignment w:val="baseline"/>
                                </w:pPr>
                                <w:r w:rsidRPr="00383490">
                                  <w:rPr>
                                    <w:color w:val="000000"/>
                                    <w:kern w:val="24"/>
                                    <w:sz w:val="18"/>
                                    <w:szCs w:val="18"/>
                                  </w:rPr>
                                  <w:t xml:space="preserve">(1) </w:t>
                                </w:r>
                                <w:r w:rsidRPr="00383490">
                                  <w:rPr>
                                    <w:color w:val="000000"/>
                                    <w:kern w:val="24"/>
                                    <w:sz w:val="18"/>
                                    <w:szCs w:val="18"/>
                                    <w:lang w:val="sr-Cyrl-CS"/>
                                  </w:rPr>
                                  <w:t>Умрежавање</w:t>
                                </w:r>
                              </w:p>
                            </w:txbxContent>
                          </wps:txbx>
                          <wps:bodyPr rot="0" vert="horz" wrap="square" lIns="70409" tIns="35204" rIns="70409" bIns="35204" anchor="ctr" anchorCtr="0" upright="1">
                            <a:noAutofit/>
                          </wps:bodyPr>
                        </wps:wsp>
                        <wps:wsp>
                          <wps:cNvPr id="13" name="Rectangle 8"/>
                          <wps:cNvSpPr>
                            <a:spLocks noChangeArrowheads="1"/>
                          </wps:cNvSpPr>
                          <wps:spPr bwMode="auto">
                            <a:xfrm>
                              <a:off x="13746" y="16054"/>
                              <a:ext cx="25" cy="6"/>
                            </a:xfrm>
                            <a:prstGeom prst="rect">
                              <a:avLst/>
                            </a:prstGeom>
                            <a:solidFill>
                              <a:srgbClr val="DDDDDD"/>
                            </a:solidFill>
                            <a:ln w="9525">
                              <a:solidFill>
                                <a:srgbClr val="000000"/>
                              </a:solidFill>
                              <a:miter lim="800000"/>
                              <a:headEnd/>
                              <a:tailEnd/>
                            </a:ln>
                            <a:effectLst>
                              <a:outerShdw dist="107763" dir="18900000" algn="ctr" rotWithShape="0">
                                <a:srgbClr val="808080">
                                  <a:alpha val="50000"/>
                                </a:srgbClr>
                              </a:outerShdw>
                            </a:effectLst>
                          </wps:spPr>
                          <wps:txbx>
                            <w:txbxContent>
                              <w:p w:rsidR="009B04DB" w:rsidRPr="008225B2" w:rsidRDefault="009B04DB" w:rsidP="00076131">
                                <w:pPr>
                                  <w:pStyle w:val="NormalWeb"/>
                                  <w:spacing w:before="0" w:beforeAutospacing="0" w:after="200" w:afterAutospacing="0"/>
                                  <w:jc w:val="center"/>
                                  <w:textAlignment w:val="baseline"/>
                                </w:pPr>
                                <w:r w:rsidRPr="00383490">
                                  <w:rPr>
                                    <w:color w:val="000000"/>
                                    <w:kern w:val="24"/>
                                    <w:sz w:val="18"/>
                                    <w:szCs w:val="18"/>
                                    <w:lang w:val="ru-RU"/>
                                  </w:rPr>
                                  <w:t xml:space="preserve">(5) </w:t>
                                </w:r>
                                <w:r w:rsidRPr="00383490">
                                  <w:rPr>
                                    <w:color w:val="000000"/>
                                    <w:kern w:val="24"/>
                                    <w:sz w:val="18"/>
                                    <w:szCs w:val="18"/>
                                  </w:rPr>
                                  <w:t>Предузетнички капитал и партнерство (start-up)</w:t>
                                </w:r>
                              </w:p>
                            </w:txbxContent>
                          </wps:txbx>
                          <wps:bodyPr rot="0" vert="horz" wrap="square" lIns="70409" tIns="35204" rIns="70409" bIns="35204" anchor="ctr" anchorCtr="0" upright="1">
                            <a:noAutofit/>
                          </wps:bodyPr>
                        </wps:wsp>
                        <wps:wsp>
                          <wps:cNvPr id="14" name="Rectangle 9"/>
                          <wps:cNvSpPr>
                            <a:spLocks noChangeArrowheads="1"/>
                          </wps:cNvSpPr>
                          <wps:spPr bwMode="auto">
                            <a:xfrm>
                              <a:off x="13743" y="16061"/>
                              <a:ext cx="28" cy="5"/>
                            </a:xfrm>
                            <a:prstGeom prst="rect">
                              <a:avLst/>
                            </a:prstGeom>
                            <a:solidFill>
                              <a:srgbClr val="DDDDDD"/>
                            </a:solidFill>
                            <a:ln w="9525">
                              <a:solidFill>
                                <a:srgbClr val="000000"/>
                              </a:solidFill>
                              <a:miter lim="800000"/>
                              <a:headEnd/>
                              <a:tailEnd/>
                            </a:ln>
                            <a:effectLst>
                              <a:outerShdw dist="107763" dir="18900000" algn="ctr" rotWithShape="0">
                                <a:srgbClr val="808080">
                                  <a:alpha val="50000"/>
                                </a:srgbClr>
                              </a:outerShdw>
                            </a:effectLst>
                          </wps:spPr>
                          <wps:bodyPr rot="0" vert="horz" wrap="square" lIns="70409" tIns="35204" rIns="70409" bIns="35204" anchor="ctr" anchorCtr="0" upright="1">
                            <a:noAutofit/>
                          </wps:bodyPr>
                        </wps:wsp>
                        <wps:wsp>
                          <wps:cNvPr id="15" name="Rectangle 10"/>
                          <wps:cNvSpPr>
                            <a:spLocks noChangeArrowheads="1"/>
                          </wps:cNvSpPr>
                          <wps:spPr bwMode="auto">
                            <a:xfrm>
                              <a:off x="13739" y="16068"/>
                              <a:ext cx="36" cy="3"/>
                            </a:xfrm>
                            <a:prstGeom prst="rect">
                              <a:avLst/>
                            </a:prstGeom>
                            <a:solidFill>
                              <a:srgbClr val="DDDDDD"/>
                            </a:solidFill>
                            <a:ln w="9525">
                              <a:solidFill>
                                <a:srgbClr val="000000"/>
                              </a:solidFill>
                              <a:miter lim="800000"/>
                              <a:headEnd/>
                              <a:tailEnd/>
                            </a:ln>
                            <a:effectLst>
                              <a:outerShdw dist="107763" dir="18900000" algn="ctr" rotWithShape="0">
                                <a:srgbClr val="808080">
                                  <a:alpha val="50000"/>
                                </a:srgbClr>
                              </a:outerShdw>
                            </a:effectLst>
                          </wps:spPr>
                          <wps:bodyPr rot="0" vert="horz" wrap="square" lIns="91440" tIns="45720" rIns="91440" bIns="45720" anchor="ctr" anchorCtr="0" upright="1">
                            <a:noAutofit/>
                          </wps:bodyPr>
                        </wps:wsp>
                        <wps:wsp>
                          <wps:cNvPr id="16" name="Rectangle 11"/>
                          <wps:cNvSpPr>
                            <a:spLocks noChangeArrowheads="1"/>
                          </wps:cNvSpPr>
                          <wps:spPr bwMode="auto">
                            <a:xfrm>
                              <a:off x="13735" y="16075"/>
                              <a:ext cx="45" cy="4"/>
                            </a:xfrm>
                            <a:prstGeom prst="rect">
                              <a:avLst/>
                            </a:prstGeom>
                            <a:solidFill>
                              <a:srgbClr val="DDDDDD"/>
                            </a:solidFill>
                            <a:ln w="9525">
                              <a:solidFill>
                                <a:srgbClr val="000000"/>
                              </a:solidFill>
                              <a:miter lim="800000"/>
                              <a:headEnd/>
                              <a:tailEnd/>
                            </a:ln>
                            <a:effectLst>
                              <a:outerShdw dist="107763" dir="18900000" algn="ctr" rotWithShape="0">
                                <a:srgbClr val="808080">
                                  <a:alpha val="50000"/>
                                </a:srgbClr>
                              </a:outerShdw>
                            </a:effectLst>
                          </wps:spPr>
                          <wps:txbx>
                            <w:txbxContent>
                              <w:p w:rsidR="009B04DB" w:rsidRPr="00383490" w:rsidRDefault="009B04DB" w:rsidP="00076131">
                                <w:pPr>
                                  <w:pStyle w:val="NormalWeb"/>
                                  <w:spacing w:before="0" w:beforeAutospacing="0" w:after="200" w:afterAutospacing="0"/>
                                  <w:jc w:val="center"/>
                                  <w:textAlignment w:val="baseline"/>
                                </w:pPr>
                                <w:r w:rsidRPr="00383490">
                                  <w:rPr>
                                    <w:color w:val="000000"/>
                                    <w:kern w:val="24"/>
                                    <w:sz w:val="18"/>
                                    <w:szCs w:val="18"/>
                                  </w:rPr>
                                  <w:t>(2)</w:t>
                                </w:r>
                                <w:r w:rsidRPr="00383490">
                                  <w:rPr>
                                    <w:color w:val="000000"/>
                                    <w:kern w:val="24"/>
                                    <w:sz w:val="18"/>
                                    <w:szCs w:val="18"/>
                                    <w:lang w:val="sr-Cyrl-RS"/>
                                  </w:rPr>
                                  <w:t xml:space="preserve"> </w:t>
                                </w:r>
                                <w:r w:rsidRPr="00383490">
                                  <w:rPr>
                                    <w:color w:val="000000"/>
                                    <w:kern w:val="24"/>
                                    <w:sz w:val="18"/>
                                    <w:szCs w:val="18"/>
                                    <w:lang w:val="sr-Cyrl-CS"/>
                                  </w:rPr>
                                  <w:t>Менторство</w:t>
                                </w:r>
                              </w:p>
                            </w:txbxContent>
                          </wps:txbx>
                          <wps:bodyPr rot="0" vert="horz" wrap="square" lIns="70409" tIns="35204" rIns="70409" bIns="35204" anchor="ctr" anchorCtr="0" upright="1">
                            <a:noAutofit/>
                          </wps:bodyPr>
                        </wps:wsp>
                        <wps:wsp>
                          <wps:cNvPr id="17" name="Text Box 11"/>
                          <wps:cNvSpPr txBox="1">
                            <a:spLocks noChangeArrowheads="1"/>
                          </wps:cNvSpPr>
                          <wps:spPr bwMode="auto">
                            <a:xfrm>
                              <a:off x="13740" y="16068"/>
                              <a:ext cx="34" cy="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04DB" w:rsidRPr="00383490" w:rsidRDefault="009B04DB" w:rsidP="00076131">
                                <w:pPr>
                                  <w:pStyle w:val="NormalWeb"/>
                                  <w:spacing w:before="0" w:beforeAutospacing="0" w:after="200" w:afterAutospacing="0"/>
                                  <w:jc w:val="center"/>
                                  <w:textAlignment w:val="baseline"/>
                                </w:pPr>
                                <w:r w:rsidRPr="00383490">
                                  <w:rPr>
                                    <w:color w:val="000000"/>
                                    <w:kern w:val="24"/>
                                    <w:sz w:val="18"/>
                                    <w:szCs w:val="18"/>
                                  </w:rPr>
                                  <w:t xml:space="preserve">(3) </w:t>
                                </w:r>
                                <w:r w:rsidRPr="00383490">
                                  <w:rPr>
                                    <w:color w:val="000000"/>
                                    <w:kern w:val="24"/>
                                    <w:sz w:val="18"/>
                                    <w:szCs w:val="18"/>
                                    <w:lang w:val="sr-Cyrl-CS"/>
                                  </w:rPr>
                                  <w:t>Обучавање</w:t>
                                </w:r>
                              </w:p>
                            </w:txbxContent>
                          </wps:txbx>
                          <wps:bodyPr rot="0" vert="horz" wrap="square" lIns="70409" tIns="35204" rIns="70409" bIns="35204" anchor="t" anchorCtr="0" upright="1">
                            <a:noAutofit/>
                          </wps:bodyPr>
                        </wps:wsp>
                        <wps:wsp>
                          <wps:cNvPr id="18" name="Text Box 12"/>
                          <wps:cNvSpPr txBox="1">
                            <a:spLocks noChangeArrowheads="1"/>
                          </wps:cNvSpPr>
                          <wps:spPr bwMode="auto">
                            <a:xfrm>
                              <a:off x="13741" y="16061"/>
                              <a:ext cx="31" cy="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04DB" w:rsidRPr="00383490" w:rsidRDefault="009B04DB" w:rsidP="00076131">
                                <w:pPr>
                                  <w:pStyle w:val="NormalWeb"/>
                                  <w:spacing w:before="0" w:beforeAutospacing="0" w:after="200" w:afterAutospacing="0"/>
                                  <w:jc w:val="center"/>
                                  <w:textAlignment w:val="baseline"/>
                                </w:pPr>
                                <w:r w:rsidRPr="00383490">
                                  <w:rPr>
                                    <w:color w:val="000000"/>
                                    <w:kern w:val="24"/>
                                    <w:sz w:val="18"/>
                                    <w:szCs w:val="18"/>
                                  </w:rPr>
                                  <w:t xml:space="preserve">(4) </w:t>
                                </w:r>
                                <w:r w:rsidRPr="00383490">
                                  <w:rPr>
                                    <w:color w:val="000000"/>
                                    <w:kern w:val="24"/>
                                    <w:sz w:val="18"/>
                                    <w:szCs w:val="18"/>
                                    <w:lang w:val="sr-Cyrl-CS"/>
                                  </w:rPr>
                                  <w:t>Инвестиције</w:t>
                                </w:r>
                              </w:p>
                            </w:txbxContent>
                          </wps:txbx>
                          <wps:bodyPr rot="0" vert="horz" wrap="square" lIns="70409" tIns="35204" rIns="70409" bIns="35204" anchor="t" anchorCtr="0" upright="1">
                            <a:noAutofit/>
                          </wps:bodyPr>
                        </wps:wsp>
                      </wpg:grpSp>
                      <wps:wsp>
                        <wps:cNvPr id="19" name="Text Box 13"/>
                        <wps:cNvSpPr txBox="1">
                          <a:spLocks noChangeArrowheads="1"/>
                        </wps:cNvSpPr>
                        <wps:spPr bwMode="auto">
                          <a:xfrm>
                            <a:off x="13727" y="16026"/>
                            <a:ext cx="66" cy="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04DB" w:rsidRPr="009B04DB" w:rsidRDefault="009B04DB" w:rsidP="00076131">
                              <w:pPr>
                                <w:pStyle w:val="NormalWeb"/>
                                <w:spacing w:before="0" w:beforeAutospacing="0" w:after="200" w:afterAutospacing="0"/>
                                <w:jc w:val="center"/>
                                <w:textAlignment w:val="baseline"/>
                                <w:rPr>
                                  <w:b/>
                                  <w:bCs/>
                                  <w:sz w:val="22"/>
                                  <w:szCs w:val="22"/>
                                </w:rPr>
                              </w:pPr>
                              <w:r w:rsidRPr="009B04DB">
                                <w:rPr>
                                  <w:b/>
                                  <w:bCs/>
                                  <w:color w:val="000000"/>
                                  <w:kern w:val="24"/>
                                  <w:sz w:val="22"/>
                                  <w:szCs w:val="22"/>
                                  <w:lang w:val="sr-Cyrl-CS"/>
                                </w:rPr>
                                <w:t>Слика</w:t>
                              </w:r>
                              <w:r w:rsidRPr="009B04DB">
                                <w:rPr>
                                  <w:b/>
                                  <w:bCs/>
                                  <w:color w:val="000000"/>
                                  <w:kern w:val="24"/>
                                  <w:sz w:val="22"/>
                                  <w:szCs w:val="22"/>
                                  <w:lang w:val="ru-RU"/>
                                </w:rPr>
                                <w:t xml:space="preserve"> 2: </w:t>
                              </w:r>
                              <w:r w:rsidRPr="009B04DB">
                                <w:rPr>
                                  <w:b/>
                                  <w:bCs/>
                                  <w:sz w:val="22"/>
                                  <w:szCs w:val="22"/>
                                </w:rPr>
                                <w:t>Нивои посвећености предузетништву дијаспоре</w:t>
                              </w:r>
                            </w:p>
                            <w:p w:rsidR="009B04DB" w:rsidRDefault="009B04DB" w:rsidP="00076131">
                              <w:pPr>
                                <w:pStyle w:val="NormalWeb"/>
                                <w:spacing w:before="0" w:beforeAutospacing="0" w:after="200" w:afterAutospacing="0"/>
                                <w:jc w:val="center"/>
                                <w:textAlignment w:val="baseline"/>
                                <w:rPr>
                                  <w:b/>
                                  <w:bCs/>
                                </w:rPr>
                              </w:pPr>
                              <w:r>
                                <w:rPr>
                                  <w:b/>
                                  <w:bCs/>
                                </w:rPr>
                                <w:t>Иј</w:t>
                              </w:r>
                            </w:p>
                            <w:p w:rsidR="009B04DB" w:rsidRDefault="009B04DB" w:rsidP="00076131">
                              <w:pPr>
                                <w:pStyle w:val="NormalWeb"/>
                                <w:spacing w:before="0" w:beforeAutospacing="0" w:after="200" w:afterAutospacing="0"/>
                                <w:jc w:val="center"/>
                                <w:textAlignment w:val="baseline"/>
                                <w:rPr>
                                  <w:b/>
                                  <w:bCs/>
                                </w:rPr>
                              </w:pPr>
                            </w:p>
                            <w:p w:rsidR="009B04DB" w:rsidRPr="00CB5C92" w:rsidRDefault="009B04DB" w:rsidP="00076131">
                              <w:pPr>
                                <w:pStyle w:val="NormalWeb"/>
                                <w:spacing w:before="0" w:beforeAutospacing="0" w:after="200" w:afterAutospacing="0"/>
                                <w:jc w:val="center"/>
                                <w:textAlignment w:val="baseline"/>
                              </w:pPr>
                              <w:r>
                                <w:rPr>
                                  <w:b/>
                                  <w:bCs/>
                                </w:rPr>
                                <w:t>ддијаспоре</w:t>
                              </w:r>
                            </w:p>
                          </w:txbxContent>
                        </wps:txbx>
                        <wps:bodyPr rot="0" vert="horz" wrap="square" lIns="70409" tIns="35204" rIns="70409" bIns="35204" anchor="t" anchorCtr="0" upright="1">
                          <a:noAutofit/>
                        </wps:bodyPr>
                      </wps:wsp>
                    </wpg:wgp>
                  </a:graphicData>
                </a:graphic>
              </wp:inline>
            </w:drawing>
          </mc:Choice>
          <mc:Fallback>
            <w:pict>
              <v:group id="Group 1" o:spid="_x0000_s1038" style="width:389.2pt;height:283.8pt;mso-position-horizontal-relative:char;mso-position-vertical-relative:line" coordorigin="13716,16026" coordsize="77,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">
                <v:group id="Group 3" o:spid="_x0000_s1039" style="position:absolute;left:13716;top:16033;width:77;height:50" coordorigin="13716,16040" coordsize="77,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shape id="AutoShape 4" o:spid="_x0000_s1040" type="#_x0000_t5" style="position:absolute;left:13721;top:16040;width:72;height: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" fillcolor="silver">
                    <o:extrusion v:ext="view" color="silver" on="t"/>
                  </v:shape>
                  <v:shape id="AutoShape 5" o:spid="_x0000_s1041" type="#_x0000_t68" style="position:absolute;left:13716;top:16041;width:5;height:4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" fillcolor="gray">
                    <v:textbox style="layout-flow:vertical-ideographic"/>
                  </v:shape>
                  <v:rect id="Rectangle 7" o:spid="_x0000_s1042" style="position:absolute;left:13730;top:16082;width:55;height: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" fillcolor="#eaeaea">
                    <v:shadow on="t" opacity=".5" offset="6pt,-6pt"/>
                    <v:textbox inset="1.95581mm,.97789mm,1.95581mm,.97789mm">
                      <w:txbxContent>
                        <w:p w:rsidR="009B04DB" w:rsidRPr="00383490" w:rsidRDefault="009B04DB" w:rsidP="00076131">
                          <w:pPr>
                            <w:pStyle w:val="NormalWeb"/>
                            <w:spacing w:before="0" w:beforeAutospacing="0" w:after="200" w:afterAutospacing="0"/>
                            <w:jc w:val="center"/>
                            <w:textAlignment w:val="baseline"/>
                          </w:pPr>
                          <w:r w:rsidRPr="00383490">
                            <w:rPr>
                              <w:color w:val="000000"/>
                              <w:kern w:val="24"/>
                              <w:sz w:val="18"/>
                              <w:szCs w:val="18"/>
                            </w:rPr>
                            <w:t xml:space="preserve">(1) </w:t>
                          </w:r>
                          <w:r w:rsidRPr="00383490">
                            <w:rPr>
                              <w:color w:val="000000"/>
                              <w:kern w:val="24"/>
                              <w:sz w:val="18"/>
                              <w:szCs w:val="18"/>
                              <w:lang w:val="sr-Cyrl-CS"/>
                            </w:rPr>
                            <w:t>Умрежавање</w:t>
                          </w:r>
                        </w:p>
                      </w:txbxContent>
                    </v:textbox>
                  </v:rect>
                  <v:rect id="Rectangle 8" o:spid="_x0000_s1043" style="position:absolute;left:13746;top:16054;width:25;height: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" fillcolor="#ddd">
                    <v:shadow on="t" opacity=".5" offset="6pt,-6pt"/>
                    <v:textbox inset="1.95581mm,.97789mm,1.95581mm,.97789mm">
                      <w:txbxContent>
                        <w:p w:rsidR="009B04DB" w:rsidRPr="008225B2" w:rsidRDefault="009B04DB" w:rsidP="00076131">
                          <w:pPr>
                            <w:pStyle w:val="NormalWeb"/>
                            <w:spacing w:before="0" w:beforeAutospacing="0" w:after="200" w:afterAutospacing="0"/>
                            <w:jc w:val="center"/>
                            <w:textAlignment w:val="baseline"/>
                          </w:pPr>
                          <w:r w:rsidRPr="00383490">
                            <w:rPr>
                              <w:color w:val="000000"/>
                              <w:kern w:val="24"/>
                              <w:sz w:val="18"/>
                              <w:szCs w:val="18"/>
                              <w:lang w:val="ru-RU"/>
                            </w:rPr>
                            <w:t xml:space="preserve">(5) </w:t>
                          </w:r>
                          <w:r w:rsidRPr="00383490">
                            <w:rPr>
                              <w:color w:val="000000"/>
                              <w:kern w:val="24"/>
                              <w:sz w:val="18"/>
                              <w:szCs w:val="18"/>
                            </w:rPr>
                            <w:t>Предузетнички капитал и партнерство (start-up)</w:t>
                          </w:r>
                        </w:p>
                      </w:txbxContent>
                    </v:textbox>
                  </v:rect>
                  <v:rect id="Rectangle 9" o:spid="_x0000_s1044" style="position:absolute;left:13743;top:16061;width:28;height: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" fillcolor="#ddd">
                    <v:shadow on="t" opacity=".5" offset="6pt,-6pt"/>
                    <v:textbox inset="1.95581mm,.97789mm,1.95581mm,.97789mm"/>
                  </v:rect>
                  <v:rect id="Rectangle 10" o:spid="_x0000_s1045" style="position:absolute;left:13739;top:16068;width:36;height: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" fillcolor="#ddd">
                    <v:shadow on="t" opacity=".5" offset="6pt,-6pt"/>
                  </v:rect>
                  <v:rect id="Rectangle 11" o:spid="_x0000_s1046" style="position:absolute;left:13735;top:16075;width:45;height: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" fillcolor="#ddd">
                    <v:shadow on="t" opacity=".5" offset="6pt,-6pt"/>
                    <v:textbox inset="1.95581mm,.97789mm,1.95581mm,.97789mm">
                      <w:txbxContent>
                        <w:p w:rsidR="009B04DB" w:rsidRPr="00383490" w:rsidRDefault="009B04DB" w:rsidP="00076131">
                          <w:pPr>
                            <w:pStyle w:val="NormalWeb"/>
                            <w:spacing w:before="0" w:beforeAutospacing="0" w:after="200" w:afterAutospacing="0"/>
                            <w:jc w:val="center"/>
                            <w:textAlignment w:val="baseline"/>
                          </w:pPr>
                          <w:r w:rsidRPr="00383490">
                            <w:rPr>
                              <w:color w:val="000000"/>
                              <w:kern w:val="24"/>
                              <w:sz w:val="18"/>
                              <w:szCs w:val="18"/>
                            </w:rPr>
                            <w:t>(2)</w:t>
                          </w:r>
                          <w:r w:rsidRPr="00383490">
                            <w:rPr>
                              <w:color w:val="000000"/>
                              <w:kern w:val="24"/>
                              <w:sz w:val="18"/>
                              <w:szCs w:val="18"/>
                              <w:lang w:val="sr-Cyrl-RS"/>
                            </w:rPr>
                            <w:t xml:space="preserve"> </w:t>
                          </w:r>
                          <w:r w:rsidRPr="00383490">
                            <w:rPr>
                              <w:color w:val="000000"/>
                              <w:kern w:val="24"/>
                              <w:sz w:val="18"/>
                              <w:szCs w:val="18"/>
                              <w:lang w:val="sr-Cyrl-CS"/>
                            </w:rPr>
                            <w:t>Менторство</w:t>
                          </w:r>
                        </w:p>
                      </w:txbxContent>
                    </v:textbox>
                  </v:rect>
                  <v:shape id="Text Box 11" o:spid="_x0000_s1047" type="#_x0000_t202" style="position:absolute;left:13740;top:16068;width:34;height: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" filled="f" stroked="f">
                    <v:textbox inset="1.95581mm,.97789mm,1.95581mm,.97789mm">
                      <w:txbxContent>
                        <w:p w:rsidR="009B04DB" w:rsidRPr="00383490" w:rsidRDefault="009B04DB" w:rsidP="00076131">
                          <w:pPr>
                            <w:pStyle w:val="NormalWeb"/>
                            <w:spacing w:before="0" w:beforeAutospacing="0" w:after="200" w:afterAutospacing="0"/>
                            <w:jc w:val="center"/>
                            <w:textAlignment w:val="baseline"/>
                          </w:pPr>
                          <w:r w:rsidRPr="00383490">
                            <w:rPr>
                              <w:color w:val="000000"/>
                              <w:kern w:val="24"/>
                              <w:sz w:val="18"/>
                              <w:szCs w:val="18"/>
                            </w:rPr>
                            <w:t xml:space="preserve">(3) </w:t>
                          </w:r>
                          <w:r w:rsidRPr="00383490">
                            <w:rPr>
                              <w:color w:val="000000"/>
                              <w:kern w:val="24"/>
                              <w:sz w:val="18"/>
                              <w:szCs w:val="18"/>
                              <w:lang w:val="sr-Cyrl-CS"/>
                            </w:rPr>
                            <w:t>Обучавање</w:t>
                          </w:r>
                        </w:p>
                      </w:txbxContent>
                    </v:textbox>
                  </v:shape>
                  <v:shape id="Text Box 12" o:spid="_x0000_s1048" type="#_x0000_t202" style="position:absolute;left:13741;top:16061;width:31;height: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" filled="f" stroked="f">
                    <v:textbox inset="1.95581mm,.97789mm,1.95581mm,.97789mm">
                      <w:txbxContent>
                        <w:p w:rsidR="009B04DB" w:rsidRPr="00383490" w:rsidRDefault="009B04DB" w:rsidP="00076131">
                          <w:pPr>
                            <w:pStyle w:val="NormalWeb"/>
                            <w:spacing w:before="0" w:beforeAutospacing="0" w:after="200" w:afterAutospacing="0"/>
                            <w:jc w:val="center"/>
                            <w:textAlignment w:val="baseline"/>
                          </w:pPr>
                          <w:r w:rsidRPr="00383490">
                            <w:rPr>
                              <w:color w:val="000000"/>
                              <w:kern w:val="24"/>
                              <w:sz w:val="18"/>
                              <w:szCs w:val="18"/>
                            </w:rPr>
                            <w:t xml:space="preserve">(4) </w:t>
                          </w:r>
                          <w:r w:rsidRPr="00383490">
                            <w:rPr>
                              <w:color w:val="000000"/>
                              <w:kern w:val="24"/>
                              <w:sz w:val="18"/>
                              <w:szCs w:val="18"/>
                              <w:lang w:val="sr-Cyrl-CS"/>
                            </w:rPr>
                            <w:t>Инвестиције</w:t>
                          </w:r>
                        </w:p>
                      </w:txbxContent>
                    </v:textbox>
                  </v:shape>
                </v:group>
                <v:shape id="Text Box 13" o:spid="_x0000_s1049" type="#_x0000_t202" style="position:absolute;left:13727;top:16026;width:66;height: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" filled="f" stroked="f">
                  <v:textbox inset="1.95581mm,.97789mm,1.95581mm,.97789mm">
                    <w:txbxContent>
                      <w:p w:rsidR="009B04DB" w:rsidRPr="009B04DB" w:rsidRDefault="009B04DB" w:rsidP="00076131">
                        <w:pPr>
                          <w:pStyle w:val="NormalWeb"/>
                          <w:spacing w:before="0" w:beforeAutospacing="0" w:after="200" w:afterAutospacing="0"/>
                          <w:jc w:val="center"/>
                          <w:textAlignment w:val="baseline"/>
                          <w:rPr>
                            <w:b/>
                            <w:bCs/>
                            <w:sz w:val="22"/>
                            <w:szCs w:val="22"/>
                          </w:rPr>
                        </w:pPr>
                        <w:r w:rsidRPr="009B04DB">
                          <w:rPr>
                            <w:b/>
                            <w:bCs/>
                            <w:color w:val="000000"/>
                            <w:kern w:val="24"/>
                            <w:sz w:val="22"/>
                            <w:szCs w:val="22"/>
                            <w:lang w:val="sr-Cyrl-CS"/>
                          </w:rPr>
                          <w:t>Слика</w:t>
                        </w:r>
                        <w:r w:rsidRPr="009B04DB">
                          <w:rPr>
                            <w:b/>
                            <w:bCs/>
                            <w:color w:val="000000"/>
                            <w:kern w:val="24"/>
                            <w:sz w:val="22"/>
                            <w:szCs w:val="22"/>
                            <w:lang w:val="ru-RU"/>
                          </w:rPr>
                          <w:t xml:space="preserve"> 2: </w:t>
                        </w:r>
                        <w:r w:rsidRPr="009B04DB">
                          <w:rPr>
                            <w:b/>
                            <w:bCs/>
                            <w:sz w:val="22"/>
                            <w:szCs w:val="22"/>
                          </w:rPr>
                          <w:t>Нивои посвећености предузетништву дијаспоре</w:t>
                        </w:r>
                      </w:p>
                      <w:p w:rsidR="009B04DB" w:rsidRDefault="009B04DB" w:rsidP="00076131">
                        <w:pPr>
                          <w:pStyle w:val="NormalWeb"/>
                          <w:spacing w:before="0" w:beforeAutospacing="0" w:after="200" w:afterAutospacing="0"/>
                          <w:jc w:val="center"/>
                          <w:textAlignment w:val="baseline"/>
                          <w:rPr>
                            <w:b/>
                            <w:bCs/>
                          </w:rPr>
                        </w:pPr>
                        <w:r>
                          <w:rPr>
                            <w:b/>
                            <w:bCs/>
                          </w:rPr>
                          <w:t>Иј</w:t>
                        </w:r>
                      </w:p>
                      <w:p w:rsidR="009B04DB" w:rsidRDefault="009B04DB" w:rsidP="00076131">
                        <w:pPr>
                          <w:pStyle w:val="NormalWeb"/>
                          <w:spacing w:before="0" w:beforeAutospacing="0" w:after="200" w:afterAutospacing="0"/>
                          <w:jc w:val="center"/>
                          <w:textAlignment w:val="baseline"/>
                          <w:rPr>
                            <w:b/>
                            <w:bCs/>
                          </w:rPr>
                        </w:pPr>
                      </w:p>
                      <w:p w:rsidR="009B04DB" w:rsidRPr="00CB5C92" w:rsidRDefault="009B04DB" w:rsidP="00076131">
                        <w:pPr>
                          <w:pStyle w:val="NormalWeb"/>
                          <w:spacing w:before="0" w:beforeAutospacing="0" w:after="200" w:afterAutospacing="0"/>
                          <w:jc w:val="center"/>
                          <w:textAlignment w:val="baseline"/>
                        </w:pPr>
                        <w:r>
                          <w:rPr>
                            <w:b/>
                            <w:bCs/>
                          </w:rPr>
                          <w:t>ддијаспоре</w:t>
                        </w:r>
                      </w:p>
                    </w:txbxContent>
                  </v:textbox>
                </v:shape>
                <w10:anchorlock/>
              </v:group>
            </w:pict>
          </mc:Fallback>
        </mc:AlternateContent>
      </w:r>
    </w:p>
    <w:p w:rsidR="00854DDA" w:rsidRPr="008514EE" w:rsidRDefault="00854DDA" w:rsidP="007B4C38">
      <w:pPr>
        <w:spacing w:line="240" w:lineRule="auto"/>
        <w:jc w:val="center"/>
        <w:rPr>
          <w:rFonts w:ascii="Times New Roman" w:hAnsi="Times New Roman"/>
          <w:b/>
          <w:sz w:val="24"/>
          <w:szCs w:val="24"/>
          <w:lang w:val="sr-Cyrl-CS"/>
        </w:rPr>
      </w:pPr>
    </w:p>
    <w:p w:rsidR="00854DDA" w:rsidRPr="008514EE" w:rsidRDefault="00854DDA" w:rsidP="00D55382">
      <w:pPr>
        <w:spacing w:after="0" w:line="240" w:lineRule="auto"/>
        <w:jc w:val="both"/>
        <w:rPr>
          <w:rFonts w:ascii="Times New Roman" w:hAnsi="Times New Roman"/>
          <w:szCs w:val="24"/>
          <w:lang w:val="sr-Cyrl-CS"/>
        </w:rPr>
      </w:pPr>
      <w:r w:rsidRPr="008514EE">
        <w:rPr>
          <w:rStyle w:val="text"/>
          <w:rFonts w:ascii="Times New Roman" w:hAnsi="Times New Roman"/>
          <w:iCs/>
          <w:szCs w:val="24"/>
          <w:lang w:val="sr-Cyrl-CS"/>
        </w:rPr>
        <w:t>Извор</w:t>
      </w:r>
      <w:r w:rsidRPr="008514EE">
        <w:rPr>
          <w:rStyle w:val="text"/>
          <w:rFonts w:ascii="Times New Roman" w:hAnsi="Times New Roman"/>
          <w:szCs w:val="24"/>
          <w:lang w:val="sr-Cyrl-CS"/>
        </w:rPr>
        <w:t>:</w:t>
      </w:r>
      <w:r w:rsidR="00F45575" w:rsidRPr="008514EE">
        <w:rPr>
          <w:rFonts w:ascii="Times New Roman" w:hAnsi="Times New Roman"/>
          <w:iCs/>
          <w:szCs w:val="24"/>
          <w:lang w:val="sr-Cyrl-CS"/>
        </w:rPr>
        <w:t xml:space="preserve"> </w:t>
      </w:r>
      <w:r w:rsidRPr="008514EE">
        <w:rPr>
          <w:rFonts w:ascii="Times New Roman" w:hAnsi="Times New Roman"/>
          <w:iCs/>
          <w:szCs w:val="24"/>
          <w:lang w:val="sr-Cyrl-CS"/>
        </w:rPr>
        <w:t xml:space="preserve">Newland, K </w:t>
      </w:r>
      <w:r w:rsidR="00990CCD" w:rsidRPr="008514EE">
        <w:rPr>
          <w:rFonts w:ascii="Times New Roman" w:hAnsi="Times New Roman"/>
          <w:iCs/>
          <w:szCs w:val="24"/>
          <w:lang w:val="sr-Cyrl-CS"/>
        </w:rPr>
        <w:t>&amp;</w:t>
      </w:r>
      <w:r w:rsidRPr="008514EE">
        <w:rPr>
          <w:rFonts w:ascii="Times New Roman" w:hAnsi="Times New Roman"/>
          <w:iCs/>
          <w:szCs w:val="24"/>
          <w:lang w:val="sr-Cyrl-CS"/>
        </w:rPr>
        <w:t>Tanaka</w:t>
      </w:r>
      <w:r w:rsidR="00990CCD" w:rsidRPr="008514EE">
        <w:rPr>
          <w:rFonts w:ascii="Times New Roman" w:hAnsi="Times New Roman"/>
          <w:iCs/>
          <w:szCs w:val="24"/>
          <w:lang w:val="sr-Cyrl-CS"/>
        </w:rPr>
        <w:t xml:space="preserve">, </w:t>
      </w:r>
      <w:r w:rsidR="00990CCD" w:rsidRPr="008514EE">
        <w:rPr>
          <w:rFonts w:ascii="Times New Roman" w:hAnsi="Times New Roman"/>
          <w:szCs w:val="24"/>
          <w:lang w:val="sr-Cyrl-CS"/>
        </w:rPr>
        <w:t>H.</w:t>
      </w:r>
      <w:r w:rsidRPr="008514EE">
        <w:rPr>
          <w:rFonts w:ascii="Times New Roman" w:hAnsi="Times New Roman"/>
          <w:iCs/>
          <w:szCs w:val="24"/>
          <w:lang w:val="sr-Cyrl-CS"/>
        </w:rPr>
        <w:t xml:space="preserve"> (2010)</w:t>
      </w:r>
      <w:r w:rsidR="00990CCD" w:rsidRPr="008514EE">
        <w:rPr>
          <w:rFonts w:ascii="Times New Roman" w:hAnsi="Times New Roman"/>
          <w:iCs/>
          <w:szCs w:val="24"/>
          <w:lang w:val="sr-Cyrl-CS"/>
        </w:rPr>
        <w:t>.</w:t>
      </w:r>
      <w:r w:rsidRPr="008514EE">
        <w:rPr>
          <w:rFonts w:ascii="Times New Roman" w:hAnsi="Times New Roman"/>
          <w:i/>
          <w:iCs/>
          <w:szCs w:val="24"/>
          <w:lang w:val="sr-Cyrl-CS"/>
        </w:rPr>
        <w:t xml:space="preserve"> Mobilizing Diaspora Entrepreneurship for Development</w:t>
      </w:r>
      <w:r w:rsidR="00C2719E" w:rsidRPr="008514EE">
        <w:rPr>
          <w:rFonts w:ascii="Times New Roman" w:hAnsi="Times New Roman"/>
          <w:i/>
          <w:iCs/>
          <w:szCs w:val="24"/>
          <w:lang w:val="sr-Cyrl-CS"/>
        </w:rPr>
        <w:t>.</w:t>
      </w:r>
      <w:r w:rsidRPr="008514EE">
        <w:rPr>
          <w:rFonts w:ascii="Times New Roman" w:hAnsi="Times New Roman"/>
          <w:szCs w:val="24"/>
          <w:shd w:val="clear" w:color="auto" w:fill="FFFFFF"/>
          <w:lang w:val="sr-Cyrl-CS"/>
        </w:rPr>
        <w:t xml:space="preserve"> Washington, DC: Migration Policy Institute, p. 18.</w:t>
      </w:r>
    </w:p>
    <w:p w:rsidR="00854DDA" w:rsidRPr="008514EE" w:rsidRDefault="00854DDA" w:rsidP="007B4C38">
      <w:pPr>
        <w:spacing w:after="0" w:line="240" w:lineRule="auto"/>
        <w:jc w:val="both"/>
        <w:rPr>
          <w:rFonts w:ascii="Times New Roman" w:hAnsi="Times New Roman"/>
          <w:sz w:val="24"/>
          <w:szCs w:val="24"/>
          <w:lang w:val="sr-Cyrl-CS"/>
        </w:rPr>
      </w:pPr>
    </w:p>
    <w:p w:rsidR="00854DDA" w:rsidRPr="008514EE" w:rsidRDefault="00854DDA" w:rsidP="00D55382">
      <w:pPr>
        <w:spacing w:after="0" w:line="240" w:lineRule="auto"/>
        <w:ind w:firstLine="720"/>
        <w:jc w:val="both"/>
        <w:rPr>
          <w:rFonts w:ascii="Times New Roman" w:hAnsi="Times New Roman"/>
          <w:sz w:val="24"/>
          <w:szCs w:val="24"/>
          <w:lang w:val="sr-Cyrl-CS"/>
        </w:rPr>
      </w:pPr>
      <w:r w:rsidRPr="008514EE">
        <w:rPr>
          <w:rFonts w:ascii="Times New Roman" w:hAnsi="Times New Roman"/>
          <w:sz w:val="24"/>
          <w:szCs w:val="24"/>
          <w:lang w:val="sr-Cyrl-CS"/>
        </w:rPr>
        <w:t>Дијаспора може да помогне да се убрза развој земље порекла. Међутим, дијаспора не може бити алтернатива за развојне субјекте матичне државе.</w:t>
      </w:r>
    </w:p>
    <w:p w:rsidR="00854DDA" w:rsidRPr="008514EE" w:rsidRDefault="00854DDA" w:rsidP="007B4C38">
      <w:pPr>
        <w:spacing w:after="0" w:line="240" w:lineRule="auto"/>
        <w:jc w:val="both"/>
        <w:rPr>
          <w:rFonts w:ascii="Times New Roman" w:eastAsia="Times New Roman" w:hAnsi="Times New Roman"/>
          <w:sz w:val="24"/>
          <w:szCs w:val="24"/>
          <w:lang w:val="sr-Cyrl-CS"/>
        </w:rPr>
      </w:pPr>
    </w:p>
    <w:p w:rsidR="0036595C" w:rsidRPr="008514EE" w:rsidRDefault="0036595C" w:rsidP="007B4C38">
      <w:pPr>
        <w:spacing w:after="0" w:line="240" w:lineRule="auto"/>
        <w:jc w:val="both"/>
        <w:rPr>
          <w:rFonts w:ascii="Times New Roman" w:eastAsia="Times New Roman" w:hAnsi="Times New Roman"/>
          <w:sz w:val="24"/>
          <w:szCs w:val="24"/>
          <w:lang w:val="sr-Cyrl-CS"/>
        </w:rPr>
      </w:pPr>
    </w:p>
    <w:p w:rsidR="00854DDA" w:rsidRPr="008514EE" w:rsidRDefault="004F4515" w:rsidP="004F4515">
      <w:pPr>
        <w:spacing w:after="0" w:line="240" w:lineRule="auto"/>
        <w:ind w:firstLine="720"/>
        <w:rPr>
          <w:rFonts w:ascii="Times New Roman" w:hAnsi="Times New Roman"/>
          <w:b/>
          <w:sz w:val="24"/>
          <w:szCs w:val="24"/>
          <w:lang w:val="sr-Cyrl-CS"/>
        </w:rPr>
      </w:pPr>
      <w:r w:rsidRPr="008514EE">
        <w:rPr>
          <w:rFonts w:ascii="Times New Roman" w:hAnsi="Times New Roman"/>
          <w:b/>
          <w:sz w:val="24"/>
          <w:szCs w:val="24"/>
          <w:lang w:val="sr-Cyrl-CS"/>
        </w:rPr>
        <w:t>3</w:t>
      </w:r>
      <w:r w:rsidR="005E51C7" w:rsidRPr="008514EE">
        <w:rPr>
          <w:rFonts w:ascii="Times New Roman" w:hAnsi="Times New Roman"/>
          <w:b/>
          <w:sz w:val="24"/>
          <w:szCs w:val="24"/>
          <w:lang w:val="sr-Cyrl-CS"/>
        </w:rPr>
        <w:t>.</w:t>
      </w:r>
      <w:r w:rsidRPr="008514EE">
        <w:rPr>
          <w:rFonts w:ascii="Times New Roman" w:hAnsi="Times New Roman"/>
          <w:b/>
          <w:sz w:val="24"/>
          <w:szCs w:val="24"/>
          <w:lang w:val="sr-Cyrl-CS"/>
        </w:rPr>
        <w:t>5</w:t>
      </w:r>
      <w:r w:rsidR="005E51C7" w:rsidRPr="008514EE">
        <w:rPr>
          <w:rFonts w:ascii="Times New Roman" w:hAnsi="Times New Roman"/>
          <w:b/>
          <w:sz w:val="24"/>
          <w:szCs w:val="24"/>
          <w:lang w:val="sr-Cyrl-CS"/>
        </w:rPr>
        <w:t>.5</w:t>
      </w:r>
      <w:r w:rsidR="0036595C" w:rsidRPr="008514EE">
        <w:rPr>
          <w:rFonts w:ascii="Times New Roman" w:hAnsi="Times New Roman"/>
          <w:b/>
          <w:sz w:val="24"/>
          <w:szCs w:val="24"/>
          <w:lang w:val="sr-Cyrl-CS"/>
        </w:rPr>
        <w:t>.</w:t>
      </w:r>
      <w:r w:rsidR="00854DDA" w:rsidRPr="008514EE">
        <w:rPr>
          <w:rFonts w:ascii="Times New Roman" w:hAnsi="Times New Roman"/>
          <w:b/>
          <w:sz w:val="24"/>
          <w:szCs w:val="24"/>
          <w:lang w:val="sr-Cyrl-CS"/>
        </w:rPr>
        <w:t xml:space="preserve"> Повратак из дијаспоре</w:t>
      </w:r>
    </w:p>
    <w:p w:rsidR="00854DDA" w:rsidRPr="008514EE" w:rsidRDefault="00854DDA" w:rsidP="007B4C38">
      <w:pPr>
        <w:spacing w:after="0" w:line="240" w:lineRule="auto"/>
        <w:jc w:val="both"/>
        <w:rPr>
          <w:rFonts w:ascii="Times New Roman" w:hAnsi="Times New Roman"/>
          <w:sz w:val="24"/>
          <w:szCs w:val="24"/>
          <w:lang w:val="sr-Cyrl-CS"/>
        </w:rPr>
      </w:pPr>
    </w:p>
    <w:p w:rsidR="008C6A0E" w:rsidRPr="008514EE" w:rsidRDefault="005E51C7" w:rsidP="00483B6D">
      <w:pPr>
        <w:autoSpaceDE w:val="0"/>
        <w:autoSpaceDN w:val="0"/>
        <w:adjustRightInd w:val="0"/>
        <w:spacing w:after="0" w:line="240" w:lineRule="auto"/>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Повратне миграције представљају процес у којем учествује лице или лица која се враћају у своје место или земљу порекла након </w:t>
      </w:r>
      <w:r w:rsidR="008C6A0E" w:rsidRPr="008514EE">
        <w:rPr>
          <w:rFonts w:ascii="Times New Roman" w:hAnsi="Times New Roman"/>
          <w:sz w:val="24"/>
          <w:szCs w:val="24"/>
          <w:lang w:val="sr-Cyrl-CS"/>
        </w:rPr>
        <w:t>одређеног периода</w:t>
      </w:r>
      <w:r w:rsidR="00990CCD" w:rsidRPr="008514EE">
        <w:rPr>
          <w:rFonts w:ascii="Times New Roman" w:hAnsi="Times New Roman"/>
          <w:sz w:val="24"/>
          <w:szCs w:val="24"/>
          <w:lang w:val="sr-Cyrl-CS"/>
        </w:rPr>
        <w:t xml:space="preserve"> </w:t>
      </w:r>
      <w:r w:rsidR="008C6A0E" w:rsidRPr="008514EE">
        <w:rPr>
          <w:rFonts w:ascii="Times New Roman" w:hAnsi="Times New Roman"/>
          <w:sz w:val="24"/>
          <w:szCs w:val="24"/>
          <w:lang w:val="sr-Cyrl-CS"/>
        </w:rPr>
        <w:t>проведеног у другој земљи или неком другом месту у својој земљи и који</w:t>
      </w:r>
      <w:r w:rsidRPr="008514EE">
        <w:rPr>
          <w:rFonts w:ascii="Times New Roman" w:hAnsi="Times New Roman"/>
          <w:sz w:val="24"/>
          <w:szCs w:val="24"/>
          <w:lang w:val="sr-Cyrl-CS"/>
        </w:rPr>
        <w:t xml:space="preserve"> намеравају да остану </w:t>
      </w:r>
      <w:r w:rsidR="008C6A0E" w:rsidRPr="008514EE">
        <w:rPr>
          <w:rFonts w:ascii="Times New Roman" w:hAnsi="Times New Roman"/>
          <w:sz w:val="24"/>
          <w:szCs w:val="24"/>
          <w:lang w:val="sr-Cyrl-CS"/>
        </w:rPr>
        <w:t>најмање годину дана</w:t>
      </w:r>
      <w:r w:rsidR="00854DDA" w:rsidRPr="008514EE">
        <w:rPr>
          <w:rFonts w:ascii="Times New Roman" w:hAnsi="Times New Roman"/>
          <w:sz w:val="24"/>
          <w:szCs w:val="24"/>
          <w:lang w:val="sr-Cyrl-CS"/>
        </w:rPr>
        <w:t>. Разлози за повратак могу бити различити:</w:t>
      </w:r>
    </w:p>
    <w:p w:rsidR="00854DDA" w:rsidRPr="008514EE" w:rsidRDefault="00854DDA" w:rsidP="0036595C">
      <w:pPr>
        <w:numPr>
          <w:ilvl w:val="0"/>
          <w:numId w:val="12"/>
        </w:numPr>
        <w:tabs>
          <w:tab w:val="left" w:pos="993"/>
        </w:tabs>
        <w:autoSpaceDE w:val="0"/>
        <w:autoSpaceDN w:val="0"/>
        <w:adjustRightInd w:val="0"/>
        <w:spacing w:after="0" w:line="240" w:lineRule="auto"/>
        <w:ind w:left="0" w:firstLine="720"/>
        <w:jc w:val="both"/>
        <w:rPr>
          <w:rFonts w:ascii="Times New Roman" w:hAnsi="Times New Roman"/>
          <w:sz w:val="24"/>
          <w:szCs w:val="24"/>
          <w:lang w:val="sr-Cyrl-CS"/>
        </w:rPr>
      </w:pPr>
      <w:r w:rsidRPr="008514EE">
        <w:rPr>
          <w:rFonts w:ascii="Times New Roman" w:eastAsia="TimesNewRomanPS-ItalicMT" w:hAnsi="Times New Roman"/>
          <w:i/>
          <w:iCs/>
          <w:sz w:val="24"/>
          <w:szCs w:val="24"/>
          <w:lang w:val="sr-Cyrl-CS"/>
        </w:rPr>
        <w:t xml:space="preserve">Повратак неуспелих </w:t>
      </w:r>
      <w:r w:rsidRPr="008514EE">
        <w:rPr>
          <w:rFonts w:ascii="Times New Roman" w:hAnsi="Times New Roman"/>
          <w:sz w:val="24"/>
          <w:szCs w:val="24"/>
          <w:lang w:val="sr-Cyrl-CS"/>
        </w:rPr>
        <w:t>(</w:t>
      </w:r>
      <w:r w:rsidRPr="008514EE">
        <w:rPr>
          <w:rFonts w:ascii="Times New Roman" w:eastAsia="TimesNewRomanPS-ItalicMT" w:hAnsi="Times New Roman"/>
          <w:i/>
          <w:iCs/>
          <w:sz w:val="24"/>
          <w:szCs w:val="24"/>
          <w:lang w:val="sr-Cyrl-CS"/>
        </w:rPr>
        <w:t>Return of failure</w:t>
      </w:r>
      <w:r w:rsidRPr="008514EE">
        <w:rPr>
          <w:rFonts w:ascii="Times New Roman" w:hAnsi="Times New Roman"/>
          <w:sz w:val="24"/>
          <w:szCs w:val="24"/>
          <w:lang w:val="sr-Cyrl-CS"/>
        </w:rPr>
        <w:t>): мигранти који нису могли да нађу запослење;</w:t>
      </w:r>
    </w:p>
    <w:p w:rsidR="00854DDA" w:rsidRPr="008514EE" w:rsidRDefault="00854DDA" w:rsidP="0036595C">
      <w:pPr>
        <w:numPr>
          <w:ilvl w:val="0"/>
          <w:numId w:val="12"/>
        </w:numPr>
        <w:tabs>
          <w:tab w:val="left" w:pos="993"/>
        </w:tabs>
        <w:autoSpaceDE w:val="0"/>
        <w:autoSpaceDN w:val="0"/>
        <w:adjustRightInd w:val="0"/>
        <w:spacing w:after="0" w:line="240" w:lineRule="auto"/>
        <w:ind w:left="0" w:firstLine="720"/>
        <w:jc w:val="both"/>
        <w:rPr>
          <w:rFonts w:ascii="Times New Roman" w:hAnsi="Times New Roman"/>
          <w:sz w:val="24"/>
          <w:szCs w:val="24"/>
          <w:lang w:val="sr-Cyrl-CS"/>
        </w:rPr>
      </w:pPr>
      <w:r w:rsidRPr="008514EE">
        <w:rPr>
          <w:rFonts w:ascii="Times New Roman" w:eastAsia="TimesNewRomanPS-ItalicMT" w:hAnsi="Times New Roman"/>
          <w:i/>
          <w:iCs/>
          <w:sz w:val="24"/>
          <w:szCs w:val="24"/>
          <w:lang w:val="sr-Cyrl-CS"/>
        </w:rPr>
        <w:t xml:space="preserve">Повратак конзервативаца </w:t>
      </w:r>
      <w:r w:rsidRPr="008514EE">
        <w:rPr>
          <w:rFonts w:ascii="Times New Roman" w:hAnsi="Times New Roman"/>
          <w:sz w:val="24"/>
          <w:szCs w:val="24"/>
          <w:lang w:val="sr-Cyrl-CS"/>
        </w:rPr>
        <w:t>(</w:t>
      </w:r>
      <w:r w:rsidRPr="008514EE">
        <w:rPr>
          <w:rFonts w:ascii="Times New Roman" w:eastAsia="TimesNewRomanPS-ItalicMT" w:hAnsi="Times New Roman"/>
          <w:i/>
          <w:iCs/>
          <w:sz w:val="24"/>
          <w:szCs w:val="24"/>
          <w:lang w:val="sr-Cyrl-CS"/>
        </w:rPr>
        <w:t>Return of conservatism</w:t>
      </w:r>
      <w:r w:rsidRPr="008514EE">
        <w:rPr>
          <w:rFonts w:ascii="Times New Roman" w:hAnsi="Times New Roman"/>
          <w:sz w:val="24"/>
          <w:szCs w:val="24"/>
          <w:lang w:val="sr-Cyrl-CS"/>
        </w:rPr>
        <w:t>): мигранти који нису успели да се интегришу и прихвате различите услове живота и културне услове у држави дестинације;</w:t>
      </w:r>
    </w:p>
    <w:p w:rsidR="00854DDA" w:rsidRPr="008514EE" w:rsidRDefault="00854DDA" w:rsidP="0036595C">
      <w:pPr>
        <w:numPr>
          <w:ilvl w:val="0"/>
          <w:numId w:val="12"/>
        </w:numPr>
        <w:tabs>
          <w:tab w:val="left" w:pos="993"/>
        </w:tabs>
        <w:autoSpaceDE w:val="0"/>
        <w:autoSpaceDN w:val="0"/>
        <w:adjustRightInd w:val="0"/>
        <w:spacing w:after="0" w:line="240" w:lineRule="auto"/>
        <w:ind w:left="0" w:firstLine="720"/>
        <w:jc w:val="both"/>
        <w:rPr>
          <w:rFonts w:ascii="Times New Roman" w:hAnsi="Times New Roman"/>
          <w:sz w:val="24"/>
          <w:szCs w:val="24"/>
          <w:lang w:val="sr-Cyrl-CS"/>
        </w:rPr>
      </w:pPr>
      <w:r w:rsidRPr="008514EE">
        <w:rPr>
          <w:rFonts w:ascii="Times New Roman" w:eastAsia="TimesNewRomanPS-ItalicMT" w:hAnsi="Times New Roman"/>
          <w:i/>
          <w:iCs/>
          <w:sz w:val="24"/>
          <w:szCs w:val="24"/>
          <w:lang w:val="sr-Cyrl-CS"/>
        </w:rPr>
        <w:t xml:space="preserve">Повратак пензионера </w:t>
      </w:r>
      <w:r w:rsidRPr="008514EE">
        <w:rPr>
          <w:rFonts w:ascii="Times New Roman" w:hAnsi="Times New Roman"/>
          <w:sz w:val="24"/>
          <w:szCs w:val="24"/>
          <w:lang w:val="sr-Cyrl-CS"/>
        </w:rPr>
        <w:t>(</w:t>
      </w:r>
      <w:r w:rsidRPr="008514EE">
        <w:rPr>
          <w:rFonts w:ascii="Times New Roman" w:eastAsia="TimesNewRomanPS-ItalicMT" w:hAnsi="Times New Roman"/>
          <w:i/>
          <w:iCs/>
          <w:sz w:val="24"/>
          <w:szCs w:val="24"/>
          <w:lang w:val="sr-Cyrl-CS"/>
        </w:rPr>
        <w:t>Return of retirement</w:t>
      </w:r>
      <w:r w:rsidRPr="008514EE">
        <w:rPr>
          <w:rFonts w:ascii="Times New Roman" w:hAnsi="Times New Roman"/>
          <w:sz w:val="24"/>
          <w:szCs w:val="24"/>
          <w:lang w:val="sr-Cyrl-CS"/>
        </w:rPr>
        <w:t>): након пензионисања мигранти се одлучују да се врате у државу порекла и</w:t>
      </w:r>
    </w:p>
    <w:p w:rsidR="00854DDA" w:rsidRPr="008514EE" w:rsidRDefault="00854DDA" w:rsidP="0036595C">
      <w:pPr>
        <w:numPr>
          <w:ilvl w:val="0"/>
          <w:numId w:val="12"/>
        </w:numPr>
        <w:tabs>
          <w:tab w:val="left" w:pos="993"/>
        </w:tabs>
        <w:autoSpaceDE w:val="0"/>
        <w:autoSpaceDN w:val="0"/>
        <w:adjustRightInd w:val="0"/>
        <w:spacing w:after="0" w:line="240" w:lineRule="auto"/>
        <w:ind w:left="0" w:firstLine="720"/>
        <w:jc w:val="both"/>
        <w:rPr>
          <w:rFonts w:ascii="Times New Roman" w:hAnsi="Times New Roman"/>
          <w:sz w:val="24"/>
          <w:szCs w:val="24"/>
          <w:lang w:val="sr-Cyrl-CS"/>
        </w:rPr>
      </w:pPr>
      <w:r w:rsidRPr="008514EE">
        <w:rPr>
          <w:rFonts w:ascii="Times New Roman" w:eastAsia="TimesNewRomanPS-ItalicMT" w:hAnsi="Times New Roman"/>
          <w:i/>
          <w:iCs/>
          <w:sz w:val="24"/>
          <w:szCs w:val="24"/>
          <w:lang w:val="sr-Cyrl-CS"/>
        </w:rPr>
        <w:t xml:space="preserve">Повратак иноватора </w:t>
      </w:r>
      <w:r w:rsidRPr="008514EE">
        <w:rPr>
          <w:rFonts w:ascii="Times New Roman" w:hAnsi="Times New Roman"/>
          <w:sz w:val="24"/>
          <w:szCs w:val="24"/>
          <w:lang w:val="sr-Cyrl-CS"/>
        </w:rPr>
        <w:t>(</w:t>
      </w:r>
      <w:r w:rsidRPr="008514EE">
        <w:rPr>
          <w:rFonts w:ascii="Times New Roman" w:eastAsia="TimesNewRomanPS-ItalicMT" w:hAnsi="Times New Roman"/>
          <w:i/>
          <w:iCs/>
          <w:sz w:val="24"/>
          <w:szCs w:val="24"/>
          <w:lang w:val="sr-Cyrl-CS"/>
        </w:rPr>
        <w:t>Return of innovation</w:t>
      </w:r>
      <w:r w:rsidRPr="008514EE">
        <w:rPr>
          <w:rFonts w:ascii="Times New Roman" w:hAnsi="Times New Roman"/>
          <w:sz w:val="24"/>
          <w:szCs w:val="24"/>
          <w:lang w:val="sr-Cyrl-CS"/>
        </w:rPr>
        <w:t>): израз који одговара изразу</w:t>
      </w:r>
      <w:r w:rsidR="00B01C78" w:rsidRPr="008514EE">
        <w:rPr>
          <w:rFonts w:ascii="Times New Roman" w:hAnsi="Times New Roman"/>
          <w:sz w:val="24"/>
          <w:szCs w:val="24"/>
          <w:lang w:val="sr-Cyrl-CS"/>
        </w:rPr>
        <w:t xml:space="preserve"> </w:t>
      </w:r>
      <w:r w:rsidRPr="008514EE">
        <w:rPr>
          <w:rFonts w:ascii="Times New Roman" w:eastAsia="TimesNewRomanPS-ItalicMT" w:hAnsi="Times New Roman"/>
          <w:i/>
          <w:iCs/>
          <w:sz w:val="24"/>
          <w:szCs w:val="24"/>
          <w:lang w:val="sr-Cyrl-CS"/>
        </w:rPr>
        <w:t>brain gain</w:t>
      </w:r>
      <w:r w:rsidRPr="008514EE">
        <w:rPr>
          <w:rFonts w:ascii="Times New Roman" w:eastAsia="TimesNewRomanPS-ItalicMT" w:hAnsi="Times New Roman"/>
          <w:iCs/>
          <w:sz w:val="24"/>
          <w:szCs w:val="24"/>
          <w:lang w:val="sr-Cyrl-CS"/>
        </w:rPr>
        <w:t>, а који се односи на групу људи који су се вратили у државу порекла како би покренули развој.</w:t>
      </w:r>
    </w:p>
    <w:p w:rsidR="000F4828" w:rsidRPr="008514EE" w:rsidRDefault="000F4828" w:rsidP="000F6414">
      <w:pPr>
        <w:spacing w:after="0" w:line="240" w:lineRule="auto"/>
        <w:ind w:firstLine="360"/>
        <w:jc w:val="both"/>
        <w:rPr>
          <w:rFonts w:ascii="Times New Roman" w:eastAsia="Times New Roman" w:hAnsi="Times New Roman"/>
          <w:sz w:val="24"/>
          <w:szCs w:val="24"/>
          <w:lang w:val="sr-Cyrl-CS"/>
        </w:rPr>
      </w:pPr>
    </w:p>
    <w:p w:rsidR="00854DDA" w:rsidRPr="008514EE" w:rsidRDefault="00854DDA" w:rsidP="00FC0F11">
      <w:pPr>
        <w:spacing w:after="0" w:line="240" w:lineRule="auto"/>
        <w:ind w:firstLine="720"/>
        <w:jc w:val="both"/>
        <w:rPr>
          <w:rFonts w:ascii="Times New Roman" w:hAnsi="Times New Roman"/>
          <w:sz w:val="24"/>
          <w:szCs w:val="24"/>
          <w:lang w:val="sr-Cyrl-CS"/>
        </w:rPr>
      </w:pPr>
      <w:r w:rsidRPr="008514EE">
        <w:rPr>
          <w:rFonts w:ascii="Times New Roman" w:eastAsia="Times New Roman" w:hAnsi="Times New Roman"/>
          <w:sz w:val="24"/>
          <w:szCs w:val="24"/>
          <w:lang w:val="sr-Cyrl-CS"/>
        </w:rPr>
        <w:t xml:space="preserve">Последњи </w:t>
      </w:r>
      <w:r w:rsidR="00E37990" w:rsidRPr="008514EE">
        <w:rPr>
          <w:rFonts w:ascii="Times New Roman" w:eastAsia="Times New Roman" w:hAnsi="Times New Roman"/>
          <w:sz w:val="24"/>
          <w:szCs w:val="24"/>
          <w:lang w:val="sr-Cyrl-CS"/>
        </w:rPr>
        <w:t>П</w:t>
      </w:r>
      <w:r w:rsidRPr="008514EE">
        <w:rPr>
          <w:rFonts w:ascii="Times New Roman" w:eastAsia="Times New Roman" w:hAnsi="Times New Roman"/>
          <w:sz w:val="24"/>
          <w:szCs w:val="24"/>
          <w:lang w:val="sr-Cyrl-CS"/>
        </w:rPr>
        <w:t>опис становништва показује да је број повратника са</w:t>
      </w:r>
      <w:r w:rsidR="008C6A0E" w:rsidRPr="008514EE">
        <w:rPr>
          <w:rFonts w:ascii="Times New Roman" w:eastAsia="Times New Roman" w:hAnsi="Times New Roman"/>
          <w:sz w:val="24"/>
          <w:szCs w:val="24"/>
          <w:lang w:val="sr-Cyrl-CS"/>
        </w:rPr>
        <w:t xml:space="preserve"> рада – боравка у иностранству </w:t>
      </w:r>
      <w:r w:rsidRPr="008514EE">
        <w:rPr>
          <w:rFonts w:ascii="Times New Roman" w:eastAsia="Times New Roman" w:hAnsi="Times New Roman"/>
          <w:sz w:val="24"/>
          <w:szCs w:val="24"/>
          <w:lang w:val="sr-Cyrl-CS"/>
        </w:rPr>
        <w:t xml:space="preserve">износио </w:t>
      </w:r>
      <w:r w:rsidR="000F6414" w:rsidRPr="008514EE">
        <w:rPr>
          <w:rFonts w:ascii="Times New Roman" w:eastAsia="Times New Roman" w:hAnsi="Times New Roman"/>
          <w:sz w:val="24"/>
          <w:szCs w:val="24"/>
          <w:lang w:val="sr-Cyrl-CS"/>
        </w:rPr>
        <w:t>234.932</w:t>
      </w:r>
      <w:r w:rsidRPr="008514EE">
        <w:rPr>
          <w:rFonts w:ascii="Times New Roman" w:eastAsia="Times New Roman" w:hAnsi="Times New Roman"/>
          <w:sz w:val="24"/>
          <w:szCs w:val="24"/>
          <w:lang w:val="sr-Cyrl-CS"/>
        </w:rPr>
        <w:t xml:space="preserve"> лица. Највећи број повратника је из Немачке (23,5% укупног броја повратника) и Аустрије (12,7%), а потом следе Швајцарска (8%), </w:t>
      </w:r>
      <w:r w:rsidRPr="008514EE">
        <w:rPr>
          <w:rFonts w:ascii="Times New Roman" w:eastAsia="Times New Roman" w:hAnsi="Times New Roman"/>
          <w:sz w:val="24"/>
          <w:szCs w:val="24"/>
          <w:lang w:val="sr-Cyrl-CS"/>
        </w:rPr>
        <w:lastRenderedPageBreak/>
        <w:t>Италија (7,5%), Француска (6,4%), Русија (6,1%), САД (6,1%), Шведска (2,2%), Канада (2,1%) и друге.</w:t>
      </w:r>
      <w:r w:rsidR="00B01C78" w:rsidRPr="008514EE">
        <w:rPr>
          <w:rFonts w:ascii="Times New Roman" w:eastAsia="Times New Roman" w:hAnsi="Times New Roman"/>
          <w:sz w:val="24"/>
          <w:szCs w:val="24"/>
          <w:lang w:val="sr-Cyrl-CS"/>
        </w:rPr>
        <w:t xml:space="preserve"> </w:t>
      </w:r>
      <w:r w:rsidRPr="008514EE">
        <w:rPr>
          <w:rFonts w:ascii="Times New Roman" w:hAnsi="Times New Roman"/>
          <w:sz w:val="24"/>
          <w:szCs w:val="24"/>
          <w:lang w:val="sr-Cyrl-CS"/>
        </w:rPr>
        <w:t xml:space="preserve">У контингенту повратника релативни удео мушкараца је 56,9%. Највише повратника је било са основном (22,4%) и средњом школом (39,8%). Са вишом и високом школом било је 18,9% </w:t>
      </w:r>
      <w:r w:rsidR="000F4828" w:rsidRPr="008514EE">
        <w:rPr>
          <w:rFonts w:ascii="Times New Roman" w:hAnsi="Times New Roman"/>
          <w:sz w:val="24"/>
          <w:szCs w:val="24"/>
          <w:lang w:val="sr-Cyrl-CS"/>
        </w:rPr>
        <w:t xml:space="preserve">од </w:t>
      </w:r>
      <w:r w:rsidRPr="008514EE">
        <w:rPr>
          <w:rFonts w:ascii="Times New Roman" w:hAnsi="Times New Roman"/>
          <w:sz w:val="24"/>
          <w:szCs w:val="24"/>
          <w:lang w:val="sr-Cyrl-CS"/>
        </w:rPr>
        <w:t xml:space="preserve">укупног броја. Разлози повратка су: </w:t>
      </w:r>
      <w:r w:rsidR="008C6A0E" w:rsidRPr="008514EE">
        <w:rPr>
          <w:rFonts w:ascii="Times New Roman" w:hAnsi="Times New Roman"/>
          <w:sz w:val="24"/>
          <w:szCs w:val="24"/>
          <w:lang w:val="sr-Cyrl-CS"/>
        </w:rPr>
        <w:t xml:space="preserve">породични разлози (59,4%), </w:t>
      </w:r>
      <w:r w:rsidRPr="008514EE">
        <w:rPr>
          <w:rFonts w:ascii="Times New Roman" w:hAnsi="Times New Roman"/>
          <w:sz w:val="24"/>
          <w:szCs w:val="24"/>
          <w:lang w:val="sr-Cyrl-CS"/>
        </w:rPr>
        <w:t>посао (14,6%), школовање (3,9%), споразум о реадмисији (0,5%) и остало (21,8%).</w:t>
      </w:r>
    </w:p>
    <w:p w:rsidR="00854DDA" w:rsidRPr="008514EE" w:rsidRDefault="00854DDA" w:rsidP="00FC0F11">
      <w:pPr>
        <w:spacing w:after="0" w:line="240" w:lineRule="auto"/>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Гледано по старосним групама, постоје значајне разлике између </w:t>
      </w:r>
      <w:r w:rsidR="008C6A0E" w:rsidRPr="008514EE">
        <w:rPr>
          <w:rFonts w:ascii="Times New Roman" w:hAnsi="Times New Roman"/>
          <w:sz w:val="24"/>
          <w:szCs w:val="24"/>
          <w:lang w:val="sr-Cyrl-CS"/>
        </w:rPr>
        <w:t xml:space="preserve">контигента </w:t>
      </w:r>
      <w:r w:rsidRPr="008514EE">
        <w:rPr>
          <w:rFonts w:ascii="Times New Roman" w:hAnsi="Times New Roman"/>
          <w:sz w:val="24"/>
          <w:szCs w:val="24"/>
          <w:lang w:val="sr-Cyrl-CS"/>
        </w:rPr>
        <w:t>спољних миграната и повратника. Што се тиче деце од 0 до 14 година, међу спољним мигрантима је њихово релативно учешће 16,2%, а међу повратницима само 2,2%. Виши је удео радно способног становништва (15-64 година) у контингенту спољних миграната, него међу повратницима (80,5% према 67,7%). У групи најстаријих (65 и више) огледа се највећа старосна разлика између спољних миграната и повратника, јер је удео најстаријих међу повратницима виши за близу 27% од истог удела међу спољним мигрантима.</w:t>
      </w:r>
      <w:r w:rsidR="00B01C78"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Од укупног броја повратника 62,9% припада неактивном становништву, међу којима доминирају пензионери, односно лица са личним приходима, </w:t>
      </w:r>
      <w:r w:rsidR="008C6A0E" w:rsidRPr="008514EE">
        <w:rPr>
          <w:rFonts w:ascii="Times New Roman" w:hAnsi="Times New Roman"/>
          <w:sz w:val="24"/>
          <w:szCs w:val="24"/>
          <w:lang w:val="sr-Cyrl-CS"/>
        </w:rPr>
        <w:t>која</w:t>
      </w:r>
      <w:r w:rsidRPr="008514EE">
        <w:rPr>
          <w:rFonts w:ascii="Times New Roman" w:hAnsi="Times New Roman"/>
          <w:sz w:val="24"/>
          <w:szCs w:val="24"/>
          <w:lang w:val="sr-Cyrl-CS"/>
        </w:rPr>
        <w:t xml:space="preserve"> чине </w:t>
      </w:r>
      <w:r w:rsidR="00F82034" w:rsidRPr="008514EE">
        <w:rPr>
          <w:rFonts w:ascii="Times New Roman" w:hAnsi="Times New Roman"/>
          <w:sz w:val="24"/>
          <w:szCs w:val="24"/>
          <w:lang w:val="sr-Cyrl-CS"/>
        </w:rPr>
        <w:t>две трећине</w:t>
      </w:r>
      <w:r w:rsidRPr="008514EE">
        <w:rPr>
          <w:rFonts w:ascii="Times New Roman" w:hAnsi="Times New Roman"/>
          <w:sz w:val="24"/>
          <w:szCs w:val="24"/>
          <w:lang w:val="sr-Cyrl-CS"/>
        </w:rPr>
        <w:t xml:space="preserve"> (66,2%) повратника</w:t>
      </w:r>
      <w:r w:rsidRPr="008514EE">
        <w:rPr>
          <w:rStyle w:val="FootnoteReference"/>
          <w:rFonts w:ascii="Times New Roman" w:hAnsi="Times New Roman"/>
          <w:sz w:val="24"/>
          <w:szCs w:val="24"/>
          <w:lang w:val="sr-Cyrl-CS"/>
        </w:rPr>
        <w:footnoteReference w:id="97"/>
      </w:r>
      <w:r w:rsidR="008C6A0E" w:rsidRPr="008514EE">
        <w:rPr>
          <w:rFonts w:ascii="Times New Roman" w:hAnsi="Times New Roman"/>
          <w:sz w:val="24"/>
          <w:szCs w:val="24"/>
          <w:lang w:val="sr-Cyrl-CS"/>
        </w:rPr>
        <w:t>.</w:t>
      </w:r>
    </w:p>
    <w:p w:rsidR="00854DDA" w:rsidRPr="008514EE" w:rsidRDefault="00854DDA" w:rsidP="007B4C38">
      <w:pPr>
        <w:spacing w:after="0" w:line="240" w:lineRule="auto"/>
        <w:rPr>
          <w:rFonts w:ascii="Times New Roman" w:hAnsi="Times New Roman"/>
          <w:b/>
          <w:sz w:val="24"/>
          <w:szCs w:val="24"/>
          <w:lang w:val="sr-Cyrl-CS"/>
        </w:rPr>
      </w:pPr>
    </w:p>
    <w:p w:rsidR="00854DDA" w:rsidRPr="008514EE" w:rsidRDefault="00357396" w:rsidP="004F4515">
      <w:pPr>
        <w:spacing w:line="240" w:lineRule="auto"/>
        <w:ind w:firstLine="720"/>
        <w:jc w:val="both"/>
        <w:rPr>
          <w:rFonts w:ascii="Times New Roman" w:hAnsi="Times New Roman"/>
          <w:b/>
          <w:sz w:val="24"/>
          <w:szCs w:val="24"/>
          <w:lang w:val="sr-Cyrl-CS"/>
        </w:rPr>
      </w:pPr>
      <w:r w:rsidRPr="008514EE">
        <w:rPr>
          <w:rFonts w:ascii="Times New Roman" w:hAnsi="Times New Roman"/>
          <w:b/>
          <w:sz w:val="24"/>
          <w:szCs w:val="24"/>
          <w:lang w:val="sr-Cyrl-CS"/>
        </w:rPr>
        <w:t>3.</w:t>
      </w:r>
      <w:r w:rsidR="004F4515" w:rsidRPr="008514EE">
        <w:rPr>
          <w:rFonts w:ascii="Times New Roman" w:hAnsi="Times New Roman"/>
          <w:b/>
          <w:sz w:val="24"/>
          <w:szCs w:val="24"/>
          <w:lang w:val="sr-Cyrl-CS"/>
        </w:rPr>
        <w:t>5.</w:t>
      </w:r>
      <w:r w:rsidRPr="008514EE">
        <w:rPr>
          <w:rFonts w:ascii="Times New Roman" w:hAnsi="Times New Roman"/>
          <w:b/>
          <w:sz w:val="24"/>
          <w:szCs w:val="24"/>
          <w:lang w:val="sr-Cyrl-CS"/>
        </w:rPr>
        <w:t>6</w:t>
      </w:r>
      <w:r w:rsidR="00E107BF" w:rsidRPr="008514EE">
        <w:rPr>
          <w:rFonts w:ascii="Times New Roman" w:hAnsi="Times New Roman"/>
          <w:b/>
          <w:sz w:val="24"/>
          <w:szCs w:val="24"/>
          <w:lang w:val="sr-Cyrl-CS"/>
        </w:rPr>
        <w:t>.</w:t>
      </w:r>
      <w:r w:rsidRPr="008514EE">
        <w:rPr>
          <w:rFonts w:ascii="Times New Roman" w:hAnsi="Times New Roman"/>
          <w:b/>
          <w:sz w:val="24"/>
          <w:szCs w:val="24"/>
          <w:lang w:val="sr-Cyrl-CS"/>
        </w:rPr>
        <w:t xml:space="preserve"> </w:t>
      </w:r>
      <w:r w:rsidR="00854DDA" w:rsidRPr="008514EE">
        <w:rPr>
          <w:rFonts w:ascii="Times New Roman" w:hAnsi="Times New Roman"/>
          <w:b/>
          <w:sz w:val="24"/>
          <w:szCs w:val="24"/>
          <w:lang w:val="sr-Cyrl-CS"/>
        </w:rPr>
        <w:t xml:space="preserve">Интеграција стране радне снаге и повратника из дијаспоре </w:t>
      </w:r>
    </w:p>
    <w:p w:rsidR="00854DDA" w:rsidRPr="008514EE" w:rsidRDefault="00854DDA" w:rsidP="004F4515">
      <w:pPr>
        <w:spacing w:after="0" w:line="240" w:lineRule="auto"/>
        <w:ind w:firstLine="720"/>
        <w:jc w:val="both"/>
        <w:rPr>
          <w:rFonts w:ascii="Times New Roman" w:hAnsi="Times New Roman"/>
          <w:sz w:val="24"/>
          <w:szCs w:val="24"/>
          <w:lang w:val="sr-Cyrl-CS"/>
        </w:rPr>
      </w:pPr>
      <w:r w:rsidRPr="008514EE">
        <w:rPr>
          <w:rFonts w:ascii="Times New Roman" w:hAnsi="Times New Roman"/>
          <w:sz w:val="24"/>
          <w:szCs w:val="24"/>
          <w:lang w:val="sr-Cyrl-CS"/>
        </w:rPr>
        <w:t>Република Србија не поседује посебне програме и механизме интеграције повратника из иностранства и стране радне снаге у националну привреду и друштво. Међутим, овакав један документ би требало да буде полазна тачка за развој свеобухватне стратегије интеграције. Кључни принципи би се заснивали на одредбама Устава Републике Србије и других</w:t>
      </w:r>
      <w:r w:rsidR="00B01C78"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закона. Јавне политике које су усмерене на унапређење стања у области спољних миграција заснивају се на следећим принципима: </w:t>
      </w:r>
    </w:p>
    <w:p w:rsidR="00854DDA" w:rsidRPr="008514EE" w:rsidRDefault="00155CA0" w:rsidP="00155CA0">
      <w:pPr>
        <w:pStyle w:val="ListParagraph"/>
        <w:spacing w:after="0" w:line="240" w:lineRule="auto"/>
        <w:ind w:left="0"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B93B2C" w:rsidRPr="008514EE">
        <w:rPr>
          <w:rFonts w:ascii="Times New Roman" w:hAnsi="Times New Roman"/>
          <w:sz w:val="24"/>
          <w:szCs w:val="24"/>
          <w:lang w:val="sr-Cyrl-CS"/>
        </w:rPr>
        <w:t xml:space="preserve">партнерски </w:t>
      </w:r>
      <w:r w:rsidR="00854DDA" w:rsidRPr="008514EE">
        <w:rPr>
          <w:rFonts w:ascii="Times New Roman" w:hAnsi="Times New Roman"/>
          <w:sz w:val="24"/>
          <w:szCs w:val="24"/>
          <w:lang w:val="sr-Cyrl-CS"/>
        </w:rPr>
        <w:t>однос између владе и невладиних актера у третираној области;</w:t>
      </w:r>
    </w:p>
    <w:p w:rsidR="00854DDA" w:rsidRPr="008514EE" w:rsidRDefault="00155CA0" w:rsidP="00155CA0">
      <w:pPr>
        <w:pStyle w:val="ListParagraph"/>
        <w:ind w:left="0"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B93B2C" w:rsidRPr="008514EE">
        <w:rPr>
          <w:rFonts w:ascii="Times New Roman" w:hAnsi="Times New Roman"/>
          <w:sz w:val="24"/>
          <w:szCs w:val="24"/>
          <w:lang w:val="sr-Cyrl-CS"/>
        </w:rPr>
        <w:t xml:space="preserve">веза </w:t>
      </w:r>
      <w:r w:rsidR="00854DDA" w:rsidRPr="008514EE">
        <w:rPr>
          <w:rFonts w:ascii="Times New Roman" w:hAnsi="Times New Roman"/>
          <w:sz w:val="24"/>
          <w:szCs w:val="24"/>
          <w:lang w:val="sr-Cyrl-CS"/>
        </w:rPr>
        <w:t>између политике интеграције и мера шире социјалне инклузије, стратегија и иницијатива;</w:t>
      </w:r>
    </w:p>
    <w:p w:rsidR="00854DDA" w:rsidRPr="008514EE" w:rsidRDefault="00155CA0" w:rsidP="00155CA0">
      <w:pPr>
        <w:pStyle w:val="ListParagraph"/>
        <w:ind w:left="0"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B93B2C" w:rsidRPr="008514EE">
        <w:rPr>
          <w:rFonts w:ascii="Times New Roman" w:hAnsi="Times New Roman"/>
          <w:sz w:val="24"/>
          <w:szCs w:val="24"/>
          <w:lang w:val="sr-Cyrl-CS"/>
        </w:rPr>
        <w:t xml:space="preserve">јасна </w:t>
      </w:r>
      <w:r w:rsidR="00854DDA" w:rsidRPr="008514EE">
        <w:rPr>
          <w:rFonts w:ascii="Times New Roman" w:hAnsi="Times New Roman"/>
          <w:sz w:val="24"/>
          <w:szCs w:val="24"/>
          <w:lang w:val="sr-Cyrl-CS"/>
        </w:rPr>
        <w:t>јавна политика усмерена на избегавање стварања паралелних друштава, заједница и гетоизираних делова градова, пре свега у погледу јавних услуга од Владе до локалних јединица јавне управе;</w:t>
      </w:r>
    </w:p>
    <w:p w:rsidR="00854DDA" w:rsidRPr="008514EE" w:rsidRDefault="00155CA0" w:rsidP="00155CA0">
      <w:pPr>
        <w:pStyle w:val="ListParagraph"/>
        <w:spacing w:after="0" w:line="240" w:lineRule="auto"/>
        <w:ind w:left="0"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B93B2C" w:rsidRPr="008514EE">
        <w:rPr>
          <w:rFonts w:ascii="Times New Roman" w:hAnsi="Times New Roman"/>
          <w:sz w:val="24"/>
          <w:szCs w:val="24"/>
          <w:lang w:val="sr-Cyrl-CS"/>
        </w:rPr>
        <w:t xml:space="preserve">посвећеност </w:t>
      </w:r>
      <w:r w:rsidR="00854DDA" w:rsidRPr="008514EE">
        <w:rPr>
          <w:rFonts w:ascii="Times New Roman" w:hAnsi="Times New Roman"/>
          <w:sz w:val="24"/>
          <w:szCs w:val="24"/>
          <w:lang w:val="sr-Cyrl-CS"/>
        </w:rPr>
        <w:t>креирању ефикасних механизама на локалном нивоу како за емигранте и повратнике,</w:t>
      </w:r>
      <w:r w:rsidR="004F4515" w:rsidRPr="008514EE">
        <w:rPr>
          <w:rFonts w:ascii="Times New Roman" w:hAnsi="Times New Roman"/>
          <w:sz w:val="24"/>
          <w:szCs w:val="24"/>
          <w:lang w:val="sr-Cyrl-CS"/>
        </w:rPr>
        <w:t xml:space="preserve"> тако и за домицилну заједницу;</w:t>
      </w:r>
    </w:p>
    <w:p w:rsidR="00854DDA" w:rsidRPr="008514EE" w:rsidRDefault="00155CA0" w:rsidP="00155CA0">
      <w:pPr>
        <w:pStyle w:val="ListParagraph"/>
        <w:spacing w:after="0" w:line="240" w:lineRule="auto"/>
        <w:ind w:left="0"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4F4515" w:rsidRPr="008514EE">
        <w:rPr>
          <w:rFonts w:ascii="Times New Roman" w:hAnsi="Times New Roman"/>
          <w:sz w:val="24"/>
          <w:szCs w:val="24"/>
          <w:lang w:val="sr-Cyrl-CS"/>
        </w:rPr>
        <w:t xml:space="preserve">нагласак </w:t>
      </w:r>
      <w:r w:rsidR="00854DDA" w:rsidRPr="008514EE">
        <w:rPr>
          <w:rFonts w:ascii="Times New Roman" w:hAnsi="Times New Roman"/>
          <w:sz w:val="24"/>
          <w:szCs w:val="24"/>
          <w:lang w:val="sr-Cyrl-CS"/>
        </w:rPr>
        <w:t>на улогу локалних власти, спортских удружења, верских група уз поштовање принципа равноправности, у изградњи интегрисане заједнице, нарочито када је у пи</w:t>
      </w:r>
      <w:r w:rsidR="00B01C78" w:rsidRPr="008514EE">
        <w:rPr>
          <w:rFonts w:ascii="Times New Roman" w:hAnsi="Times New Roman"/>
          <w:sz w:val="24"/>
          <w:szCs w:val="24"/>
          <w:lang w:val="sr-Cyrl-CS"/>
        </w:rPr>
        <w:t>т</w:t>
      </w:r>
      <w:r w:rsidR="00854DDA" w:rsidRPr="008514EE">
        <w:rPr>
          <w:rFonts w:ascii="Times New Roman" w:hAnsi="Times New Roman"/>
          <w:sz w:val="24"/>
          <w:szCs w:val="24"/>
          <w:lang w:val="sr-Cyrl-CS"/>
        </w:rPr>
        <w:t xml:space="preserve">ању финансијска подршка у овим областима. </w:t>
      </w:r>
    </w:p>
    <w:p w:rsidR="00854DDA" w:rsidRPr="008514EE" w:rsidRDefault="00854DDA" w:rsidP="007B4C38">
      <w:pPr>
        <w:spacing w:after="0" w:line="240" w:lineRule="auto"/>
        <w:jc w:val="both"/>
        <w:rPr>
          <w:rFonts w:ascii="Times New Roman" w:hAnsi="Times New Roman"/>
          <w:sz w:val="24"/>
          <w:szCs w:val="24"/>
          <w:highlight w:val="yellow"/>
          <w:lang w:val="sr-Cyrl-CS"/>
        </w:rPr>
      </w:pPr>
    </w:p>
    <w:p w:rsidR="00854DDA" w:rsidRPr="008514EE" w:rsidRDefault="00854DDA" w:rsidP="004F4515">
      <w:pPr>
        <w:spacing w:after="0" w:line="240" w:lineRule="auto"/>
        <w:ind w:firstLine="720"/>
        <w:jc w:val="both"/>
        <w:rPr>
          <w:rFonts w:ascii="Times New Roman" w:hAnsi="Times New Roman"/>
          <w:sz w:val="24"/>
          <w:szCs w:val="24"/>
          <w:highlight w:val="yellow"/>
          <w:lang w:val="sr-Cyrl-CS"/>
        </w:rPr>
      </w:pPr>
      <w:r w:rsidRPr="008514EE">
        <w:rPr>
          <w:rFonts w:ascii="Times New Roman" w:hAnsi="Times New Roman"/>
          <w:sz w:val="24"/>
          <w:szCs w:val="24"/>
          <w:lang w:val="sr-Cyrl-CS"/>
        </w:rPr>
        <w:t xml:space="preserve">Република Србија је у ситуацији када треба да започне управљање </w:t>
      </w:r>
      <w:r w:rsidR="000145CE" w:rsidRPr="008514EE">
        <w:rPr>
          <w:rFonts w:ascii="Times New Roman" w:hAnsi="Times New Roman"/>
          <w:sz w:val="24"/>
          <w:szCs w:val="24"/>
          <w:lang w:val="sr-Cyrl-CS"/>
        </w:rPr>
        <w:t xml:space="preserve">економским </w:t>
      </w:r>
      <w:r w:rsidRPr="008514EE">
        <w:rPr>
          <w:rFonts w:ascii="Times New Roman" w:hAnsi="Times New Roman"/>
          <w:sz w:val="24"/>
          <w:szCs w:val="24"/>
          <w:lang w:val="sr-Cyrl-CS"/>
        </w:rPr>
        <w:t xml:space="preserve">миграцијама на свеобухватан начин како би их претворила у позитивну </w:t>
      </w:r>
      <w:r w:rsidR="000145CE" w:rsidRPr="008514EE">
        <w:rPr>
          <w:rFonts w:ascii="Times New Roman" w:hAnsi="Times New Roman"/>
          <w:sz w:val="24"/>
          <w:szCs w:val="24"/>
          <w:lang w:val="sr-Cyrl-CS"/>
        </w:rPr>
        <w:t>компоненту даљег економског и социјалног</w:t>
      </w:r>
      <w:r w:rsidRPr="008514EE">
        <w:rPr>
          <w:rFonts w:ascii="Times New Roman" w:hAnsi="Times New Roman"/>
          <w:sz w:val="24"/>
          <w:szCs w:val="24"/>
          <w:lang w:val="sr-Cyrl-CS"/>
        </w:rPr>
        <w:t xml:space="preserve"> развој</w:t>
      </w:r>
      <w:r w:rsidR="000145CE" w:rsidRPr="008514EE">
        <w:rPr>
          <w:rFonts w:ascii="Times New Roman" w:hAnsi="Times New Roman"/>
          <w:sz w:val="24"/>
          <w:szCs w:val="24"/>
          <w:lang w:val="sr-Cyrl-CS"/>
        </w:rPr>
        <w:t>а</w:t>
      </w:r>
      <w:r w:rsidRPr="008514EE">
        <w:rPr>
          <w:rFonts w:ascii="Times New Roman" w:hAnsi="Times New Roman"/>
          <w:sz w:val="24"/>
          <w:szCs w:val="24"/>
          <w:lang w:val="sr-Cyrl-CS"/>
        </w:rPr>
        <w:t xml:space="preserve"> земље</w:t>
      </w:r>
      <w:r w:rsidR="000145CE" w:rsidRPr="008514EE">
        <w:rPr>
          <w:rFonts w:ascii="Times New Roman" w:hAnsi="Times New Roman"/>
          <w:sz w:val="24"/>
          <w:szCs w:val="24"/>
          <w:lang w:val="sr-Cyrl-CS"/>
        </w:rPr>
        <w:t>, као и</w:t>
      </w:r>
      <w:r w:rsidRPr="008514EE">
        <w:rPr>
          <w:rFonts w:ascii="Times New Roman" w:hAnsi="Times New Roman"/>
          <w:sz w:val="24"/>
          <w:szCs w:val="24"/>
          <w:lang w:val="sr-Cyrl-CS"/>
        </w:rPr>
        <w:t xml:space="preserve"> обострано корисну </w:t>
      </w:r>
      <w:r w:rsidR="000145CE" w:rsidRPr="008514EE">
        <w:rPr>
          <w:rFonts w:ascii="Times New Roman" w:hAnsi="Times New Roman"/>
          <w:sz w:val="24"/>
          <w:szCs w:val="24"/>
          <w:lang w:val="sr-Cyrl-CS"/>
        </w:rPr>
        <w:t xml:space="preserve">компоненту </w:t>
      </w:r>
      <w:r w:rsidRPr="008514EE">
        <w:rPr>
          <w:rFonts w:ascii="Times New Roman" w:hAnsi="Times New Roman"/>
          <w:sz w:val="24"/>
          <w:szCs w:val="24"/>
          <w:lang w:val="sr-Cyrl-CS"/>
        </w:rPr>
        <w:t>како за земље порекла тако и за земље одредишта. Да би се то постигло, неопходно је</w:t>
      </w:r>
      <w:r w:rsidR="00B01C78" w:rsidRPr="008514EE">
        <w:rPr>
          <w:rFonts w:ascii="Times New Roman" w:hAnsi="Times New Roman"/>
          <w:sz w:val="24"/>
          <w:szCs w:val="24"/>
          <w:lang w:val="sr-Cyrl-CS"/>
        </w:rPr>
        <w:t xml:space="preserve"> </w:t>
      </w:r>
      <w:r w:rsidRPr="008514EE">
        <w:rPr>
          <w:rFonts w:ascii="Times New Roman" w:hAnsi="Times New Roman"/>
          <w:sz w:val="24"/>
          <w:szCs w:val="24"/>
          <w:lang w:val="sr-Cyrl-CS"/>
        </w:rPr>
        <w:t>израдити јасну и кохерентну стратегију за управљање економским миграцијама као и институционални оквир који би дао подстицај за спровођење доследне политике.</w:t>
      </w:r>
      <w:r w:rsidR="00B01C78" w:rsidRPr="008514EE">
        <w:rPr>
          <w:rFonts w:ascii="Times New Roman" w:hAnsi="Times New Roman"/>
          <w:sz w:val="24"/>
          <w:szCs w:val="24"/>
          <w:lang w:val="sr-Cyrl-CS"/>
        </w:rPr>
        <w:t xml:space="preserve"> </w:t>
      </w:r>
      <w:r w:rsidRPr="008514EE">
        <w:rPr>
          <w:rFonts w:ascii="Times New Roman" w:hAnsi="Times New Roman"/>
          <w:sz w:val="24"/>
          <w:szCs w:val="24"/>
          <w:lang w:val="sr-Cyrl-CS"/>
        </w:rPr>
        <w:t>Укључивање дијаспоре у подстицање економског развоја</w:t>
      </w:r>
      <w:r w:rsidR="004F4515" w:rsidRPr="008514EE">
        <w:rPr>
          <w:rFonts w:ascii="Times New Roman" w:hAnsi="Times New Roman"/>
          <w:sz w:val="24"/>
          <w:szCs w:val="24"/>
          <w:lang w:val="sr-Cyrl-CS"/>
        </w:rPr>
        <w:t xml:space="preserve"> Републике</w:t>
      </w:r>
      <w:r w:rsidRPr="008514EE">
        <w:rPr>
          <w:rFonts w:ascii="Times New Roman" w:hAnsi="Times New Roman"/>
          <w:sz w:val="24"/>
          <w:szCs w:val="24"/>
          <w:lang w:val="sr-Cyrl-CS"/>
        </w:rPr>
        <w:t xml:space="preserve"> Србије (кроз продуктивне инвестиције или пренос вештина) није једноставан задатак и захтеваће </w:t>
      </w:r>
      <w:r w:rsidRPr="008514EE">
        <w:rPr>
          <w:rFonts w:ascii="Times New Roman" w:hAnsi="Times New Roman"/>
          <w:sz w:val="24"/>
          <w:szCs w:val="24"/>
          <w:lang w:val="sr-Cyrl-CS"/>
        </w:rPr>
        <w:lastRenderedPageBreak/>
        <w:t>знатне напоре у дужем временском периоду, како би се повратило поверење у политичке и економске институције Републике Србије.</w:t>
      </w:r>
    </w:p>
    <w:p w:rsidR="00383490" w:rsidRPr="008514EE" w:rsidRDefault="00383490" w:rsidP="007B4C38">
      <w:pPr>
        <w:spacing w:after="0" w:line="240" w:lineRule="auto"/>
        <w:jc w:val="both"/>
        <w:rPr>
          <w:rFonts w:ascii="Times New Roman" w:hAnsi="Times New Roman"/>
          <w:sz w:val="24"/>
          <w:szCs w:val="24"/>
          <w:lang w:val="sr-Cyrl-CS"/>
        </w:rPr>
      </w:pPr>
    </w:p>
    <w:p w:rsidR="00237A13" w:rsidRPr="008514EE" w:rsidRDefault="00237A13" w:rsidP="00730037">
      <w:pPr>
        <w:numPr>
          <w:ilvl w:val="0"/>
          <w:numId w:val="26"/>
        </w:numPr>
        <w:ind w:left="1134" w:hanging="141"/>
        <w:jc w:val="both"/>
        <w:rPr>
          <w:rFonts w:ascii="Times New Roman" w:hAnsi="Times New Roman"/>
          <w:b/>
          <w:sz w:val="24"/>
          <w:szCs w:val="24"/>
          <w:lang w:val="sr-Cyrl-CS"/>
        </w:rPr>
      </w:pPr>
      <w:r w:rsidRPr="008514EE">
        <w:rPr>
          <w:rFonts w:ascii="Times New Roman" w:hAnsi="Times New Roman"/>
          <w:b/>
          <w:sz w:val="24"/>
          <w:szCs w:val="24"/>
          <w:lang w:val="sr-Cyrl-CS"/>
        </w:rPr>
        <w:t>ПРОМЕНЕ КОЈЕ ТРЕБА ПОСТИЋИ СПРОВОЂЕЊЕМ МЕРА ЈАВНЕ ПОЛИТИКЕ</w:t>
      </w:r>
    </w:p>
    <w:p w:rsidR="00237A13" w:rsidRPr="008514EE" w:rsidRDefault="00237A13" w:rsidP="005B4D4E">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Креирање ефикасних мера и препорука за управљање економским миграцијама једно је од највећих изазова националних, регионалних и глобалних политика. Нераскидиво је повезано са питањима економског и социјалног развоја, са аспектима популационе политике, људским правима, питањима безбедности и са регионалном и међурегионалном сарадњом. Mиграције се могу разумети као циклус од тренутка када мигрант донесе одлуку о мигрирању, па све до његовог евентуалног повратка. Миграциони циклус се састоји од четири фазе: фаза пре доношења одлуке о пресељавању (превентивна фаза), фаза доношења одлуке (фаза уочи одласка), фаза миграција и фаза повратка. Свака фаза овог циклуса састоји се из изазова, али и могућности за развој, те је од изузетног значаја да политика према миграцијама обухвати све његове сегменте. Ублажавање исељавања, промоција повратних миграција и преношења знања дијаспоре, креирање стручних обука и регулатива на тржишту рада, равномеран регионални развој, као и развој приватног сектора само су нека од значајних аспеката развојa државе.</w:t>
      </w:r>
    </w:p>
    <w:p w:rsidR="00E107BF" w:rsidRPr="008514EE" w:rsidRDefault="00E107BF" w:rsidP="005B4D4E">
      <w:pPr>
        <w:pStyle w:val="NoSpacing"/>
        <w:ind w:firstLine="720"/>
        <w:jc w:val="both"/>
        <w:rPr>
          <w:rFonts w:ascii="Times New Roman" w:hAnsi="Times New Roman"/>
          <w:sz w:val="24"/>
          <w:szCs w:val="24"/>
          <w:lang w:val="sr-Cyrl-CS"/>
        </w:rPr>
      </w:pPr>
    </w:p>
    <w:p w:rsidR="00CC2C23" w:rsidRPr="008514EE" w:rsidRDefault="009E7920" w:rsidP="002A140E">
      <w:pPr>
        <w:spacing w:after="0" w:line="240" w:lineRule="auto"/>
        <w:ind w:firstLine="720"/>
        <w:jc w:val="both"/>
        <w:rPr>
          <w:rFonts w:ascii="Times New Roman" w:hAnsi="Times New Roman"/>
          <w:b/>
          <w:sz w:val="24"/>
          <w:szCs w:val="24"/>
          <w:lang w:val="sr-Cyrl-CS"/>
        </w:rPr>
      </w:pPr>
      <w:r w:rsidRPr="008514EE">
        <w:rPr>
          <w:rFonts w:ascii="Times New Roman" w:hAnsi="Times New Roman"/>
          <w:b/>
          <w:sz w:val="24"/>
          <w:szCs w:val="24"/>
          <w:lang w:val="sr-Cyrl-CS"/>
        </w:rPr>
        <w:t>ВИЗИЈА</w:t>
      </w:r>
    </w:p>
    <w:p w:rsidR="002A140E" w:rsidRPr="008514EE" w:rsidRDefault="002A140E" w:rsidP="002A140E">
      <w:pPr>
        <w:spacing w:after="0" w:line="240" w:lineRule="auto"/>
        <w:ind w:firstLine="720"/>
        <w:jc w:val="both"/>
        <w:rPr>
          <w:rFonts w:ascii="Times New Roman" w:hAnsi="Times New Roman"/>
          <w:sz w:val="24"/>
          <w:szCs w:val="24"/>
          <w:lang w:val="sr-Cyrl-CS"/>
        </w:rPr>
      </w:pPr>
    </w:p>
    <w:p w:rsidR="00237A13" w:rsidRPr="008514EE" w:rsidRDefault="00080EAF" w:rsidP="002A140E">
      <w:pPr>
        <w:spacing w:after="0" w:line="240" w:lineRule="auto"/>
        <w:ind w:firstLine="720"/>
        <w:jc w:val="both"/>
        <w:rPr>
          <w:rFonts w:ascii="Times New Roman" w:hAnsi="Times New Roman"/>
          <w:sz w:val="24"/>
          <w:szCs w:val="24"/>
          <w:lang w:val="sr-Cyrl-CS"/>
        </w:rPr>
      </w:pPr>
      <w:r w:rsidRPr="008514EE">
        <w:rPr>
          <w:rFonts w:ascii="Times New Roman" w:hAnsi="Times New Roman"/>
          <w:sz w:val="24"/>
          <w:szCs w:val="24"/>
          <w:lang w:val="sr-Cyrl-CS"/>
        </w:rPr>
        <w:t>Републик</w:t>
      </w:r>
      <w:r w:rsidR="00CC2C23" w:rsidRPr="008514EE">
        <w:rPr>
          <w:rFonts w:ascii="Times New Roman" w:hAnsi="Times New Roman"/>
          <w:sz w:val="24"/>
          <w:szCs w:val="24"/>
          <w:lang w:val="sr-Cyrl-CS"/>
        </w:rPr>
        <w:t>а</w:t>
      </w:r>
      <w:r w:rsidRPr="008514EE">
        <w:rPr>
          <w:rFonts w:ascii="Times New Roman" w:hAnsi="Times New Roman"/>
          <w:b/>
          <w:sz w:val="24"/>
          <w:szCs w:val="24"/>
          <w:lang w:val="sr-Cyrl-CS"/>
        </w:rPr>
        <w:t xml:space="preserve"> </w:t>
      </w:r>
      <w:r w:rsidRPr="008514EE">
        <w:rPr>
          <w:rFonts w:ascii="Times New Roman" w:hAnsi="Times New Roman"/>
          <w:sz w:val="24"/>
          <w:szCs w:val="24"/>
          <w:lang w:val="sr-Cyrl-CS"/>
        </w:rPr>
        <w:t>Србиј</w:t>
      </w:r>
      <w:r w:rsidR="00CC2C23" w:rsidRPr="008514EE">
        <w:rPr>
          <w:rFonts w:ascii="Times New Roman" w:hAnsi="Times New Roman"/>
          <w:sz w:val="24"/>
          <w:szCs w:val="24"/>
          <w:lang w:val="sr-Cyrl-CS"/>
        </w:rPr>
        <w:t>а</w:t>
      </w:r>
      <w:r w:rsidR="009E7920" w:rsidRPr="008514EE">
        <w:rPr>
          <w:rFonts w:ascii="Times New Roman" w:hAnsi="Times New Roman"/>
          <w:sz w:val="24"/>
          <w:szCs w:val="24"/>
          <w:lang w:val="sr-Cyrl-CS"/>
        </w:rPr>
        <w:t xml:space="preserve"> је </w:t>
      </w:r>
      <w:r w:rsidR="000B2B6A" w:rsidRPr="008514EE">
        <w:rPr>
          <w:rFonts w:ascii="Times New Roman" w:hAnsi="Times New Roman"/>
          <w:sz w:val="24"/>
          <w:szCs w:val="24"/>
          <w:lang w:val="sr-Cyrl-CS"/>
        </w:rPr>
        <w:t>држава</w:t>
      </w:r>
      <w:r w:rsidR="009E7920" w:rsidRPr="008514EE">
        <w:rPr>
          <w:rFonts w:ascii="Times New Roman" w:hAnsi="Times New Roman"/>
          <w:sz w:val="24"/>
          <w:szCs w:val="24"/>
          <w:lang w:val="sr-Cyrl-CS"/>
        </w:rPr>
        <w:t xml:space="preserve"> у којој се остварују циљеви одрживог развоја уз пуни допринос исељеника, странаца који у њој живе и радно способног становништва које у њој жели да остане.</w:t>
      </w:r>
    </w:p>
    <w:p w:rsidR="002A140E" w:rsidRPr="008514EE" w:rsidRDefault="002A140E" w:rsidP="002A140E">
      <w:pPr>
        <w:spacing w:after="0" w:line="240" w:lineRule="auto"/>
        <w:ind w:firstLine="720"/>
        <w:jc w:val="both"/>
        <w:rPr>
          <w:rFonts w:ascii="Times New Roman" w:hAnsi="Times New Roman"/>
          <w:i/>
          <w:sz w:val="24"/>
          <w:szCs w:val="24"/>
          <w:lang w:val="sr-Cyrl-CS"/>
        </w:rPr>
      </w:pPr>
    </w:p>
    <w:p w:rsidR="00237A13" w:rsidRPr="008514EE" w:rsidRDefault="00237A13" w:rsidP="002A140E">
      <w:pPr>
        <w:spacing w:after="0" w:line="240" w:lineRule="auto"/>
        <w:ind w:firstLine="720"/>
        <w:jc w:val="both"/>
        <w:rPr>
          <w:rFonts w:ascii="Times New Roman" w:hAnsi="Times New Roman"/>
          <w:i/>
          <w:sz w:val="24"/>
          <w:szCs w:val="24"/>
          <w:lang w:val="sr-Cyrl-CS"/>
        </w:rPr>
      </w:pPr>
      <w:r w:rsidRPr="008514EE">
        <w:rPr>
          <w:rFonts w:ascii="Times New Roman" w:hAnsi="Times New Roman"/>
          <w:i/>
          <w:sz w:val="24"/>
          <w:szCs w:val="24"/>
          <w:lang w:val="sr-Cyrl-CS"/>
        </w:rPr>
        <w:t xml:space="preserve">Идентификација проблема </w:t>
      </w:r>
    </w:p>
    <w:p w:rsidR="002A140E" w:rsidRPr="008514EE" w:rsidRDefault="002A140E" w:rsidP="002A140E">
      <w:pPr>
        <w:pStyle w:val="NoSpacing"/>
        <w:ind w:firstLine="720"/>
        <w:jc w:val="both"/>
        <w:rPr>
          <w:rFonts w:ascii="Times New Roman" w:hAnsi="Times New Roman"/>
          <w:sz w:val="24"/>
          <w:szCs w:val="24"/>
          <w:lang w:val="sr-Cyrl-CS"/>
        </w:rPr>
      </w:pPr>
    </w:p>
    <w:p w:rsidR="00237A13" w:rsidRPr="008514EE" w:rsidRDefault="00237A13" w:rsidP="002A140E">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На основу података о тренду eкономских миграција у Републици Србији и правног и институционалног оквира, издвојени су следећи кључни проблеми:</w:t>
      </w:r>
    </w:p>
    <w:p w:rsidR="00237A13" w:rsidRPr="008514EE" w:rsidRDefault="00155CA0" w:rsidP="00155CA0">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A140E" w:rsidRPr="008514EE">
        <w:rPr>
          <w:rFonts w:ascii="Times New Roman" w:hAnsi="Times New Roman"/>
          <w:sz w:val="24"/>
          <w:szCs w:val="24"/>
          <w:lang w:val="sr-Cyrl-CS"/>
        </w:rPr>
        <w:t xml:space="preserve">недостатак </w:t>
      </w:r>
      <w:r w:rsidR="00237A13" w:rsidRPr="008514EE">
        <w:rPr>
          <w:rFonts w:ascii="Times New Roman" w:hAnsi="Times New Roman"/>
          <w:sz w:val="24"/>
          <w:szCs w:val="24"/>
          <w:lang w:val="sr-Cyrl-CS"/>
        </w:rPr>
        <w:t>системског одговора на проблем економских миграција;</w:t>
      </w:r>
    </w:p>
    <w:p w:rsidR="00237A13" w:rsidRPr="008514EE" w:rsidRDefault="00155CA0" w:rsidP="00155CA0">
      <w:pPr>
        <w:pStyle w:val="NoSpacing"/>
        <w:ind w:left="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A140E" w:rsidRPr="008514EE">
        <w:rPr>
          <w:rFonts w:ascii="Times New Roman" w:hAnsi="Times New Roman"/>
          <w:sz w:val="24"/>
          <w:szCs w:val="24"/>
          <w:lang w:val="sr-Cyrl-CS"/>
        </w:rPr>
        <w:t xml:space="preserve">неопходност </w:t>
      </w:r>
      <w:r w:rsidR="00237A13" w:rsidRPr="008514EE">
        <w:rPr>
          <w:rFonts w:ascii="Times New Roman" w:hAnsi="Times New Roman"/>
          <w:sz w:val="24"/>
          <w:szCs w:val="24"/>
          <w:lang w:val="sr-Cyrl-CS"/>
        </w:rPr>
        <w:t>дефинисања приоритета и унапређивање међусекторске сарадње;</w:t>
      </w:r>
    </w:p>
    <w:p w:rsidR="00237A13" w:rsidRPr="008514EE" w:rsidRDefault="00155CA0" w:rsidP="00155CA0">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A140E" w:rsidRPr="008514EE">
        <w:rPr>
          <w:rFonts w:ascii="Times New Roman" w:hAnsi="Times New Roman"/>
          <w:sz w:val="24"/>
          <w:szCs w:val="24"/>
          <w:lang w:val="sr-Cyrl-CS"/>
        </w:rPr>
        <w:t xml:space="preserve">изостанак </w:t>
      </w:r>
      <w:r w:rsidR="00237A13" w:rsidRPr="008514EE">
        <w:rPr>
          <w:rFonts w:ascii="Times New Roman" w:hAnsi="Times New Roman"/>
          <w:sz w:val="24"/>
          <w:szCs w:val="24"/>
          <w:lang w:val="sr-Cyrl-CS"/>
        </w:rPr>
        <w:t xml:space="preserve">примене постојећих закона и стратегија, њихових препорука, мера и активности, који директно или индиректно третирају проблематику економских миграција, као и саветодавних тела која нису никада функционално успостављена; </w:t>
      </w:r>
    </w:p>
    <w:p w:rsidR="00237A13" w:rsidRPr="008514EE" w:rsidRDefault="00155CA0" w:rsidP="00155CA0">
      <w:pPr>
        <w:pStyle w:val="NoSpacing"/>
        <w:ind w:left="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A140E" w:rsidRPr="008514EE">
        <w:rPr>
          <w:rFonts w:ascii="Times New Roman" w:hAnsi="Times New Roman"/>
          <w:sz w:val="24"/>
          <w:szCs w:val="24"/>
          <w:lang w:val="sr-Cyrl-CS"/>
        </w:rPr>
        <w:t xml:space="preserve">изостанак </w:t>
      </w:r>
      <w:r w:rsidR="00237A13" w:rsidRPr="008514EE">
        <w:rPr>
          <w:rFonts w:ascii="Times New Roman" w:hAnsi="Times New Roman"/>
          <w:sz w:val="24"/>
          <w:szCs w:val="24"/>
          <w:lang w:val="sr-Cyrl-CS"/>
        </w:rPr>
        <w:t>проактивног приступа решавању ове проблематике;</w:t>
      </w:r>
    </w:p>
    <w:p w:rsidR="00237A13" w:rsidRPr="008514EE" w:rsidRDefault="00155CA0" w:rsidP="00155CA0">
      <w:pPr>
        <w:pStyle w:val="NoSpacing"/>
        <w:ind w:left="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A140E" w:rsidRPr="008514EE">
        <w:rPr>
          <w:rFonts w:ascii="Times New Roman" w:hAnsi="Times New Roman"/>
          <w:sz w:val="24"/>
          <w:szCs w:val="24"/>
          <w:lang w:val="sr-Cyrl-CS"/>
        </w:rPr>
        <w:t xml:space="preserve">непостојање </w:t>
      </w:r>
      <w:r w:rsidR="00237A13" w:rsidRPr="008514EE">
        <w:rPr>
          <w:rFonts w:ascii="Times New Roman" w:hAnsi="Times New Roman"/>
          <w:sz w:val="24"/>
          <w:szCs w:val="24"/>
          <w:lang w:val="sr-Cyrl-CS"/>
        </w:rPr>
        <w:t>свеобухватних мера за смањење узрока за емиграцију;</w:t>
      </w:r>
    </w:p>
    <w:p w:rsidR="00237A13" w:rsidRPr="008514EE" w:rsidRDefault="00155CA0" w:rsidP="00155CA0">
      <w:pPr>
        <w:pStyle w:val="NoSpacing"/>
        <w:ind w:left="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A140E" w:rsidRPr="008514EE">
        <w:rPr>
          <w:rFonts w:ascii="Times New Roman" w:hAnsi="Times New Roman"/>
          <w:sz w:val="24"/>
          <w:szCs w:val="24"/>
          <w:lang w:val="sr-Cyrl-CS"/>
        </w:rPr>
        <w:t xml:space="preserve">непостојање </w:t>
      </w:r>
      <w:r w:rsidR="00237A13" w:rsidRPr="008514EE">
        <w:rPr>
          <w:rFonts w:ascii="Times New Roman" w:hAnsi="Times New Roman"/>
          <w:sz w:val="24"/>
          <w:szCs w:val="24"/>
          <w:lang w:val="sr-Cyrl-CS"/>
        </w:rPr>
        <w:t>консензуса око питања економских миграција;</w:t>
      </w:r>
    </w:p>
    <w:p w:rsidR="009E7920" w:rsidRPr="008514EE" w:rsidRDefault="00155CA0" w:rsidP="00155CA0">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A140E" w:rsidRPr="008514EE">
        <w:rPr>
          <w:rFonts w:ascii="Times New Roman" w:hAnsi="Times New Roman"/>
          <w:sz w:val="24"/>
          <w:szCs w:val="24"/>
          <w:lang w:val="sr-Cyrl-CS"/>
        </w:rPr>
        <w:t xml:space="preserve">недостатак </w:t>
      </w:r>
      <w:r w:rsidR="00237A13" w:rsidRPr="008514EE">
        <w:rPr>
          <w:rFonts w:ascii="Times New Roman" w:hAnsi="Times New Roman"/>
          <w:sz w:val="24"/>
          <w:szCs w:val="24"/>
          <w:lang w:val="sr-Cyrl-CS"/>
        </w:rPr>
        <w:t>јединственог система за прикупљање података о економским миграцијама;</w:t>
      </w:r>
    </w:p>
    <w:p w:rsidR="00237A13" w:rsidRPr="008514EE" w:rsidRDefault="00155CA0" w:rsidP="00155CA0">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A140E" w:rsidRPr="008514EE">
        <w:rPr>
          <w:rFonts w:ascii="Times New Roman" w:hAnsi="Times New Roman"/>
          <w:sz w:val="24"/>
          <w:szCs w:val="24"/>
          <w:lang w:val="sr-Cyrl-CS"/>
        </w:rPr>
        <w:t xml:space="preserve">повећање </w:t>
      </w:r>
      <w:r w:rsidR="00237A13" w:rsidRPr="008514EE">
        <w:rPr>
          <w:rFonts w:ascii="Times New Roman" w:hAnsi="Times New Roman"/>
          <w:sz w:val="24"/>
          <w:szCs w:val="24"/>
          <w:lang w:val="sr-Cyrl-CS"/>
        </w:rPr>
        <w:t xml:space="preserve">обима економских миграција како унутар, тако и изван Републике Србије; </w:t>
      </w:r>
    </w:p>
    <w:p w:rsidR="00237A13" w:rsidRPr="008514EE" w:rsidRDefault="00155CA0" w:rsidP="00155CA0">
      <w:pPr>
        <w:pStyle w:val="NoSpacing"/>
        <w:ind w:left="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A140E" w:rsidRPr="008514EE">
        <w:rPr>
          <w:rFonts w:ascii="Times New Roman" w:hAnsi="Times New Roman"/>
          <w:sz w:val="24"/>
          <w:szCs w:val="24"/>
          <w:lang w:val="sr-Cyrl-CS"/>
        </w:rPr>
        <w:t xml:space="preserve">неискоришћени </w:t>
      </w:r>
      <w:r w:rsidR="00237A13" w:rsidRPr="008514EE">
        <w:rPr>
          <w:rFonts w:ascii="Times New Roman" w:hAnsi="Times New Roman"/>
          <w:sz w:val="24"/>
          <w:szCs w:val="24"/>
          <w:lang w:val="sr-Cyrl-CS"/>
        </w:rPr>
        <w:t>развојни потенцијали дијаспоре;</w:t>
      </w:r>
    </w:p>
    <w:p w:rsidR="00237A13" w:rsidRPr="008514EE" w:rsidRDefault="00155CA0" w:rsidP="00155CA0">
      <w:pPr>
        <w:pStyle w:val="NoSpacing"/>
        <w:ind w:left="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A140E" w:rsidRPr="008514EE">
        <w:rPr>
          <w:rFonts w:ascii="Times New Roman" w:hAnsi="Times New Roman"/>
          <w:sz w:val="24"/>
          <w:szCs w:val="24"/>
          <w:lang w:val="sr-Cyrl-CS"/>
        </w:rPr>
        <w:t xml:space="preserve">недовољно </w:t>
      </w:r>
      <w:r w:rsidR="00237A13" w:rsidRPr="008514EE">
        <w:rPr>
          <w:rFonts w:ascii="Times New Roman" w:hAnsi="Times New Roman"/>
          <w:sz w:val="24"/>
          <w:szCs w:val="24"/>
          <w:lang w:val="sr-Cyrl-CS"/>
        </w:rPr>
        <w:t>подстицање повратних и циркуларних миграција;</w:t>
      </w:r>
    </w:p>
    <w:p w:rsidR="00237A13" w:rsidRPr="008514EE" w:rsidRDefault="00155CA0" w:rsidP="00155CA0">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A140E" w:rsidRPr="008514EE">
        <w:rPr>
          <w:rFonts w:ascii="Times New Roman" w:hAnsi="Times New Roman"/>
          <w:sz w:val="24"/>
          <w:szCs w:val="24"/>
          <w:lang w:val="sr-Cyrl-CS"/>
        </w:rPr>
        <w:t xml:space="preserve">неопходност </w:t>
      </w:r>
      <w:r w:rsidR="00237A13" w:rsidRPr="008514EE">
        <w:rPr>
          <w:rFonts w:ascii="Times New Roman" w:hAnsi="Times New Roman"/>
          <w:sz w:val="24"/>
          <w:szCs w:val="24"/>
          <w:lang w:val="sr-Cyrl-CS"/>
        </w:rPr>
        <w:t>едукације о значају миграционих процеса за развој одређеног простора;</w:t>
      </w:r>
    </w:p>
    <w:p w:rsidR="00237A13" w:rsidRPr="008514EE" w:rsidRDefault="00155CA0" w:rsidP="00155CA0">
      <w:pPr>
        <w:pStyle w:val="NoSpacing"/>
        <w:ind w:left="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A140E" w:rsidRPr="008514EE">
        <w:rPr>
          <w:rFonts w:ascii="Times New Roman" w:hAnsi="Times New Roman"/>
          <w:sz w:val="24"/>
          <w:szCs w:val="24"/>
          <w:lang w:val="sr-Cyrl-CS"/>
        </w:rPr>
        <w:t xml:space="preserve">непостојање </w:t>
      </w:r>
      <w:r w:rsidR="00237A13" w:rsidRPr="008514EE">
        <w:rPr>
          <w:rFonts w:ascii="Times New Roman" w:hAnsi="Times New Roman"/>
          <w:sz w:val="24"/>
          <w:szCs w:val="24"/>
          <w:lang w:val="sr-Cyrl-CS"/>
        </w:rPr>
        <w:t>развијених мера и програма за (ре)интеграцију повратника;</w:t>
      </w:r>
    </w:p>
    <w:p w:rsidR="00237A13" w:rsidRPr="008514EE" w:rsidRDefault="00155CA0" w:rsidP="007473EF">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A140E" w:rsidRPr="008514EE">
        <w:rPr>
          <w:rFonts w:ascii="Times New Roman" w:hAnsi="Times New Roman"/>
          <w:sz w:val="24"/>
          <w:szCs w:val="24"/>
          <w:lang w:val="sr-Cyrl-CS"/>
        </w:rPr>
        <w:t xml:space="preserve">недовољно </w:t>
      </w:r>
      <w:r w:rsidR="00237A13" w:rsidRPr="008514EE">
        <w:rPr>
          <w:rFonts w:ascii="Times New Roman" w:hAnsi="Times New Roman"/>
          <w:sz w:val="24"/>
          <w:szCs w:val="24"/>
          <w:lang w:val="sr-Cyrl-CS"/>
        </w:rPr>
        <w:t>развијене мер</w:t>
      </w:r>
      <w:r w:rsidR="002A140E" w:rsidRPr="008514EE">
        <w:rPr>
          <w:rFonts w:ascii="Times New Roman" w:hAnsi="Times New Roman"/>
          <w:sz w:val="24"/>
          <w:szCs w:val="24"/>
          <w:lang w:val="sr-Cyrl-CS"/>
        </w:rPr>
        <w:t>е</w:t>
      </w:r>
      <w:r w:rsidR="00237A13" w:rsidRPr="008514EE">
        <w:rPr>
          <w:rFonts w:ascii="Times New Roman" w:hAnsi="Times New Roman"/>
          <w:sz w:val="24"/>
          <w:szCs w:val="24"/>
          <w:lang w:val="sr-Cyrl-CS"/>
        </w:rPr>
        <w:t xml:space="preserve"> и програми за привлачење страних студената и стручњака, као ни програма њихове интеграције у друштво. </w:t>
      </w:r>
    </w:p>
    <w:p w:rsidR="00383490" w:rsidRPr="008514EE" w:rsidRDefault="00383490" w:rsidP="00383490">
      <w:pPr>
        <w:pStyle w:val="NoSpacing"/>
        <w:ind w:left="720"/>
        <w:jc w:val="both"/>
        <w:rPr>
          <w:rFonts w:ascii="Times New Roman" w:hAnsi="Times New Roman"/>
          <w:sz w:val="24"/>
          <w:szCs w:val="24"/>
          <w:lang w:val="sr-Cyrl-CS"/>
        </w:rPr>
      </w:pPr>
    </w:p>
    <w:p w:rsidR="00237A13" w:rsidRPr="008514EE" w:rsidRDefault="00237A13" w:rsidP="00E5377B">
      <w:pPr>
        <w:spacing w:after="0" w:line="240" w:lineRule="auto"/>
        <w:jc w:val="both"/>
        <w:rPr>
          <w:rFonts w:ascii="Times New Roman" w:hAnsi="Times New Roman"/>
          <w:sz w:val="24"/>
          <w:szCs w:val="24"/>
          <w:lang w:val="sr-Cyrl-CS"/>
        </w:rPr>
      </w:pPr>
    </w:p>
    <w:p w:rsidR="00237A13" w:rsidRPr="008514EE" w:rsidRDefault="00237A13" w:rsidP="00E107BF">
      <w:pPr>
        <w:numPr>
          <w:ilvl w:val="0"/>
          <w:numId w:val="26"/>
        </w:numPr>
        <w:spacing w:after="0" w:line="240" w:lineRule="auto"/>
        <w:ind w:left="993" w:hanging="142"/>
        <w:jc w:val="both"/>
        <w:rPr>
          <w:rFonts w:ascii="Times New Roman" w:hAnsi="Times New Roman"/>
          <w:b/>
          <w:sz w:val="24"/>
          <w:szCs w:val="24"/>
          <w:lang w:val="sr-Cyrl-CS"/>
        </w:rPr>
      </w:pPr>
      <w:r w:rsidRPr="008514EE">
        <w:rPr>
          <w:rFonts w:ascii="Times New Roman" w:hAnsi="Times New Roman"/>
          <w:b/>
          <w:sz w:val="24"/>
          <w:szCs w:val="24"/>
          <w:lang w:val="sr-Cyrl-CS"/>
        </w:rPr>
        <w:t>ОПШТИ И ПОСЕБНИ ЦИЉЕВИ СТРАТЕГИЈЕ</w:t>
      </w:r>
    </w:p>
    <w:p w:rsidR="00E5377B" w:rsidRPr="008514EE" w:rsidRDefault="00E5377B" w:rsidP="00E5377B">
      <w:pPr>
        <w:pStyle w:val="NoSpacing"/>
        <w:ind w:firstLine="720"/>
        <w:jc w:val="both"/>
        <w:rPr>
          <w:rFonts w:ascii="Times New Roman" w:hAnsi="Times New Roman"/>
          <w:sz w:val="24"/>
          <w:szCs w:val="24"/>
          <w:lang w:val="sr-Cyrl-CS"/>
        </w:rPr>
      </w:pPr>
    </w:p>
    <w:p w:rsidR="00383490" w:rsidRPr="008514EE" w:rsidRDefault="00383490" w:rsidP="00E5377B">
      <w:pPr>
        <w:pStyle w:val="NoSpacing"/>
        <w:ind w:firstLine="720"/>
        <w:jc w:val="both"/>
        <w:rPr>
          <w:rFonts w:ascii="Times New Roman" w:hAnsi="Times New Roman"/>
          <w:sz w:val="24"/>
          <w:szCs w:val="24"/>
          <w:lang w:val="sr-Cyrl-CS"/>
        </w:rPr>
      </w:pPr>
    </w:p>
    <w:p w:rsidR="00237A13" w:rsidRPr="008514EE" w:rsidRDefault="00237A13" w:rsidP="00E5377B">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Стратегија има за циљ идентификовања најефикаснијих решења за управљање економским миграцијама, а заснована је на низу општих принципа, као што су законитост, одговорност, суверенитет, сарадња и кохерентност, поштовање основних људских права и слобода, заједничко деловање и транспарентност. Стратегија покрива низ тема у вези са феноменом економских миграција, њиховим управљањем, корелацијом миграција и развоја, као и улогом дијаспоре као покретача (локалног) развоја. </w:t>
      </w:r>
    </w:p>
    <w:p w:rsidR="00237A13" w:rsidRPr="008514EE" w:rsidRDefault="00237A13" w:rsidP="00E5377B">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Како би стратешки циљеви били реализовани, кључне циљне групе су:</w:t>
      </w:r>
    </w:p>
    <w:p w:rsidR="00237A13" w:rsidRPr="008514EE" w:rsidRDefault="00237A13" w:rsidP="00E5377B">
      <w:pPr>
        <w:pStyle w:val="NoSpacing"/>
        <w:jc w:val="both"/>
        <w:rPr>
          <w:rFonts w:ascii="Times New Roman" w:hAnsi="Times New Roman"/>
          <w:sz w:val="24"/>
          <w:szCs w:val="24"/>
          <w:lang w:val="sr-Cyrl-CS"/>
        </w:rPr>
      </w:pPr>
    </w:p>
    <w:p w:rsidR="00237A13" w:rsidRPr="008514EE" w:rsidRDefault="00155CA0" w:rsidP="00155CA0">
      <w:pPr>
        <w:pStyle w:val="NoSpacing"/>
        <w:ind w:left="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E5377B" w:rsidRPr="008514EE">
        <w:rPr>
          <w:rFonts w:ascii="Times New Roman" w:hAnsi="Times New Roman"/>
          <w:sz w:val="24"/>
          <w:szCs w:val="24"/>
          <w:lang w:val="sr-Cyrl-CS"/>
        </w:rPr>
        <w:t xml:space="preserve">радно </w:t>
      </w:r>
      <w:r w:rsidR="00237A13" w:rsidRPr="008514EE">
        <w:rPr>
          <w:rFonts w:ascii="Times New Roman" w:hAnsi="Times New Roman"/>
          <w:sz w:val="24"/>
          <w:szCs w:val="24"/>
          <w:lang w:val="sr-Cyrl-CS"/>
        </w:rPr>
        <w:t>способно становништво</w:t>
      </w:r>
      <w:r w:rsidR="00E5377B" w:rsidRPr="008514EE">
        <w:rPr>
          <w:rFonts w:ascii="Times New Roman" w:hAnsi="Times New Roman"/>
          <w:sz w:val="24"/>
          <w:szCs w:val="24"/>
          <w:lang w:val="sr-Cyrl-CS"/>
        </w:rPr>
        <w:t>;</w:t>
      </w:r>
    </w:p>
    <w:p w:rsidR="00E7402C" w:rsidRPr="008514EE" w:rsidRDefault="00155CA0" w:rsidP="00155CA0">
      <w:pPr>
        <w:pStyle w:val="NoSpacing"/>
        <w:ind w:left="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E5377B" w:rsidRPr="008514EE">
        <w:rPr>
          <w:rFonts w:ascii="Times New Roman" w:hAnsi="Times New Roman"/>
          <w:sz w:val="24"/>
          <w:szCs w:val="24"/>
          <w:lang w:val="sr-Cyrl-CS"/>
        </w:rPr>
        <w:t xml:space="preserve">дијаспора </w:t>
      </w:r>
      <w:r w:rsidR="009E7920" w:rsidRPr="008514EE">
        <w:rPr>
          <w:rFonts w:ascii="Times New Roman" w:hAnsi="Times New Roman"/>
          <w:sz w:val="24"/>
          <w:szCs w:val="24"/>
          <w:lang w:val="sr-Cyrl-CS"/>
        </w:rPr>
        <w:t>и повратници из иностранства</w:t>
      </w:r>
      <w:r w:rsidR="00E5377B" w:rsidRPr="008514EE">
        <w:rPr>
          <w:rFonts w:ascii="Times New Roman" w:hAnsi="Times New Roman"/>
          <w:sz w:val="24"/>
          <w:szCs w:val="24"/>
          <w:lang w:val="sr-Cyrl-CS"/>
        </w:rPr>
        <w:t>;</w:t>
      </w:r>
    </w:p>
    <w:p w:rsidR="00237A13" w:rsidRPr="008514EE" w:rsidRDefault="00155CA0" w:rsidP="00155CA0">
      <w:pPr>
        <w:pStyle w:val="NoSpacing"/>
        <w:ind w:left="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E5377B" w:rsidRPr="008514EE">
        <w:rPr>
          <w:rFonts w:ascii="Times New Roman" w:hAnsi="Times New Roman"/>
          <w:sz w:val="24"/>
          <w:szCs w:val="24"/>
          <w:lang w:val="sr-Cyrl-CS"/>
        </w:rPr>
        <w:t xml:space="preserve">странци </w:t>
      </w:r>
      <w:r w:rsidR="009E7920" w:rsidRPr="008514EE">
        <w:rPr>
          <w:rFonts w:ascii="Times New Roman" w:hAnsi="Times New Roman"/>
          <w:sz w:val="24"/>
          <w:szCs w:val="24"/>
          <w:lang w:val="sr-Cyrl-CS"/>
        </w:rPr>
        <w:t>различитих образовних профила</w:t>
      </w:r>
      <w:r w:rsidR="00E5377B" w:rsidRPr="008514EE">
        <w:rPr>
          <w:rFonts w:ascii="Times New Roman" w:hAnsi="Times New Roman"/>
          <w:sz w:val="24"/>
          <w:szCs w:val="24"/>
          <w:lang w:val="sr-Cyrl-CS"/>
        </w:rPr>
        <w:t>.</w:t>
      </w:r>
    </w:p>
    <w:p w:rsidR="00237A13" w:rsidRPr="008514EE" w:rsidRDefault="00237A13" w:rsidP="00E5377B">
      <w:pPr>
        <w:pStyle w:val="NoSpacing"/>
        <w:jc w:val="both"/>
        <w:rPr>
          <w:rFonts w:ascii="Times New Roman" w:hAnsi="Times New Roman"/>
          <w:sz w:val="24"/>
          <w:szCs w:val="24"/>
          <w:lang w:val="sr-Cyrl-CS"/>
        </w:rPr>
      </w:pPr>
    </w:p>
    <w:p w:rsidR="00237A13" w:rsidRPr="008514EE" w:rsidRDefault="00237A13" w:rsidP="00E5377B">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Заинтересоване стране за успешну реализацију Стратегије су:</w:t>
      </w:r>
    </w:p>
    <w:p w:rsidR="00237A13" w:rsidRPr="008514EE" w:rsidRDefault="00237A13" w:rsidP="00E5377B">
      <w:pPr>
        <w:pStyle w:val="NoSpacing"/>
        <w:ind w:firstLine="720"/>
        <w:jc w:val="both"/>
        <w:rPr>
          <w:rFonts w:ascii="Times New Roman" w:hAnsi="Times New Roman"/>
          <w:sz w:val="24"/>
          <w:szCs w:val="24"/>
          <w:lang w:val="sr-Cyrl-CS"/>
        </w:rPr>
      </w:pPr>
    </w:p>
    <w:p w:rsidR="00237A13" w:rsidRPr="008514EE" w:rsidRDefault="00155CA0" w:rsidP="00155CA0">
      <w:pPr>
        <w:pStyle w:val="NoSpacing"/>
        <w:ind w:left="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E5377B" w:rsidRPr="008514EE">
        <w:rPr>
          <w:rFonts w:ascii="Times New Roman" w:hAnsi="Times New Roman"/>
          <w:sz w:val="24"/>
          <w:szCs w:val="24"/>
          <w:lang w:val="sr-Cyrl-CS"/>
        </w:rPr>
        <w:t xml:space="preserve">доносиоци </w:t>
      </w:r>
      <w:r w:rsidR="00237A13" w:rsidRPr="008514EE">
        <w:rPr>
          <w:rFonts w:ascii="Times New Roman" w:hAnsi="Times New Roman"/>
          <w:sz w:val="24"/>
          <w:szCs w:val="24"/>
          <w:lang w:val="sr-Cyrl-CS"/>
        </w:rPr>
        <w:t>одлука на националном и локалном нивоу</w:t>
      </w:r>
      <w:r w:rsidR="00E5377B" w:rsidRPr="008514EE">
        <w:rPr>
          <w:rFonts w:ascii="Times New Roman" w:hAnsi="Times New Roman"/>
          <w:sz w:val="24"/>
          <w:szCs w:val="24"/>
          <w:lang w:val="sr-Cyrl-CS"/>
        </w:rPr>
        <w:t>;</w:t>
      </w:r>
    </w:p>
    <w:p w:rsidR="00237A13" w:rsidRPr="008514EE" w:rsidRDefault="00155CA0" w:rsidP="00155CA0">
      <w:pPr>
        <w:pStyle w:val="NoSpacing"/>
        <w:ind w:left="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E5377B" w:rsidRPr="008514EE">
        <w:rPr>
          <w:rFonts w:ascii="Times New Roman" w:hAnsi="Times New Roman"/>
          <w:sz w:val="24"/>
          <w:szCs w:val="24"/>
          <w:lang w:val="sr-Cyrl-CS"/>
        </w:rPr>
        <w:t xml:space="preserve">привредни </w:t>
      </w:r>
      <w:r w:rsidR="00237A13" w:rsidRPr="008514EE">
        <w:rPr>
          <w:rFonts w:ascii="Times New Roman" w:hAnsi="Times New Roman"/>
          <w:sz w:val="24"/>
          <w:szCs w:val="24"/>
          <w:lang w:val="sr-Cyrl-CS"/>
        </w:rPr>
        <w:t xml:space="preserve">субјекти </w:t>
      </w:r>
      <w:r w:rsidR="00E5377B" w:rsidRPr="008514EE">
        <w:rPr>
          <w:rFonts w:ascii="Times New Roman" w:hAnsi="Times New Roman"/>
          <w:sz w:val="24"/>
          <w:szCs w:val="24"/>
          <w:lang w:val="sr-Cyrl-CS"/>
        </w:rPr>
        <w:t>регистровани у Републици Србији;</w:t>
      </w:r>
    </w:p>
    <w:p w:rsidR="00237A13" w:rsidRPr="008514EE" w:rsidRDefault="00155CA0" w:rsidP="00155CA0">
      <w:pPr>
        <w:pStyle w:val="NoSpacing"/>
        <w:ind w:left="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E5377B" w:rsidRPr="008514EE">
        <w:rPr>
          <w:rFonts w:ascii="Times New Roman" w:hAnsi="Times New Roman"/>
          <w:sz w:val="24"/>
          <w:szCs w:val="24"/>
          <w:lang w:val="sr-Cyrl-CS"/>
        </w:rPr>
        <w:t xml:space="preserve">потенцијални </w:t>
      </w:r>
      <w:r w:rsidR="00237A13" w:rsidRPr="008514EE">
        <w:rPr>
          <w:rFonts w:ascii="Times New Roman" w:hAnsi="Times New Roman"/>
          <w:sz w:val="24"/>
          <w:szCs w:val="24"/>
          <w:lang w:val="sr-Cyrl-CS"/>
        </w:rPr>
        <w:t>повратници и инвеститори из дијаспоре</w:t>
      </w:r>
      <w:r w:rsidR="00E5377B" w:rsidRPr="008514EE">
        <w:rPr>
          <w:rFonts w:ascii="Times New Roman" w:hAnsi="Times New Roman"/>
          <w:sz w:val="24"/>
          <w:szCs w:val="24"/>
          <w:lang w:val="sr-Cyrl-CS"/>
        </w:rPr>
        <w:t>;</w:t>
      </w:r>
    </w:p>
    <w:p w:rsidR="00237A13" w:rsidRPr="008514EE" w:rsidRDefault="00155CA0" w:rsidP="00155CA0">
      <w:pPr>
        <w:pStyle w:val="NoSpacing"/>
        <w:ind w:left="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E5377B" w:rsidRPr="008514EE">
        <w:rPr>
          <w:rFonts w:ascii="Times New Roman" w:hAnsi="Times New Roman"/>
          <w:sz w:val="24"/>
          <w:szCs w:val="24"/>
          <w:lang w:val="sr-Cyrl-CS"/>
        </w:rPr>
        <w:t xml:space="preserve">целокупно </w:t>
      </w:r>
      <w:r w:rsidR="00237A13" w:rsidRPr="008514EE">
        <w:rPr>
          <w:rFonts w:ascii="Times New Roman" w:hAnsi="Times New Roman"/>
          <w:sz w:val="24"/>
          <w:szCs w:val="24"/>
          <w:lang w:val="sr-Cyrl-CS"/>
        </w:rPr>
        <w:t>друштво</w:t>
      </w:r>
      <w:r w:rsidR="00E5377B" w:rsidRPr="008514EE">
        <w:rPr>
          <w:rFonts w:ascii="Times New Roman" w:hAnsi="Times New Roman"/>
          <w:sz w:val="24"/>
          <w:szCs w:val="24"/>
          <w:lang w:val="sr-Cyrl-CS"/>
        </w:rPr>
        <w:t>.</w:t>
      </w:r>
    </w:p>
    <w:p w:rsidR="00237A13" w:rsidRPr="008514EE" w:rsidRDefault="00237A13" w:rsidP="00E5377B">
      <w:pPr>
        <w:spacing w:after="0" w:line="240" w:lineRule="auto"/>
        <w:ind w:firstLine="720"/>
        <w:jc w:val="both"/>
        <w:rPr>
          <w:rFonts w:ascii="Times New Roman" w:hAnsi="Times New Roman"/>
          <w:sz w:val="24"/>
          <w:szCs w:val="24"/>
          <w:lang w:val="sr-Cyrl-CS"/>
        </w:rPr>
      </w:pPr>
    </w:p>
    <w:p w:rsidR="00237A13" w:rsidRPr="008514EE" w:rsidRDefault="000F6414" w:rsidP="00F360A0">
      <w:pPr>
        <w:spacing w:after="0" w:line="240" w:lineRule="auto"/>
        <w:ind w:firstLine="709"/>
        <w:jc w:val="both"/>
        <w:rPr>
          <w:rFonts w:ascii="Times New Roman" w:hAnsi="Times New Roman"/>
          <w:sz w:val="24"/>
          <w:szCs w:val="24"/>
          <w:lang w:val="sr-Cyrl-CS"/>
        </w:rPr>
      </w:pPr>
      <w:r w:rsidRPr="008514EE">
        <w:rPr>
          <w:rFonts w:ascii="Times New Roman" w:hAnsi="Times New Roman"/>
          <w:sz w:val="24"/>
          <w:szCs w:val="24"/>
          <w:lang w:val="sr-Cyrl-CS"/>
        </w:rPr>
        <w:t>5.1</w:t>
      </w:r>
      <w:r w:rsidR="00F360A0" w:rsidRPr="008514EE">
        <w:rPr>
          <w:rFonts w:ascii="Times New Roman" w:hAnsi="Times New Roman"/>
          <w:sz w:val="24"/>
          <w:szCs w:val="24"/>
          <w:lang w:val="sr-Cyrl-CS"/>
        </w:rPr>
        <w:t>.</w:t>
      </w:r>
      <w:r w:rsidRPr="008514EE">
        <w:rPr>
          <w:rFonts w:ascii="Times New Roman" w:hAnsi="Times New Roman"/>
          <w:sz w:val="24"/>
          <w:szCs w:val="24"/>
          <w:lang w:val="sr-Cyrl-CS"/>
        </w:rPr>
        <w:t xml:space="preserve"> </w:t>
      </w:r>
      <w:r w:rsidR="00237A13" w:rsidRPr="008514EE">
        <w:rPr>
          <w:rFonts w:ascii="Times New Roman" w:hAnsi="Times New Roman"/>
          <w:sz w:val="24"/>
          <w:szCs w:val="24"/>
          <w:lang w:val="sr-Cyrl-CS"/>
        </w:rPr>
        <w:t>ОПШТИ ЦИЉ</w:t>
      </w:r>
    </w:p>
    <w:p w:rsidR="00305911" w:rsidRPr="008514EE" w:rsidRDefault="00305911" w:rsidP="00E5377B">
      <w:pPr>
        <w:spacing w:after="0" w:line="240" w:lineRule="auto"/>
        <w:ind w:firstLine="360"/>
        <w:jc w:val="both"/>
        <w:rPr>
          <w:rFonts w:ascii="Times New Roman" w:hAnsi="Times New Roman"/>
          <w:sz w:val="24"/>
          <w:szCs w:val="24"/>
          <w:lang w:val="sr-Cyrl-CS"/>
        </w:rPr>
      </w:pPr>
    </w:p>
    <w:p w:rsidR="00237A13" w:rsidRPr="008514EE" w:rsidRDefault="00237A13" w:rsidP="00F360A0">
      <w:pPr>
        <w:spacing w:after="0" w:line="240" w:lineRule="auto"/>
        <w:ind w:firstLine="709"/>
        <w:jc w:val="both"/>
        <w:rPr>
          <w:rFonts w:ascii="Times New Roman" w:hAnsi="Times New Roman"/>
          <w:sz w:val="24"/>
          <w:szCs w:val="24"/>
          <w:lang w:val="sr-Cyrl-CS"/>
        </w:rPr>
      </w:pPr>
      <w:r w:rsidRPr="008514EE">
        <w:rPr>
          <w:rFonts w:ascii="Times New Roman" w:hAnsi="Times New Roman"/>
          <w:sz w:val="24"/>
          <w:szCs w:val="24"/>
          <w:lang w:val="sr-Cyrl-CS"/>
        </w:rPr>
        <w:t xml:space="preserve">Општи циљ </w:t>
      </w:r>
      <w:r w:rsidR="00F327E7" w:rsidRPr="008514EE">
        <w:rPr>
          <w:rFonts w:ascii="Times New Roman" w:hAnsi="Times New Roman"/>
          <w:sz w:val="24"/>
          <w:szCs w:val="24"/>
          <w:lang w:val="sr-Cyrl-CS"/>
        </w:rPr>
        <w:t xml:space="preserve">Стратегије </w:t>
      </w:r>
      <w:r w:rsidRPr="008514EE">
        <w:rPr>
          <w:rFonts w:ascii="Times New Roman" w:hAnsi="Times New Roman"/>
          <w:sz w:val="24"/>
          <w:szCs w:val="24"/>
          <w:lang w:val="sr-Cyrl-CS"/>
        </w:rPr>
        <w:t>је стварање привредног и друштвеног амбијента за успоравање одласка радно способног становништва, јачање веза са дијаспором</w:t>
      </w:r>
      <w:r w:rsidR="00A7329E" w:rsidRPr="008514EE">
        <w:rPr>
          <w:rFonts w:ascii="Times New Roman" w:hAnsi="Times New Roman"/>
          <w:sz w:val="24"/>
          <w:szCs w:val="24"/>
          <w:lang w:val="sr-Cyrl-CS"/>
        </w:rPr>
        <w:t xml:space="preserve">, </w:t>
      </w:r>
      <w:r w:rsidRPr="008514EE">
        <w:rPr>
          <w:rFonts w:ascii="Times New Roman" w:hAnsi="Times New Roman"/>
          <w:sz w:val="24"/>
          <w:szCs w:val="24"/>
          <w:lang w:val="sr-Cyrl-CS"/>
        </w:rPr>
        <w:t>подстицање повратних и циркуларних миграција</w:t>
      </w:r>
      <w:r w:rsidR="00491C69" w:rsidRPr="008514EE">
        <w:rPr>
          <w:rFonts w:ascii="Times New Roman" w:hAnsi="Times New Roman"/>
          <w:sz w:val="24"/>
          <w:szCs w:val="24"/>
          <w:lang w:val="sr-Cyrl-CS"/>
        </w:rPr>
        <w:t>,</w:t>
      </w:r>
      <w:r w:rsidRPr="008514EE">
        <w:rPr>
          <w:rFonts w:ascii="Times New Roman" w:hAnsi="Times New Roman"/>
          <w:sz w:val="24"/>
          <w:szCs w:val="24"/>
          <w:lang w:val="sr-Cyrl-CS"/>
        </w:rPr>
        <w:t xml:space="preserve"> као и</w:t>
      </w:r>
      <w:r w:rsidR="00A7329E" w:rsidRPr="008514EE">
        <w:rPr>
          <w:rFonts w:ascii="Times New Roman" w:hAnsi="Times New Roman"/>
          <w:sz w:val="24"/>
          <w:szCs w:val="24"/>
          <w:lang w:val="sr-Cyrl-CS"/>
        </w:rPr>
        <w:t xml:space="preserve"> привлачење</w:t>
      </w:r>
      <w:r w:rsidRPr="008514EE">
        <w:rPr>
          <w:rFonts w:ascii="Times New Roman" w:hAnsi="Times New Roman"/>
          <w:sz w:val="24"/>
          <w:szCs w:val="24"/>
          <w:lang w:val="sr-Cyrl-CS"/>
        </w:rPr>
        <w:t xml:space="preserve"> </w:t>
      </w:r>
      <w:r w:rsidR="00491C69" w:rsidRPr="008514EE">
        <w:rPr>
          <w:rFonts w:ascii="Times New Roman" w:hAnsi="Times New Roman"/>
          <w:sz w:val="24"/>
          <w:szCs w:val="24"/>
          <w:lang w:val="sr-Cyrl-CS"/>
        </w:rPr>
        <w:t>странаца различитих образовних профила.</w:t>
      </w:r>
      <w:r w:rsidRPr="008514EE">
        <w:rPr>
          <w:rFonts w:ascii="Times New Roman" w:hAnsi="Times New Roman"/>
          <w:sz w:val="24"/>
          <w:szCs w:val="24"/>
          <w:lang w:val="sr-Cyrl-CS"/>
        </w:rPr>
        <w:t xml:space="preserve"> </w:t>
      </w:r>
      <w:r w:rsidR="00491C69" w:rsidRPr="008514EE">
        <w:rPr>
          <w:rFonts w:ascii="Times New Roman" w:hAnsi="Times New Roman"/>
          <w:sz w:val="24"/>
          <w:szCs w:val="24"/>
          <w:lang w:val="sr-Cyrl-CS"/>
        </w:rPr>
        <w:t>О</w:t>
      </w:r>
      <w:r w:rsidRPr="008514EE">
        <w:rPr>
          <w:rFonts w:ascii="Times New Roman" w:hAnsi="Times New Roman"/>
          <w:sz w:val="24"/>
          <w:szCs w:val="24"/>
          <w:lang w:val="sr-Cyrl-CS"/>
        </w:rPr>
        <w:t>вако дефинисан општи циљ, захтева системски приступ у проучавању и праћењу наведених феномена, а у сврху креирања најефикаснијег одговора на постојеће трендове економских миграција, уз промовисање регулисаних, сигурних и безбед</w:t>
      </w:r>
      <w:r w:rsidR="000F6414" w:rsidRPr="008514EE">
        <w:rPr>
          <w:rFonts w:ascii="Times New Roman" w:hAnsi="Times New Roman"/>
          <w:sz w:val="24"/>
          <w:szCs w:val="24"/>
          <w:lang w:val="sr-Cyrl-CS"/>
        </w:rPr>
        <w:t xml:space="preserve">них миграција. </w:t>
      </w:r>
    </w:p>
    <w:p w:rsidR="00237A13" w:rsidRPr="008514EE" w:rsidRDefault="00237A13" w:rsidP="00305911">
      <w:pPr>
        <w:spacing w:after="0" w:line="240" w:lineRule="auto"/>
        <w:jc w:val="both"/>
        <w:rPr>
          <w:rFonts w:ascii="Times New Roman" w:hAnsi="Times New Roman"/>
          <w:sz w:val="24"/>
          <w:szCs w:val="24"/>
          <w:highlight w:val="yellow"/>
          <w:lang w:val="sr-Cyrl-CS"/>
        </w:rPr>
      </w:pPr>
    </w:p>
    <w:p w:rsidR="00237A13" w:rsidRPr="008514EE" w:rsidRDefault="00237A13" w:rsidP="00305911">
      <w:pPr>
        <w:spacing w:after="0" w:line="240" w:lineRule="auto"/>
        <w:jc w:val="both"/>
        <w:rPr>
          <w:rFonts w:ascii="Times New Roman" w:hAnsi="Times New Roman"/>
          <w:sz w:val="24"/>
          <w:szCs w:val="24"/>
          <w:lang w:val="sr-Cyrl-CS"/>
        </w:rPr>
      </w:pPr>
      <w:r w:rsidRPr="008514EE">
        <w:rPr>
          <w:rFonts w:ascii="Times New Roman" w:hAnsi="Times New Roman"/>
          <w:caps/>
          <w:sz w:val="24"/>
          <w:szCs w:val="24"/>
          <w:lang w:val="sr-Cyrl-CS"/>
        </w:rPr>
        <w:t>Показатељи</w:t>
      </w:r>
      <w:r w:rsidRPr="008514EE">
        <w:rPr>
          <w:rFonts w:ascii="Times New Roman" w:hAnsi="Times New Roman"/>
          <w:sz w:val="24"/>
          <w:szCs w:val="24"/>
          <w:lang w:val="sr-Cyrl-CS"/>
        </w:rPr>
        <w:t xml:space="preserve">: </w:t>
      </w:r>
      <w:r w:rsidR="000F6414" w:rsidRPr="008514EE">
        <w:rPr>
          <w:rFonts w:ascii="Times New Roman" w:hAnsi="Times New Roman"/>
          <w:sz w:val="24"/>
          <w:szCs w:val="24"/>
          <w:lang w:val="sr-Cyrl-CS"/>
        </w:rPr>
        <w:t xml:space="preserve">квантитативни показатељи смањења </w:t>
      </w:r>
      <w:r w:rsidRPr="008514EE">
        <w:rPr>
          <w:rFonts w:ascii="Times New Roman" w:hAnsi="Times New Roman"/>
          <w:sz w:val="24"/>
          <w:szCs w:val="24"/>
          <w:lang w:val="sr-Cyrl-CS"/>
        </w:rPr>
        <w:t>исељавања, број повратника, пораст инвестиција из дијаспоре, пораст броја стране радне снаге из иностранства са дефицитарним занимањима.</w:t>
      </w:r>
    </w:p>
    <w:p w:rsidR="00305911" w:rsidRPr="008514EE" w:rsidRDefault="00305911" w:rsidP="00305911">
      <w:pPr>
        <w:spacing w:after="0" w:line="240" w:lineRule="auto"/>
        <w:jc w:val="both"/>
        <w:rPr>
          <w:rFonts w:ascii="Times New Roman" w:hAnsi="Times New Roman"/>
          <w:sz w:val="24"/>
          <w:szCs w:val="24"/>
          <w:lang w:val="sr-Cyrl-CS"/>
        </w:rPr>
      </w:pPr>
    </w:p>
    <w:p w:rsidR="00237A13" w:rsidRPr="008514EE" w:rsidRDefault="000F6414" w:rsidP="00305911">
      <w:pPr>
        <w:spacing w:after="0" w:line="240" w:lineRule="auto"/>
        <w:ind w:firstLine="720"/>
        <w:jc w:val="both"/>
        <w:rPr>
          <w:rFonts w:ascii="Times New Roman" w:hAnsi="Times New Roman"/>
          <w:sz w:val="24"/>
          <w:szCs w:val="24"/>
          <w:lang w:val="sr-Cyrl-CS"/>
        </w:rPr>
      </w:pPr>
      <w:r w:rsidRPr="008514EE">
        <w:rPr>
          <w:rFonts w:ascii="Times New Roman" w:hAnsi="Times New Roman"/>
          <w:sz w:val="24"/>
          <w:szCs w:val="24"/>
          <w:lang w:val="sr-Cyrl-CS"/>
        </w:rPr>
        <w:t>5.2</w:t>
      </w:r>
      <w:r w:rsidR="00F360A0" w:rsidRPr="008514EE">
        <w:rPr>
          <w:rFonts w:ascii="Times New Roman" w:hAnsi="Times New Roman"/>
          <w:sz w:val="24"/>
          <w:szCs w:val="24"/>
          <w:lang w:val="sr-Cyrl-CS"/>
        </w:rPr>
        <w:t>.</w:t>
      </w:r>
      <w:r w:rsidRPr="008514EE">
        <w:rPr>
          <w:rFonts w:ascii="Times New Roman" w:hAnsi="Times New Roman"/>
          <w:sz w:val="24"/>
          <w:szCs w:val="24"/>
          <w:lang w:val="sr-Cyrl-CS"/>
        </w:rPr>
        <w:t xml:space="preserve"> </w:t>
      </w:r>
      <w:r w:rsidR="00237A13" w:rsidRPr="008514EE">
        <w:rPr>
          <w:rFonts w:ascii="Times New Roman" w:hAnsi="Times New Roman"/>
          <w:sz w:val="24"/>
          <w:szCs w:val="24"/>
          <w:lang w:val="sr-Cyrl-CS"/>
        </w:rPr>
        <w:t>ПОСЕБНИ ЦИЉЕВИ</w:t>
      </w:r>
    </w:p>
    <w:p w:rsidR="00305911" w:rsidRPr="008514EE" w:rsidRDefault="00305911" w:rsidP="00305911">
      <w:pPr>
        <w:pStyle w:val="NoSpacing"/>
        <w:ind w:firstLine="720"/>
        <w:jc w:val="both"/>
        <w:rPr>
          <w:rFonts w:ascii="Times New Roman" w:hAnsi="Times New Roman"/>
          <w:sz w:val="24"/>
          <w:szCs w:val="24"/>
          <w:lang w:val="sr-Cyrl-CS"/>
        </w:rPr>
      </w:pPr>
    </w:p>
    <w:p w:rsidR="00237A13" w:rsidRPr="008514EE" w:rsidRDefault="00237A13" w:rsidP="00305911">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Сагласно визији, а у складу са наведеним принципима стратегије и општим циљем, утврђени су посебни, стратешки развојни циљеви, ид</w:t>
      </w:r>
      <w:r w:rsidR="000F6414" w:rsidRPr="008514EE">
        <w:rPr>
          <w:rFonts w:ascii="Times New Roman" w:hAnsi="Times New Roman"/>
          <w:sz w:val="24"/>
          <w:szCs w:val="24"/>
          <w:lang w:val="sr-Cyrl-CS"/>
        </w:rPr>
        <w:t>ентификовани анализом феномена:</w:t>
      </w:r>
    </w:p>
    <w:p w:rsidR="000F6414" w:rsidRPr="008514EE" w:rsidRDefault="000F6414" w:rsidP="00305911">
      <w:pPr>
        <w:pStyle w:val="NoSpacing"/>
        <w:jc w:val="both"/>
        <w:rPr>
          <w:rFonts w:ascii="Times New Roman" w:hAnsi="Times New Roman"/>
          <w:sz w:val="24"/>
          <w:szCs w:val="24"/>
          <w:lang w:val="sr-Cyrl-CS"/>
        </w:rPr>
      </w:pPr>
    </w:p>
    <w:p w:rsidR="00237A13" w:rsidRPr="008514EE" w:rsidRDefault="00237A13" w:rsidP="00F360A0">
      <w:pPr>
        <w:pStyle w:val="NoSpacing"/>
        <w:numPr>
          <w:ilvl w:val="0"/>
          <w:numId w:val="17"/>
        </w:numPr>
        <w:tabs>
          <w:tab w:val="left" w:pos="1134"/>
        </w:tabs>
        <w:ind w:left="0" w:firstLine="720"/>
        <w:jc w:val="both"/>
        <w:rPr>
          <w:rFonts w:ascii="Times New Roman" w:hAnsi="Times New Roman"/>
          <w:sz w:val="24"/>
          <w:szCs w:val="24"/>
          <w:lang w:val="sr-Cyrl-CS"/>
        </w:rPr>
      </w:pPr>
      <w:r w:rsidRPr="008514EE">
        <w:rPr>
          <w:rFonts w:ascii="Times New Roman" w:hAnsi="Times New Roman"/>
          <w:b/>
          <w:sz w:val="24"/>
          <w:szCs w:val="24"/>
          <w:lang w:val="sr-Cyrl-CS"/>
        </w:rPr>
        <w:t>ПОСЕБАН ЦИЉ 1:</w:t>
      </w:r>
      <w:r w:rsidRPr="008514EE">
        <w:rPr>
          <w:rFonts w:ascii="Times New Roman" w:hAnsi="Times New Roman"/>
          <w:sz w:val="24"/>
          <w:szCs w:val="24"/>
          <w:lang w:val="sr-Cyrl-CS"/>
        </w:rPr>
        <w:t xml:space="preserve"> Изградња и јачање институционалних капацитета за праћење и унапређење квалитета података о економским миграцијама.</w:t>
      </w:r>
    </w:p>
    <w:p w:rsidR="00DC0004" w:rsidRPr="008514EE" w:rsidRDefault="00237A13" w:rsidP="00F360A0">
      <w:pPr>
        <w:pStyle w:val="NoSpacing"/>
        <w:numPr>
          <w:ilvl w:val="0"/>
          <w:numId w:val="17"/>
        </w:numPr>
        <w:tabs>
          <w:tab w:val="left" w:pos="1134"/>
        </w:tabs>
        <w:ind w:left="0" w:firstLine="720"/>
        <w:jc w:val="both"/>
        <w:rPr>
          <w:rFonts w:ascii="Times New Roman" w:hAnsi="Times New Roman"/>
          <w:sz w:val="24"/>
          <w:szCs w:val="24"/>
          <w:lang w:val="sr-Cyrl-CS"/>
        </w:rPr>
      </w:pPr>
      <w:r w:rsidRPr="008514EE">
        <w:rPr>
          <w:rFonts w:ascii="Times New Roman" w:hAnsi="Times New Roman"/>
          <w:b/>
          <w:sz w:val="24"/>
          <w:szCs w:val="24"/>
          <w:lang w:val="sr-Cyrl-CS"/>
        </w:rPr>
        <w:t>ПОСЕБАН ЦИЉ 2:</w:t>
      </w:r>
      <w:r w:rsidRPr="008514EE">
        <w:rPr>
          <w:rFonts w:ascii="Times New Roman" w:hAnsi="Times New Roman"/>
          <w:sz w:val="24"/>
          <w:szCs w:val="24"/>
          <w:lang w:val="sr-Cyrl-CS"/>
        </w:rPr>
        <w:t xml:space="preserve"> </w:t>
      </w:r>
      <w:r w:rsidR="00DC0004" w:rsidRPr="008514EE">
        <w:rPr>
          <w:rFonts w:ascii="Times New Roman" w:hAnsi="Times New Roman"/>
          <w:sz w:val="24"/>
          <w:szCs w:val="24"/>
          <w:lang w:val="sr-Cyrl-CS"/>
        </w:rPr>
        <w:t>Унапређење услова живота и рада у привредном и друштвеном сектору</w:t>
      </w:r>
      <w:r w:rsidR="00FE10BA" w:rsidRPr="008514EE">
        <w:rPr>
          <w:rFonts w:ascii="Times New Roman" w:hAnsi="Times New Roman"/>
          <w:sz w:val="24"/>
          <w:szCs w:val="24"/>
          <w:lang w:val="sr-Cyrl-CS"/>
        </w:rPr>
        <w:t>.</w:t>
      </w:r>
    </w:p>
    <w:p w:rsidR="00237A13" w:rsidRPr="008514EE" w:rsidRDefault="00237A13" w:rsidP="00F360A0">
      <w:pPr>
        <w:pStyle w:val="NoSpacing"/>
        <w:numPr>
          <w:ilvl w:val="0"/>
          <w:numId w:val="17"/>
        </w:numPr>
        <w:tabs>
          <w:tab w:val="left" w:pos="1134"/>
        </w:tabs>
        <w:ind w:left="0" w:firstLine="720"/>
        <w:jc w:val="both"/>
        <w:rPr>
          <w:rFonts w:ascii="Times New Roman" w:hAnsi="Times New Roman"/>
          <w:sz w:val="24"/>
          <w:szCs w:val="24"/>
          <w:lang w:val="sr-Cyrl-CS"/>
        </w:rPr>
      </w:pPr>
      <w:r w:rsidRPr="008514EE">
        <w:rPr>
          <w:rFonts w:ascii="Times New Roman" w:hAnsi="Times New Roman"/>
          <w:b/>
          <w:sz w:val="24"/>
          <w:szCs w:val="24"/>
          <w:lang w:val="sr-Cyrl-CS"/>
        </w:rPr>
        <w:lastRenderedPageBreak/>
        <w:t>ПОСЕБАН ЦИЉ 3:</w:t>
      </w:r>
      <w:r w:rsidRPr="008514EE">
        <w:rPr>
          <w:rFonts w:ascii="Times New Roman" w:hAnsi="Times New Roman"/>
          <w:sz w:val="24"/>
          <w:szCs w:val="24"/>
          <w:lang w:val="sr-Cyrl-CS"/>
        </w:rPr>
        <w:t xml:space="preserve"> Усклађивање система образовања са потребама привреде, са акцентом на праћење иновација које носи са собом четврта индустријска револуција, посебно у сфери развијања нових занимања и стручних профила и стварање услова за привлачење страних студената.</w:t>
      </w:r>
    </w:p>
    <w:p w:rsidR="00237A13" w:rsidRPr="008514EE" w:rsidRDefault="00237A13" w:rsidP="00F360A0">
      <w:pPr>
        <w:pStyle w:val="NoSpacing"/>
        <w:numPr>
          <w:ilvl w:val="0"/>
          <w:numId w:val="17"/>
        </w:numPr>
        <w:tabs>
          <w:tab w:val="left" w:pos="1134"/>
        </w:tabs>
        <w:ind w:left="0" w:firstLine="720"/>
        <w:jc w:val="both"/>
        <w:rPr>
          <w:rFonts w:ascii="Times New Roman" w:hAnsi="Times New Roman"/>
          <w:sz w:val="24"/>
          <w:szCs w:val="24"/>
          <w:lang w:val="sr-Cyrl-CS"/>
        </w:rPr>
      </w:pPr>
      <w:r w:rsidRPr="008514EE">
        <w:rPr>
          <w:rFonts w:ascii="Times New Roman" w:hAnsi="Times New Roman"/>
          <w:b/>
          <w:sz w:val="24"/>
          <w:szCs w:val="24"/>
          <w:lang w:val="sr-Cyrl-CS"/>
        </w:rPr>
        <w:t>ПОСЕБАН ЦИЉ 4:</w:t>
      </w:r>
      <w:r w:rsidRPr="008514EE">
        <w:rPr>
          <w:rFonts w:ascii="Times New Roman" w:hAnsi="Times New Roman"/>
          <w:sz w:val="24"/>
          <w:szCs w:val="24"/>
          <w:lang w:val="sr-Cyrl-CS"/>
        </w:rPr>
        <w:t xml:space="preserve"> Унапређење сарадње дијаспоре и матице и подстицање транснационалног предузетништва.</w:t>
      </w:r>
    </w:p>
    <w:p w:rsidR="00237A13" w:rsidRPr="008514EE" w:rsidRDefault="00237A13" w:rsidP="00F360A0">
      <w:pPr>
        <w:pStyle w:val="NoSpacing"/>
        <w:numPr>
          <w:ilvl w:val="0"/>
          <w:numId w:val="17"/>
        </w:numPr>
        <w:tabs>
          <w:tab w:val="left" w:pos="1134"/>
        </w:tabs>
        <w:ind w:left="0" w:firstLine="720"/>
        <w:jc w:val="both"/>
        <w:rPr>
          <w:rFonts w:ascii="Times New Roman" w:hAnsi="Times New Roman"/>
          <w:sz w:val="24"/>
          <w:szCs w:val="24"/>
          <w:lang w:val="sr-Cyrl-CS"/>
        </w:rPr>
      </w:pPr>
      <w:r w:rsidRPr="008514EE">
        <w:rPr>
          <w:rFonts w:ascii="Times New Roman" w:hAnsi="Times New Roman"/>
          <w:b/>
          <w:sz w:val="24"/>
          <w:szCs w:val="24"/>
          <w:lang w:val="sr-Cyrl-CS"/>
        </w:rPr>
        <w:t>ПОСЕБАН ЦИЉ 5:</w:t>
      </w:r>
      <w:r w:rsidRPr="008514EE">
        <w:rPr>
          <w:rFonts w:ascii="Times New Roman" w:hAnsi="Times New Roman"/>
          <w:sz w:val="24"/>
          <w:szCs w:val="24"/>
          <w:lang w:val="sr-Cyrl-CS"/>
        </w:rPr>
        <w:t xml:space="preserve"> Стварање услова за праћење, подстицање и подршку циркуларним и повратним миграцијама.</w:t>
      </w:r>
    </w:p>
    <w:p w:rsidR="00237A13" w:rsidRPr="008514EE" w:rsidRDefault="00237A13" w:rsidP="00F360A0">
      <w:pPr>
        <w:pStyle w:val="NoSpacing"/>
        <w:numPr>
          <w:ilvl w:val="0"/>
          <w:numId w:val="17"/>
        </w:numPr>
        <w:tabs>
          <w:tab w:val="left" w:pos="1134"/>
        </w:tabs>
        <w:ind w:left="0" w:firstLine="720"/>
        <w:jc w:val="both"/>
        <w:rPr>
          <w:rFonts w:ascii="Times New Roman" w:hAnsi="Times New Roman"/>
          <w:sz w:val="24"/>
          <w:szCs w:val="24"/>
          <w:lang w:val="sr-Cyrl-CS"/>
        </w:rPr>
      </w:pPr>
      <w:r w:rsidRPr="008514EE">
        <w:rPr>
          <w:rFonts w:ascii="Times New Roman" w:hAnsi="Times New Roman"/>
          <w:b/>
          <w:sz w:val="24"/>
          <w:szCs w:val="24"/>
          <w:lang w:val="sr-Cyrl-CS"/>
        </w:rPr>
        <w:t>ПОСЕБАН ЦИЉ 6:</w:t>
      </w:r>
      <w:r w:rsidRPr="008514EE">
        <w:rPr>
          <w:rFonts w:ascii="Times New Roman" w:hAnsi="Times New Roman"/>
          <w:sz w:val="24"/>
          <w:szCs w:val="24"/>
          <w:lang w:val="sr-Cyrl-CS"/>
        </w:rPr>
        <w:t xml:space="preserve"> Стварање услова за ефикасније управљање унутрашњим миграционим токовима.</w:t>
      </w:r>
    </w:p>
    <w:p w:rsidR="00237A13" w:rsidRPr="008514EE" w:rsidRDefault="00237A13" w:rsidP="00012516">
      <w:pPr>
        <w:spacing w:after="0" w:line="240" w:lineRule="auto"/>
        <w:jc w:val="both"/>
        <w:rPr>
          <w:rFonts w:ascii="Times New Roman" w:hAnsi="Times New Roman"/>
          <w:sz w:val="24"/>
          <w:szCs w:val="24"/>
          <w:lang w:val="sr-Cyrl-CS"/>
        </w:rPr>
      </w:pPr>
    </w:p>
    <w:p w:rsidR="00237A13" w:rsidRPr="008514EE" w:rsidRDefault="00237A13" w:rsidP="00012516">
      <w:pPr>
        <w:spacing w:after="0" w:line="240" w:lineRule="auto"/>
        <w:jc w:val="both"/>
        <w:rPr>
          <w:rFonts w:ascii="Times New Roman" w:hAnsi="Times New Roman"/>
          <w:b/>
          <w:sz w:val="24"/>
          <w:szCs w:val="24"/>
          <w:lang w:val="sr-Cyrl-CS"/>
        </w:rPr>
      </w:pPr>
      <w:r w:rsidRPr="008514EE">
        <w:rPr>
          <w:rFonts w:ascii="Times New Roman" w:hAnsi="Times New Roman"/>
          <w:b/>
          <w:sz w:val="24"/>
          <w:szCs w:val="24"/>
          <w:lang w:val="sr-Cyrl-CS"/>
        </w:rPr>
        <w:t>ПОСЕБАН ЦИЉ 1: Изградња и јачање институционалних капацитета за праћење и унапређење квалитета под</w:t>
      </w:r>
      <w:r w:rsidR="000F6414" w:rsidRPr="008514EE">
        <w:rPr>
          <w:rFonts w:ascii="Times New Roman" w:hAnsi="Times New Roman"/>
          <w:b/>
          <w:sz w:val="24"/>
          <w:szCs w:val="24"/>
          <w:lang w:val="sr-Cyrl-CS"/>
        </w:rPr>
        <w:t>атака о економским миграцијама.</w:t>
      </w:r>
    </w:p>
    <w:p w:rsidR="00012516" w:rsidRPr="008514EE" w:rsidRDefault="00012516" w:rsidP="00012516">
      <w:pPr>
        <w:spacing w:after="0" w:line="240" w:lineRule="auto"/>
        <w:jc w:val="both"/>
        <w:rPr>
          <w:rFonts w:ascii="Times New Roman" w:hAnsi="Times New Roman"/>
          <w:sz w:val="24"/>
          <w:szCs w:val="24"/>
          <w:lang w:val="sr-Cyrl-CS"/>
        </w:rPr>
      </w:pPr>
    </w:p>
    <w:p w:rsidR="00F360A0" w:rsidRPr="008514EE" w:rsidRDefault="00F360A0" w:rsidP="00012516">
      <w:pPr>
        <w:spacing w:after="0" w:line="240" w:lineRule="auto"/>
        <w:jc w:val="both"/>
        <w:rPr>
          <w:rFonts w:ascii="Times New Roman" w:hAnsi="Times New Roman"/>
          <w:sz w:val="24"/>
          <w:szCs w:val="24"/>
          <w:lang w:val="sr-Cyrl-CS"/>
        </w:rPr>
      </w:pPr>
    </w:p>
    <w:p w:rsidR="00237A13" w:rsidRPr="008514EE" w:rsidRDefault="000F6414" w:rsidP="00012516">
      <w:pPr>
        <w:spacing w:after="0" w:line="240" w:lineRule="auto"/>
        <w:jc w:val="both"/>
        <w:rPr>
          <w:rFonts w:ascii="Times New Roman" w:hAnsi="Times New Roman"/>
          <w:sz w:val="24"/>
          <w:szCs w:val="24"/>
          <w:lang w:val="sr-Cyrl-CS"/>
        </w:rPr>
      </w:pPr>
      <w:r w:rsidRPr="008514EE">
        <w:rPr>
          <w:rFonts w:ascii="Times New Roman" w:hAnsi="Times New Roman"/>
          <w:sz w:val="24"/>
          <w:szCs w:val="24"/>
          <w:lang w:val="sr-Cyrl-CS"/>
        </w:rPr>
        <w:t>МЕРЕ:</w:t>
      </w:r>
    </w:p>
    <w:p w:rsidR="00012516" w:rsidRPr="008514EE" w:rsidRDefault="00012516" w:rsidP="00012516">
      <w:pPr>
        <w:spacing w:after="0" w:line="240" w:lineRule="auto"/>
        <w:jc w:val="both"/>
        <w:rPr>
          <w:rFonts w:ascii="Times New Roman" w:hAnsi="Times New Roman"/>
          <w:sz w:val="24"/>
          <w:szCs w:val="24"/>
          <w:lang w:val="sr-Cyrl-CS"/>
        </w:rPr>
      </w:pPr>
    </w:p>
    <w:p w:rsidR="001A6DB7" w:rsidRPr="008514EE" w:rsidRDefault="00237A13" w:rsidP="00DD7574">
      <w:pPr>
        <w:pStyle w:val="Default"/>
        <w:numPr>
          <w:ilvl w:val="0"/>
          <w:numId w:val="29"/>
        </w:numPr>
        <w:jc w:val="both"/>
        <w:rPr>
          <w:color w:val="auto"/>
          <w:lang w:val="sr-Cyrl-CS"/>
        </w:rPr>
      </w:pPr>
      <w:r w:rsidRPr="008514EE">
        <w:rPr>
          <w:color w:val="auto"/>
          <w:lang w:val="sr-Cyrl-CS"/>
        </w:rPr>
        <w:t>Јачање капацитета институција надлежних</w:t>
      </w:r>
      <w:r w:rsidR="001A6DB7" w:rsidRPr="008514EE">
        <w:rPr>
          <w:color w:val="auto"/>
          <w:lang w:val="sr-Cyrl-CS"/>
        </w:rPr>
        <w:t xml:space="preserve"> за праћење миграционих кретања, (по типу комбинована: регулаторна и управљачко-организациона); </w:t>
      </w:r>
    </w:p>
    <w:p w:rsidR="001A6DB7" w:rsidRPr="008514EE" w:rsidRDefault="00237A13" w:rsidP="00DD7574">
      <w:pPr>
        <w:pStyle w:val="Default"/>
        <w:numPr>
          <w:ilvl w:val="0"/>
          <w:numId w:val="29"/>
        </w:numPr>
        <w:jc w:val="both"/>
        <w:rPr>
          <w:color w:val="auto"/>
          <w:lang w:val="sr-Cyrl-CS"/>
        </w:rPr>
      </w:pPr>
      <w:r w:rsidRPr="008514EE">
        <w:rPr>
          <w:color w:val="auto"/>
          <w:lang w:val="sr-Cyrl-CS"/>
        </w:rPr>
        <w:t>Доградња односно реформисање постојећег инсти</w:t>
      </w:r>
      <w:r w:rsidR="00012516" w:rsidRPr="008514EE">
        <w:rPr>
          <w:color w:val="auto"/>
          <w:lang w:val="sr-Cyrl-CS"/>
        </w:rPr>
        <w:t xml:space="preserve">туционалног оквира у складу са </w:t>
      </w:r>
      <w:r w:rsidRPr="008514EE">
        <w:rPr>
          <w:color w:val="auto"/>
          <w:lang w:val="sr-Cyrl-CS"/>
        </w:rPr>
        <w:t>потребама за ефикасније управља</w:t>
      </w:r>
      <w:r w:rsidR="001A6DB7" w:rsidRPr="008514EE">
        <w:rPr>
          <w:color w:val="auto"/>
          <w:lang w:val="sr-Cyrl-CS"/>
        </w:rPr>
        <w:t xml:space="preserve">ње економским миграцијама, (по типу комбинована: регулаторна и управљачко-организациона); </w:t>
      </w:r>
    </w:p>
    <w:p w:rsidR="00237A13" w:rsidRPr="008514EE" w:rsidRDefault="00237A13" w:rsidP="00DD7574">
      <w:pPr>
        <w:pStyle w:val="NoSpacing"/>
        <w:numPr>
          <w:ilvl w:val="0"/>
          <w:numId w:val="29"/>
        </w:numPr>
        <w:jc w:val="both"/>
        <w:rPr>
          <w:rFonts w:ascii="Times New Roman" w:hAnsi="Times New Roman"/>
          <w:sz w:val="24"/>
          <w:szCs w:val="24"/>
          <w:lang w:val="sr-Cyrl-CS"/>
        </w:rPr>
      </w:pPr>
      <w:r w:rsidRPr="008514EE">
        <w:rPr>
          <w:rFonts w:ascii="Times New Roman" w:hAnsi="Times New Roman"/>
          <w:sz w:val="24"/>
          <w:szCs w:val="24"/>
          <w:lang w:val="sr-Cyrl-CS"/>
        </w:rPr>
        <w:t>Успостављање већег степена координације за подршку укључивања концепта економски</w:t>
      </w:r>
      <w:r w:rsidR="001A6DB7" w:rsidRPr="008514EE">
        <w:rPr>
          <w:rFonts w:ascii="Times New Roman" w:hAnsi="Times New Roman"/>
          <w:sz w:val="24"/>
          <w:szCs w:val="24"/>
          <w:lang w:val="sr-Cyrl-CS"/>
        </w:rPr>
        <w:t>х миграција у развојне политике, (по типу комбинована институционално-управљачка и обезбеђење добара и услуга);</w:t>
      </w:r>
    </w:p>
    <w:p w:rsidR="00DB5528" w:rsidRPr="008514EE" w:rsidRDefault="00237A13" w:rsidP="00DD7574">
      <w:pPr>
        <w:pStyle w:val="NoSpacing"/>
        <w:numPr>
          <w:ilvl w:val="0"/>
          <w:numId w:val="29"/>
        </w:numPr>
        <w:jc w:val="both"/>
        <w:rPr>
          <w:rFonts w:ascii="Times New Roman" w:hAnsi="Times New Roman"/>
          <w:sz w:val="24"/>
          <w:szCs w:val="24"/>
          <w:lang w:val="sr-Cyrl-CS"/>
        </w:rPr>
      </w:pPr>
      <w:r w:rsidRPr="008514EE">
        <w:rPr>
          <w:rFonts w:ascii="Times New Roman" w:hAnsi="Times New Roman"/>
          <w:sz w:val="24"/>
          <w:szCs w:val="24"/>
          <w:lang w:val="sr-Cyrl-CS"/>
        </w:rPr>
        <w:t xml:space="preserve">Успостављање редовне, ажуриране, синхронизоване статистичке базе за праћење миграционих токова у </w:t>
      </w:r>
      <w:r w:rsidR="00012516" w:rsidRPr="008514EE">
        <w:rPr>
          <w:rFonts w:ascii="Times New Roman" w:hAnsi="Times New Roman"/>
          <w:sz w:val="24"/>
          <w:szCs w:val="24"/>
          <w:lang w:val="sr-Cyrl-CS"/>
        </w:rPr>
        <w:t xml:space="preserve">Републици </w:t>
      </w:r>
      <w:r w:rsidR="009F4916" w:rsidRPr="008514EE">
        <w:rPr>
          <w:rFonts w:ascii="Times New Roman" w:hAnsi="Times New Roman"/>
          <w:sz w:val="24"/>
          <w:szCs w:val="24"/>
          <w:lang w:val="sr-Cyrl-CS"/>
        </w:rPr>
        <w:t>Србији,</w:t>
      </w:r>
      <w:r w:rsidR="00DB5528" w:rsidRPr="008514EE">
        <w:rPr>
          <w:rFonts w:ascii="Times New Roman" w:hAnsi="Times New Roman"/>
          <w:sz w:val="24"/>
          <w:szCs w:val="24"/>
          <w:lang w:val="sr-Cyrl-CS"/>
        </w:rPr>
        <w:t xml:space="preserve"> (по типу комбинована институционално-управљачка и обезбеђење добара и услуга)</w:t>
      </w:r>
      <w:r w:rsidR="001A6DB7" w:rsidRPr="008514EE">
        <w:rPr>
          <w:rFonts w:ascii="Times New Roman" w:hAnsi="Times New Roman"/>
          <w:sz w:val="24"/>
          <w:szCs w:val="24"/>
          <w:lang w:val="sr-Cyrl-CS"/>
        </w:rPr>
        <w:t>.</w:t>
      </w:r>
      <w:r w:rsidR="00DB5528" w:rsidRPr="008514EE">
        <w:rPr>
          <w:rFonts w:ascii="Times New Roman" w:hAnsi="Times New Roman"/>
          <w:sz w:val="24"/>
          <w:szCs w:val="24"/>
          <w:lang w:val="sr-Cyrl-CS"/>
        </w:rPr>
        <w:t xml:space="preserve"> </w:t>
      </w:r>
    </w:p>
    <w:p w:rsidR="00DD01A6" w:rsidRPr="008514EE" w:rsidRDefault="00DD01A6" w:rsidP="00012516">
      <w:pPr>
        <w:pStyle w:val="NoSpacing"/>
        <w:jc w:val="both"/>
        <w:rPr>
          <w:rFonts w:ascii="Times New Roman" w:hAnsi="Times New Roman"/>
          <w:sz w:val="24"/>
          <w:szCs w:val="24"/>
          <w:lang w:val="sr-Cyrl-CS"/>
        </w:rPr>
      </w:pPr>
    </w:p>
    <w:p w:rsidR="00237A13" w:rsidRPr="008514EE" w:rsidRDefault="000F6414" w:rsidP="00B921D2">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Потребно је:</w:t>
      </w:r>
    </w:p>
    <w:p w:rsidR="00237A13" w:rsidRPr="008514EE" w:rsidRDefault="00155CA0" w:rsidP="00155CA0">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37A13" w:rsidRPr="008514EE">
        <w:rPr>
          <w:rFonts w:ascii="Times New Roman" w:hAnsi="Times New Roman"/>
          <w:sz w:val="24"/>
          <w:szCs w:val="24"/>
          <w:lang w:val="sr-Cyrl-CS"/>
        </w:rPr>
        <w:t xml:space="preserve">да постојеће Координационо тело за </w:t>
      </w:r>
      <w:r w:rsidR="00DD01A6" w:rsidRPr="008514EE">
        <w:rPr>
          <w:rFonts w:ascii="Times New Roman" w:hAnsi="Times New Roman"/>
          <w:sz w:val="24"/>
          <w:szCs w:val="24"/>
          <w:lang w:val="sr-Cyrl-CS"/>
        </w:rPr>
        <w:t xml:space="preserve">праћење токова из области </w:t>
      </w:r>
      <w:r w:rsidR="00237A13" w:rsidRPr="008514EE">
        <w:rPr>
          <w:rFonts w:ascii="Times New Roman" w:hAnsi="Times New Roman"/>
          <w:sz w:val="24"/>
          <w:szCs w:val="24"/>
          <w:lang w:val="sr-Cyrl-CS"/>
        </w:rPr>
        <w:t>економск</w:t>
      </w:r>
      <w:r w:rsidR="00DD01A6" w:rsidRPr="008514EE">
        <w:rPr>
          <w:rFonts w:ascii="Times New Roman" w:hAnsi="Times New Roman"/>
          <w:sz w:val="24"/>
          <w:szCs w:val="24"/>
          <w:lang w:val="sr-Cyrl-CS"/>
        </w:rPr>
        <w:t>их миграција</w:t>
      </w:r>
      <w:r w:rsidR="00237A13" w:rsidRPr="008514EE">
        <w:rPr>
          <w:rFonts w:ascii="Times New Roman" w:hAnsi="Times New Roman"/>
          <w:sz w:val="24"/>
          <w:szCs w:val="24"/>
          <w:lang w:val="sr-Cyrl-CS"/>
        </w:rPr>
        <w:t xml:space="preserve"> разматра сва питања везана за овај тип миграција и </w:t>
      </w:r>
      <w:r w:rsidR="007A5F6F" w:rsidRPr="008514EE">
        <w:rPr>
          <w:rFonts w:ascii="Times New Roman" w:hAnsi="Times New Roman"/>
          <w:sz w:val="24"/>
          <w:szCs w:val="24"/>
          <w:lang w:val="sr-Cyrl-CS"/>
        </w:rPr>
        <w:t>усмерава</w:t>
      </w:r>
      <w:r w:rsidR="00237A13" w:rsidRPr="008514EE">
        <w:rPr>
          <w:rFonts w:ascii="Times New Roman" w:hAnsi="Times New Roman"/>
          <w:sz w:val="24"/>
          <w:szCs w:val="24"/>
          <w:lang w:val="sr-Cyrl-CS"/>
        </w:rPr>
        <w:t xml:space="preserve"> рад органа државне управе у</w:t>
      </w:r>
      <w:r w:rsidR="00397000" w:rsidRPr="008514EE">
        <w:rPr>
          <w:rFonts w:ascii="Times New Roman" w:hAnsi="Times New Roman"/>
          <w:sz w:val="24"/>
          <w:szCs w:val="24"/>
          <w:lang w:val="sr-Cyrl-CS"/>
        </w:rPr>
        <w:t xml:space="preserve"> вези са економским миграцијама</w:t>
      </w:r>
      <w:r w:rsidR="00237A13" w:rsidRPr="008514EE">
        <w:rPr>
          <w:rFonts w:ascii="Times New Roman" w:hAnsi="Times New Roman"/>
          <w:sz w:val="24"/>
          <w:szCs w:val="24"/>
          <w:lang w:val="sr-Cyrl-CS"/>
        </w:rPr>
        <w:t xml:space="preserve">; </w:t>
      </w:r>
    </w:p>
    <w:p w:rsidR="00237A13" w:rsidRPr="008514EE" w:rsidRDefault="00155CA0" w:rsidP="00155CA0">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37A13" w:rsidRPr="008514EE">
        <w:rPr>
          <w:rFonts w:ascii="Times New Roman" w:hAnsi="Times New Roman"/>
          <w:sz w:val="24"/>
          <w:szCs w:val="24"/>
          <w:lang w:val="sr-Cyrl-CS"/>
        </w:rPr>
        <w:t>јачати људске ресурсе у смислу додатног ангажовања запослених у кључним институцијама Републике Србије у овој области (министарства, организације, дипломатско-конзуларна представништва, Н</w:t>
      </w:r>
      <w:r w:rsidR="00397000" w:rsidRPr="008514EE">
        <w:rPr>
          <w:rFonts w:ascii="Times New Roman" w:hAnsi="Times New Roman"/>
          <w:sz w:val="24"/>
          <w:szCs w:val="24"/>
          <w:lang w:val="sr-Cyrl-CS"/>
        </w:rPr>
        <w:t xml:space="preserve">ационална служба за запошљавање, </w:t>
      </w:r>
      <w:r w:rsidR="00237A13" w:rsidRPr="008514EE">
        <w:rPr>
          <w:rFonts w:ascii="Times New Roman" w:hAnsi="Times New Roman"/>
          <w:sz w:val="24"/>
          <w:szCs w:val="24"/>
          <w:lang w:val="sr-Cyrl-CS"/>
        </w:rPr>
        <w:t>Р</w:t>
      </w:r>
      <w:r w:rsidR="00397000" w:rsidRPr="008514EE">
        <w:rPr>
          <w:rFonts w:ascii="Times New Roman" w:hAnsi="Times New Roman"/>
          <w:sz w:val="24"/>
          <w:szCs w:val="24"/>
          <w:lang w:val="sr-Cyrl-CS"/>
        </w:rPr>
        <w:t xml:space="preserve">епублички завод за статистику, </w:t>
      </w:r>
      <w:r w:rsidR="00237A13" w:rsidRPr="008514EE">
        <w:rPr>
          <w:rFonts w:ascii="Times New Roman" w:hAnsi="Times New Roman"/>
          <w:sz w:val="24"/>
          <w:szCs w:val="24"/>
          <w:lang w:val="sr-Cyrl-CS"/>
        </w:rPr>
        <w:t>Савети за миграциј</w:t>
      </w:r>
      <w:r w:rsidR="00444396" w:rsidRPr="008514EE">
        <w:rPr>
          <w:rFonts w:ascii="Times New Roman" w:hAnsi="Times New Roman"/>
          <w:sz w:val="24"/>
          <w:szCs w:val="24"/>
          <w:lang w:val="sr-Cyrl-CS"/>
        </w:rPr>
        <w:t>е и</w:t>
      </w:r>
      <w:r w:rsidR="00237A13" w:rsidRPr="008514EE">
        <w:rPr>
          <w:rFonts w:ascii="Times New Roman" w:hAnsi="Times New Roman"/>
          <w:sz w:val="24"/>
          <w:szCs w:val="24"/>
          <w:lang w:val="sr-Cyrl-CS"/>
        </w:rPr>
        <w:t>тд</w:t>
      </w:r>
      <w:r w:rsidR="00444396" w:rsidRPr="008514EE">
        <w:rPr>
          <w:rFonts w:ascii="Times New Roman" w:hAnsi="Times New Roman"/>
          <w:sz w:val="24"/>
          <w:szCs w:val="24"/>
          <w:lang w:val="sr-Cyrl-CS"/>
        </w:rPr>
        <w:t>.</w:t>
      </w:r>
      <w:r w:rsidR="00237A13" w:rsidRPr="008514EE">
        <w:rPr>
          <w:rFonts w:ascii="Times New Roman" w:hAnsi="Times New Roman"/>
          <w:sz w:val="24"/>
          <w:szCs w:val="24"/>
          <w:lang w:val="sr-Cyrl-CS"/>
        </w:rPr>
        <w:t xml:space="preserve">); </w:t>
      </w:r>
    </w:p>
    <w:p w:rsidR="00237A13" w:rsidRPr="008514EE" w:rsidRDefault="00155CA0" w:rsidP="00155CA0">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37A13" w:rsidRPr="008514EE">
        <w:rPr>
          <w:rFonts w:ascii="Times New Roman" w:hAnsi="Times New Roman"/>
          <w:sz w:val="24"/>
          <w:szCs w:val="24"/>
          <w:lang w:val="sr-Cyrl-CS"/>
        </w:rPr>
        <w:t>додатно едуковати државне службенике који су ангажовани на пословима из области управљања економским миграцијама;</w:t>
      </w:r>
    </w:p>
    <w:p w:rsidR="00237A13" w:rsidRPr="008514EE" w:rsidRDefault="00155CA0" w:rsidP="00155CA0">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37A13" w:rsidRPr="008514EE">
        <w:rPr>
          <w:rFonts w:ascii="Times New Roman" w:hAnsi="Times New Roman"/>
          <w:sz w:val="24"/>
          <w:szCs w:val="24"/>
          <w:lang w:val="sr-Cyrl-CS"/>
        </w:rPr>
        <w:t xml:space="preserve">јачати улогу и проширивање надлежности делокруга рада Миграционих сервисних центара, полазећи од чињенице да је њихова улога од великог значаја у информисању потенцијалних миграната, пружање информација о заштити на раду у иностранству, опасност од експлоатације и др; </w:t>
      </w:r>
    </w:p>
    <w:p w:rsidR="00397000" w:rsidRPr="008514EE" w:rsidRDefault="00155CA0" w:rsidP="00155CA0">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37A13" w:rsidRPr="008514EE">
        <w:rPr>
          <w:rFonts w:ascii="Times New Roman" w:hAnsi="Times New Roman"/>
          <w:sz w:val="24"/>
          <w:szCs w:val="24"/>
          <w:lang w:val="sr-Cyrl-CS"/>
        </w:rPr>
        <w:t>постићи већу координацију на локалном нивоу, односно стратешко и оперативно повезивање локалних Савета за миграције са Канцеларијама за младе и Локалним саветима за запошљавање;</w:t>
      </w:r>
    </w:p>
    <w:p w:rsidR="00237A13" w:rsidRPr="008514EE" w:rsidRDefault="00155CA0" w:rsidP="00155CA0">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37A13" w:rsidRPr="008514EE">
        <w:rPr>
          <w:rFonts w:ascii="Times New Roman" w:hAnsi="Times New Roman"/>
          <w:sz w:val="24"/>
          <w:szCs w:val="24"/>
          <w:lang w:val="sr-Cyrl-CS"/>
        </w:rPr>
        <w:t>закључити билатералне споразуме са органима и организацијама у земљама дестинација, у циљу ефикаснијег праћења токова економских миграција;</w:t>
      </w:r>
    </w:p>
    <w:p w:rsidR="00397000" w:rsidRPr="008514EE" w:rsidRDefault="00155CA0" w:rsidP="00155CA0">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lastRenderedPageBreak/>
        <w:t xml:space="preserve">- </w:t>
      </w:r>
      <w:r w:rsidR="00237A13" w:rsidRPr="008514EE">
        <w:rPr>
          <w:rFonts w:ascii="Times New Roman" w:hAnsi="Times New Roman"/>
          <w:sz w:val="24"/>
          <w:szCs w:val="24"/>
          <w:lang w:val="sr-Cyrl-CS"/>
        </w:rPr>
        <w:t xml:space="preserve">јачати људске и материјалне ресурсе за </w:t>
      </w:r>
      <w:r w:rsidR="007C3EE4" w:rsidRPr="008514EE">
        <w:rPr>
          <w:rFonts w:ascii="Times New Roman" w:hAnsi="Times New Roman"/>
          <w:sz w:val="24"/>
          <w:szCs w:val="24"/>
          <w:lang w:val="sr-Cyrl-CS"/>
        </w:rPr>
        <w:t xml:space="preserve">извештавање и реализацију Стратегије, као и за </w:t>
      </w:r>
      <w:r w:rsidR="00237A13" w:rsidRPr="008514EE">
        <w:rPr>
          <w:rFonts w:ascii="Times New Roman" w:hAnsi="Times New Roman"/>
          <w:sz w:val="24"/>
          <w:szCs w:val="24"/>
          <w:lang w:val="sr-Cyrl-CS"/>
        </w:rPr>
        <w:t>прикупљање релевантних с</w:t>
      </w:r>
      <w:r w:rsidR="007C3EE4" w:rsidRPr="008514EE">
        <w:rPr>
          <w:rFonts w:ascii="Times New Roman" w:hAnsi="Times New Roman"/>
          <w:sz w:val="24"/>
          <w:szCs w:val="24"/>
          <w:lang w:val="sr-Cyrl-CS"/>
        </w:rPr>
        <w:t xml:space="preserve">татистичких података, а посебно Групе за нормативне и студијско-аналитичке послове у области запошљавања и економских миграција и надзор у области запошљавања и </w:t>
      </w:r>
      <w:r w:rsidR="00237A13" w:rsidRPr="008514EE">
        <w:rPr>
          <w:rFonts w:ascii="Times New Roman" w:hAnsi="Times New Roman"/>
          <w:sz w:val="24"/>
          <w:szCs w:val="24"/>
          <w:lang w:val="sr-Cyrl-CS"/>
        </w:rPr>
        <w:t xml:space="preserve">Републичког завода </w:t>
      </w:r>
      <w:r w:rsidR="004A049E" w:rsidRPr="008514EE">
        <w:rPr>
          <w:rFonts w:ascii="Times New Roman" w:hAnsi="Times New Roman"/>
          <w:sz w:val="24"/>
          <w:szCs w:val="24"/>
          <w:lang w:val="sr-Cyrl-CS"/>
        </w:rPr>
        <w:t>за статистику</w:t>
      </w:r>
      <w:r w:rsidR="002A054F" w:rsidRPr="008514EE">
        <w:rPr>
          <w:rFonts w:ascii="Times New Roman" w:hAnsi="Times New Roman"/>
          <w:sz w:val="24"/>
          <w:szCs w:val="24"/>
          <w:lang w:val="sr-Cyrl-CS"/>
        </w:rPr>
        <w:t>.</w:t>
      </w:r>
    </w:p>
    <w:p w:rsidR="004B6BB1" w:rsidRPr="008514EE" w:rsidRDefault="004B6BB1" w:rsidP="00A73141">
      <w:pPr>
        <w:spacing w:after="0" w:line="240" w:lineRule="auto"/>
        <w:jc w:val="both"/>
        <w:rPr>
          <w:rFonts w:ascii="Times New Roman" w:hAnsi="Times New Roman"/>
          <w:sz w:val="24"/>
          <w:szCs w:val="24"/>
          <w:lang w:val="sr-Cyrl-CS"/>
        </w:rPr>
      </w:pPr>
    </w:p>
    <w:p w:rsidR="00237A13" w:rsidRPr="008514EE" w:rsidRDefault="00237A13" w:rsidP="00A73141">
      <w:pPr>
        <w:spacing w:after="0" w:line="240" w:lineRule="auto"/>
        <w:jc w:val="both"/>
        <w:rPr>
          <w:rFonts w:ascii="Times New Roman" w:hAnsi="Times New Roman"/>
          <w:sz w:val="24"/>
          <w:szCs w:val="24"/>
          <w:lang w:val="sr-Cyrl-CS"/>
        </w:rPr>
      </w:pPr>
      <w:r w:rsidRPr="008514EE">
        <w:rPr>
          <w:rFonts w:ascii="Times New Roman" w:hAnsi="Times New Roman"/>
          <w:sz w:val="24"/>
          <w:szCs w:val="24"/>
          <w:lang w:val="sr-Cyrl-CS"/>
        </w:rPr>
        <w:t>ПОКАЗАТЕЉИ: успешност имплементације подстицајних мера; број обука и експертиза запослених у области економских миграција; закључени билатерални споразуми; ажурирана база података; web платформа за праћење овог феномена; публиковани статистички извори; број спроведених квалитативних истраживања и њихови резултати.</w:t>
      </w:r>
    </w:p>
    <w:p w:rsidR="00F360A0" w:rsidRPr="008514EE" w:rsidRDefault="00F360A0" w:rsidP="00A73141">
      <w:pPr>
        <w:spacing w:after="0" w:line="240" w:lineRule="auto"/>
        <w:jc w:val="both"/>
        <w:rPr>
          <w:rFonts w:ascii="Times New Roman" w:hAnsi="Times New Roman"/>
          <w:sz w:val="24"/>
          <w:szCs w:val="24"/>
          <w:lang w:val="sr-Cyrl-CS"/>
        </w:rPr>
      </w:pPr>
    </w:p>
    <w:p w:rsidR="00F360A0" w:rsidRPr="008514EE" w:rsidRDefault="00F360A0" w:rsidP="00A73141">
      <w:pPr>
        <w:spacing w:after="0" w:line="240" w:lineRule="auto"/>
        <w:jc w:val="both"/>
        <w:rPr>
          <w:rFonts w:ascii="Times New Roman" w:hAnsi="Times New Roman"/>
          <w:sz w:val="24"/>
          <w:szCs w:val="24"/>
          <w:lang w:val="sr-Cyrl-CS"/>
        </w:rPr>
      </w:pPr>
    </w:p>
    <w:p w:rsidR="00283C82" w:rsidRPr="008514EE" w:rsidRDefault="00237A13" w:rsidP="00A73141">
      <w:pPr>
        <w:spacing w:after="0" w:line="240" w:lineRule="auto"/>
        <w:jc w:val="both"/>
        <w:rPr>
          <w:rFonts w:ascii="Times New Roman" w:hAnsi="Times New Roman"/>
          <w:sz w:val="24"/>
          <w:szCs w:val="24"/>
          <w:lang w:val="sr-Cyrl-CS"/>
        </w:rPr>
      </w:pPr>
      <w:r w:rsidRPr="008514EE">
        <w:rPr>
          <w:rFonts w:ascii="Times New Roman" w:hAnsi="Times New Roman"/>
          <w:b/>
          <w:sz w:val="24"/>
          <w:szCs w:val="24"/>
          <w:lang w:val="sr-Cyrl-CS"/>
        </w:rPr>
        <w:t xml:space="preserve">ПОСЕБАН ЦИЉ 2: </w:t>
      </w:r>
      <w:r w:rsidR="00283C82" w:rsidRPr="008514EE">
        <w:rPr>
          <w:rFonts w:ascii="Times New Roman" w:hAnsi="Times New Roman"/>
          <w:b/>
          <w:sz w:val="24"/>
          <w:szCs w:val="24"/>
          <w:lang w:val="sr-Cyrl-CS"/>
        </w:rPr>
        <w:t>Унапређење услова живота и рада у привредном и друштвеном сектору</w:t>
      </w:r>
    </w:p>
    <w:p w:rsidR="00A73141" w:rsidRPr="008514EE" w:rsidRDefault="00A73141" w:rsidP="00A73141">
      <w:pPr>
        <w:spacing w:after="0" w:line="240" w:lineRule="auto"/>
        <w:jc w:val="both"/>
        <w:rPr>
          <w:rFonts w:ascii="Times New Roman" w:hAnsi="Times New Roman"/>
          <w:sz w:val="24"/>
          <w:szCs w:val="24"/>
          <w:lang w:val="sr-Cyrl-CS"/>
        </w:rPr>
      </w:pPr>
    </w:p>
    <w:p w:rsidR="00237A13" w:rsidRPr="008514EE" w:rsidRDefault="00A73141" w:rsidP="00A73141">
      <w:pPr>
        <w:spacing w:after="0" w:line="240" w:lineRule="auto"/>
        <w:jc w:val="both"/>
        <w:rPr>
          <w:rFonts w:ascii="Times New Roman" w:hAnsi="Times New Roman"/>
          <w:sz w:val="24"/>
          <w:szCs w:val="24"/>
          <w:lang w:val="sr-Cyrl-CS"/>
        </w:rPr>
      </w:pPr>
      <w:r w:rsidRPr="008514EE">
        <w:rPr>
          <w:rFonts w:ascii="Times New Roman" w:hAnsi="Times New Roman"/>
          <w:sz w:val="24"/>
          <w:szCs w:val="24"/>
          <w:lang w:val="sr-Cyrl-CS"/>
        </w:rPr>
        <w:t>МЕРЕ</w:t>
      </w:r>
    </w:p>
    <w:p w:rsidR="00A73141" w:rsidRPr="008514EE" w:rsidRDefault="00A73141" w:rsidP="00A73141">
      <w:pPr>
        <w:spacing w:after="0" w:line="240" w:lineRule="auto"/>
        <w:jc w:val="both"/>
        <w:rPr>
          <w:rFonts w:ascii="Times New Roman" w:hAnsi="Times New Roman"/>
          <w:sz w:val="24"/>
          <w:szCs w:val="24"/>
          <w:lang w:val="sr-Cyrl-CS"/>
        </w:rPr>
      </w:pPr>
    </w:p>
    <w:p w:rsidR="00EC518A" w:rsidRPr="008514EE" w:rsidRDefault="00C769C4" w:rsidP="00DD7574">
      <w:pPr>
        <w:pStyle w:val="NoSpacing"/>
        <w:numPr>
          <w:ilvl w:val="0"/>
          <w:numId w:val="30"/>
        </w:numPr>
        <w:jc w:val="both"/>
        <w:rPr>
          <w:rFonts w:ascii="Times New Roman" w:hAnsi="Times New Roman"/>
          <w:sz w:val="24"/>
          <w:szCs w:val="24"/>
          <w:lang w:val="sr-Cyrl-CS"/>
        </w:rPr>
      </w:pPr>
      <w:r w:rsidRPr="008514EE">
        <w:rPr>
          <w:rFonts w:ascii="Times New Roman" w:hAnsi="Times New Roman"/>
          <w:sz w:val="24"/>
          <w:szCs w:val="24"/>
          <w:lang w:val="sr-Cyrl-CS"/>
        </w:rPr>
        <w:t xml:space="preserve">Наставак </w:t>
      </w:r>
      <w:r w:rsidR="00237A13" w:rsidRPr="008514EE">
        <w:rPr>
          <w:rFonts w:ascii="Times New Roman" w:hAnsi="Times New Roman"/>
          <w:sz w:val="24"/>
          <w:szCs w:val="24"/>
          <w:lang w:val="sr-Cyrl-CS"/>
        </w:rPr>
        <w:t>примене структурних реформи и поди</w:t>
      </w:r>
      <w:r w:rsidRPr="008514EE">
        <w:rPr>
          <w:rFonts w:ascii="Times New Roman" w:hAnsi="Times New Roman"/>
          <w:sz w:val="24"/>
          <w:szCs w:val="24"/>
          <w:lang w:val="sr-Cyrl-CS"/>
        </w:rPr>
        <w:t>зање ефикасности</w:t>
      </w:r>
      <w:r w:rsidR="00EC518A" w:rsidRPr="008514EE">
        <w:rPr>
          <w:rFonts w:ascii="Times New Roman" w:hAnsi="Times New Roman"/>
          <w:sz w:val="24"/>
          <w:szCs w:val="24"/>
          <w:lang w:val="sr-Cyrl-CS"/>
        </w:rPr>
        <w:t xml:space="preserve"> јавног сектора, (по типу комбинована институционално-управљачка и обезбеђење добара и услуга);</w:t>
      </w:r>
    </w:p>
    <w:p w:rsidR="00EC518A" w:rsidRPr="008514EE" w:rsidRDefault="00237A13" w:rsidP="00DD7574">
      <w:pPr>
        <w:pStyle w:val="NoSpacing"/>
        <w:numPr>
          <w:ilvl w:val="0"/>
          <w:numId w:val="30"/>
        </w:numPr>
        <w:jc w:val="both"/>
        <w:rPr>
          <w:rFonts w:ascii="Times New Roman" w:hAnsi="Times New Roman"/>
          <w:sz w:val="24"/>
          <w:szCs w:val="24"/>
          <w:lang w:val="sr-Cyrl-CS"/>
        </w:rPr>
      </w:pPr>
      <w:r w:rsidRPr="008514EE">
        <w:rPr>
          <w:rFonts w:ascii="Times New Roman" w:hAnsi="Times New Roman"/>
          <w:sz w:val="24"/>
          <w:szCs w:val="24"/>
          <w:lang w:val="sr-Cyrl-CS"/>
        </w:rPr>
        <w:t>Јачање институционалних капацитета за креирање подстицаја ради привлачења директних инвестиција</w:t>
      </w:r>
      <w:r w:rsidR="00AB5667" w:rsidRPr="008514EE">
        <w:rPr>
          <w:rFonts w:ascii="Times New Roman" w:hAnsi="Times New Roman"/>
          <w:sz w:val="24"/>
          <w:szCs w:val="24"/>
          <w:lang w:val="sr-Cyrl-CS"/>
        </w:rPr>
        <w:t xml:space="preserve">, </w:t>
      </w:r>
      <w:r w:rsidR="00EC518A" w:rsidRPr="008514EE">
        <w:rPr>
          <w:rFonts w:ascii="Times New Roman" w:hAnsi="Times New Roman"/>
          <w:sz w:val="24"/>
          <w:szCs w:val="24"/>
          <w:lang w:val="sr-Cyrl-CS"/>
        </w:rPr>
        <w:t>(по типу комбинована институционално-управљачка и обезбеђење добара и услуга);</w:t>
      </w:r>
    </w:p>
    <w:p w:rsidR="00237A13" w:rsidRPr="008514EE" w:rsidRDefault="00237A13" w:rsidP="00DD7574">
      <w:pPr>
        <w:pStyle w:val="NoSpacing"/>
        <w:numPr>
          <w:ilvl w:val="0"/>
          <w:numId w:val="30"/>
        </w:numPr>
        <w:jc w:val="both"/>
        <w:rPr>
          <w:rFonts w:ascii="Times New Roman" w:hAnsi="Times New Roman"/>
          <w:sz w:val="24"/>
          <w:szCs w:val="24"/>
          <w:lang w:val="sr-Cyrl-CS"/>
        </w:rPr>
      </w:pPr>
      <w:r w:rsidRPr="008514EE">
        <w:rPr>
          <w:rFonts w:ascii="Times New Roman" w:hAnsi="Times New Roman"/>
          <w:sz w:val="24"/>
          <w:szCs w:val="24"/>
          <w:lang w:val="sr-Cyrl-CS"/>
        </w:rPr>
        <w:t>Развој програма за задржавање људских капацитета из категорије дефицитарних занимања</w:t>
      </w:r>
      <w:r w:rsidR="00EC518A" w:rsidRPr="008514EE">
        <w:rPr>
          <w:rFonts w:ascii="Times New Roman" w:hAnsi="Times New Roman"/>
          <w:sz w:val="24"/>
          <w:szCs w:val="24"/>
          <w:lang w:val="sr-Cyrl-CS"/>
        </w:rPr>
        <w:t>, (по типу подстицајна);</w:t>
      </w:r>
    </w:p>
    <w:p w:rsidR="00237A13" w:rsidRPr="008514EE" w:rsidRDefault="00237A13" w:rsidP="00DD7574">
      <w:pPr>
        <w:pStyle w:val="NoSpacing"/>
        <w:numPr>
          <w:ilvl w:val="0"/>
          <w:numId w:val="30"/>
        </w:numPr>
        <w:jc w:val="both"/>
        <w:rPr>
          <w:rFonts w:ascii="Times New Roman" w:hAnsi="Times New Roman"/>
          <w:sz w:val="24"/>
          <w:szCs w:val="24"/>
          <w:lang w:val="sr-Cyrl-CS"/>
        </w:rPr>
      </w:pPr>
      <w:r w:rsidRPr="008514EE">
        <w:rPr>
          <w:rFonts w:ascii="Times New Roman" w:hAnsi="Times New Roman"/>
          <w:sz w:val="24"/>
          <w:szCs w:val="24"/>
          <w:lang w:val="sr-Cyrl-CS"/>
        </w:rPr>
        <w:t>Унапређивање капацитета тржишне економије у скл</w:t>
      </w:r>
      <w:r w:rsidR="000F6414" w:rsidRPr="008514EE">
        <w:rPr>
          <w:rFonts w:ascii="Times New Roman" w:hAnsi="Times New Roman"/>
          <w:sz w:val="24"/>
          <w:szCs w:val="24"/>
          <w:lang w:val="sr-Cyrl-CS"/>
        </w:rPr>
        <w:t xml:space="preserve">аду са стратешким препорукама </w:t>
      </w:r>
      <w:r w:rsidR="0098269E" w:rsidRPr="008514EE">
        <w:rPr>
          <w:rFonts w:ascii="Times New Roman" w:hAnsi="Times New Roman"/>
          <w:sz w:val="24"/>
          <w:szCs w:val="24"/>
          <w:lang w:val="sr-Cyrl-CS"/>
        </w:rPr>
        <w:t>Европске уније</w:t>
      </w:r>
      <w:r w:rsidR="00EC518A" w:rsidRPr="008514EE">
        <w:rPr>
          <w:rFonts w:ascii="Times New Roman" w:hAnsi="Times New Roman"/>
          <w:sz w:val="24"/>
          <w:szCs w:val="24"/>
          <w:lang w:val="sr-Cyrl-CS"/>
        </w:rPr>
        <w:t>, (по типу подстицајна);</w:t>
      </w:r>
    </w:p>
    <w:p w:rsidR="00EC518A" w:rsidRPr="008514EE" w:rsidRDefault="00283C82" w:rsidP="00DD7574">
      <w:pPr>
        <w:pStyle w:val="Default"/>
        <w:numPr>
          <w:ilvl w:val="0"/>
          <w:numId w:val="30"/>
        </w:numPr>
        <w:jc w:val="both"/>
        <w:rPr>
          <w:color w:val="auto"/>
          <w:lang w:val="sr-Cyrl-CS"/>
        </w:rPr>
      </w:pPr>
      <w:r w:rsidRPr="008514EE">
        <w:rPr>
          <w:color w:val="auto"/>
          <w:lang w:val="sr-Cyrl-CS"/>
        </w:rPr>
        <w:t>Развој програма за привлачење и укључивање странаца различитих образовних профила на тржиште рада Републике Србије</w:t>
      </w:r>
      <w:r w:rsidR="00EC518A" w:rsidRPr="008514EE">
        <w:rPr>
          <w:color w:val="auto"/>
          <w:lang w:val="sr-Cyrl-CS"/>
        </w:rPr>
        <w:t xml:space="preserve">(по типу комбинована: регулаторна и подстицајна ); </w:t>
      </w:r>
    </w:p>
    <w:p w:rsidR="00EC518A" w:rsidRPr="008514EE" w:rsidRDefault="00100D74" w:rsidP="00DD7574">
      <w:pPr>
        <w:pStyle w:val="Default"/>
        <w:numPr>
          <w:ilvl w:val="0"/>
          <w:numId w:val="30"/>
        </w:numPr>
        <w:jc w:val="both"/>
        <w:rPr>
          <w:color w:val="auto"/>
          <w:lang w:val="sr-Cyrl-CS"/>
        </w:rPr>
      </w:pPr>
      <w:r w:rsidRPr="008514EE">
        <w:rPr>
          <w:color w:val="auto"/>
          <w:lang w:val="sr-Cyrl-CS"/>
        </w:rPr>
        <w:t xml:space="preserve">Јачање борбе за владавину права, </w:t>
      </w:r>
      <w:r w:rsidR="00EC518A" w:rsidRPr="008514EE">
        <w:rPr>
          <w:color w:val="auto"/>
          <w:lang w:val="sr-Cyrl-CS"/>
        </w:rPr>
        <w:t>против корупције и непотизма, (по типу комбинована: регулаторна и управљачко-организациона)</w:t>
      </w:r>
      <w:r w:rsidR="006E7CC2" w:rsidRPr="008514EE">
        <w:rPr>
          <w:color w:val="auto"/>
          <w:lang w:val="sr-Cyrl-CS"/>
        </w:rPr>
        <w:t>.</w:t>
      </w:r>
      <w:r w:rsidR="00EC518A" w:rsidRPr="008514EE">
        <w:rPr>
          <w:color w:val="auto"/>
          <w:lang w:val="sr-Cyrl-CS"/>
        </w:rPr>
        <w:t xml:space="preserve"> </w:t>
      </w:r>
    </w:p>
    <w:p w:rsidR="00100D74" w:rsidRPr="008514EE" w:rsidRDefault="00100D74" w:rsidP="00EC518A">
      <w:pPr>
        <w:pStyle w:val="NoSpacing"/>
        <w:ind w:left="720"/>
        <w:jc w:val="both"/>
        <w:rPr>
          <w:rFonts w:ascii="Times New Roman" w:hAnsi="Times New Roman"/>
          <w:sz w:val="24"/>
          <w:szCs w:val="24"/>
          <w:lang w:val="sr-Cyrl-CS"/>
        </w:rPr>
      </w:pPr>
    </w:p>
    <w:p w:rsidR="00237A13" w:rsidRPr="008514EE" w:rsidRDefault="00237A13" w:rsidP="00B921D2">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Потребно је:</w:t>
      </w:r>
    </w:p>
    <w:p w:rsidR="00237A13" w:rsidRPr="008514EE" w:rsidRDefault="006B4DA3" w:rsidP="006B4DA3">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37A13" w:rsidRPr="008514EE">
        <w:rPr>
          <w:rFonts w:ascii="Times New Roman" w:hAnsi="Times New Roman"/>
          <w:sz w:val="24"/>
          <w:szCs w:val="24"/>
          <w:lang w:val="sr-Cyrl-CS"/>
        </w:rPr>
        <w:t>омогућити запошљавање кроз развој иновативног предузетништва и оснивања малих и средњих предузећа;</w:t>
      </w:r>
    </w:p>
    <w:p w:rsidR="00237A13" w:rsidRPr="008514EE" w:rsidRDefault="006B4DA3" w:rsidP="006B4DA3">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37A13" w:rsidRPr="008514EE">
        <w:rPr>
          <w:rFonts w:ascii="Times New Roman" w:hAnsi="Times New Roman"/>
          <w:sz w:val="24"/>
          <w:szCs w:val="24"/>
          <w:lang w:val="sr-Cyrl-CS"/>
        </w:rPr>
        <w:t>повећати стопе инвестиција са садашњих 17-18% на преко 2</w:t>
      </w:r>
      <w:r w:rsidR="00283C82" w:rsidRPr="008514EE">
        <w:rPr>
          <w:rFonts w:ascii="Times New Roman" w:hAnsi="Times New Roman"/>
          <w:sz w:val="24"/>
          <w:szCs w:val="24"/>
          <w:lang w:val="sr-Cyrl-CS"/>
        </w:rPr>
        <w:t>0</w:t>
      </w:r>
      <w:r w:rsidR="00237A13" w:rsidRPr="008514EE">
        <w:rPr>
          <w:rFonts w:ascii="Times New Roman" w:hAnsi="Times New Roman"/>
          <w:sz w:val="24"/>
          <w:szCs w:val="24"/>
          <w:lang w:val="sr-Cyrl-CS"/>
        </w:rPr>
        <w:t>%, на нивоу просечне стопе у земљама Централне и Источне Европе</w:t>
      </w:r>
      <w:r w:rsidR="00973EE7" w:rsidRPr="008514EE">
        <w:rPr>
          <w:rFonts w:ascii="Times New Roman" w:hAnsi="Times New Roman"/>
          <w:sz w:val="24"/>
          <w:szCs w:val="24"/>
          <w:lang w:val="sr-Cyrl-CS"/>
        </w:rPr>
        <w:t>;</w:t>
      </w:r>
    </w:p>
    <w:p w:rsidR="00237A13" w:rsidRPr="008514EE" w:rsidRDefault="006B4DA3" w:rsidP="006B4DA3">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37A13" w:rsidRPr="008514EE">
        <w:rPr>
          <w:rFonts w:ascii="Times New Roman" w:hAnsi="Times New Roman"/>
          <w:sz w:val="24"/>
          <w:szCs w:val="24"/>
          <w:lang w:val="sr-Cyrl-CS"/>
        </w:rPr>
        <w:t>креирати олакшице за покретање сопственог бизниса</w:t>
      </w:r>
      <w:r w:rsidR="00973EE7" w:rsidRPr="008514EE">
        <w:rPr>
          <w:rFonts w:ascii="Times New Roman" w:hAnsi="Times New Roman"/>
          <w:sz w:val="24"/>
          <w:szCs w:val="24"/>
          <w:lang w:val="sr-Cyrl-CS"/>
        </w:rPr>
        <w:t>;</w:t>
      </w:r>
    </w:p>
    <w:p w:rsidR="00237A13" w:rsidRPr="008514EE" w:rsidRDefault="006B4DA3" w:rsidP="006B4DA3">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37A13" w:rsidRPr="008514EE">
        <w:rPr>
          <w:rFonts w:ascii="Times New Roman" w:hAnsi="Times New Roman"/>
          <w:sz w:val="24"/>
          <w:szCs w:val="24"/>
          <w:lang w:val="sr-Cyrl-CS"/>
        </w:rPr>
        <w:t>развијати економију засновану на знању и иновацијама</w:t>
      </w:r>
      <w:r w:rsidR="00973EE7" w:rsidRPr="008514EE">
        <w:rPr>
          <w:rFonts w:ascii="Times New Roman" w:hAnsi="Times New Roman"/>
          <w:sz w:val="24"/>
          <w:szCs w:val="24"/>
          <w:lang w:val="sr-Cyrl-CS"/>
        </w:rPr>
        <w:t>;</w:t>
      </w:r>
    </w:p>
    <w:p w:rsidR="00237A13" w:rsidRPr="008514EE" w:rsidRDefault="006B4DA3" w:rsidP="006B4DA3">
      <w:pPr>
        <w:pStyle w:val="NoSpacing"/>
        <w:ind w:left="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37A13" w:rsidRPr="008514EE">
        <w:rPr>
          <w:rFonts w:ascii="Times New Roman" w:hAnsi="Times New Roman"/>
          <w:sz w:val="24"/>
          <w:szCs w:val="24"/>
          <w:lang w:val="sr-Cyrl-CS"/>
        </w:rPr>
        <w:t>ускладити привредни</w:t>
      </w:r>
      <w:r w:rsidR="0098269E" w:rsidRPr="008514EE">
        <w:rPr>
          <w:rFonts w:ascii="Times New Roman" w:hAnsi="Times New Roman"/>
          <w:sz w:val="24"/>
          <w:szCs w:val="24"/>
          <w:lang w:val="sr-Cyrl-CS"/>
        </w:rPr>
        <w:t xml:space="preserve"> развој са трендовима развоја Европске уније</w:t>
      </w:r>
      <w:r w:rsidR="00973EE7" w:rsidRPr="008514EE">
        <w:rPr>
          <w:rFonts w:ascii="Times New Roman" w:hAnsi="Times New Roman"/>
          <w:sz w:val="24"/>
          <w:szCs w:val="24"/>
          <w:lang w:val="sr-Cyrl-CS"/>
        </w:rPr>
        <w:t>.</w:t>
      </w:r>
    </w:p>
    <w:p w:rsidR="00237A13" w:rsidRPr="008514EE" w:rsidRDefault="00237A13" w:rsidP="00C769C4">
      <w:pPr>
        <w:spacing w:after="0" w:line="240" w:lineRule="auto"/>
        <w:jc w:val="both"/>
        <w:rPr>
          <w:rFonts w:ascii="Times New Roman" w:hAnsi="Times New Roman"/>
          <w:sz w:val="24"/>
          <w:szCs w:val="24"/>
          <w:lang w:val="sr-Cyrl-CS"/>
        </w:rPr>
      </w:pPr>
    </w:p>
    <w:p w:rsidR="00237A13" w:rsidRPr="008514EE" w:rsidRDefault="00237A13" w:rsidP="00973EE7">
      <w:pPr>
        <w:spacing w:after="0" w:line="240" w:lineRule="auto"/>
        <w:jc w:val="both"/>
        <w:rPr>
          <w:rFonts w:ascii="Times New Roman" w:hAnsi="Times New Roman"/>
          <w:sz w:val="24"/>
          <w:szCs w:val="24"/>
          <w:lang w:val="sr-Cyrl-CS"/>
        </w:rPr>
      </w:pPr>
      <w:r w:rsidRPr="008514EE">
        <w:rPr>
          <w:rFonts w:ascii="Times New Roman" w:hAnsi="Times New Roman"/>
          <w:sz w:val="24"/>
          <w:szCs w:val="24"/>
          <w:lang w:val="sr-Cyrl-CS"/>
        </w:rPr>
        <w:t>ПОКАЗАТЕЉИ: износ домаћих и страних инвестиција, број новоотворених малих и средњих предузећа, број нових радних места, кретање просечне зараде на нивоу вредности потрошачке корпе</w:t>
      </w:r>
      <w:r w:rsidR="0027488E" w:rsidRPr="008514EE">
        <w:rPr>
          <w:rFonts w:ascii="Times New Roman" w:hAnsi="Times New Roman"/>
          <w:sz w:val="24"/>
          <w:szCs w:val="24"/>
          <w:lang w:val="sr-Cyrl-CS"/>
        </w:rPr>
        <w:t>, број издатих радних дозвола, број досељених странаца</w:t>
      </w:r>
      <w:r w:rsidRPr="008514EE">
        <w:rPr>
          <w:rFonts w:ascii="Times New Roman" w:hAnsi="Times New Roman"/>
          <w:sz w:val="24"/>
          <w:szCs w:val="24"/>
          <w:lang w:val="sr-Cyrl-CS"/>
        </w:rPr>
        <w:t xml:space="preserve">. </w:t>
      </w:r>
    </w:p>
    <w:p w:rsidR="00237A13" w:rsidRPr="008514EE" w:rsidRDefault="00F474B7" w:rsidP="000D61B0">
      <w:pPr>
        <w:spacing w:after="0" w:line="240" w:lineRule="auto"/>
        <w:jc w:val="both"/>
        <w:rPr>
          <w:rFonts w:ascii="Times New Roman" w:hAnsi="Times New Roman"/>
          <w:b/>
          <w:sz w:val="24"/>
          <w:szCs w:val="24"/>
          <w:lang w:val="sr-Cyrl-CS"/>
        </w:rPr>
      </w:pPr>
      <w:r>
        <w:rPr>
          <w:rFonts w:ascii="Times New Roman" w:hAnsi="Times New Roman"/>
          <w:b/>
          <w:caps/>
          <w:sz w:val="24"/>
          <w:szCs w:val="24"/>
          <w:lang w:val="sr-Cyrl-CS"/>
        </w:rPr>
        <w:br w:type="page"/>
      </w:r>
      <w:r w:rsidR="00237A13" w:rsidRPr="008514EE">
        <w:rPr>
          <w:rFonts w:ascii="Times New Roman" w:hAnsi="Times New Roman"/>
          <w:b/>
          <w:caps/>
          <w:sz w:val="24"/>
          <w:szCs w:val="24"/>
          <w:lang w:val="sr-Cyrl-CS"/>
        </w:rPr>
        <w:lastRenderedPageBreak/>
        <w:t>Посебан циљ 3:</w:t>
      </w:r>
      <w:r w:rsidR="00237A13" w:rsidRPr="008514EE">
        <w:rPr>
          <w:rFonts w:ascii="Times New Roman" w:hAnsi="Times New Roman"/>
          <w:sz w:val="24"/>
          <w:szCs w:val="24"/>
          <w:lang w:val="sr-Cyrl-CS"/>
        </w:rPr>
        <w:t xml:space="preserve"> </w:t>
      </w:r>
      <w:r w:rsidR="00237A13" w:rsidRPr="008514EE">
        <w:rPr>
          <w:rFonts w:ascii="Times New Roman" w:hAnsi="Times New Roman"/>
          <w:b/>
          <w:sz w:val="24"/>
          <w:szCs w:val="24"/>
          <w:lang w:val="sr-Cyrl-CS"/>
        </w:rPr>
        <w:t>Усклађивање система образовања са потребама тржишта рада, са акцентом на праћење иновација које носи са собом четврта индустријска револуција, посебно у сфери развијања нових занимања и стручних профила и стварање услова за привлачење страних студената.</w:t>
      </w:r>
      <w:r w:rsidR="00A13059" w:rsidRPr="008514EE">
        <w:rPr>
          <w:rFonts w:ascii="Times New Roman" w:hAnsi="Times New Roman"/>
          <w:b/>
          <w:sz w:val="24"/>
          <w:szCs w:val="24"/>
          <w:lang w:val="sr-Cyrl-CS"/>
        </w:rPr>
        <w:t xml:space="preserve"> </w:t>
      </w:r>
    </w:p>
    <w:p w:rsidR="00237A13" w:rsidRPr="008514EE" w:rsidRDefault="00237A13" w:rsidP="000D61B0">
      <w:pPr>
        <w:spacing w:after="0" w:line="240" w:lineRule="auto"/>
        <w:jc w:val="both"/>
        <w:rPr>
          <w:rFonts w:ascii="Times New Roman" w:hAnsi="Times New Roman"/>
          <w:sz w:val="24"/>
          <w:szCs w:val="24"/>
          <w:lang w:val="sr-Cyrl-CS"/>
        </w:rPr>
      </w:pPr>
    </w:p>
    <w:p w:rsidR="00237A13" w:rsidRPr="008514EE" w:rsidRDefault="00AF2C18" w:rsidP="000D61B0">
      <w:pPr>
        <w:spacing w:after="0" w:line="240" w:lineRule="auto"/>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B921D2" w:rsidRPr="008514EE">
        <w:rPr>
          <w:rFonts w:ascii="Times New Roman" w:hAnsi="Times New Roman"/>
          <w:sz w:val="24"/>
          <w:szCs w:val="24"/>
          <w:lang w:val="sr-Cyrl-CS"/>
        </w:rPr>
        <w:t>МЕРЕ:</w:t>
      </w:r>
    </w:p>
    <w:p w:rsidR="00B921D2" w:rsidRPr="008514EE" w:rsidRDefault="00B921D2" w:rsidP="000D61B0">
      <w:pPr>
        <w:spacing w:after="0" w:line="240" w:lineRule="auto"/>
        <w:jc w:val="both"/>
        <w:rPr>
          <w:rFonts w:ascii="Times New Roman" w:hAnsi="Times New Roman"/>
          <w:sz w:val="24"/>
          <w:szCs w:val="24"/>
          <w:lang w:val="sr-Cyrl-CS"/>
        </w:rPr>
      </w:pPr>
    </w:p>
    <w:p w:rsidR="00F10298" w:rsidRPr="008514EE" w:rsidRDefault="00B921D2" w:rsidP="00DD7574">
      <w:pPr>
        <w:pStyle w:val="Default"/>
        <w:numPr>
          <w:ilvl w:val="0"/>
          <w:numId w:val="20"/>
        </w:numPr>
        <w:jc w:val="both"/>
        <w:rPr>
          <w:color w:val="auto"/>
          <w:lang w:val="sr-Cyrl-CS"/>
        </w:rPr>
      </w:pPr>
      <w:r w:rsidRPr="008514EE">
        <w:rPr>
          <w:color w:val="auto"/>
          <w:lang w:val="sr-Cyrl-CS"/>
        </w:rPr>
        <w:t xml:space="preserve">усклађивање </w:t>
      </w:r>
      <w:r w:rsidR="00237A13" w:rsidRPr="008514EE">
        <w:rPr>
          <w:color w:val="auto"/>
          <w:lang w:val="sr-Cyrl-CS"/>
        </w:rPr>
        <w:t>система уписне политике са потребама тржишта рада</w:t>
      </w:r>
      <w:r w:rsidR="00F10298" w:rsidRPr="008514EE">
        <w:rPr>
          <w:color w:val="auto"/>
          <w:lang w:val="sr-Cyrl-CS"/>
        </w:rPr>
        <w:t xml:space="preserve">, (по типу комбинована: регулаторна и управљачко-организациона); </w:t>
      </w:r>
    </w:p>
    <w:p w:rsidR="00F10298" w:rsidRPr="008514EE" w:rsidRDefault="00B921D2" w:rsidP="00DD7574">
      <w:pPr>
        <w:pStyle w:val="NoSpacing"/>
        <w:numPr>
          <w:ilvl w:val="0"/>
          <w:numId w:val="20"/>
        </w:numPr>
        <w:jc w:val="both"/>
        <w:rPr>
          <w:rFonts w:ascii="Times New Roman" w:hAnsi="Times New Roman"/>
          <w:sz w:val="24"/>
          <w:szCs w:val="24"/>
          <w:lang w:val="sr-Cyrl-CS"/>
        </w:rPr>
      </w:pPr>
      <w:r w:rsidRPr="008514EE">
        <w:rPr>
          <w:rFonts w:ascii="Times New Roman" w:hAnsi="Times New Roman"/>
          <w:sz w:val="24"/>
          <w:szCs w:val="24"/>
          <w:lang w:val="sr-Cyrl-CS"/>
        </w:rPr>
        <w:t xml:space="preserve">изградња </w:t>
      </w:r>
      <w:r w:rsidR="00237A13" w:rsidRPr="008514EE">
        <w:rPr>
          <w:rFonts w:ascii="Times New Roman" w:hAnsi="Times New Roman"/>
          <w:sz w:val="24"/>
          <w:szCs w:val="24"/>
          <w:lang w:val="sr-Cyrl-CS"/>
        </w:rPr>
        <w:t>механизама за сарадњу науке и привреде, кроз увођење подстицајних мера за веће издвајање привреде за истраживање и развој, као и повећања броја истраживача у привреди, б</w:t>
      </w:r>
      <w:r w:rsidRPr="008514EE">
        <w:rPr>
          <w:rFonts w:ascii="Times New Roman" w:hAnsi="Times New Roman"/>
          <w:sz w:val="24"/>
          <w:szCs w:val="24"/>
          <w:lang w:val="sr-Cyrl-CS"/>
        </w:rPr>
        <w:t>рој патената и техничких решења</w:t>
      </w:r>
      <w:r w:rsidR="00F10298" w:rsidRPr="008514EE">
        <w:rPr>
          <w:rFonts w:ascii="Times New Roman" w:hAnsi="Times New Roman"/>
          <w:sz w:val="24"/>
          <w:szCs w:val="24"/>
          <w:lang w:val="sr-Cyrl-CS"/>
        </w:rPr>
        <w:t>,(по типу комбинована: институционално-управљачка и подстицајна)</w:t>
      </w:r>
      <w:r w:rsidR="00F10298" w:rsidRPr="008514EE">
        <w:rPr>
          <w:lang w:val="sr-Cyrl-CS"/>
        </w:rPr>
        <w:t>;</w:t>
      </w:r>
      <w:r w:rsidR="00F10298" w:rsidRPr="008514EE">
        <w:rPr>
          <w:rFonts w:ascii="Times New Roman" w:hAnsi="Times New Roman"/>
          <w:sz w:val="24"/>
          <w:szCs w:val="24"/>
          <w:lang w:val="sr-Cyrl-CS"/>
        </w:rPr>
        <w:t xml:space="preserve"> </w:t>
      </w:r>
    </w:p>
    <w:p w:rsidR="00F10298" w:rsidRPr="008514EE" w:rsidRDefault="00B921D2" w:rsidP="00DD7574">
      <w:pPr>
        <w:pStyle w:val="NoSpacing"/>
        <w:numPr>
          <w:ilvl w:val="0"/>
          <w:numId w:val="20"/>
        </w:numPr>
        <w:jc w:val="both"/>
        <w:rPr>
          <w:rFonts w:ascii="Times New Roman" w:hAnsi="Times New Roman"/>
          <w:sz w:val="24"/>
          <w:szCs w:val="24"/>
          <w:lang w:val="sr-Cyrl-CS"/>
        </w:rPr>
      </w:pPr>
      <w:r w:rsidRPr="008514EE">
        <w:rPr>
          <w:rFonts w:ascii="Times New Roman" w:hAnsi="Times New Roman"/>
          <w:sz w:val="24"/>
          <w:szCs w:val="24"/>
          <w:lang w:val="sr-Cyrl-CS"/>
        </w:rPr>
        <w:t xml:space="preserve">израда </w:t>
      </w:r>
      <w:r w:rsidR="00237A13" w:rsidRPr="008514EE">
        <w:rPr>
          <w:rFonts w:ascii="Times New Roman" w:hAnsi="Times New Roman"/>
          <w:sz w:val="24"/>
          <w:szCs w:val="24"/>
          <w:lang w:val="sr-Cyrl-CS"/>
        </w:rPr>
        <w:t xml:space="preserve">посебних програма </w:t>
      </w:r>
      <w:r w:rsidR="00574C74" w:rsidRPr="008514EE">
        <w:rPr>
          <w:rFonts w:ascii="Times New Roman" w:hAnsi="Times New Roman"/>
          <w:sz w:val="24"/>
          <w:szCs w:val="24"/>
          <w:lang w:val="sr-Cyrl-CS"/>
        </w:rPr>
        <w:t xml:space="preserve">и пројеката </w:t>
      </w:r>
      <w:r w:rsidR="00237A13" w:rsidRPr="008514EE">
        <w:rPr>
          <w:rFonts w:ascii="Times New Roman" w:hAnsi="Times New Roman"/>
          <w:sz w:val="24"/>
          <w:szCs w:val="24"/>
          <w:lang w:val="sr-Cyrl-CS"/>
        </w:rPr>
        <w:t>за повратак високообразоване радне снаге</w:t>
      </w:r>
      <w:r w:rsidR="00F10298" w:rsidRPr="008514EE">
        <w:rPr>
          <w:rFonts w:ascii="Times New Roman" w:hAnsi="Times New Roman"/>
          <w:sz w:val="24"/>
          <w:szCs w:val="24"/>
          <w:lang w:val="sr-Cyrl-CS"/>
        </w:rPr>
        <w:t>, (по типу комбинована: институционално-управљачка и подстицајна)</w:t>
      </w:r>
      <w:r w:rsidR="00F10298" w:rsidRPr="008514EE">
        <w:rPr>
          <w:lang w:val="sr-Cyrl-CS"/>
        </w:rPr>
        <w:t>;</w:t>
      </w:r>
      <w:r w:rsidR="00F10298" w:rsidRPr="008514EE">
        <w:rPr>
          <w:rFonts w:ascii="Times New Roman" w:hAnsi="Times New Roman"/>
          <w:sz w:val="24"/>
          <w:szCs w:val="24"/>
          <w:lang w:val="sr-Cyrl-CS"/>
        </w:rPr>
        <w:t xml:space="preserve"> </w:t>
      </w:r>
    </w:p>
    <w:p w:rsidR="00F10298" w:rsidRPr="008514EE" w:rsidRDefault="00B921D2" w:rsidP="00DD7574">
      <w:pPr>
        <w:pStyle w:val="Default"/>
        <w:numPr>
          <w:ilvl w:val="0"/>
          <w:numId w:val="20"/>
        </w:numPr>
        <w:jc w:val="both"/>
        <w:rPr>
          <w:color w:val="auto"/>
          <w:lang w:val="sr-Cyrl-CS"/>
        </w:rPr>
      </w:pPr>
      <w:r w:rsidRPr="008514EE">
        <w:rPr>
          <w:color w:val="auto"/>
          <w:lang w:val="sr-Cyrl-CS"/>
        </w:rPr>
        <w:t xml:space="preserve">омогућавање </w:t>
      </w:r>
      <w:r w:rsidR="00237A13" w:rsidRPr="008514EE">
        <w:rPr>
          <w:color w:val="auto"/>
          <w:lang w:val="sr-Cyrl-CS"/>
        </w:rPr>
        <w:t>одговарајућег стручног оспособљавања и стручног усавршавања младих и стварање услова за њихов повратак</w:t>
      </w:r>
      <w:r w:rsidR="00F10298" w:rsidRPr="008514EE">
        <w:rPr>
          <w:color w:val="auto"/>
          <w:lang w:val="sr-Cyrl-CS"/>
        </w:rPr>
        <w:t xml:space="preserve">, (по типу комбинована: регулаторна и управљачко-организациона и подстицајна); </w:t>
      </w:r>
    </w:p>
    <w:p w:rsidR="00F10298" w:rsidRPr="008514EE" w:rsidRDefault="00B921D2" w:rsidP="00DD7574">
      <w:pPr>
        <w:pStyle w:val="NoSpacing"/>
        <w:numPr>
          <w:ilvl w:val="0"/>
          <w:numId w:val="20"/>
        </w:numPr>
        <w:jc w:val="both"/>
        <w:rPr>
          <w:rFonts w:ascii="Times New Roman" w:hAnsi="Times New Roman"/>
          <w:sz w:val="24"/>
          <w:szCs w:val="24"/>
          <w:lang w:val="sr-Cyrl-CS"/>
        </w:rPr>
      </w:pPr>
      <w:r w:rsidRPr="008514EE">
        <w:rPr>
          <w:rFonts w:ascii="Times New Roman" w:hAnsi="Times New Roman"/>
          <w:sz w:val="24"/>
          <w:szCs w:val="24"/>
          <w:lang w:val="sr-Cyrl-CS"/>
        </w:rPr>
        <w:t xml:space="preserve">подстицање </w:t>
      </w:r>
      <w:r w:rsidR="00237A13" w:rsidRPr="008514EE">
        <w:rPr>
          <w:rFonts w:ascii="Times New Roman" w:hAnsi="Times New Roman"/>
          <w:sz w:val="24"/>
          <w:szCs w:val="24"/>
          <w:lang w:val="sr-Cyrl-CS"/>
        </w:rPr>
        <w:t>мобилности студената и истраживача и јачање капацитета високошколских установа за привлачење стр</w:t>
      </w:r>
      <w:r w:rsidRPr="008514EE">
        <w:rPr>
          <w:rFonts w:ascii="Times New Roman" w:hAnsi="Times New Roman"/>
          <w:sz w:val="24"/>
          <w:szCs w:val="24"/>
          <w:lang w:val="sr-Cyrl-CS"/>
        </w:rPr>
        <w:t>аних студената и истраживача</w:t>
      </w:r>
      <w:r w:rsidR="00F10298" w:rsidRPr="008514EE">
        <w:rPr>
          <w:rFonts w:ascii="Times New Roman" w:hAnsi="Times New Roman"/>
          <w:sz w:val="24"/>
          <w:szCs w:val="24"/>
          <w:lang w:val="sr-Cyrl-CS"/>
        </w:rPr>
        <w:t>, (по типу комбинована: институционално-управљачка и подстицајна)</w:t>
      </w:r>
      <w:r w:rsidR="00F10298" w:rsidRPr="008514EE">
        <w:rPr>
          <w:lang w:val="sr-Cyrl-CS"/>
        </w:rPr>
        <w:t>;</w:t>
      </w:r>
      <w:r w:rsidR="00F10298" w:rsidRPr="008514EE">
        <w:rPr>
          <w:rFonts w:ascii="Times New Roman" w:hAnsi="Times New Roman"/>
          <w:sz w:val="24"/>
          <w:szCs w:val="24"/>
          <w:lang w:val="sr-Cyrl-CS"/>
        </w:rPr>
        <w:t xml:space="preserve"> </w:t>
      </w:r>
    </w:p>
    <w:p w:rsidR="00237A13" w:rsidRPr="008514EE" w:rsidRDefault="00237A13" w:rsidP="00F10298">
      <w:pPr>
        <w:pStyle w:val="NoSpacing"/>
        <w:ind w:left="720"/>
        <w:jc w:val="both"/>
        <w:rPr>
          <w:rFonts w:ascii="Times New Roman" w:hAnsi="Times New Roman"/>
          <w:sz w:val="24"/>
          <w:szCs w:val="24"/>
          <w:lang w:val="sr-Cyrl-CS"/>
        </w:rPr>
      </w:pPr>
    </w:p>
    <w:p w:rsidR="00237A13" w:rsidRPr="008514EE" w:rsidRDefault="00237A13" w:rsidP="00B921D2">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Потребно је:</w:t>
      </w:r>
    </w:p>
    <w:p w:rsidR="00237A13" w:rsidRPr="008514EE" w:rsidRDefault="00237A13" w:rsidP="000D61B0">
      <w:pPr>
        <w:pStyle w:val="NoSpacing"/>
        <w:jc w:val="both"/>
        <w:rPr>
          <w:rFonts w:ascii="Times New Roman" w:hAnsi="Times New Roman"/>
          <w:sz w:val="24"/>
          <w:szCs w:val="24"/>
          <w:lang w:val="sr-Cyrl-CS"/>
        </w:rPr>
      </w:pPr>
    </w:p>
    <w:p w:rsidR="00237A13" w:rsidRPr="008514EE" w:rsidRDefault="00155CA0" w:rsidP="00155CA0">
      <w:pPr>
        <w:pStyle w:val="NoSpacing"/>
        <w:ind w:left="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37A13" w:rsidRPr="008514EE">
        <w:rPr>
          <w:rFonts w:ascii="Times New Roman" w:hAnsi="Times New Roman"/>
          <w:sz w:val="24"/>
          <w:szCs w:val="24"/>
          <w:lang w:val="sr-Cyrl-CS"/>
        </w:rPr>
        <w:t xml:space="preserve">даље усклађивати образовни систем са потребама привреде; </w:t>
      </w:r>
    </w:p>
    <w:p w:rsidR="00237A13" w:rsidRPr="008514EE" w:rsidRDefault="00155CA0" w:rsidP="00155CA0">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37A13" w:rsidRPr="008514EE">
        <w:rPr>
          <w:rFonts w:ascii="Times New Roman" w:hAnsi="Times New Roman"/>
          <w:sz w:val="24"/>
          <w:szCs w:val="24"/>
          <w:lang w:val="sr-Cyrl-CS"/>
        </w:rPr>
        <w:t>наставити реформе система образовања пре свега у иновирању наставних програма свих видова и нова образовања, као и на креирању образовног система према потребама друшт</w:t>
      </w:r>
      <w:r w:rsidR="008D33BD" w:rsidRPr="008514EE">
        <w:rPr>
          <w:rFonts w:ascii="Times New Roman" w:hAnsi="Times New Roman"/>
          <w:sz w:val="24"/>
          <w:szCs w:val="24"/>
          <w:lang w:val="sr-Cyrl-CS"/>
        </w:rPr>
        <w:t>ва, са фокусом на исходе учења;</w:t>
      </w:r>
    </w:p>
    <w:p w:rsidR="00237A13" w:rsidRPr="008514EE" w:rsidRDefault="00155CA0" w:rsidP="00155CA0">
      <w:pPr>
        <w:pStyle w:val="NoSpacing"/>
        <w:ind w:left="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37A13" w:rsidRPr="008514EE">
        <w:rPr>
          <w:rFonts w:ascii="Times New Roman" w:hAnsi="Times New Roman"/>
          <w:sz w:val="24"/>
          <w:szCs w:val="24"/>
          <w:lang w:val="sr-Cyrl-CS"/>
        </w:rPr>
        <w:t>нагласити значај дуалног образовања;</w:t>
      </w:r>
    </w:p>
    <w:p w:rsidR="00237A13" w:rsidRPr="008514EE" w:rsidRDefault="00155CA0" w:rsidP="00155CA0">
      <w:pPr>
        <w:pStyle w:val="NoSpacing"/>
        <w:ind w:left="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37A13" w:rsidRPr="008514EE">
        <w:rPr>
          <w:rFonts w:ascii="Times New Roman" w:hAnsi="Times New Roman"/>
          <w:sz w:val="24"/>
          <w:szCs w:val="24"/>
          <w:lang w:val="sr-Cyrl-CS"/>
        </w:rPr>
        <w:t>обезбедити подршку даљем развоју каријерних инфоцентара за младе;</w:t>
      </w:r>
    </w:p>
    <w:p w:rsidR="00237A13" w:rsidRPr="008514EE" w:rsidRDefault="00155CA0" w:rsidP="00155CA0">
      <w:pPr>
        <w:pStyle w:val="NoSpacing"/>
        <w:ind w:left="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37A13" w:rsidRPr="008514EE">
        <w:rPr>
          <w:rFonts w:ascii="Times New Roman" w:hAnsi="Times New Roman"/>
          <w:sz w:val="24"/>
          <w:szCs w:val="24"/>
          <w:lang w:val="sr-Cyrl-CS"/>
        </w:rPr>
        <w:t>развијати сарадњу са студентским организацијама у иностранству;</w:t>
      </w:r>
    </w:p>
    <w:p w:rsidR="00237A13" w:rsidRPr="008514EE" w:rsidRDefault="00155CA0" w:rsidP="00155CA0">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37A13" w:rsidRPr="008514EE">
        <w:rPr>
          <w:rFonts w:ascii="Times New Roman" w:hAnsi="Times New Roman"/>
          <w:sz w:val="24"/>
          <w:szCs w:val="24"/>
          <w:lang w:val="sr-Cyrl-CS"/>
        </w:rPr>
        <w:t>интензивирати активности на успостављању и јачању међународне сарадње са научно-истраживачким институцијама из иностранства кроз образовање и размену знања и искустава, а које се могу реализовати преко мобилности студената и научних радника;</w:t>
      </w:r>
    </w:p>
    <w:p w:rsidR="00F80A80" w:rsidRPr="008514EE" w:rsidRDefault="00155CA0" w:rsidP="00155CA0">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37A13" w:rsidRPr="008514EE">
        <w:rPr>
          <w:rFonts w:ascii="Times New Roman" w:hAnsi="Times New Roman"/>
          <w:sz w:val="24"/>
          <w:szCs w:val="24"/>
          <w:lang w:val="sr-Cyrl-CS"/>
        </w:rPr>
        <w:t xml:space="preserve">промовисање </w:t>
      </w:r>
      <w:r w:rsidR="00F77C01" w:rsidRPr="008514EE">
        <w:rPr>
          <w:rFonts w:ascii="Times New Roman" w:hAnsi="Times New Roman"/>
          <w:sz w:val="24"/>
          <w:szCs w:val="24"/>
          <w:lang w:val="sr-Cyrl-CS"/>
        </w:rPr>
        <w:t>фондова који пружају подршку за даља усавршавања</w:t>
      </w:r>
      <w:r w:rsidR="00237A13" w:rsidRPr="008514EE">
        <w:rPr>
          <w:rFonts w:ascii="Times New Roman" w:hAnsi="Times New Roman"/>
          <w:sz w:val="24"/>
          <w:szCs w:val="24"/>
          <w:lang w:val="sr-Cyrl-CS"/>
        </w:rPr>
        <w:t xml:space="preserve"> ученика и студената</w:t>
      </w:r>
      <w:r w:rsidR="00F77C01" w:rsidRPr="008514EE">
        <w:rPr>
          <w:rFonts w:ascii="Times New Roman" w:hAnsi="Times New Roman"/>
          <w:sz w:val="24"/>
          <w:szCs w:val="24"/>
          <w:lang w:val="sr-Cyrl-CS"/>
        </w:rPr>
        <w:t>, подстичу развоју иновативног предузетништва и јачају везе измеђ</w:t>
      </w:r>
      <w:r w:rsidR="008D33BD" w:rsidRPr="008514EE">
        <w:rPr>
          <w:rFonts w:ascii="Times New Roman" w:hAnsi="Times New Roman"/>
          <w:sz w:val="24"/>
          <w:szCs w:val="24"/>
          <w:lang w:val="sr-Cyrl-CS"/>
        </w:rPr>
        <w:t>у науке, технологије и привреде;</w:t>
      </w:r>
    </w:p>
    <w:p w:rsidR="00574C74" w:rsidRPr="008514EE" w:rsidRDefault="00155CA0" w:rsidP="00155CA0">
      <w:pPr>
        <w:spacing w:after="0" w:line="240" w:lineRule="auto"/>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37A13" w:rsidRPr="008514EE">
        <w:rPr>
          <w:rFonts w:ascii="Times New Roman" w:hAnsi="Times New Roman"/>
          <w:sz w:val="24"/>
          <w:szCs w:val="24"/>
          <w:lang w:val="sr-Cyrl-CS"/>
        </w:rPr>
        <w:t>наставити са отварањем научно-технолошких и индустријских паркова</w:t>
      </w:r>
      <w:r w:rsidR="00574C74" w:rsidRPr="008514EE">
        <w:rPr>
          <w:rFonts w:ascii="Times New Roman" w:hAnsi="Times New Roman"/>
          <w:sz w:val="24"/>
          <w:szCs w:val="24"/>
          <w:lang w:val="sr-Cyrl-CS"/>
        </w:rPr>
        <w:t>, као</w:t>
      </w:r>
      <w:r w:rsidR="00574C74" w:rsidRPr="008514EE">
        <w:rPr>
          <w:rFonts w:ascii="Times New Roman" w:hAnsi="Times New Roman"/>
          <w:sz w:val="24"/>
          <w:szCs w:val="24"/>
          <w:shd w:val="clear" w:color="auto" w:fill="FFFFFF"/>
          <w:lang w:val="sr-Cyrl-CS"/>
        </w:rPr>
        <w:t xml:space="preserve"> напредних инструмената регионалног развоја, који су сада у фази градње у универзитетским центрима, потребно је ставити у функцију привлачења високообразованог кадра, а у складу са искуствима и моделом развијеним у НТП Београд, кроз понуду повољнијих услова и различитих услуга (оснивање start up компанија, отварање развојних одељења страних компанија до инвестиционих улагања у иновације).</w:t>
      </w:r>
    </w:p>
    <w:p w:rsidR="00237A13" w:rsidRPr="008514EE" w:rsidRDefault="00237A13" w:rsidP="005500B4">
      <w:pPr>
        <w:pStyle w:val="NoSpacing"/>
        <w:ind w:left="720"/>
        <w:jc w:val="both"/>
        <w:rPr>
          <w:rFonts w:ascii="Times New Roman" w:hAnsi="Times New Roman"/>
          <w:sz w:val="24"/>
          <w:szCs w:val="24"/>
          <w:highlight w:val="yellow"/>
          <w:lang w:val="sr-Cyrl-CS"/>
        </w:rPr>
      </w:pPr>
    </w:p>
    <w:p w:rsidR="00237A13" w:rsidRPr="008514EE" w:rsidRDefault="00237A13" w:rsidP="005500B4">
      <w:pPr>
        <w:spacing w:after="0" w:line="240" w:lineRule="auto"/>
        <w:jc w:val="both"/>
        <w:rPr>
          <w:rFonts w:ascii="Times New Roman" w:hAnsi="Times New Roman"/>
          <w:sz w:val="24"/>
          <w:szCs w:val="24"/>
          <w:lang w:val="sr-Cyrl-CS"/>
        </w:rPr>
      </w:pPr>
      <w:r w:rsidRPr="008514EE">
        <w:rPr>
          <w:rFonts w:ascii="Times New Roman" w:hAnsi="Times New Roman"/>
          <w:sz w:val="24"/>
          <w:szCs w:val="24"/>
          <w:lang w:val="sr-Cyrl-CS"/>
        </w:rPr>
        <w:t>ПОКАЗАТЕЉИ: усклађеност образовних профила и тржишта рада, повећан удео БДП за истраживање, развој и иновације од садашњих 0,8</w:t>
      </w:r>
      <w:r w:rsidR="00470792" w:rsidRPr="008514EE">
        <w:rPr>
          <w:rFonts w:ascii="Times New Roman" w:hAnsi="Times New Roman"/>
          <w:sz w:val="24"/>
          <w:szCs w:val="24"/>
          <w:lang w:val="sr-Cyrl-CS"/>
        </w:rPr>
        <w:t>7% на преко 2% у 2027; број запослених</w:t>
      </w:r>
      <w:r w:rsidRPr="008514EE">
        <w:rPr>
          <w:rFonts w:ascii="Times New Roman" w:hAnsi="Times New Roman"/>
          <w:sz w:val="24"/>
          <w:szCs w:val="24"/>
          <w:lang w:val="sr-Cyrl-CS"/>
        </w:rPr>
        <w:t xml:space="preserve"> у области истр</w:t>
      </w:r>
      <w:r w:rsidR="00FA12E3">
        <w:rPr>
          <w:rFonts w:ascii="Times New Roman" w:hAnsi="Times New Roman"/>
          <w:sz w:val="24"/>
          <w:szCs w:val="24"/>
          <w:lang w:val="sr-Cyrl-CS"/>
        </w:rPr>
        <w:t>а</w:t>
      </w:r>
      <w:r w:rsidRPr="008514EE">
        <w:rPr>
          <w:rFonts w:ascii="Times New Roman" w:hAnsi="Times New Roman"/>
          <w:sz w:val="24"/>
          <w:szCs w:val="24"/>
          <w:lang w:val="sr-Cyrl-CS"/>
        </w:rPr>
        <w:t>живања и развоја; број високообразованих повратника и струч</w:t>
      </w:r>
      <w:r w:rsidR="005500B4" w:rsidRPr="008514EE">
        <w:rPr>
          <w:rFonts w:ascii="Times New Roman" w:hAnsi="Times New Roman"/>
          <w:sz w:val="24"/>
          <w:szCs w:val="24"/>
          <w:lang w:val="sr-Cyrl-CS"/>
        </w:rPr>
        <w:t>њака; ефикасан трансфер знања.</w:t>
      </w:r>
    </w:p>
    <w:p w:rsidR="005500B4" w:rsidRPr="008514EE" w:rsidRDefault="005500B4" w:rsidP="005500B4">
      <w:pPr>
        <w:spacing w:after="0" w:line="240" w:lineRule="auto"/>
        <w:jc w:val="both"/>
        <w:rPr>
          <w:rFonts w:ascii="Times New Roman" w:hAnsi="Times New Roman"/>
          <w:b/>
          <w:caps/>
          <w:sz w:val="24"/>
          <w:szCs w:val="24"/>
          <w:lang w:val="sr-Cyrl-CS"/>
        </w:rPr>
      </w:pPr>
    </w:p>
    <w:p w:rsidR="00237A13" w:rsidRPr="008514EE" w:rsidRDefault="00237A13" w:rsidP="005500B4">
      <w:pPr>
        <w:spacing w:after="0" w:line="240" w:lineRule="auto"/>
        <w:jc w:val="both"/>
        <w:rPr>
          <w:rFonts w:ascii="Times New Roman" w:hAnsi="Times New Roman"/>
          <w:b/>
          <w:sz w:val="24"/>
          <w:szCs w:val="24"/>
          <w:lang w:val="sr-Cyrl-CS"/>
        </w:rPr>
      </w:pPr>
      <w:r w:rsidRPr="008514EE">
        <w:rPr>
          <w:rFonts w:ascii="Times New Roman" w:hAnsi="Times New Roman"/>
          <w:b/>
          <w:caps/>
          <w:sz w:val="24"/>
          <w:szCs w:val="24"/>
          <w:lang w:val="sr-Cyrl-CS"/>
        </w:rPr>
        <w:t>Посебан циљ 4:</w:t>
      </w:r>
      <w:r w:rsidRPr="008514EE">
        <w:rPr>
          <w:rFonts w:ascii="Times New Roman" w:hAnsi="Times New Roman"/>
          <w:b/>
          <w:sz w:val="24"/>
          <w:szCs w:val="24"/>
          <w:lang w:val="sr-Cyrl-CS"/>
        </w:rPr>
        <w:t xml:space="preserve"> Унапређење сарадње дијаспоре и матице и подстицање транснационалног предузетништва.</w:t>
      </w:r>
    </w:p>
    <w:p w:rsidR="00237A13" w:rsidRPr="008514EE" w:rsidRDefault="00237A13" w:rsidP="005500B4">
      <w:pPr>
        <w:spacing w:after="0" w:line="240" w:lineRule="auto"/>
        <w:jc w:val="both"/>
        <w:rPr>
          <w:rFonts w:ascii="Times New Roman" w:hAnsi="Times New Roman"/>
          <w:sz w:val="24"/>
          <w:szCs w:val="24"/>
          <w:lang w:val="sr-Cyrl-CS"/>
        </w:rPr>
      </w:pPr>
    </w:p>
    <w:p w:rsidR="00237A13" w:rsidRPr="008514EE" w:rsidRDefault="005500B4" w:rsidP="005500B4">
      <w:pPr>
        <w:spacing w:after="0" w:line="240" w:lineRule="auto"/>
        <w:jc w:val="both"/>
        <w:rPr>
          <w:rFonts w:ascii="Times New Roman" w:hAnsi="Times New Roman"/>
          <w:sz w:val="24"/>
          <w:szCs w:val="24"/>
          <w:lang w:val="sr-Cyrl-CS"/>
        </w:rPr>
      </w:pPr>
      <w:r w:rsidRPr="008514EE">
        <w:rPr>
          <w:rFonts w:ascii="Times New Roman" w:hAnsi="Times New Roman"/>
          <w:sz w:val="24"/>
          <w:szCs w:val="24"/>
          <w:lang w:val="sr-Cyrl-CS"/>
        </w:rPr>
        <w:t>МЕРЕ:</w:t>
      </w:r>
    </w:p>
    <w:p w:rsidR="005500B4" w:rsidRPr="008514EE" w:rsidRDefault="005500B4" w:rsidP="005500B4">
      <w:pPr>
        <w:spacing w:after="0" w:line="240" w:lineRule="auto"/>
        <w:jc w:val="both"/>
        <w:rPr>
          <w:rFonts w:ascii="Times New Roman" w:hAnsi="Times New Roman"/>
          <w:sz w:val="24"/>
          <w:szCs w:val="24"/>
          <w:lang w:val="sr-Cyrl-CS"/>
        </w:rPr>
      </w:pPr>
    </w:p>
    <w:p w:rsidR="00855031" w:rsidRPr="008514EE" w:rsidRDefault="005500B4" w:rsidP="00DD7574">
      <w:pPr>
        <w:pStyle w:val="Default"/>
        <w:numPr>
          <w:ilvl w:val="0"/>
          <w:numId w:val="33"/>
        </w:numPr>
        <w:jc w:val="both"/>
        <w:rPr>
          <w:color w:val="auto"/>
          <w:lang w:val="sr-Cyrl-CS"/>
        </w:rPr>
      </w:pPr>
      <w:r w:rsidRPr="008514EE">
        <w:rPr>
          <w:color w:val="auto"/>
          <w:lang w:val="sr-Cyrl-CS"/>
        </w:rPr>
        <w:t xml:space="preserve">унапређивање </w:t>
      </w:r>
      <w:r w:rsidR="00237A13" w:rsidRPr="008514EE">
        <w:rPr>
          <w:color w:val="auto"/>
          <w:lang w:val="sr-Cyrl-CS"/>
        </w:rPr>
        <w:t>механизама за on-line информисање дијаспоре о свим релевантним информацијама</w:t>
      </w:r>
      <w:r w:rsidR="00855031" w:rsidRPr="008514EE">
        <w:rPr>
          <w:color w:val="auto"/>
          <w:lang w:val="sr-Cyrl-CS"/>
        </w:rPr>
        <w:t xml:space="preserve"> (по типу комбинована: регулаторна и едукативно-информативна); </w:t>
      </w:r>
    </w:p>
    <w:p w:rsidR="00F10298" w:rsidRPr="008514EE" w:rsidRDefault="005500B4" w:rsidP="00DD7574">
      <w:pPr>
        <w:pStyle w:val="NoSpacing"/>
        <w:numPr>
          <w:ilvl w:val="0"/>
          <w:numId w:val="33"/>
        </w:numPr>
        <w:jc w:val="both"/>
        <w:rPr>
          <w:rFonts w:ascii="Times New Roman" w:hAnsi="Times New Roman"/>
          <w:sz w:val="24"/>
          <w:szCs w:val="24"/>
          <w:lang w:val="sr-Cyrl-CS"/>
        </w:rPr>
      </w:pPr>
      <w:r w:rsidRPr="008514EE">
        <w:rPr>
          <w:rFonts w:ascii="Times New Roman" w:hAnsi="Times New Roman"/>
          <w:sz w:val="24"/>
          <w:szCs w:val="24"/>
          <w:lang w:val="sr-Cyrl-CS"/>
        </w:rPr>
        <w:t xml:space="preserve">подстицање </w:t>
      </w:r>
      <w:r w:rsidR="00237A13" w:rsidRPr="008514EE">
        <w:rPr>
          <w:rFonts w:ascii="Times New Roman" w:hAnsi="Times New Roman"/>
          <w:sz w:val="24"/>
          <w:szCs w:val="24"/>
          <w:lang w:val="sr-Cyrl-CS"/>
        </w:rPr>
        <w:t>материјалних и нематеријалних улагања дијаспоре и наставак израд</w:t>
      </w:r>
      <w:r w:rsidR="00752157" w:rsidRPr="008514EE">
        <w:rPr>
          <w:rFonts w:ascii="Times New Roman" w:hAnsi="Times New Roman"/>
          <w:sz w:val="24"/>
          <w:szCs w:val="24"/>
          <w:lang w:val="sr-Cyrl-CS"/>
        </w:rPr>
        <w:t>е инвестиционих водича, (по типу подстицајна);</w:t>
      </w:r>
      <w:r w:rsidR="00F10298" w:rsidRPr="008514EE">
        <w:rPr>
          <w:rFonts w:ascii="Times New Roman" w:hAnsi="Times New Roman"/>
          <w:sz w:val="24"/>
          <w:szCs w:val="24"/>
          <w:lang w:val="sr-Cyrl-CS"/>
        </w:rPr>
        <w:t xml:space="preserve"> </w:t>
      </w:r>
    </w:p>
    <w:p w:rsidR="00F10298" w:rsidRPr="008514EE" w:rsidRDefault="005500B4" w:rsidP="00DD7574">
      <w:pPr>
        <w:pStyle w:val="NoSpacing"/>
        <w:numPr>
          <w:ilvl w:val="0"/>
          <w:numId w:val="33"/>
        </w:numPr>
        <w:jc w:val="both"/>
        <w:rPr>
          <w:rFonts w:ascii="Times New Roman" w:hAnsi="Times New Roman"/>
          <w:sz w:val="24"/>
          <w:szCs w:val="24"/>
          <w:lang w:val="sr-Cyrl-CS"/>
        </w:rPr>
      </w:pPr>
      <w:r w:rsidRPr="008514EE">
        <w:rPr>
          <w:rFonts w:ascii="Times New Roman" w:hAnsi="Times New Roman"/>
          <w:sz w:val="24"/>
          <w:szCs w:val="24"/>
          <w:lang w:val="sr-Cyrl-CS"/>
        </w:rPr>
        <w:t xml:space="preserve">стварање </w:t>
      </w:r>
      <w:r w:rsidR="00237A13" w:rsidRPr="008514EE">
        <w:rPr>
          <w:rFonts w:ascii="Times New Roman" w:hAnsi="Times New Roman"/>
          <w:sz w:val="24"/>
          <w:szCs w:val="24"/>
          <w:lang w:val="sr-Cyrl-CS"/>
        </w:rPr>
        <w:t>услова за оптимизацију потенцијала дијаспоре кроз формалне токове девизних дознака, повећање утицаја девизних дознака на развој и већег ангажовање дијаспоре на локалном нивоу</w:t>
      </w:r>
      <w:r w:rsidR="00752157" w:rsidRPr="008514EE">
        <w:rPr>
          <w:rFonts w:ascii="Times New Roman" w:hAnsi="Times New Roman"/>
          <w:sz w:val="24"/>
          <w:szCs w:val="24"/>
          <w:lang w:val="sr-Cyrl-CS"/>
        </w:rPr>
        <w:t xml:space="preserve"> (по типу комбинована: институционално-управљачка и подстицајна)</w:t>
      </w:r>
      <w:r w:rsidR="00752157" w:rsidRPr="008514EE">
        <w:rPr>
          <w:lang w:val="sr-Cyrl-CS"/>
        </w:rPr>
        <w:t>;</w:t>
      </w:r>
      <w:r w:rsidR="00752157" w:rsidRPr="008514EE">
        <w:rPr>
          <w:rFonts w:ascii="Times New Roman" w:hAnsi="Times New Roman"/>
          <w:sz w:val="24"/>
          <w:szCs w:val="24"/>
          <w:lang w:val="sr-Cyrl-CS"/>
        </w:rPr>
        <w:t xml:space="preserve"> </w:t>
      </w:r>
    </w:p>
    <w:p w:rsidR="00752157" w:rsidRPr="008514EE" w:rsidRDefault="005500B4" w:rsidP="00DD7574">
      <w:pPr>
        <w:pStyle w:val="NoSpacing"/>
        <w:numPr>
          <w:ilvl w:val="0"/>
          <w:numId w:val="33"/>
        </w:numPr>
        <w:jc w:val="both"/>
        <w:rPr>
          <w:rFonts w:ascii="Times New Roman" w:hAnsi="Times New Roman"/>
          <w:sz w:val="24"/>
          <w:szCs w:val="24"/>
          <w:lang w:val="sr-Cyrl-CS"/>
        </w:rPr>
      </w:pPr>
      <w:r w:rsidRPr="008514EE">
        <w:rPr>
          <w:rFonts w:ascii="Times New Roman" w:hAnsi="Times New Roman"/>
          <w:sz w:val="24"/>
          <w:szCs w:val="24"/>
          <w:lang w:val="sr-Cyrl-CS"/>
        </w:rPr>
        <w:t xml:space="preserve">jачање </w:t>
      </w:r>
      <w:r w:rsidR="00237A13" w:rsidRPr="008514EE">
        <w:rPr>
          <w:rFonts w:ascii="Times New Roman" w:hAnsi="Times New Roman"/>
          <w:sz w:val="24"/>
          <w:szCs w:val="24"/>
          <w:lang w:val="sr-Cyrl-CS"/>
        </w:rPr>
        <w:t>транснационалног предузетништва са повратницима, као и припадницима дијаспоре који одржавају пословне везе са</w:t>
      </w:r>
      <w:r w:rsidR="003C4190" w:rsidRPr="008514EE">
        <w:rPr>
          <w:rFonts w:ascii="Times New Roman" w:hAnsi="Times New Roman"/>
          <w:sz w:val="24"/>
          <w:szCs w:val="24"/>
          <w:lang w:val="sr-Cyrl-CS"/>
        </w:rPr>
        <w:t xml:space="preserve"> Републиком </w:t>
      </w:r>
      <w:r w:rsidR="00752157" w:rsidRPr="008514EE">
        <w:rPr>
          <w:rFonts w:ascii="Times New Roman" w:hAnsi="Times New Roman"/>
          <w:sz w:val="24"/>
          <w:szCs w:val="24"/>
          <w:lang w:val="sr-Cyrl-CS"/>
        </w:rPr>
        <w:t>Србијом,</w:t>
      </w:r>
      <w:r w:rsidR="00752157" w:rsidRPr="008514EE">
        <w:rPr>
          <w:sz w:val="16"/>
          <w:szCs w:val="16"/>
          <w:lang w:val="sr-Cyrl-CS"/>
        </w:rPr>
        <w:t xml:space="preserve"> </w:t>
      </w:r>
      <w:r w:rsidR="00752157" w:rsidRPr="008514EE">
        <w:rPr>
          <w:rFonts w:ascii="Times New Roman" w:hAnsi="Times New Roman"/>
          <w:sz w:val="24"/>
          <w:szCs w:val="24"/>
          <w:lang w:val="sr-Cyrl-CS"/>
        </w:rPr>
        <w:t>(по типу комбинована: институционално-управљачка и подстицајна)</w:t>
      </w:r>
      <w:r w:rsidR="00752157" w:rsidRPr="008514EE">
        <w:rPr>
          <w:lang w:val="sr-Cyrl-CS"/>
        </w:rPr>
        <w:t>.</w:t>
      </w:r>
      <w:r w:rsidR="00752157" w:rsidRPr="008514EE">
        <w:rPr>
          <w:rFonts w:ascii="Times New Roman" w:hAnsi="Times New Roman"/>
          <w:sz w:val="24"/>
          <w:szCs w:val="24"/>
          <w:lang w:val="sr-Cyrl-CS"/>
        </w:rPr>
        <w:t xml:space="preserve"> </w:t>
      </w:r>
    </w:p>
    <w:p w:rsidR="00894946" w:rsidRPr="008514EE" w:rsidRDefault="00894946" w:rsidP="00F10298">
      <w:pPr>
        <w:pStyle w:val="NoSpacing"/>
        <w:jc w:val="both"/>
        <w:rPr>
          <w:rFonts w:ascii="Times New Roman" w:hAnsi="Times New Roman"/>
          <w:sz w:val="24"/>
          <w:szCs w:val="24"/>
          <w:lang w:val="sr-Cyrl-CS"/>
        </w:rPr>
      </w:pPr>
    </w:p>
    <w:p w:rsidR="00237A13" w:rsidRPr="008514EE" w:rsidRDefault="00237A13" w:rsidP="00F360A0">
      <w:pPr>
        <w:pStyle w:val="NoSpacing"/>
        <w:ind w:firstLine="567"/>
        <w:jc w:val="both"/>
        <w:rPr>
          <w:rFonts w:ascii="Times New Roman" w:hAnsi="Times New Roman"/>
          <w:sz w:val="24"/>
          <w:szCs w:val="24"/>
          <w:lang w:val="sr-Cyrl-CS"/>
        </w:rPr>
      </w:pPr>
      <w:r w:rsidRPr="008514EE">
        <w:rPr>
          <w:rFonts w:ascii="Times New Roman" w:hAnsi="Times New Roman"/>
          <w:sz w:val="24"/>
          <w:szCs w:val="24"/>
          <w:lang w:val="sr-Cyrl-CS"/>
        </w:rPr>
        <w:t>Потребно је:</w:t>
      </w:r>
    </w:p>
    <w:p w:rsidR="002A054F" w:rsidRPr="008514EE" w:rsidRDefault="002A054F" w:rsidP="00F10298">
      <w:pPr>
        <w:pStyle w:val="NoSpacing"/>
        <w:ind w:left="720"/>
        <w:jc w:val="both"/>
        <w:rPr>
          <w:rFonts w:ascii="Times New Roman" w:hAnsi="Times New Roman"/>
          <w:sz w:val="24"/>
          <w:szCs w:val="24"/>
          <w:highlight w:val="yellow"/>
          <w:lang w:val="sr-Cyrl-CS"/>
        </w:rPr>
      </w:pPr>
    </w:p>
    <w:p w:rsidR="00284C12" w:rsidRPr="008514EE" w:rsidRDefault="00155CA0" w:rsidP="00155CA0">
      <w:pPr>
        <w:pStyle w:val="NoSpacing"/>
        <w:ind w:left="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572459" w:rsidRPr="008514EE">
        <w:rPr>
          <w:rFonts w:ascii="Times New Roman" w:hAnsi="Times New Roman"/>
          <w:sz w:val="24"/>
          <w:szCs w:val="24"/>
          <w:lang w:val="sr-Cyrl-CS"/>
        </w:rPr>
        <w:t>в</w:t>
      </w:r>
      <w:r w:rsidR="00E667F4" w:rsidRPr="008514EE">
        <w:rPr>
          <w:rFonts w:ascii="Times New Roman" w:hAnsi="Times New Roman"/>
          <w:sz w:val="24"/>
          <w:szCs w:val="24"/>
          <w:lang w:val="sr-Cyrl-CS"/>
        </w:rPr>
        <w:t>раћање поверења дијаспоре према м</w:t>
      </w:r>
      <w:r w:rsidR="00070A79" w:rsidRPr="008514EE">
        <w:rPr>
          <w:rFonts w:ascii="Times New Roman" w:hAnsi="Times New Roman"/>
          <w:sz w:val="24"/>
          <w:szCs w:val="24"/>
          <w:lang w:val="sr-Cyrl-CS"/>
        </w:rPr>
        <w:t>атичној држави;</w:t>
      </w:r>
    </w:p>
    <w:p w:rsidR="00237A13" w:rsidRPr="008514EE" w:rsidRDefault="00155CA0" w:rsidP="00155CA0">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37A13" w:rsidRPr="008514EE">
        <w:rPr>
          <w:rFonts w:ascii="Times New Roman" w:hAnsi="Times New Roman"/>
          <w:sz w:val="24"/>
          <w:szCs w:val="24"/>
          <w:lang w:val="sr-Cyrl-CS"/>
        </w:rPr>
        <w:t>активирање и усмеравање развојног потенцијала дијаспоре у земљи порекла у циљу јачања привредног, економског, научног, технолошког и другог развоја земље;</w:t>
      </w:r>
    </w:p>
    <w:p w:rsidR="00237A13" w:rsidRPr="008514EE" w:rsidRDefault="00155CA0" w:rsidP="00155CA0">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37A13" w:rsidRPr="008514EE">
        <w:rPr>
          <w:rFonts w:ascii="Times New Roman" w:hAnsi="Times New Roman"/>
          <w:sz w:val="24"/>
          <w:szCs w:val="24"/>
          <w:lang w:val="sr-Cyrl-CS"/>
        </w:rPr>
        <w:t>јачати сарадњу стручњака различитих профила у држави порекла и у дијаспори на заједничком доношењу мера и њиховој реализацији у циљу одрживог развоја;</w:t>
      </w:r>
    </w:p>
    <w:p w:rsidR="00237A13" w:rsidRPr="008514EE" w:rsidRDefault="00155CA0" w:rsidP="00155CA0">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37A13" w:rsidRPr="008514EE">
        <w:rPr>
          <w:rFonts w:ascii="Times New Roman" w:hAnsi="Times New Roman"/>
          <w:sz w:val="24"/>
          <w:szCs w:val="24"/>
          <w:lang w:val="sr-Cyrl-CS"/>
        </w:rPr>
        <w:t>израда инвестиционих пројеката и</w:t>
      </w:r>
      <w:r w:rsidR="00473993">
        <w:rPr>
          <w:rFonts w:ascii="Times New Roman" w:hAnsi="Times New Roman"/>
          <w:sz w:val="24"/>
          <w:szCs w:val="24"/>
          <w:lang w:val="sr-Cyrl-CS"/>
        </w:rPr>
        <w:t xml:space="preserve"> анализа о потенцијалним инвести</w:t>
      </w:r>
      <w:r w:rsidR="00237A13" w:rsidRPr="008514EE">
        <w:rPr>
          <w:rFonts w:ascii="Times New Roman" w:hAnsi="Times New Roman"/>
          <w:sz w:val="24"/>
          <w:szCs w:val="24"/>
          <w:lang w:val="sr-Cyrl-CS"/>
        </w:rPr>
        <w:t>торима, као и о примерима инвестирања дијаспоре на регионалном и локалном нивоу (пример: Инвестициони водич за дијаспору: Преглед услова пословања и инвестирања у Источној Србији, Регионална агенција за развој Источне Србије)</w:t>
      </w:r>
      <w:r w:rsidR="00070A79" w:rsidRPr="008514EE">
        <w:rPr>
          <w:rFonts w:ascii="Times New Roman" w:hAnsi="Times New Roman"/>
          <w:sz w:val="24"/>
          <w:szCs w:val="24"/>
          <w:lang w:val="sr-Cyrl-CS"/>
        </w:rPr>
        <w:t>;</w:t>
      </w:r>
    </w:p>
    <w:p w:rsidR="00237A13" w:rsidRPr="008514EE" w:rsidRDefault="00155CA0" w:rsidP="00155CA0">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37A13" w:rsidRPr="008514EE">
        <w:rPr>
          <w:rFonts w:ascii="Times New Roman" w:hAnsi="Times New Roman"/>
          <w:sz w:val="24"/>
          <w:szCs w:val="24"/>
          <w:lang w:val="sr-Cyrl-CS"/>
        </w:rPr>
        <w:t>посветити већу пажњу питањима девизних дознака и развоја, уз смањење цене трансфера новца из дијаспоре у матичну државу</w:t>
      </w:r>
      <w:r w:rsidR="00070A79" w:rsidRPr="008514EE">
        <w:rPr>
          <w:rFonts w:ascii="Times New Roman" w:hAnsi="Times New Roman"/>
          <w:sz w:val="24"/>
          <w:szCs w:val="24"/>
          <w:lang w:val="sr-Cyrl-CS"/>
        </w:rPr>
        <w:t>;</w:t>
      </w:r>
    </w:p>
    <w:p w:rsidR="00237A13" w:rsidRPr="008514EE" w:rsidRDefault="00155CA0" w:rsidP="00155CA0">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37A13" w:rsidRPr="008514EE">
        <w:rPr>
          <w:rFonts w:ascii="Times New Roman" w:hAnsi="Times New Roman"/>
          <w:sz w:val="24"/>
          <w:szCs w:val="24"/>
          <w:lang w:val="sr-Cyrl-CS"/>
        </w:rPr>
        <w:t>подстицати развој транснационалног предузетништв</w:t>
      </w:r>
      <w:r w:rsidR="00070A79" w:rsidRPr="008514EE">
        <w:rPr>
          <w:rFonts w:ascii="Times New Roman" w:hAnsi="Times New Roman"/>
          <w:sz w:val="24"/>
          <w:szCs w:val="24"/>
          <w:lang w:val="sr-Cyrl-CS"/>
        </w:rPr>
        <w:t>а кроз повољне услове пословања;</w:t>
      </w:r>
    </w:p>
    <w:p w:rsidR="00237A13" w:rsidRPr="008514EE" w:rsidRDefault="00155CA0" w:rsidP="00155CA0">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37A13" w:rsidRPr="008514EE">
        <w:rPr>
          <w:rFonts w:ascii="Times New Roman" w:hAnsi="Times New Roman"/>
          <w:sz w:val="24"/>
          <w:szCs w:val="24"/>
          <w:lang w:val="sr-Cyrl-CS"/>
        </w:rPr>
        <w:t xml:space="preserve">креирати програме попут </w:t>
      </w:r>
      <w:r w:rsidR="00EE768A" w:rsidRPr="008514EE">
        <w:rPr>
          <w:rFonts w:ascii="Times New Roman" w:hAnsi="Times New Roman"/>
          <w:sz w:val="24"/>
          <w:szCs w:val="24"/>
          <w:lang w:val="sr-Cyrl-CS"/>
        </w:rPr>
        <w:t>„Повратак Бизниса”</w:t>
      </w:r>
      <w:r w:rsidR="00237A13" w:rsidRPr="008514EE">
        <w:rPr>
          <w:rFonts w:ascii="Times New Roman" w:hAnsi="Times New Roman"/>
          <w:sz w:val="24"/>
          <w:szCs w:val="24"/>
          <w:lang w:val="sr-Cyrl-CS"/>
        </w:rPr>
        <w:t xml:space="preserve"> (Република Ирска) или олакшавање повратка након стицања нових знања и вештина, као и посредовање у инвестиционим и другим пословима</w:t>
      </w:r>
      <w:r w:rsidR="00070A79" w:rsidRPr="008514EE">
        <w:rPr>
          <w:rFonts w:ascii="Times New Roman" w:hAnsi="Times New Roman"/>
          <w:sz w:val="24"/>
          <w:szCs w:val="24"/>
          <w:lang w:val="sr-Cyrl-CS"/>
        </w:rPr>
        <w:t>;</w:t>
      </w:r>
    </w:p>
    <w:p w:rsidR="00237A13" w:rsidRPr="008514EE" w:rsidRDefault="00155CA0" w:rsidP="00155CA0">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37A13" w:rsidRPr="008514EE">
        <w:rPr>
          <w:rFonts w:ascii="Times New Roman" w:hAnsi="Times New Roman"/>
          <w:sz w:val="24"/>
          <w:szCs w:val="24"/>
          <w:lang w:val="sr-Cyrl-CS"/>
        </w:rPr>
        <w:t>креирати про</w:t>
      </w:r>
      <w:r w:rsidR="00CA4C99" w:rsidRPr="008514EE">
        <w:rPr>
          <w:rFonts w:ascii="Times New Roman" w:hAnsi="Times New Roman"/>
          <w:sz w:val="24"/>
          <w:szCs w:val="24"/>
          <w:lang w:val="sr-Cyrl-CS"/>
        </w:rPr>
        <w:t>а</w:t>
      </w:r>
      <w:r w:rsidR="00237A13" w:rsidRPr="008514EE">
        <w:rPr>
          <w:rFonts w:ascii="Times New Roman" w:hAnsi="Times New Roman"/>
          <w:sz w:val="24"/>
          <w:szCs w:val="24"/>
          <w:lang w:val="sr-Cyrl-CS"/>
        </w:rPr>
        <w:t>ктиван став локалне самоуправе према дијаспори и процене које се врсте сарадње и политика развоја</w:t>
      </w:r>
      <w:r w:rsidR="00070A79" w:rsidRPr="008514EE">
        <w:rPr>
          <w:rFonts w:ascii="Times New Roman" w:hAnsi="Times New Roman"/>
          <w:sz w:val="24"/>
          <w:szCs w:val="24"/>
          <w:lang w:val="sr-Cyrl-CS"/>
        </w:rPr>
        <w:t xml:space="preserve"> могу успешно имплементирати;</w:t>
      </w:r>
    </w:p>
    <w:p w:rsidR="00237A13" w:rsidRPr="008514EE" w:rsidRDefault="00155CA0" w:rsidP="00155CA0">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37A13" w:rsidRPr="008514EE">
        <w:rPr>
          <w:rFonts w:ascii="Times New Roman" w:hAnsi="Times New Roman"/>
          <w:sz w:val="24"/>
          <w:szCs w:val="24"/>
          <w:lang w:val="sr-Cyrl-CS"/>
        </w:rPr>
        <w:t>укључивање дијаспоре у развојне пројекте</w:t>
      </w:r>
      <w:r w:rsidR="00CA4C99" w:rsidRPr="008514EE">
        <w:rPr>
          <w:rFonts w:ascii="Times New Roman" w:hAnsi="Times New Roman"/>
          <w:sz w:val="24"/>
          <w:szCs w:val="24"/>
          <w:lang w:val="sr-Cyrl-CS"/>
        </w:rPr>
        <w:t xml:space="preserve"> Републике</w:t>
      </w:r>
      <w:r w:rsidR="00237A13" w:rsidRPr="008514EE">
        <w:rPr>
          <w:rFonts w:ascii="Times New Roman" w:hAnsi="Times New Roman"/>
          <w:sz w:val="24"/>
          <w:szCs w:val="24"/>
          <w:lang w:val="sr-Cyrl-CS"/>
        </w:rPr>
        <w:t xml:space="preserve"> Србије.</w:t>
      </w:r>
    </w:p>
    <w:p w:rsidR="00070A79" w:rsidRPr="008514EE" w:rsidRDefault="00070A79" w:rsidP="00F10298">
      <w:pPr>
        <w:pStyle w:val="NoSpacing"/>
        <w:ind w:left="720"/>
        <w:jc w:val="both"/>
        <w:rPr>
          <w:rFonts w:ascii="Times New Roman" w:hAnsi="Times New Roman"/>
          <w:sz w:val="24"/>
          <w:szCs w:val="24"/>
          <w:lang w:val="sr-Cyrl-CS"/>
        </w:rPr>
      </w:pPr>
    </w:p>
    <w:p w:rsidR="00237A13" w:rsidRPr="008514EE" w:rsidRDefault="00237A13" w:rsidP="00F10298">
      <w:pPr>
        <w:spacing w:after="0" w:line="240" w:lineRule="auto"/>
        <w:jc w:val="both"/>
        <w:rPr>
          <w:rFonts w:ascii="Times New Roman" w:hAnsi="Times New Roman"/>
          <w:sz w:val="24"/>
          <w:szCs w:val="24"/>
          <w:lang w:val="sr-Cyrl-CS"/>
        </w:rPr>
      </w:pPr>
      <w:r w:rsidRPr="008514EE">
        <w:rPr>
          <w:rFonts w:ascii="Times New Roman" w:hAnsi="Times New Roman"/>
          <w:sz w:val="24"/>
          <w:szCs w:val="24"/>
          <w:lang w:val="sr-Cyrl-CS"/>
        </w:rPr>
        <w:t>ПОКАЗАТЕЉИ: дизајнирана web платформа/портал; интензивирање транснациналног предузетништва; број инвестиционих пројеката и програма; број инвестиционих водича, повећан износ девизних дознака.</w:t>
      </w:r>
    </w:p>
    <w:p w:rsidR="00EE768A" w:rsidRPr="008514EE" w:rsidRDefault="00EE768A" w:rsidP="00F10298">
      <w:pPr>
        <w:spacing w:after="0" w:line="240" w:lineRule="auto"/>
        <w:jc w:val="both"/>
        <w:rPr>
          <w:rFonts w:ascii="Times New Roman" w:hAnsi="Times New Roman"/>
          <w:b/>
          <w:caps/>
          <w:sz w:val="24"/>
          <w:szCs w:val="24"/>
          <w:lang w:val="sr-Cyrl-CS"/>
        </w:rPr>
      </w:pPr>
    </w:p>
    <w:p w:rsidR="00F360A0" w:rsidRDefault="00F360A0" w:rsidP="00F10298">
      <w:pPr>
        <w:spacing w:after="0" w:line="240" w:lineRule="auto"/>
        <w:jc w:val="both"/>
        <w:rPr>
          <w:rFonts w:ascii="Times New Roman" w:hAnsi="Times New Roman"/>
          <w:b/>
          <w:caps/>
          <w:sz w:val="24"/>
          <w:szCs w:val="24"/>
        </w:rPr>
      </w:pPr>
    </w:p>
    <w:p w:rsidR="00F474B7" w:rsidRPr="00F474B7" w:rsidRDefault="00F474B7" w:rsidP="00F10298">
      <w:pPr>
        <w:spacing w:after="0" w:line="240" w:lineRule="auto"/>
        <w:jc w:val="both"/>
        <w:rPr>
          <w:rFonts w:ascii="Times New Roman" w:hAnsi="Times New Roman"/>
          <w:b/>
          <w:caps/>
          <w:sz w:val="24"/>
          <w:szCs w:val="24"/>
        </w:rPr>
      </w:pPr>
    </w:p>
    <w:p w:rsidR="00237A13" w:rsidRPr="008514EE" w:rsidRDefault="00237A13" w:rsidP="00F10298">
      <w:pPr>
        <w:spacing w:after="0" w:line="240" w:lineRule="auto"/>
        <w:jc w:val="both"/>
        <w:rPr>
          <w:rFonts w:ascii="Times New Roman" w:hAnsi="Times New Roman"/>
          <w:sz w:val="24"/>
          <w:szCs w:val="24"/>
          <w:lang w:val="sr-Cyrl-CS"/>
        </w:rPr>
      </w:pPr>
      <w:r w:rsidRPr="008514EE">
        <w:rPr>
          <w:rFonts w:ascii="Times New Roman" w:hAnsi="Times New Roman"/>
          <w:b/>
          <w:caps/>
          <w:sz w:val="24"/>
          <w:szCs w:val="24"/>
          <w:lang w:val="sr-Cyrl-CS"/>
        </w:rPr>
        <w:lastRenderedPageBreak/>
        <w:t>Посебан циљ 5:</w:t>
      </w:r>
      <w:r w:rsidRPr="008514EE">
        <w:rPr>
          <w:rFonts w:ascii="Times New Roman" w:hAnsi="Times New Roman"/>
          <w:b/>
          <w:sz w:val="24"/>
          <w:szCs w:val="24"/>
          <w:lang w:val="sr-Cyrl-CS"/>
        </w:rPr>
        <w:t xml:space="preserve"> Стварање услова за праћење, подстицање и подршку повратним и циркуларним миграцијама</w:t>
      </w:r>
      <w:r w:rsidR="003B5F20" w:rsidRPr="008514EE">
        <w:rPr>
          <w:rFonts w:ascii="Times New Roman" w:hAnsi="Times New Roman"/>
          <w:sz w:val="24"/>
          <w:szCs w:val="24"/>
          <w:lang w:val="sr-Cyrl-CS"/>
        </w:rPr>
        <w:t>.</w:t>
      </w:r>
      <w:r w:rsidRPr="008514EE">
        <w:rPr>
          <w:rFonts w:ascii="Times New Roman" w:hAnsi="Times New Roman"/>
          <w:sz w:val="24"/>
          <w:szCs w:val="24"/>
          <w:lang w:val="sr-Cyrl-CS"/>
        </w:rPr>
        <w:t xml:space="preserve"> </w:t>
      </w:r>
    </w:p>
    <w:p w:rsidR="006D18BF" w:rsidRPr="008514EE" w:rsidRDefault="006D18BF" w:rsidP="00F10298">
      <w:pPr>
        <w:spacing w:after="0" w:line="240" w:lineRule="auto"/>
        <w:jc w:val="both"/>
        <w:rPr>
          <w:rFonts w:ascii="Times New Roman" w:hAnsi="Times New Roman"/>
          <w:sz w:val="24"/>
          <w:szCs w:val="24"/>
          <w:lang w:val="sr-Cyrl-CS"/>
        </w:rPr>
      </w:pPr>
    </w:p>
    <w:p w:rsidR="00237A13" w:rsidRPr="008514EE" w:rsidRDefault="00237A13" w:rsidP="00F10298">
      <w:pPr>
        <w:spacing w:after="0" w:line="240" w:lineRule="auto"/>
        <w:jc w:val="both"/>
        <w:rPr>
          <w:rFonts w:ascii="Times New Roman" w:hAnsi="Times New Roman"/>
          <w:sz w:val="24"/>
          <w:szCs w:val="24"/>
          <w:lang w:val="sr-Cyrl-CS"/>
        </w:rPr>
      </w:pPr>
      <w:r w:rsidRPr="008514EE">
        <w:rPr>
          <w:rFonts w:ascii="Times New Roman" w:hAnsi="Times New Roman"/>
          <w:sz w:val="24"/>
          <w:szCs w:val="24"/>
          <w:lang w:val="sr-Cyrl-CS"/>
        </w:rPr>
        <w:t xml:space="preserve">МЕРЕ: </w:t>
      </w:r>
    </w:p>
    <w:p w:rsidR="00C43015" w:rsidRPr="008514EE" w:rsidRDefault="00C43015" w:rsidP="00F10298">
      <w:pPr>
        <w:spacing w:after="0" w:line="240" w:lineRule="auto"/>
        <w:jc w:val="both"/>
        <w:rPr>
          <w:rFonts w:ascii="Times New Roman" w:hAnsi="Times New Roman"/>
          <w:sz w:val="24"/>
          <w:szCs w:val="24"/>
          <w:lang w:val="sr-Cyrl-CS"/>
        </w:rPr>
      </w:pPr>
    </w:p>
    <w:p w:rsidR="00C43015" w:rsidRPr="008514EE" w:rsidRDefault="006D18BF" w:rsidP="00DD7574">
      <w:pPr>
        <w:pStyle w:val="Default"/>
        <w:numPr>
          <w:ilvl w:val="0"/>
          <w:numId w:val="32"/>
        </w:numPr>
        <w:jc w:val="both"/>
        <w:rPr>
          <w:color w:val="auto"/>
          <w:lang w:val="sr-Cyrl-CS"/>
        </w:rPr>
      </w:pPr>
      <w:r w:rsidRPr="008514EE">
        <w:rPr>
          <w:color w:val="auto"/>
          <w:lang w:val="sr-Cyrl-CS"/>
        </w:rPr>
        <w:t xml:space="preserve">успостављање </w:t>
      </w:r>
      <w:r w:rsidR="00237A13" w:rsidRPr="008514EE">
        <w:rPr>
          <w:color w:val="auto"/>
          <w:lang w:val="sr-Cyrl-CS"/>
        </w:rPr>
        <w:t>и институционализација програма повратних и циркуларних миграција и њихова већа друштвена афирмација</w:t>
      </w:r>
      <w:r w:rsidR="00B34C35" w:rsidRPr="008514EE">
        <w:rPr>
          <w:color w:val="auto"/>
          <w:lang w:val="sr-Cyrl-CS"/>
        </w:rPr>
        <w:t xml:space="preserve">, </w:t>
      </w:r>
      <w:r w:rsidR="00C43015" w:rsidRPr="008514EE">
        <w:rPr>
          <w:rFonts w:ascii="Calibri" w:hAnsi="Calibri" w:cs="Calibri"/>
          <w:color w:val="auto"/>
          <w:sz w:val="16"/>
          <w:szCs w:val="16"/>
          <w:lang w:val="sr-Cyrl-CS"/>
        </w:rPr>
        <w:t>(</w:t>
      </w:r>
      <w:r w:rsidR="00C43015" w:rsidRPr="008514EE">
        <w:rPr>
          <w:color w:val="auto"/>
          <w:lang w:val="sr-Cyrl-CS"/>
        </w:rPr>
        <w:t xml:space="preserve">по типу комбинована: институционално-управљачка и подстицајна); </w:t>
      </w:r>
    </w:p>
    <w:p w:rsidR="00C43015" w:rsidRPr="008514EE" w:rsidRDefault="006D18BF" w:rsidP="00DD7574">
      <w:pPr>
        <w:pStyle w:val="Default"/>
        <w:numPr>
          <w:ilvl w:val="0"/>
          <w:numId w:val="32"/>
        </w:numPr>
        <w:jc w:val="both"/>
        <w:rPr>
          <w:color w:val="auto"/>
          <w:lang w:val="sr-Cyrl-CS"/>
        </w:rPr>
      </w:pPr>
      <w:r w:rsidRPr="008514EE">
        <w:rPr>
          <w:color w:val="auto"/>
          <w:lang w:val="sr-Cyrl-CS"/>
        </w:rPr>
        <w:t xml:space="preserve">развој </w:t>
      </w:r>
      <w:r w:rsidR="00237A13" w:rsidRPr="008514EE">
        <w:rPr>
          <w:color w:val="auto"/>
          <w:lang w:val="sr-Cyrl-CS"/>
        </w:rPr>
        <w:t>механизама редовног праћења повратних и циркуларних миграциј</w:t>
      </w:r>
      <w:r w:rsidR="00B56E4B">
        <w:rPr>
          <w:color w:val="auto"/>
          <w:lang w:val="sr-Cyrl-CS"/>
        </w:rPr>
        <w:t>а</w:t>
      </w:r>
      <w:r w:rsidR="00C43015" w:rsidRPr="008514EE">
        <w:rPr>
          <w:color w:val="auto"/>
          <w:lang w:val="sr-Cyrl-CS"/>
        </w:rPr>
        <w:t>, (по типу комбинована: институционално-управљачка и подстицајна)</w:t>
      </w:r>
      <w:r w:rsidR="005F6D6B" w:rsidRPr="008514EE">
        <w:rPr>
          <w:color w:val="auto"/>
          <w:lang w:val="sr-Cyrl-CS"/>
        </w:rPr>
        <w:t>.</w:t>
      </w:r>
    </w:p>
    <w:p w:rsidR="00237A13" w:rsidRPr="008514EE" w:rsidRDefault="00237A13" w:rsidP="00C43015">
      <w:pPr>
        <w:pStyle w:val="NoSpacing"/>
        <w:ind w:left="360"/>
        <w:jc w:val="both"/>
        <w:rPr>
          <w:rFonts w:ascii="Times New Roman" w:hAnsi="Times New Roman"/>
          <w:sz w:val="24"/>
          <w:szCs w:val="24"/>
          <w:lang w:val="sr-Cyrl-CS"/>
        </w:rPr>
      </w:pPr>
    </w:p>
    <w:p w:rsidR="00237A13" w:rsidRPr="008514EE" w:rsidRDefault="00237A13" w:rsidP="00896019">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Потребно је:</w:t>
      </w:r>
    </w:p>
    <w:p w:rsidR="00647CC6" w:rsidRPr="008514EE" w:rsidRDefault="00647CC6" w:rsidP="006D18BF">
      <w:pPr>
        <w:pStyle w:val="NoSpacing"/>
        <w:jc w:val="both"/>
        <w:rPr>
          <w:rFonts w:ascii="Times New Roman" w:hAnsi="Times New Roman"/>
          <w:sz w:val="24"/>
          <w:szCs w:val="24"/>
          <w:lang w:val="sr-Cyrl-CS"/>
        </w:rPr>
      </w:pPr>
    </w:p>
    <w:p w:rsidR="00237A13" w:rsidRPr="008514EE" w:rsidRDefault="00155CA0" w:rsidP="00155CA0">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37A13" w:rsidRPr="008514EE">
        <w:rPr>
          <w:rFonts w:ascii="Times New Roman" w:hAnsi="Times New Roman"/>
          <w:sz w:val="24"/>
          <w:szCs w:val="24"/>
          <w:lang w:val="sr-Cyrl-CS"/>
        </w:rPr>
        <w:t>јачати одговарајуће техничке и људске капацитете у циљу унапређења прикупљање података о повратним и циркуларним миграцијама;</w:t>
      </w:r>
    </w:p>
    <w:p w:rsidR="00237A13" w:rsidRPr="008514EE" w:rsidRDefault="00155CA0" w:rsidP="00155CA0">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37A13" w:rsidRPr="008514EE">
        <w:rPr>
          <w:rFonts w:ascii="Times New Roman" w:hAnsi="Times New Roman"/>
          <w:sz w:val="24"/>
          <w:szCs w:val="24"/>
          <w:lang w:val="sr-Cyrl-CS"/>
        </w:rPr>
        <w:t xml:space="preserve">спровести квантитативна и квалитативна истраживања феномена, јер ови типови кретања нису у довољној мери препознати као развојна шанса; </w:t>
      </w:r>
    </w:p>
    <w:p w:rsidR="00237A13" w:rsidRPr="008514EE" w:rsidRDefault="00155CA0" w:rsidP="00155CA0">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D84487" w:rsidRPr="008514EE">
        <w:rPr>
          <w:rFonts w:ascii="Times New Roman" w:hAnsi="Times New Roman"/>
          <w:sz w:val="24"/>
          <w:szCs w:val="24"/>
          <w:lang w:val="sr-Cyrl-CS"/>
        </w:rPr>
        <w:t xml:space="preserve">креирати мере и програме подршке за укључивање </w:t>
      </w:r>
      <w:r w:rsidR="00237A13" w:rsidRPr="008514EE">
        <w:rPr>
          <w:rFonts w:ascii="Times New Roman" w:hAnsi="Times New Roman"/>
          <w:sz w:val="24"/>
          <w:szCs w:val="24"/>
          <w:lang w:val="sr-Cyrl-CS"/>
        </w:rPr>
        <w:t>повратника, сагледане као динамичан, двосмерни процес међусобне интеракције, који захтева не само активности националних, регионалних и локалних власти, већ и посвећеност локалне заједнице и повратника.</w:t>
      </w:r>
    </w:p>
    <w:p w:rsidR="00237A13" w:rsidRPr="008514EE" w:rsidRDefault="00237A13" w:rsidP="006D18BF">
      <w:pPr>
        <w:spacing w:after="0" w:line="240" w:lineRule="auto"/>
        <w:jc w:val="both"/>
        <w:rPr>
          <w:rFonts w:ascii="Times New Roman" w:hAnsi="Times New Roman"/>
          <w:sz w:val="24"/>
          <w:szCs w:val="24"/>
          <w:lang w:val="sr-Cyrl-CS"/>
        </w:rPr>
      </w:pPr>
    </w:p>
    <w:p w:rsidR="00230CF6" w:rsidRPr="008514EE" w:rsidRDefault="00237A13" w:rsidP="006D18BF">
      <w:pPr>
        <w:spacing w:after="0" w:line="240" w:lineRule="auto"/>
        <w:jc w:val="both"/>
        <w:rPr>
          <w:rFonts w:ascii="Times New Roman" w:hAnsi="Times New Roman"/>
          <w:sz w:val="24"/>
          <w:szCs w:val="24"/>
          <w:lang w:val="sr-Cyrl-CS"/>
        </w:rPr>
      </w:pPr>
      <w:r w:rsidRPr="008514EE">
        <w:rPr>
          <w:rFonts w:ascii="Times New Roman" w:hAnsi="Times New Roman"/>
          <w:sz w:val="24"/>
          <w:szCs w:val="24"/>
          <w:lang w:val="sr-Cyrl-CS"/>
        </w:rPr>
        <w:t>ПОКАЗАТЕЉИ:</w:t>
      </w:r>
      <w:r w:rsidR="0027488E" w:rsidRPr="008514EE">
        <w:rPr>
          <w:rFonts w:ascii="Times New Roman" w:hAnsi="Times New Roman"/>
          <w:sz w:val="24"/>
          <w:szCs w:val="24"/>
          <w:lang w:val="sr-Cyrl-CS"/>
        </w:rPr>
        <w:t xml:space="preserve"> праћење показатеља релева</w:t>
      </w:r>
      <w:r w:rsidR="00517274">
        <w:rPr>
          <w:rFonts w:ascii="Times New Roman" w:hAnsi="Times New Roman"/>
          <w:sz w:val="24"/>
          <w:szCs w:val="24"/>
          <w:lang w:val="sr-Cyrl-CS"/>
        </w:rPr>
        <w:t>н</w:t>
      </w:r>
      <w:r w:rsidR="0027488E" w:rsidRPr="008514EE">
        <w:rPr>
          <w:rFonts w:ascii="Times New Roman" w:hAnsi="Times New Roman"/>
          <w:sz w:val="24"/>
          <w:szCs w:val="24"/>
          <w:lang w:val="sr-Cyrl-CS"/>
        </w:rPr>
        <w:t>тних за циркуларне миграције и повратак попут</w:t>
      </w:r>
      <w:r w:rsidRPr="008514EE">
        <w:rPr>
          <w:rFonts w:ascii="Times New Roman" w:hAnsi="Times New Roman"/>
          <w:sz w:val="24"/>
          <w:szCs w:val="24"/>
          <w:lang w:val="sr-Cyrl-CS"/>
        </w:rPr>
        <w:t xml:space="preserve"> </w:t>
      </w:r>
      <w:r w:rsidR="0027488E" w:rsidRPr="008514EE">
        <w:rPr>
          <w:rFonts w:ascii="Times New Roman" w:hAnsi="Times New Roman"/>
          <w:sz w:val="24"/>
          <w:szCs w:val="24"/>
          <w:lang w:val="sr-Cyrl-CS"/>
        </w:rPr>
        <w:t>броја признатих страних диплома</w:t>
      </w:r>
      <w:r w:rsidR="00230CF6" w:rsidRPr="008514EE">
        <w:rPr>
          <w:rFonts w:ascii="Times New Roman" w:hAnsi="Times New Roman"/>
          <w:sz w:val="24"/>
          <w:szCs w:val="24"/>
          <w:lang w:val="sr-Cyrl-CS"/>
        </w:rPr>
        <w:t>, број локалних заједница који су укључени у мере и програме за укључивање повратника.</w:t>
      </w:r>
      <w:r w:rsidR="0027488E" w:rsidRPr="008514EE">
        <w:rPr>
          <w:rFonts w:ascii="Times New Roman" w:hAnsi="Times New Roman"/>
          <w:sz w:val="24"/>
          <w:szCs w:val="24"/>
          <w:lang w:val="sr-Cyrl-CS"/>
        </w:rPr>
        <w:t xml:space="preserve"> </w:t>
      </w:r>
    </w:p>
    <w:p w:rsidR="00896019" w:rsidRPr="008514EE" w:rsidRDefault="00896019" w:rsidP="006D18BF">
      <w:pPr>
        <w:spacing w:after="0" w:line="240" w:lineRule="auto"/>
        <w:jc w:val="both"/>
        <w:rPr>
          <w:rFonts w:ascii="Times New Roman" w:hAnsi="Times New Roman"/>
          <w:sz w:val="24"/>
          <w:szCs w:val="24"/>
          <w:lang w:val="sr-Cyrl-CS"/>
        </w:rPr>
      </w:pPr>
    </w:p>
    <w:p w:rsidR="00237A13" w:rsidRPr="008514EE" w:rsidRDefault="00237A13" w:rsidP="00025AF3">
      <w:pPr>
        <w:spacing w:after="0" w:line="240" w:lineRule="auto"/>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Проблематика повратних и циркуларних миграција је третирана </w:t>
      </w:r>
      <w:r w:rsidR="003B5F20" w:rsidRPr="008514EE">
        <w:rPr>
          <w:rFonts w:ascii="Times New Roman" w:hAnsi="Times New Roman"/>
          <w:sz w:val="24"/>
          <w:szCs w:val="24"/>
          <w:lang w:val="sr-Cyrl-CS"/>
        </w:rPr>
        <w:t xml:space="preserve">и </w:t>
      </w:r>
      <w:r w:rsidRPr="008514EE">
        <w:rPr>
          <w:rFonts w:ascii="Times New Roman" w:hAnsi="Times New Roman"/>
          <w:sz w:val="24"/>
          <w:szCs w:val="24"/>
          <w:lang w:val="sr-Cyrl-CS"/>
        </w:rPr>
        <w:t>у Програм</w:t>
      </w:r>
      <w:r w:rsidR="003B5F20" w:rsidRPr="008514EE">
        <w:rPr>
          <w:rFonts w:ascii="Times New Roman" w:hAnsi="Times New Roman"/>
          <w:sz w:val="24"/>
          <w:szCs w:val="24"/>
          <w:lang w:val="sr-Cyrl-CS"/>
        </w:rPr>
        <w:t>у</w:t>
      </w:r>
      <w:r w:rsidRPr="008514EE">
        <w:rPr>
          <w:rFonts w:ascii="Times New Roman" w:hAnsi="Times New Roman"/>
          <w:sz w:val="24"/>
          <w:szCs w:val="24"/>
          <w:lang w:val="sr-Cyrl-CS"/>
        </w:rPr>
        <w:t xml:space="preserve"> економских реформи (ERP) 2020-2022. године </w:t>
      </w:r>
      <w:r w:rsidR="003B5F20" w:rsidRPr="008514EE">
        <w:rPr>
          <w:rFonts w:ascii="Times New Roman" w:hAnsi="Times New Roman"/>
          <w:sz w:val="24"/>
          <w:szCs w:val="24"/>
          <w:lang w:val="sr-Cyrl-CS"/>
        </w:rPr>
        <w:t xml:space="preserve">и </w:t>
      </w:r>
      <w:r w:rsidRPr="008514EE">
        <w:rPr>
          <w:rFonts w:ascii="Times New Roman" w:hAnsi="Times New Roman"/>
          <w:sz w:val="24"/>
          <w:szCs w:val="24"/>
          <w:lang w:val="sr-Cyrl-CS"/>
        </w:rPr>
        <w:t>обухвата стварање услова за праћење, подстицање и подршку циркуларним миграцијама. У њeму се наводи да је неопходно креирање механизма за праћење кретања висококвалификоване српске дијаспоре уз олакшавање процедуре за повратак дијаспоре у земљу и стварање подстицајног окружења за привлачење висококвалификованих српских и страних држављана за дефицитарна занимања.</w:t>
      </w:r>
    </w:p>
    <w:p w:rsidR="00025AF3" w:rsidRPr="008514EE" w:rsidRDefault="00025AF3" w:rsidP="00025AF3">
      <w:pPr>
        <w:spacing w:after="0" w:line="240" w:lineRule="auto"/>
        <w:ind w:firstLine="720"/>
        <w:jc w:val="both"/>
        <w:rPr>
          <w:rFonts w:ascii="Times New Roman" w:hAnsi="Times New Roman"/>
          <w:sz w:val="24"/>
          <w:szCs w:val="24"/>
          <w:lang w:val="sr-Cyrl-CS"/>
        </w:rPr>
      </w:pPr>
    </w:p>
    <w:p w:rsidR="00237A13" w:rsidRPr="008514EE" w:rsidRDefault="00237A13" w:rsidP="00025AF3">
      <w:pPr>
        <w:spacing w:after="0" w:line="240" w:lineRule="auto"/>
        <w:jc w:val="both"/>
        <w:rPr>
          <w:rFonts w:ascii="Times New Roman" w:hAnsi="Times New Roman"/>
          <w:b/>
          <w:sz w:val="24"/>
          <w:szCs w:val="24"/>
          <w:lang w:val="sr-Cyrl-CS"/>
        </w:rPr>
      </w:pPr>
      <w:r w:rsidRPr="008514EE">
        <w:rPr>
          <w:rFonts w:ascii="Times New Roman" w:hAnsi="Times New Roman"/>
          <w:b/>
          <w:caps/>
          <w:sz w:val="24"/>
          <w:szCs w:val="24"/>
          <w:lang w:val="sr-Cyrl-CS"/>
        </w:rPr>
        <w:t>Посебан циљ 6:</w:t>
      </w:r>
      <w:r w:rsidRPr="008514EE">
        <w:rPr>
          <w:rFonts w:ascii="Times New Roman" w:hAnsi="Times New Roman"/>
          <w:b/>
          <w:sz w:val="24"/>
          <w:szCs w:val="24"/>
          <w:lang w:val="sr-Cyrl-CS"/>
        </w:rPr>
        <w:t xml:space="preserve"> Стварање услова за ефикасније управљање унутрашњим миграционим токов</w:t>
      </w:r>
      <w:r w:rsidR="000E58C7" w:rsidRPr="008514EE">
        <w:rPr>
          <w:rFonts w:ascii="Times New Roman" w:hAnsi="Times New Roman"/>
          <w:b/>
          <w:sz w:val="24"/>
          <w:szCs w:val="24"/>
          <w:lang w:val="sr-Cyrl-CS"/>
        </w:rPr>
        <w:t>има.</w:t>
      </w:r>
    </w:p>
    <w:p w:rsidR="00025AF3" w:rsidRPr="008514EE" w:rsidRDefault="00025AF3" w:rsidP="00025AF3">
      <w:pPr>
        <w:spacing w:after="0" w:line="240" w:lineRule="auto"/>
        <w:jc w:val="both"/>
        <w:rPr>
          <w:rFonts w:ascii="Times New Roman" w:hAnsi="Times New Roman"/>
          <w:sz w:val="24"/>
          <w:szCs w:val="24"/>
          <w:lang w:val="sr-Cyrl-CS"/>
        </w:rPr>
      </w:pPr>
    </w:p>
    <w:p w:rsidR="00237A13" w:rsidRPr="008514EE" w:rsidRDefault="00025AF3" w:rsidP="00025AF3">
      <w:pPr>
        <w:spacing w:after="0" w:line="240" w:lineRule="auto"/>
        <w:jc w:val="both"/>
        <w:rPr>
          <w:rFonts w:ascii="Times New Roman" w:hAnsi="Times New Roman"/>
          <w:sz w:val="24"/>
          <w:szCs w:val="24"/>
          <w:lang w:val="sr-Cyrl-CS"/>
        </w:rPr>
      </w:pPr>
      <w:r w:rsidRPr="008514EE">
        <w:rPr>
          <w:rFonts w:ascii="Times New Roman" w:hAnsi="Times New Roman"/>
          <w:sz w:val="24"/>
          <w:szCs w:val="24"/>
          <w:lang w:val="sr-Cyrl-CS"/>
        </w:rPr>
        <w:t>МЕРЕ:</w:t>
      </w:r>
    </w:p>
    <w:p w:rsidR="00025AF3" w:rsidRPr="008514EE" w:rsidRDefault="00025AF3" w:rsidP="00025AF3">
      <w:pPr>
        <w:spacing w:after="0" w:line="240" w:lineRule="auto"/>
        <w:jc w:val="both"/>
        <w:rPr>
          <w:rFonts w:ascii="Times New Roman" w:hAnsi="Times New Roman"/>
          <w:sz w:val="24"/>
          <w:szCs w:val="24"/>
          <w:lang w:val="sr-Cyrl-CS"/>
        </w:rPr>
      </w:pPr>
    </w:p>
    <w:p w:rsidR="00055E1A" w:rsidRPr="008514EE" w:rsidRDefault="00155CA0" w:rsidP="00055E1A">
      <w:pPr>
        <w:pStyle w:val="Default"/>
        <w:jc w:val="both"/>
        <w:rPr>
          <w:color w:val="auto"/>
          <w:lang w:val="sr-Cyrl-CS"/>
        </w:rPr>
      </w:pPr>
      <w:r w:rsidRPr="008514EE">
        <w:rPr>
          <w:color w:val="auto"/>
          <w:lang w:val="sr-Cyrl-CS"/>
        </w:rPr>
        <w:t xml:space="preserve">             </w:t>
      </w:r>
      <w:r w:rsidR="00055E1A" w:rsidRPr="008514EE">
        <w:rPr>
          <w:color w:val="auto"/>
          <w:lang w:val="sr-Cyrl-CS"/>
        </w:rPr>
        <w:t>1.</w:t>
      </w:r>
      <w:r w:rsidRPr="008514EE">
        <w:rPr>
          <w:color w:val="auto"/>
          <w:lang w:val="sr-Cyrl-CS"/>
        </w:rPr>
        <w:t xml:space="preserve"> </w:t>
      </w:r>
      <w:r w:rsidR="00025AF3" w:rsidRPr="008514EE">
        <w:rPr>
          <w:color w:val="auto"/>
          <w:lang w:val="sr-Cyrl-CS"/>
        </w:rPr>
        <w:t xml:space="preserve">унапређење </w:t>
      </w:r>
      <w:r w:rsidR="00EE04C6" w:rsidRPr="008514EE">
        <w:rPr>
          <w:color w:val="auto"/>
          <w:lang w:val="sr-Cyrl-CS"/>
        </w:rPr>
        <w:t xml:space="preserve">вештина и компетенција </w:t>
      </w:r>
      <w:r w:rsidR="00237A13" w:rsidRPr="008514EE">
        <w:rPr>
          <w:color w:val="auto"/>
          <w:lang w:val="sr-Cyrl-CS"/>
        </w:rPr>
        <w:t xml:space="preserve">радне снаге у руралним срединама, </w:t>
      </w:r>
      <w:r w:rsidR="00EE04C6" w:rsidRPr="008514EE">
        <w:rPr>
          <w:color w:val="auto"/>
          <w:lang w:val="sr-Cyrl-CS"/>
        </w:rPr>
        <w:t>са циљем поди</w:t>
      </w:r>
      <w:r w:rsidR="003446EC" w:rsidRPr="008514EE">
        <w:rPr>
          <w:color w:val="auto"/>
          <w:lang w:val="sr-Cyrl-CS"/>
        </w:rPr>
        <w:t xml:space="preserve">зања предузетничког потенцијала, </w:t>
      </w:r>
      <w:r w:rsidR="00055E1A" w:rsidRPr="009B65E7">
        <w:rPr>
          <w:color w:val="auto"/>
          <w:lang w:val="sr-Cyrl-CS"/>
        </w:rPr>
        <w:t>(</w:t>
      </w:r>
      <w:r w:rsidR="003446EC" w:rsidRPr="008514EE">
        <w:rPr>
          <w:color w:val="auto"/>
          <w:lang w:val="sr-Cyrl-CS"/>
        </w:rPr>
        <w:t>п</w:t>
      </w:r>
      <w:r w:rsidR="00055E1A" w:rsidRPr="008514EE">
        <w:rPr>
          <w:color w:val="auto"/>
          <w:lang w:val="sr-Cyrl-CS"/>
        </w:rPr>
        <w:t>о типу комбинована: регулаторна и едукативно-информативна)</w:t>
      </w:r>
      <w:r w:rsidR="003446EC" w:rsidRPr="008514EE">
        <w:rPr>
          <w:color w:val="auto"/>
          <w:lang w:val="sr-Cyrl-CS"/>
        </w:rPr>
        <w:t>;</w:t>
      </w:r>
      <w:r w:rsidR="00055E1A" w:rsidRPr="008514EE">
        <w:rPr>
          <w:color w:val="auto"/>
          <w:lang w:val="sr-Cyrl-CS"/>
        </w:rPr>
        <w:t xml:space="preserve"> </w:t>
      </w:r>
    </w:p>
    <w:p w:rsidR="00055E1A" w:rsidRPr="008514EE" w:rsidRDefault="00055E1A" w:rsidP="005F6D6B">
      <w:pPr>
        <w:pStyle w:val="Default"/>
        <w:jc w:val="both"/>
        <w:rPr>
          <w:rFonts w:ascii="Calibri" w:hAnsi="Calibri" w:cs="Calibri"/>
          <w:color w:val="auto"/>
          <w:sz w:val="16"/>
          <w:szCs w:val="16"/>
          <w:lang w:val="sr-Cyrl-CS"/>
        </w:rPr>
      </w:pPr>
    </w:p>
    <w:p w:rsidR="00BB3991" w:rsidRPr="008514EE" w:rsidRDefault="008D20F7" w:rsidP="008D20F7">
      <w:pPr>
        <w:pStyle w:val="Default"/>
        <w:ind w:firstLine="720"/>
        <w:jc w:val="both"/>
        <w:rPr>
          <w:color w:val="auto"/>
          <w:lang w:val="sr-Cyrl-CS"/>
        </w:rPr>
      </w:pPr>
      <w:r>
        <w:rPr>
          <w:color w:val="auto"/>
        </w:rPr>
        <w:t xml:space="preserve">2. </w:t>
      </w:r>
      <w:r w:rsidR="00025AF3" w:rsidRPr="008514EE">
        <w:rPr>
          <w:color w:val="auto"/>
          <w:lang w:val="sr-Cyrl-CS"/>
        </w:rPr>
        <w:t xml:space="preserve">креирање </w:t>
      </w:r>
      <w:r w:rsidR="009C490F" w:rsidRPr="008514EE">
        <w:rPr>
          <w:color w:val="auto"/>
          <w:lang w:val="sr-Cyrl-CS"/>
        </w:rPr>
        <w:t>подстицајних политика</w:t>
      </w:r>
      <w:r w:rsidR="00237A13" w:rsidRPr="008514EE">
        <w:rPr>
          <w:color w:val="auto"/>
          <w:lang w:val="sr-Cyrl-CS"/>
        </w:rPr>
        <w:t xml:space="preserve"> запошља</w:t>
      </w:r>
      <w:r>
        <w:rPr>
          <w:color w:val="auto"/>
          <w:lang w:val="sr-Cyrl-CS"/>
        </w:rPr>
        <w:t>вања у циљу трансформације</w:t>
      </w:r>
      <w:r>
        <w:rPr>
          <w:color w:val="auto"/>
        </w:rPr>
        <w:t xml:space="preserve"> </w:t>
      </w:r>
      <w:r w:rsidR="00BB3991" w:rsidRPr="008514EE">
        <w:rPr>
          <w:color w:val="auto"/>
          <w:lang w:val="sr-Cyrl-CS"/>
        </w:rPr>
        <w:t>ових</w:t>
      </w:r>
    </w:p>
    <w:p w:rsidR="001F711B" w:rsidRPr="008514EE" w:rsidRDefault="00237A13" w:rsidP="005F6D6B">
      <w:pPr>
        <w:pStyle w:val="Default"/>
        <w:jc w:val="both"/>
        <w:rPr>
          <w:color w:val="auto"/>
          <w:lang w:val="sr-Cyrl-CS"/>
        </w:rPr>
      </w:pPr>
      <w:r w:rsidRPr="008514EE">
        <w:rPr>
          <w:color w:val="auto"/>
          <w:lang w:val="sr-Cyrl-CS"/>
        </w:rPr>
        <w:t xml:space="preserve">простора у </w:t>
      </w:r>
      <w:r w:rsidR="000E58C7" w:rsidRPr="008514EE">
        <w:rPr>
          <w:color w:val="auto"/>
          <w:lang w:val="sr-Cyrl-CS"/>
        </w:rPr>
        <w:t>имиграционе, пре свега за младе</w:t>
      </w:r>
      <w:r w:rsidR="003446EC" w:rsidRPr="008514EE">
        <w:rPr>
          <w:color w:val="auto"/>
          <w:lang w:val="sr-Cyrl-CS"/>
        </w:rPr>
        <w:t>,</w:t>
      </w:r>
      <w:r w:rsidR="001F711B" w:rsidRPr="008514EE">
        <w:rPr>
          <w:color w:val="auto"/>
          <w:sz w:val="16"/>
          <w:szCs w:val="16"/>
          <w:lang w:val="sr-Cyrl-CS"/>
        </w:rPr>
        <w:t xml:space="preserve"> </w:t>
      </w:r>
      <w:r w:rsidR="001F711B" w:rsidRPr="00DE66BE">
        <w:rPr>
          <w:color w:val="auto"/>
          <w:lang w:val="sr-Cyrl-CS"/>
        </w:rPr>
        <w:t>(</w:t>
      </w:r>
      <w:r w:rsidR="003446EC" w:rsidRPr="008514EE">
        <w:rPr>
          <w:color w:val="auto"/>
          <w:lang w:val="sr-Cyrl-CS"/>
        </w:rPr>
        <w:t>п</w:t>
      </w:r>
      <w:r w:rsidR="001F711B" w:rsidRPr="008514EE">
        <w:rPr>
          <w:color w:val="auto"/>
          <w:lang w:val="sr-Cyrl-CS"/>
        </w:rPr>
        <w:t>о типу комбинована: подстицајна, регулаторна и управљачко-организациона)</w:t>
      </w:r>
      <w:r w:rsidR="003446EC" w:rsidRPr="008514EE">
        <w:rPr>
          <w:color w:val="auto"/>
          <w:lang w:val="sr-Cyrl-CS"/>
        </w:rPr>
        <w:t>;</w:t>
      </w:r>
      <w:r w:rsidR="001F711B" w:rsidRPr="008514EE">
        <w:rPr>
          <w:color w:val="auto"/>
          <w:lang w:val="sr-Cyrl-CS"/>
        </w:rPr>
        <w:t xml:space="preserve"> </w:t>
      </w:r>
    </w:p>
    <w:p w:rsidR="00237A13" w:rsidRPr="008514EE" w:rsidRDefault="00237A13" w:rsidP="00F360A0">
      <w:pPr>
        <w:pStyle w:val="NoSpacing"/>
        <w:ind w:firstLine="1080"/>
        <w:jc w:val="both"/>
        <w:rPr>
          <w:rFonts w:ascii="Times New Roman" w:hAnsi="Times New Roman"/>
          <w:sz w:val="24"/>
          <w:szCs w:val="24"/>
          <w:lang w:val="sr-Cyrl-CS"/>
        </w:rPr>
      </w:pPr>
    </w:p>
    <w:p w:rsidR="00055E1A" w:rsidRPr="008514EE" w:rsidRDefault="008D20F7" w:rsidP="008D20F7">
      <w:pPr>
        <w:pStyle w:val="Default"/>
        <w:ind w:firstLine="720"/>
        <w:jc w:val="both"/>
        <w:rPr>
          <w:rFonts w:ascii="Calibri" w:hAnsi="Calibri" w:cs="Calibri"/>
          <w:color w:val="auto"/>
          <w:sz w:val="16"/>
          <w:szCs w:val="16"/>
          <w:lang w:val="sr-Cyrl-CS"/>
        </w:rPr>
      </w:pPr>
      <w:r>
        <w:rPr>
          <w:color w:val="auto"/>
        </w:rPr>
        <w:t xml:space="preserve">3. </w:t>
      </w:r>
      <w:r w:rsidR="00025AF3" w:rsidRPr="008514EE">
        <w:rPr>
          <w:color w:val="auto"/>
          <w:lang w:val="sr-Cyrl-CS"/>
        </w:rPr>
        <w:t xml:space="preserve">јачање </w:t>
      </w:r>
      <w:r w:rsidR="00237A13" w:rsidRPr="008514EE">
        <w:rPr>
          <w:color w:val="auto"/>
          <w:lang w:val="sr-Cyrl-CS"/>
        </w:rPr>
        <w:t>капацитета локалних актера у планирању и спровођењ</w:t>
      </w:r>
      <w:r w:rsidR="003446EC" w:rsidRPr="008514EE">
        <w:rPr>
          <w:color w:val="auto"/>
          <w:lang w:val="sr-Cyrl-CS"/>
        </w:rPr>
        <w:t>у пројеката миграција и развоја,</w:t>
      </w:r>
      <w:r>
        <w:rPr>
          <w:color w:val="auto"/>
        </w:rPr>
        <w:t xml:space="preserve"> </w:t>
      </w:r>
      <w:r w:rsidR="003446EC" w:rsidRPr="008D20F7">
        <w:rPr>
          <w:color w:val="auto"/>
          <w:lang w:val="sr-Cyrl-CS"/>
        </w:rPr>
        <w:t>(</w:t>
      </w:r>
      <w:r w:rsidR="003446EC" w:rsidRPr="008514EE">
        <w:rPr>
          <w:color w:val="auto"/>
          <w:lang w:val="sr-Cyrl-CS"/>
        </w:rPr>
        <w:t>п</w:t>
      </w:r>
      <w:r w:rsidR="00055E1A" w:rsidRPr="008514EE">
        <w:rPr>
          <w:color w:val="auto"/>
          <w:lang w:val="sr-Cyrl-CS"/>
        </w:rPr>
        <w:t>о типу комбинована: регулаторна и едукативно-информативна)</w:t>
      </w:r>
      <w:r w:rsidR="003446EC" w:rsidRPr="008514EE">
        <w:rPr>
          <w:color w:val="auto"/>
          <w:lang w:val="sr-Cyrl-CS"/>
        </w:rPr>
        <w:t>.</w:t>
      </w:r>
      <w:r w:rsidR="00055E1A" w:rsidRPr="008514EE">
        <w:rPr>
          <w:rFonts w:ascii="Calibri" w:hAnsi="Calibri" w:cs="Calibri"/>
          <w:color w:val="auto"/>
          <w:sz w:val="16"/>
          <w:szCs w:val="16"/>
          <w:lang w:val="sr-Cyrl-CS"/>
        </w:rPr>
        <w:t xml:space="preserve"> </w:t>
      </w:r>
    </w:p>
    <w:p w:rsidR="00237A13" w:rsidRPr="008514EE" w:rsidRDefault="00237A13" w:rsidP="00025AF3">
      <w:pPr>
        <w:spacing w:after="0" w:line="240" w:lineRule="auto"/>
        <w:jc w:val="both"/>
        <w:rPr>
          <w:rFonts w:ascii="Times New Roman" w:hAnsi="Times New Roman"/>
          <w:sz w:val="24"/>
          <w:szCs w:val="24"/>
          <w:lang w:val="sr-Cyrl-CS"/>
        </w:rPr>
      </w:pPr>
    </w:p>
    <w:p w:rsidR="00237A13" w:rsidRPr="008514EE" w:rsidRDefault="003B5F20" w:rsidP="00025AF3">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lastRenderedPageBreak/>
        <w:t>Потребно је:</w:t>
      </w:r>
    </w:p>
    <w:p w:rsidR="00025AF3" w:rsidRPr="0003553C" w:rsidRDefault="00025AF3" w:rsidP="00025AF3">
      <w:pPr>
        <w:pStyle w:val="NoSpacing"/>
        <w:ind w:firstLine="720"/>
        <w:jc w:val="both"/>
        <w:rPr>
          <w:rFonts w:ascii="Times New Roman" w:hAnsi="Times New Roman"/>
          <w:sz w:val="18"/>
          <w:szCs w:val="18"/>
          <w:lang w:val="sr-Cyrl-CS"/>
        </w:rPr>
      </w:pPr>
    </w:p>
    <w:p w:rsidR="00237A13" w:rsidRPr="008514EE" w:rsidRDefault="00155CA0" w:rsidP="00155CA0">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37A13" w:rsidRPr="008514EE">
        <w:rPr>
          <w:rFonts w:ascii="Times New Roman" w:hAnsi="Times New Roman"/>
          <w:sz w:val="24"/>
          <w:szCs w:val="24"/>
          <w:lang w:val="sr-Cyrl-CS"/>
        </w:rPr>
        <w:t>улагати у мере полицентричног и уравнотеженог просторног развоја, пре свега малих и градова средње величине, њихове инфраструктурне опремљености, као предуслова за смањење регионалних разлика у животном стандарду,</w:t>
      </w:r>
      <w:r w:rsidR="00BB20C9" w:rsidRPr="008514EE">
        <w:rPr>
          <w:rFonts w:ascii="Times New Roman" w:hAnsi="Times New Roman"/>
          <w:sz w:val="24"/>
          <w:szCs w:val="24"/>
          <w:lang w:val="sr-Cyrl-CS"/>
        </w:rPr>
        <w:t xml:space="preserve"> а тиме и интензивног исељавања;</w:t>
      </w:r>
    </w:p>
    <w:p w:rsidR="00237A13" w:rsidRPr="008514EE" w:rsidRDefault="00155CA0" w:rsidP="00155CA0">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025AF3" w:rsidRPr="008514EE">
        <w:rPr>
          <w:rFonts w:ascii="Times New Roman" w:hAnsi="Times New Roman"/>
          <w:sz w:val="24"/>
          <w:szCs w:val="24"/>
          <w:lang w:val="sr-Cyrl-CS"/>
        </w:rPr>
        <w:t xml:space="preserve">креирати </w:t>
      </w:r>
      <w:r w:rsidR="00237A13" w:rsidRPr="008514EE">
        <w:rPr>
          <w:rFonts w:ascii="Times New Roman" w:hAnsi="Times New Roman"/>
          <w:sz w:val="24"/>
          <w:szCs w:val="24"/>
          <w:lang w:val="sr-Cyrl-CS"/>
        </w:rPr>
        <w:t>мере и програме за ефикасније коришћење људских ресурса за развој земље у циљу смањења незапослености и сиромаштва, као и регионалних диспаритета.</w:t>
      </w:r>
    </w:p>
    <w:p w:rsidR="00237A13" w:rsidRDefault="00237A13" w:rsidP="00025AF3">
      <w:pPr>
        <w:spacing w:after="0" w:line="240" w:lineRule="auto"/>
        <w:jc w:val="both"/>
        <w:rPr>
          <w:rFonts w:ascii="Times New Roman" w:hAnsi="Times New Roman"/>
          <w:sz w:val="18"/>
          <w:szCs w:val="18"/>
        </w:rPr>
      </w:pPr>
    </w:p>
    <w:p w:rsidR="0003553C" w:rsidRPr="0003553C" w:rsidRDefault="0003553C" w:rsidP="00025AF3">
      <w:pPr>
        <w:spacing w:after="0" w:line="240" w:lineRule="auto"/>
        <w:jc w:val="both"/>
        <w:rPr>
          <w:rFonts w:ascii="Times New Roman" w:hAnsi="Times New Roman"/>
          <w:sz w:val="18"/>
          <w:szCs w:val="18"/>
        </w:rPr>
      </w:pPr>
    </w:p>
    <w:p w:rsidR="00D95BE9" w:rsidRPr="008514EE" w:rsidRDefault="00237A13" w:rsidP="00025AF3">
      <w:pPr>
        <w:spacing w:after="0" w:line="240" w:lineRule="auto"/>
        <w:jc w:val="both"/>
        <w:rPr>
          <w:rFonts w:ascii="Times New Roman" w:hAnsi="Times New Roman"/>
          <w:sz w:val="24"/>
          <w:szCs w:val="24"/>
          <w:lang w:val="sr-Cyrl-CS"/>
        </w:rPr>
      </w:pPr>
      <w:r w:rsidRPr="008514EE">
        <w:rPr>
          <w:rFonts w:ascii="Times New Roman" w:hAnsi="Times New Roman"/>
          <w:sz w:val="24"/>
          <w:szCs w:val="24"/>
          <w:lang w:val="sr-Cyrl-CS"/>
        </w:rPr>
        <w:t xml:space="preserve">ПОКАЗАТЕЉИ: </w:t>
      </w:r>
      <w:r w:rsidR="00675B48" w:rsidRPr="008514EE">
        <w:rPr>
          <w:rFonts w:ascii="Times New Roman" w:hAnsi="Times New Roman"/>
          <w:sz w:val="24"/>
          <w:szCs w:val="24"/>
          <w:lang w:val="sr-Cyrl-CS"/>
        </w:rPr>
        <w:t xml:space="preserve">ефикасније управљање </w:t>
      </w:r>
      <w:r w:rsidR="00D95BE9" w:rsidRPr="008514EE">
        <w:rPr>
          <w:rFonts w:ascii="Times New Roman" w:hAnsi="Times New Roman"/>
          <w:sz w:val="24"/>
          <w:szCs w:val="24"/>
          <w:lang w:val="sr-Cyrl-CS"/>
        </w:rPr>
        <w:t>токовима</w:t>
      </w:r>
      <w:r w:rsidRPr="008514EE">
        <w:rPr>
          <w:rFonts w:ascii="Times New Roman" w:hAnsi="Times New Roman"/>
          <w:sz w:val="24"/>
          <w:szCs w:val="24"/>
          <w:lang w:val="sr-Cyrl-CS"/>
        </w:rPr>
        <w:t xml:space="preserve"> унутрашњих миграција; п</w:t>
      </w:r>
      <w:r w:rsidR="00D95BE9" w:rsidRPr="008514EE">
        <w:rPr>
          <w:rFonts w:ascii="Times New Roman" w:hAnsi="Times New Roman"/>
          <w:sz w:val="24"/>
          <w:szCs w:val="24"/>
          <w:lang w:val="sr-Cyrl-CS"/>
        </w:rPr>
        <w:t>оказатељи</w:t>
      </w:r>
      <w:r w:rsidRPr="008514EE">
        <w:rPr>
          <w:rFonts w:ascii="Times New Roman" w:hAnsi="Times New Roman"/>
          <w:sz w:val="24"/>
          <w:szCs w:val="24"/>
          <w:lang w:val="sr-Cyrl-CS"/>
        </w:rPr>
        <w:t xml:space="preserve"> равн</w:t>
      </w:r>
      <w:r w:rsidR="00D95BE9" w:rsidRPr="008514EE">
        <w:rPr>
          <w:rFonts w:ascii="Times New Roman" w:hAnsi="Times New Roman"/>
          <w:sz w:val="24"/>
          <w:szCs w:val="24"/>
          <w:lang w:val="sr-Cyrl-CS"/>
        </w:rPr>
        <w:t>о</w:t>
      </w:r>
      <w:r w:rsidRPr="008514EE">
        <w:rPr>
          <w:rFonts w:ascii="Times New Roman" w:hAnsi="Times New Roman"/>
          <w:sz w:val="24"/>
          <w:szCs w:val="24"/>
          <w:lang w:val="sr-Cyrl-CS"/>
        </w:rPr>
        <w:t>мернијег регионалног развоја</w:t>
      </w:r>
      <w:r w:rsidR="00D95BE9" w:rsidRPr="008514EE">
        <w:rPr>
          <w:rFonts w:ascii="Times New Roman" w:hAnsi="Times New Roman"/>
          <w:sz w:val="24"/>
          <w:szCs w:val="24"/>
          <w:lang w:val="sr-Cyrl-CS"/>
        </w:rPr>
        <w:t>.</w:t>
      </w:r>
    </w:p>
    <w:p w:rsidR="00025AF3" w:rsidRDefault="00025AF3" w:rsidP="00025AF3">
      <w:pPr>
        <w:spacing w:after="0" w:line="240" w:lineRule="auto"/>
        <w:jc w:val="both"/>
        <w:rPr>
          <w:rFonts w:ascii="Times New Roman" w:hAnsi="Times New Roman"/>
          <w:sz w:val="18"/>
          <w:szCs w:val="18"/>
        </w:rPr>
      </w:pPr>
    </w:p>
    <w:p w:rsidR="0003553C" w:rsidRPr="0003553C" w:rsidRDefault="0003553C" w:rsidP="00025AF3">
      <w:pPr>
        <w:spacing w:after="0" w:line="240" w:lineRule="auto"/>
        <w:jc w:val="both"/>
        <w:rPr>
          <w:rFonts w:ascii="Times New Roman" w:hAnsi="Times New Roman"/>
          <w:sz w:val="18"/>
          <w:szCs w:val="18"/>
        </w:rPr>
      </w:pPr>
    </w:p>
    <w:p w:rsidR="00237A13" w:rsidRPr="008514EE" w:rsidRDefault="00237A13" w:rsidP="00E35AD5">
      <w:pPr>
        <w:numPr>
          <w:ilvl w:val="0"/>
          <w:numId w:val="26"/>
        </w:numPr>
        <w:ind w:left="1134" w:hanging="141"/>
        <w:jc w:val="both"/>
        <w:rPr>
          <w:rFonts w:ascii="Times New Roman" w:hAnsi="Times New Roman"/>
          <w:b/>
          <w:sz w:val="24"/>
          <w:szCs w:val="24"/>
          <w:lang w:val="sr-Cyrl-CS"/>
        </w:rPr>
      </w:pPr>
      <w:r w:rsidRPr="008514EE">
        <w:rPr>
          <w:rFonts w:ascii="Times New Roman" w:hAnsi="Times New Roman"/>
          <w:b/>
          <w:sz w:val="24"/>
          <w:szCs w:val="24"/>
          <w:lang w:val="sr-Cyrl-CS"/>
        </w:rPr>
        <w:t>АНАЛИЗА ОПЦИЈА ЗА ОСТВАРИВАЊЕ ЦИЉЕВА</w:t>
      </w:r>
    </w:p>
    <w:p w:rsidR="0003553C" w:rsidRDefault="0003553C" w:rsidP="003B5F20">
      <w:pPr>
        <w:pStyle w:val="NoSpacing"/>
        <w:ind w:firstLine="720"/>
        <w:jc w:val="both"/>
        <w:rPr>
          <w:rFonts w:ascii="Times New Roman" w:hAnsi="Times New Roman"/>
          <w:sz w:val="24"/>
          <w:szCs w:val="24"/>
        </w:rPr>
      </w:pPr>
    </w:p>
    <w:p w:rsidR="00237A13" w:rsidRPr="008514EE" w:rsidRDefault="00237A13" w:rsidP="003B5F20">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Проблематика везана за економске миграције није сасвим предвидива. На факторе који детерминишу унутрашње и спољне миграције</w:t>
      </w:r>
      <w:r w:rsidR="00025AF3" w:rsidRPr="008514EE">
        <w:rPr>
          <w:rFonts w:ascii="Times New Roman" w:hAnsi="Times New Roman"/>
          <w:sz w:val="24"/>
          <w:szCs w:val="24"/>
          <w:lang w:val="sr-Cyrl-CS"/>
        </w:rPr>
        <w:t xml:space="preserve"> Републике</w:t>
      </w:r>
      <w:r w:rsidRPr="008514EE">
        <w:rPr>
          <w:rFonts w:ascii="Times New Roman" w:hAnsi="Times New Roman"/>
          <w:sz w:val="24"/>
          <w:szCs w:val="24"/>
          <w:lang w:val="sr-Cyrl-CS"/>
        </w:rPr>
        <w:t xml:space="preserve"> Србије се не може много утицати у кратком временским периоду, али се јавним политикама може управљати миграционим процесима, нарочито у погледу ризика које оне носе са собом и у извесној мери, допринети циркуларној миграцији. Исељавање из </w:t>
      </w:r>
      <w:r w:rsidR="00025AF3" w:rsidRPr="008514EE">
        <w:rPr>
          <w:rFonts w:ascii="Times New Roman" w:hAnsi="Times New Roman"/>
          <w:sz w:val="24"/>
          <w:szCs w:val="24"/>
          <w:lang w:val="sr-Cyrl-CS"/>
        </w:rPr>
        <w:t xml:space="preserve">Републике </w:t>
      </w:r>
      <w:r w:rsidRPr="008514EE">
        <w:rPr>
          <w:rFonts w:ascii="Times New Roman" w:hAnsi="Times New Roman"/>
          <w:sz w:val="24"/>
          <w:szCs w:val="24"/>
          <w:lang w:val="sr-Cyrl-CS"/>
        </w:rPr>
        <w:t>Србије, као и из осталих земаља није могуће нити пожељно потпуно спречавати, али је неопходно системским мерама утицати да се динамика исељавања смањи, посебно међу популацијом најзначајнијом за будући демографски и свеукупни развој.</w:t>
      </w:r>
    </w:p>
    <w:p w:rsidR="00237A13" w:rsidRPr="008514EE" w:rsidRDefault="00237A13" w:rsidP="003B5F20">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Полазећи од ограничења демографског оквира, а имајући у виду глобалне промене миграционих праваца, као и стратешки циљ прикључења </w:t>
      </w:r>
      <w:r w:rsidR="00030D3E" w:rsidRPr="008514EE">
        <w:rPr>
          <w:rFonts w:ascii="Times New Roman" w:hAnsi="Times New Roman"/>
          <w:sz w:val="24"/>
          <w:szCs w:val="24"/>
          <w:lang w:val="sr-Cyrl-CS"/>
        </w:rPr>
        <w:t xml:space="preserve">Републике </w:t>
      </w:r>
      <w:r w:rsidR="0022559A" w:rsidRPr="008514EE">
        <w:rPr>
          <w:rFonts w:ascii="Times New Roman" w:hAnsi="Times New Roman"/>
          <w:sz w:val="24"/>
          <w:szCs w:val="24"/>
          <w:lang w:val="sr-Cyrl-CS"/>
        </w:rPr>
        <w:t>Србије Европској унији</w:t>
      </w:r>
      <w:r w:rsidRPr="008514EE">
        <w:rPr>
          <w:rFonts w:ascii="Times New Roman" w:hAnsi="Times New Roman"/>
          <w:sz w:val="24"/>
          <w:szCs w:val="24"/>
          <w:lang w:val="sr-Cyrl-CS"/>
        </w:rPr>
        <w:t>, није нереално да до средине века овај регион постане усељенички, према теорији миграционог циклуса. Иако на том путу постоје бројне, пре свега економске, препреке, чини се да су највеће оне које се односе на спремност локалног становништва на прилив имиграната. Управо би ту улога јавних политика могла бити кључна, као што показују искуства других земаља које су прошле или пролазе путем миграционе транзиције. Могло би се говорити о циркулацији мозгова или размени интелектуалног капитала, те би Република Србија могла привући високообразоване људе из земаља сличног нивоа економског развоја.</w:t>
      </w:r>
    </w:p>
    <w:p w:rsidR="00237A13" w:rsidRPr="008514EE" w:rsidRDefault="00237A13" w:rsidP="008E5766">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Негативан индиректни утицај миграција на популациону динамику би се знатно</w:t>
      </w:r>
      <w:r w:rsidR="00B3092D" w:rsidRPr="008514EE">
        <w:rPr>
          <w:rFonts w:ascii="Times New Roman" w:hAnsi="Times New Roman"/>
          <w:sz w:val="24"/>
          <w:szCs w:val="24"/>
          <w:lang w:val="sr-Cyrl-CS"/>
        </w:rPr>
        <w:t xml:space="preserve"> умањио у условима имиграције. </w:t>
      </w:r>
      <w:r w:rsidRPr="008514EE">
        <w:rPr>
          <w:rFonts w:ascii="Times New Roman" w:hAnsi="Times New Roman"/>
          <w:sz w:val="24"/>
          <w:szCs w:val="24"/>
          <w:lang w:val="sr-Cyrl-CS"/>
        </w:rPr>
        <w:t>Стога ће транзиција миграција ка уравнотеженом и позитивном миграционом салду све више добијати на значају током наредних деценија имајући у виду негативан популациони моментум у коме се налазимо. Штавише, дугорочно достизање позитивног миграционог салда требало би уврстити у крајње циљеве политика које се тичу популационог развоја наше земље. Међутим, Република Србија је тренутно далеко</w:t>
      </w:r>
      <w:r w:rsidR="00B3092D" w:rsidRPr="008514EE">
        <w:rPr>
          <w:rFonts w:ascii="Times New Roman" w:hAnsi="Times New Roman"/>
          <w:sz w:val="24"/>
          <w:szCs w:val="24"/>
          <w:lang w:val="sr-Cyrl-CS"/>
        </w:rPr>
        <w:t>,</w:t>
      </w:r>
      <w:r w:rsidRPr="008514EE">
        <w:rPr>
          <w:rFonts w:ascii="Times New Roman" w:hAnsi="Times New Roman"/>
          <w:sz w:val="24"/>
          <w:szCs w:val="24"/>
          <w:lang w:val="sr-Cyrl-CS"/>
        </w:rPr>
        <w:t xml:space="preserve"> како од значајнијег пораста фертилитета</w:t>
      </w:r>
      <w:r w:rsidR="00B3092D" w:rsidRPr="008514EE">
        <w:rPr>
          <w:rFonts w:ascii="Times New Roman" w:hAnsi="Times New Roman"/>
          <w:sz w:val="24"/>
          <w:szCs w:val="24"/>
          <w:lang w:val="sr-Cyrl-CS"/>
        </w:rPr>
        <w:t>,</w:t>
      </w:r>
      <w:r w:rsidRPr="008514EE">
        <w:rPr>
          <w:rFonts w:ascii="Times New Roman" w:hAnsi="Times New Roman"/>
          <w:sz w:val="24"/>
          <w:szCs w:val="24"/>
          <w:lang w:val="sr-Cyrl-CS"/>
        </w:rPr>
        <w:t xml:space="preserve"> тако и од привлачности за имигранте. Из тог разлога, поред стимулативних мера за пораст стопа рађања, смањење емиграције би требало да буде један од примарних задатака популационих и економских политика у наредном периоду.</w:t>
      </w:r>
    </w:p>
    <w:p w:rsidR="00237A13" w:rsidRPr="008514EE" w:rsidRDefault="00237A13" w:rsidP="008E5766">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Позитиван ефекат смањења емиграције и евентуалног повећања имиграције је најбитнији краткорочно, док би резултати политике повећања фертилитета могли постати видљиви тек након нешто дужег времена. Међутим, најбоље резултате би дала симултана имплементација свих политика (подстицање рађања, промена миграционог обрасца, смањење смртности одојчади, али и старијих средовечних, пораст економске активности), па би је требало препоручити као избор, будући да истовремено ефикасно смањује коефицијент економске зависности, успорава смањење популације и </w:t>
      </w:r>
      <w:r w:rsidRPr="008514EE">
        <w:rPr>
          <w:rFonts w:ascii="Times New Roman" w:hAnsi="Times New Roman"/>
          <w:sz w:val="24"/>
          <w:szCs w:val="24"/>
          <w:lang w:val="sr-Cyrl-CS"/>
        </w:rPr>
        <w:lastRenderedPageBreak/>
        <w:t xml:space="preserve">подмлађује је. У случају </w:t>
      </w:r>
      <w:r w:rsidR="00B3092D" w:rsidRPr="008514EE">
        <w:rPr>
          <w:rFonts w:ascii="Times New Roman" w:hAnsi="Times New Roman"/>
          <w:sz w:val="24"/>
          <w:szCs w:val="24"/>
          <w:lang w:val="sr-Cyrl-CS"/>
        </w:rPr>
        <w:t xml:space="preserve">Републике </w:t>
      </w:r>
      <w:r w:rsidRPr="008514EE">
        <w:rPr>
          <w:rFonts w:ascii="Times New Roman" w:hAnsi="Times New Roman"/>
          <w:sz w:val="24"/>
          <w:szCs w:val="24"/>
          <w:lang w:val="sr-Cyrl-CS"/>
        </w:rPr>
        <w:t>Србије, то би значило да би већ смањење емиграције на минимум, уз претпостављени економски опоравак, убрзало пут којим се иде ка остварењу одрживог демографског развоја имајући у виду дубоку укорењеност феномена недовољног рађања. У том смислу, потпуно је јасно колики би значај могла имати миграциона транзиција за дугорочну одрживост овог простора у целини.</w:t>
      </w:r>
    </w:p>
    <w:p w:rsidR="00383490" w:rsidRPr="008514EE" w:rsidRDefault="00383490" w:rsidP="008E5766">
      <w:pPr>
        <w:pStyle w:val="NoSpacing"/>
        <w:ind w:firstLine="720"/>
        <w:jc w:val="both"/>
        <w:rPr>
          <w:rFonts w:ascii="Times New Roman" w:hAnsi="Times New Roman"/>
          <w:sz w:val="24"/>
          <w:szCs w:val="24"/>
          <w:lang w:val="sr-Cyrl-CS"/>
        </w:rPr>
      </w:pPr>
    </w:p>
    <w:p w:rsidR="00675B48" w:rsidRPr="008514EE" w:rsidRDefault="00675B48" w:rsidP="008E5766">
      <w:pPr>
        <w:spacing w:after="0" w:line="240" w:lineRule="auto"/>
        <w:jc w:val="both"/>
        <w:rPr>
          <w:rFonts w:ascii="Times New Roman" w:hAnsi="Times New Roman"/>
          <w:sz w:val="24"/>
          <w:szCs w:val="24"/>
          <w:lang w:val="sr-Cyrl-CS"/>
        </w:rPr>
      </w:pPr>
    </w:p>
    <w:p w:rsidR="00237A13" w:rsidRPr="008514EE" w:rsidRDefault="00237A13" w:rsidP="00FA0FB3">
      <w:pPr>
        <w:numPr>
          <w:ilvl w:val="0"/>
          <w:numId w:val="26"/>
        </w:numPr>
        <w:spacing w:after="0" w:line="240" w:lineRule="auto"/>
        <w:ind w:left="1134" w:hanging="141"/>
        <w:jc w:val="both"/>
        <w:rPr>
          <w:rFonts w:ascii="Times New Roman" w:hAnsi="Times New Roman"/>
          <w:b/>
          <w:sz w:val="24"/>
          <w:szCs w:val="24"/>
          <w:lang w:val="sr-Cyrl-CS"/>
        </w:rPr>
      </w:pPr>
      <w:r w:rsidRPr="008514EE">
        <w:rPr>
          <w:rFonts w:ascii="Times New Roman" w:hAnsi="Times New Roman"/>
          <w:b/>
          <w:sz w:val="24"/>
          <w:szCs w:val="24"/>
          <w:lang w:val="sr-Cyrl-CS"/>
        </w:rPr>
        <w:t xml:space="preserve">СПРОВОЂЕЊЕ, ПРАЋЕЊЕ, ИЗВЕШТАВАЊЕ И ОЦЕЊИВАЊЕ </w:t>
      </w:r>
    </w:p>
    <w:p w:rsidR="008E5766" w:rsidRPr="008514EE" w:rsidRDefault="008E5766" w:rsidP="008E5766">
      <w:pPr>
        <w:spacing w:after="0" w:line="240" w:lineRule="auto"/>
        <w:ind w:firstLine="720"/>
        <w:jc w:val="both"/>
        <w:rPr>
          <w:rFonts w:ascii="Times New Roman" w:hAnsi="Times New Roman"/>
          <w:b/>
          <w:i/>
          <w:sz w:val="24"/>
          <w:szCs w:val="24"/>
          <w:lang w:val="sr-Cyrl-CS"/>
        </w:rPr>
      </w:pPr>
    </w:p>
    <w:p w:rsidR="00237A13" w:rsidRPr="008514EE" w:rsidRDefault="00237A13" w:rsidP="008E5766">
      <w:pPr>
        <w:spacing w:after="0" w:line="240" w:lineRule="auto"/>
        <w:ind w:firstLine="720"/>
        <w:jc w:val="both"/>
        <w:rPr>
          <w:rFonts w:ascii="Times New Roman" w:hAnsi="Times New Roman"/>
          <w:b/>
          <w:i/>
          <w:sz w:val="24"/>
          <w:szCs w:val="24"/>
          <w:lang w:val="sr-Cyrl-CS"/>
        </w:rPr>
      </w:pPr>
      <w:r w:rsidRPr="008514EE">
        <w:rPr>
          <w:rFonts w:ascii="Times New Roman" w:hAnsi="Times New Roman"/>
          <w:b/>
          <w:i/>
          <w:sz w:val="24"/>
          <w:szCs w:val="24"/>
          <w:lang w:val="sr-Cyrl-CS"/>
        </w:rPr>
        <w:t>Спровођење стратегије</w:t>
      </w:r>
    </w:p>
    <w:p w:rsidR="008E5766" w:rsidRPr="008514EE" w:rsidRDefault="008E5766" w:rsidP="008E5766">
      <w:pPr>
        <w:spacing w:after="0" w:line="240" w:lineRule="auto"/>
        <w:ind w:firstLine="720"/>
        <w:jc w:val="both"/>
        <w:rPr>
          <w:rFonts w:ascii="Times New Roman" w:hAnsi="Times New Roman"/>
          <w:sz w:val="24"/>
          <w:szCs w:val="24"/>
          <w:lang w:val="sr-Cyrl-CS"/>
        </w:rPr>
      </w:pPr>
    </w:p>
    <w:p w:rsidR="00237A13" w:rsidRPr="008514EE" w:rsidRDefault="00237A13" w:rsidP="008E5766">
      <w:pPr>
        <w:spacing w:after="0" w:line="240" w:lineRule="auto"/>
        <w:ind w:firstLine="720"/>
        <w:jc w:val="both"/>
        <w:rPr>
          <w:rFonts w:ascii="Times New Roman" w:hAnsi="Times New Roman"/>
          <w:sz w:val="24"/>
          <w:szCs w:val="24"/>
          <w:lang w:val="sr-Cyrl-CS"/>
        </w:rPr>
      </w:pPr>
      <w:r w:rsidRPr="008514EE">
        <w:rPr>
          <w:rFonts w:ascii="Times New Roman" w:hAnsi="Times New Roman"/>
          <w:sz w:val="24"/>
          <w:szCs w:val="24"/>
          <w:lang w:val="sr-Cyrl-CS"/>
        </w:rPr>
        <w:t>Имплементација Стратегије представља интерну, оперативно вођену активност која укључује буџетирање, мотивацију, праћење, извештавање и оцењивање и води ка испуњењу свих задатих циљева Стратегије, ослањајући се на Акциони план. Примена спровођења стратешког документа подразумева дефинисање процеса, инструмената и процедура, који ће омогућити да се прикупљају одговарајући подаци, ангажују људски ресурси и прецизира време и на тај начин обезбеде услови за несметано праћење напретка у реализацији. Стратегије захтева планирање и координисано ангажовање институција на националном, регионалном и локалном нивоу. Ову стратегију спроводе државни органи и органи локалне самоуправе Републике Србије у оквиру својих надлежности. У случајевима када је активност у надлежности више органа, онај орган који има претежну надлежност преузима одговорност за њено извршење, а сви ос</w:t>
      </w:r>
      <w:r w:rsidR="002328F3" w:rsidRPr="008514EE">
        <w:rPr>
          <w:rFonts w:ascii="Times New Roman" w:hAnsi="Times New Roman"/>
          <w:sz w:val="24"/>
          <w:szCs w:val="24"/>
          <w:lang w:val="sr-Cyrl-CS"/>
        </w:rPr>
        <w:t>тали су именовани као партнери.</w:t>
      </w:r>
    </w:p>
    <w:p w:rsidR="002328F3" w:rsidRPr="008514EE" w:rsidRDefault="002328F3" w:rsidP="002328F3">
      <w:pPr>
        <w:spacing w:after="0" w:line="240" w:lineRule="auto"/>
        <w:jc w:val="both"/>
        <w:rPr>
          <w:rFonts w:ascii="Times New Roman" w:hAnsi="Times New Roman"/>
          <w:sz w:val="24"/>
          <w:szCs w:val="24"/>
          <w:lang w:val="sr-Cyrl-CS"/>
        </w:rPr>
      </w:pPr>
    </w:p>
    <w:p w:rsidR="00237A13" w:rsidRPr="008514EE" w:rsidRDefault="00237A13" w:rsidP="008E5766">
      <w:pPr>
        <w:spacing w:after="0" w:line="240" w:lineRule="auto"/>
        <w:ind w:firstLine="720"/>
        <w:jc w:val="both"/>
        <w:rPr>
          <w:rFonts w:ascii="Times New Roman" w:hAnsi="Times New Roman"/>
          <w:b/>
          <w:i/>
          <w:sz w:val="24"/>
          <w:szCs w:val="24"/>
          <w:lang w:val="sr-Cyrl-CS"/>
        </w:rPr>
      </w:pPr>
      <w:r w:rsidRPr="008514EE">
        <w:rPr>
          <w:rFonts w:ascii="Times New Roman" w:hAnsi="Times New Roman"/>
          <w:b/>
          <w:i/>
          <w:sz w:val="24"/>
          <w:szCs w:val="24"/>
          <w:lang w:val="sr-Cyrl-CS"/>
        </w:rPr>
        <w:t>Праћење, извештавање и оцењивање</w:t>
      </w:r>
    </w:p>
    <w:p w:rsidR="002328F3" w:rsidRPr="008514EE" w:rsidRDefault="002328F3" w:rsidP="008E5766">
      <w:pPr>
        <w:pStyle w:val="NoSpacing"/>
        <w:ind w:firstLine="720"/>
        <w:jc w:val="both"/>
        <w:rPr>
          <w:rFonts w:ascii="Times New Roman" w:hAnsi="Times New Roman"/>
          <w:sz w:val="24"/>
          <w:szCs w:val="24"/>
          <w:lang w:val="sr-Cyrl-CS"/>
        </w:rPr>
      </w:pPr>
    </w:p>
    <w:p w:rsidR="00237A13" w:rsidRPr="008514EE" w:rsidRDefault="00237A13" w:rsidP="00046ACA">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Управљање Стратегијом састоји се од праћења, извештавања и оцењивања спровођења Стратегије, чиме се процењује ефективност, ефикасност и релевантност спроведених активности. На наведени начин се такође, детаљније анализирају проблеми и препреке које су настале у процесу спровођења Стратегије, препознају остварена побољшања у раду како би се створили услови за предлагање нужних измена и допуна. Ради праћења и извештавања о примени Стратегије, у оквиру Министарства за рад, запошљавање, борачка и социјална питања, у оквиру Групе за нормативне и студијско-аналитичке послове у области запошљавања и економских миграција и надзор у области запошљавања, систематизовани су и послови у области економских миграција, односно праћењ</w:t>
      </w:r>
      <w:r w:rsidR="00587C59" w:rsidRPr="008514EE">
        <w:rPr>
          <w:rFonts w:ascii="Times New Roman" w:hAnsi="Times New Roman"/>
          <w:sz w:val="24"/>
          <w:szCs w:val="24"/>
          <w:lang w:val="sr-Cyrl-CS"/>
        </w:rPr>
        <w:t xml:space="preserve">а и реализација ове стратегије и исте треба јачати. </w:t>
      </w:r>
      <w:r w:rsidRPr="008514EE">
        <w:rPr>
          <w:rFonts w:ascii="Times New Roman" w:hAnsi="Times New Roman"/>
          <w:sz w:val="24"/>
          <w:szCs w:val="24"/>
          <w:lang w:val="sr-Cyrl-CS"/>
        </w:rPr>
        <w:t>Такође, реализацију и праћење реализације ове стратегије вршиће и Координационо тело за праћење токова из области економских миграција у Републици Србији.</w:t>
      </w:r>
    </w:p>
    <w:p w:rsidR="007E0485" w:rsidRPr="008514EE" w:rsidRDefault="00AA33B3" w:rsidP="007E0485">
      <w:pPr>
        <w:pStyle w:val="Default"/>
        <w:jc w:val="both"/>
        <w:rPr>
          <w:color w:val="auto"/>
          <w:sz w:val="22"/>
          <w:szCs w:val="22"/>
          <w:lang w:val="sr-Cyrl-CS"/>
        </w:rPr>
      </w:pPr>
      <w:r w:rsidRPr="008514EE">
        <w:rPr>
          <w:color w:val="auto"/>
          <w:lang w:val="sr-Cyrl-CS"/>
        </w:rPr>
        <w:t xml:space="preserve">          </w:t>
      </w:r>
      <w:r w:rsidR="00237A13" w:rsidRPr="008514EE">
        <w:rPr>
          <w:color w:val="auto"/>
          <w:lang w:val="sr-Cyrl-CS"/>
        </w:rPr>
        <w:t>Праћење и оцењивање реализовања планираних реформских активности су неопходни за перманентно прилагођавање процеса, односно омогућавање благовременог реаговања и увођења корективних мера у случају утврђених кашњења или одступања. Праћење и оцењивање ће се користити за праћење успешности стратегије за мерење степена реализације њених циљева, нарочито утврђених активности. Систем праћења овог процеса заснива се на редовној обради прикупљених података из редовних и ванредних извештаја. Стога је неопходно извршити успостављање потпуног и ефикасног система праћења и вредновања резултата спроведених активности. Процес мониторинга се врши од стране институција уз широко учешће заинтересованих страна.</w:t>
      </w:r>
      <w:r w:rsidR="00BD4C76" w:rsidRPr="008514EE">
        <w:rPr>
          <w:color w:val="auto"/>
          <w:sz w:val="22"/>
          <w:szCs w:val="22"/>
          <w:lang w:val="sr-Cyrl-CS"/>
        </w:rPr>
        <w:t xml:space="preserve"> </w:t>
      </w:r>
    </w:p>
    <w:p w:rsidR="00BD4C76" w:rsidRPr="008514EE" w:rsidRDefault="007E0485" w:rsidP="007E0485">
      <w:pPr>
        <w:pStyle w:val="Default"/>
        <w:jc w:val="both"/>
        <w:rPr>
          <w:color w:val="auto"/>
          <w:sz w:val="22"/>
          <w:szCs w:val="22"/>
          <w:lang w:val="sr-Cyrl-CS"/>
        </w:rPr>
      </w:pPr>
      <w:r w:rsidRPr="008514EE">
        <w:rPr>
          <w:color w:val="auto"/>
          <w:sz w:val="22"/>
          <w:szCs w:val="22"/>
          <w:lang w:val="sr-Cyrl-CS"/>
        </w:rPr>
        <w:lastRenderedPageBreak/>
        <w:t xml:space="preserve">          </w:t>
      </w:r>
      <w:r w:rsidR="00BD4C76" w:rsidRPr="0003553C">
        <w:rPr>
          <w:color w:val="auto"/>
          <w:lang w:val="sr-Cyrl-CS"/>
        </w:rPr>
        <w:t>У складу са Законом</w:t>
      </w:r>
      <w:r w:rsidR="00BD4C76" w:rsidRPr="008514EE">
        <w:rPr>
          <w:color w:val="auto"/>
          <w:sz w:val="22"/>
          <w:szCs w:val="22"/>
          <w:lang w:val="sr-Cyrl-CS"/>
        </w:rPr>
        <w:t xml:space="preserve"> </w:t>
      </w:r>
      <w:r w:rsidRPr="008514EE">
        <w:rPr>
          <w:color w:val="auto"/>
          <w:lang w:val="sr-Cyrl-CS"/>
        </w:rPr>
        <w:t>о планском систему Републике Србије,</w:t>
      </w:r>
      <w:r w:rsidR="00AA33B3" w:rsidRPr="008514EE">
        <w:rPr>
          <w:color w:val="auto"/>
          <w:lang w:val="sr-Cyrl-CS"/>
        </w:rPr>
        <w:t xml:space="preserve"> према</w:t>
      </w:r>
      <w:r w:rsidRPr="008514EE">
        <w:rPr>
          <w:color w:val="auto"/>
          <w:lang w:val="sr-Cyrl-CS"/>
        </w:rPr>
        <w:t xml:space="preserve"> коме орган државне управе, односно</w:t>
      </w:r>
      <w:r w:rsidR="00AA33B3" w:rsidRPr="008514EE">
        <w:rPr>
          <w:color w:val="auto"/>
          <w:lang w:val="sr-Cyrl-CS"/>
        </w:rPr>
        <w:t xml:space="preserve"> Министарство</w:t>
      </w:r>
      <w:r w:rsidR="000025C3">
        <w:rPr>
          <w:color w:val="auto"/>
          <w:lang w:val="sr-Cyrl-CS"/>
        </w:rPr>
        <w:t xml:space="preserve"> за рад</w:t>
      </w:r>
      <w:r w:rsidR="00AA33B3" w:rsidRPr="008514EE">
        <w:rPr>
          <w:color w:val="auto"/>
          <w:lang w:val="sr-Cyrl-CS"/>
        </w:rPr>
        <w:t>, запошљавањ</w:t>
      </w:r>
      <w:r w:rsidR="000025C3">
        <w:rPr>
          <w:color w:val="auto"/>
          <w:lang w:val="sr-Cyrl-CS"/>
        </w:rPr>
        <w:t>е,</w:t>
      </w:r>
      <w:r w:rsidR="00AA33B3" w:rsidRPr="008514EE">
        <w:rPr>
          <w:color w:val="auto"/>
          <w:lang w:val="sr-Cyrl-CS"/>
        </w:rPr>
        <w:t xml:space="preserve"> борачк</w:t>
      </w:r>
      <w:r w:rsidR="000025C3">
        <w:rPr>
          <w:color w:val="auto"/>
          <w:lang w:val="sr-Cyrl-CS"/>
        </w:rPr>
        <w:t>а</w:t>
      </w:r>
      <w:r w:rsidR="00AA33B3" w:rsidRPr="008514EE">
        <w:rPr>
          <w:color w:val="auto"/>
          <w:lang w:val="sr-Cyrl-CS"/>
        </w:rPr>
        <w:t xml:space="preserve"> и социјалн</w:t>
      </w:r>
      <w:r w:rsidR="000025C3">
        <w:rPr>
          <w:color w:val="auto"/>
          <w:lang w:val="sr-Cyrl-CS"/>
        </w:rPr>
        <w:t>а</w:t>
      </w:r>
      <w:r w:rsidR="00AA33B3" w:rsidRPr="008514EE">
        <w:rPr>
          <w:color w:val="auto"/>
          <w:lang w:val="sr-Cyrl-CS"/>
        </w:rPr>
        <w:t xml:space="preserve"> питања </w:t>
      </w:r>
      <w:r w:rsidRPr="008514EE">
        <w:rPr>
          <w:color w:val="auto"/>
          <w:lang w:val="sr-Cyrl-CS"/>
        </w:rPr>
        <w:t>извештава Владу о резултатима спровођења стратегије најкасније у року од 120 дана по истеку сваке треће календарске године од дана усвајања, као и финалним извештајем који се подноси најкасније шест месеци након истека примене стратегије.</w:t>
      </w:r>
    </w:p>
    <w:p w:rsidR="00BD4C76" w:rsidRDefault="00BD4C76" w:rsidP="00BD4C76">
      <w:pPr>
        <w:pStyle w:val="Default"/>
        <w:jc w:val="both"/>
        <w:rPr>
          <w:color w:val="auto"/>
        </w:rPr>
      </w:pPr>
      <w:r w:rsidRPr="008514EE">
        <w:rPr>
          <w:color w:val="auto"/>
          <w:sz w:val="22"/>
          <w:szCs w:val="22"/>
          <w:lang w:val="sr-Cyrl-CS"/>
        </w:rPr>
        <w:t xml:space="preserve">       </w:t>
      </w:r>
      <w:r w:rsidRPr="008514EE">
        <w:rPr>
          <w:color w:val="auto"/>
          <w:lang w:val="sr-Cyrl-CS"/>
        </w:rPr>
        <w:t xml:space="preserve">Поред периодичних (шестомесечних) извештаја о спроведеном мониторингу, надлежна служба на крају године израђује и Годишњи извештај у наративној форми, који садржи: </w:t>
      </w:r>
    </w:p>
    <w:p w:rsidR="00736326" w:rsidRPr="00736326" w:rsidRDefault="00736326" w:rsidP="00BD4C76">
      <w:pPr>
        <w:pStyle w:val="Default"/>
        <w:jc w:val="both"/>
        <w:rPr>
          <w:color w:val="auto"/>
        </w:rPr>
      </w:pPr>
    </w:p>
    <w:p w:rsidR="00BD4C76" w:rsidRPr="008514EE" w:rsidRDefault="00155CA0" w:rsidP="00155CA0">
      <w:pPr>
        <w:autoSpaceDE w:val="0"/>
        <w:autoSpaceDN w:val="0"/>
        <w:adjustRightInd w:val="0"/>
        <w:spacing w:after="30" w:line="240" w:lineRule="auto"/>
        <w:ind w:firstLine="36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BD4C76" w:rsidRPr="008514EE">
        <w:rPr>
          <w:rFonts w:ascii="Times New Roman" w:hAnsi="Times New Roman"/>
          <w:sz w:val="24"/>
          <w:szCs w:val="24"/>
          <w:lang w:val="sr-Cyrl-CS"/>
        </w:rPr>
        <w:t>резиме битних информација о реализацији Стратегије и Акционог плана са најважнијим оствареним резултатима у посматраној години, који ће моћи да се дистрибуира јавности и заинтересованим странама</w:t>
      </w:r>
      <w:r w:rsidR="000025C3">
        <w:rPr>
          <w:rFonts w:ascii="Times New Roman" w:hAnsi="Times New Roman"/>
          <w:sz w:val="24"/>
          <w:szCs w:val="24"/>
          <w:lang w:val="sr-Cyrl-CS"/>
        </w:rPr>
        <w:t>;</w:t>
      </w:r>
      <w:r w:rsidR="00BD4C76" w:rsidRPr="008514EE">
        <w:rPr>
          <w:rFonts w:ascii="Times New Roman" w:hAnsi="Times New Roman"/>
          <w:sz w:val="24"/>
          <w:szCs w:val="24"/>
          <w:lang w:val="sr-Cyrl-CS"/>
        </w:rPr>
        <w:t xml:space="preserve"> </w:t>
      </w:r>
    </w:p>
    <w:p w:rsidR="00BD4C76" w:rsidRPr="008514EE" w:rsidRDefault="00155CA0" w:rsidP="00155CA0">
      <w:pPr>
        <w:autoSpaceDE w:val="0"/>
        <w:autoSpaceDN w:val="0"/>
        <w:adjustRightInd w:val="0"/>
        <w:spacing w:after="30" w:line="240" w:lineRule="auto"/>
        <w:ind w:firstLine="36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BD4C76" w:rsidRPr="008514EE">
        <w:rPr>
          <w:rFonts w:ascii="Times New Roman" w:hAnsi="Times New Roman"/>
          <w:sz w:val="24"/>
          <w:szCs w:val="24"/>
          <w:lang w:val="sr-Cyrl-CS"/>
        </w:rPr>
        <w:t>процену најважнијих активности које нису реализоване по плану и утицаја које то може да има на имплементацију Стратегије</w:t>
      </w:r>
      <w:r w:rsidR="000025C3">
        <w:rPr>
          <w:rFonts w:ascii="Times New Roman" w:hAnsi="Times New Roman"/>
          <w:sz w:val="24"/>
          <w:szCs w:val="24"/>
          <w:lang w:val="sr-Cyrl-CS"/>
        </w:rPr>
        <w:t>;</w:t>
      </w:r>
      <w:r w:rsidR="00BD4C76" w:rsidRPr="008514EE">
        <w:rPr>
          <w:rFonts w:ascii="Times New Roman" w:hAnsi="Times New Roman"/>
          <w:sz w:val="24"/>
          <w:szCs w:val="24"/>
          <w:lang w:val="sr-Cyrl-CS"/>
        </w:rPr>
        <w:t xml:space="preserve"> </w:t>
      </w:r>
    </w:p>
    <w:p w:rsidR="00BD4C76" w:rsidRPr="008514EE" w:rsidRDefault="00155CA0" w:rsidP="00155CA0">
      <w:pPr>
        <w:autoSpaceDE w:val="0"/>
        <w:autoSpaceDN w:val="0"/>
        <w:adjustRightInd w:val="0"/>
        <w:spacing w:after="30" w:line="240" w:lineRule="auto"/>
        <w:ind w:firstLine="36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BD4C76" w:rsidRPr="008514EE">
        <w:rPr>
          <w:rFonts w:ascii="Times New Roman" w:hAnsi="Times New Roman"/>
          <w:sz w:val="24"/>
          <w:szCs w:val="24"/>
          <w:lang w:val="sr-Cyrl-CS"/>
        </w:rPr>
        <w:t>предлоге мера и активности за превазилажење одступања од плана</w:t>
      </w:r>
      <w:r w:rsidR="000025C3">
        <w:rPr>
          <w:rFonts w:ascii="Times New Roman" w:hAnsi="Times New Roman"/>
          <w:sz w:val="24"/>
          <w:szCs w:val="24"/>
          <w:lang w:val="sr-Cyrl-CS"/>
        </w:rPr>
        <w:t>;</w:t>
      </w:r>
      <w:r w:rsidR="00BD4C76" w:rsidRPr="008514EE">
        <w:rPr>
          <w:rFonts w:ascii="Times New Roman" w:hAnsi="Times New Roman"/>
          <w:sz w:val="24"/>
          <w:szCs w:val="24"/>
          <w:lang w:val="sr-Cyrl-CS"/>
        </w:rPr>
        <w:t xml:space="preserve"> </w:t>
      </w:r>
    </w:p>
    <w:p w:rsidR="00783171" w:rsidRPr="008514EE" w:rsidRDefault="00155CA0" w:rsidP="00155CA0">
      <w:pPr>
        <w:autoSpaceDE w:val="0"/>
        <w:autoSpaceDN w:val="0"/>
        <w:adjustRightInd w:val="0"/>
        <w:spacing w:after="0" w:line="240" w:lineRule="auto"/>
        <w:ind w:firstLine="360"/>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BD4C76" w:rsidRPr="008514EE">
        <w:rPr>
          <w:rFonts w:ascii="Times New Roman" w:hAnsi="Times New Roman"/>
          <w:sz w:val="24"/>
          <w:szCs w:val="24"/>
          <w:lang w:val="sr-Cyrl-CS"/>
        </w:rPr>
        <w:t>приоритетне акције за наредну годину и дефинисање евентуалних измена и допуна Акционог плана на бази спроведеног мониторинга</w:t>
      </w:r>
      <w:r w:rsidR="000025C3">
        <w:rPr>
          <w:rFonts w:ascii="Times New Roman" w:hAnsi="Times New Roman"/>
          <w:sz w:val="24"/>
          <w:szCs w:val="24"/>
          <w:lang w:val="sr-Cyrl-CS"/>
        </w:rPr>
        <w:t>.</w:t>
      </w:r>
    </w:p>
    <w:p w:rsidR="00BD4C76" w:rsidRPr="008514EE" w:rsidRDefault="00BD4C76" w:rsidP="00783171">
      <w:pPr>
        <w:autoSpaceDE w:val="0"/>
        <w:autoSpaceDN w:val="0"/>
        <w:adjustRightInd w:val="0"/>
        <w:spacing w:after="0" w:line="240" w:lineRule="auto"/>
        <w:ind w:left="720"/>
        <w:jc w:val="both"/>
        <w:rPr>
          <w:rFonts w:ascii="Times New Roman" w:hAnsi="Times New Roman"/>
          <w:sz w:val="24"/>
          <w:szCs w:val="24"/>
          <w:lang w:val="sr-Cyrl-CS"/>
        </w:rPr>
      </w:pPr>
      <w:r w:rsidRPr="008514EE">
        <w:rPr>
          <w:rFonts w:ascii="Times New Roman" w:hAnsi="Times New Roman"/>
          <w:sz w:val="24"/>
          <w:szCs w:val="24"/>
          <w:lang w:val="sr-Cyrl-CS"/>
        </w:rPr>
        <w:t xml:space="preserve"> </w:t>
      </w:r>
    </w:p>
    <w:p w:rsidR="009D26CD" w:rsidRPr="008514EE" w:rsidRDefault="00783171" w:rsidP="00976B69">
      <w:pPr>
        <w:spacing w:after="120" w:line="240" w:lineRule="auto"/>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976B69" w:rsidRPr="008514EE">
        <w:rPr>
          <w:rFonts w:ascii="Times New Roman" w:hAnsi="Times New Roman"/>
          <w:sz w:val="24"/>
          <w:szCs w:val="24"/>
          <w:lang w:val="sr-Cyrl-CS"/>
        </w:rPr>
        <w:t xml:space="preserve">       </w:t>
      </w:r>
      <w:r w:rsidRPr="008514EE">
        <w:rPr>
          <w:rFonts w:ascii="Times New Roman" w:hAnsi="Times New Roman"/>
          <w:sz w:val="24"/>
          <w:szCs w:val="24"/>
          <w:lang w:val="sr-Cyrl-CS"/>
        </w:rPr>
        <w:t xml:space="preserve"> Координационо тело за праћење токова економских миграци</w:t>
      </w:r>
      <w:r w:rsidR="00377232" w:rsidRPr="008514EE">
        <w:rPr>
          <w:rFonts w:ascii="Times New Roman" w:hAnsi="Times New Roman"/>
          <w:sz w:val="24"/>
          <w:szCs w:val="24"/>
          <w:lang w:val="sr-Cyrl-CS"/>
        </w:rPr>
        <w:t>ја у Републици Србији</w:t>
      </w:r>
      <w:r w:rsidRPr="008514EE">
        <w:rPr>
          <w:rFonts w:ascii="Times New Roman" w:hAnsi="Times New Roman"/>
          <w:sz w:val="24"/>
          <w:szCs w:val="24"/>
          <w:lang w:val="sr-Cyrl-CS"/>
        </w:rPr>
        <w:t xml:space="preserve"> усмерава рад органа државне управе у циљу сагледавања стања у области економских миграција и проналажењу решења за унапређење ове области, с циљем превенције даљег одласка грађана Републике Србије у иностранство и подстицања повратка стручњака из дијаспоре, као и стварања пословног и привредног амбијента за долазак страних стручњака. Поред тога, у делокругу рада Координационог тела је и предлагање нових решења у смислу унапређења прописа из области економских миграција.</w:t>
      </w:r>
      <w:r w:rsidR="0076673D">
        <w:rPr>
          <w:rFonts w:ascii="Times New Roman" w:hAnsi="Times New Roman"/>
          <w:sz w:val="24"/>
          <w:szCs w:val="24"/>
          <w:lang w:val="sr-Cyrl-CS"/>
        </w:rPr>
        <w:t xml:space="preserve"> Координационо тело</w:t>
      </w:r>
      <w:r w:rsidR="00232235" w:rsidRPr="008514EE">
        <w:rPr>
          <w:rFonts w:ascii="Times New Roman" w:hAnsi="Times New Roman"/>
          <w:sz w:val="24"/>
          <w:szCs w:val="24"/>
          <w:lang w:val="sr-Cyrl-CS"/>
        </w:rPr>
        <w:t xml:space="preserve"> има  Стручну групу Координационог тела, са задатком да врши стручне послове у вези са текућим питањима из области економских миграција, предлаже нова решења у смислу унапређења прописа из области економских миграција.</w:t>
      </w:r>
      <w:r w:rsidR="00976B69" w:rsidRPr="008514EE">
        <w:rPr>
          <w:rFonts w:ascii="Times New Roman" w:hAnsi="Times New Roman"/>
          <w:sz w:val="24"/>
          <w:szCs w:val="24"/>
          <w:lang w:val="sr-Cyrl-CS"/>
        </w:rPr>
        <w:t xml:space="preserve"> </w:t>
      </w:r>
    </w:p>
    <w:p w:rsidR="00976B69" w:rsidRPr="008514EE" w:rsidRDefault="009D26CD" w:rsidP="00976B69">
      <w:pPr>
        <w:spacing w:after="120" w:line="240" w:lineRule="auto"/>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976B69" w:rsidRPr="008514EE">
        <w:rPr>
          <w:rFonts w:ascii="Times New Roman" w:hAnsi="Times New Roman"/>
          <w:sz w:val="24"/>
          <w:szCs w:val="24"/>
          <w:lang w:val="sr-Cyrl-CS"/>
        </w:rPr>
        <w:t>Координационо тело подноси извештај о свом раду Влади сваких 90 дана. Координационо тело састаје се једном у два месеца и по потреби.</w:t>
      </w:r>
    </w:p>
    <w:p w:rsidR="00736326" w:rsidRPr="000025C3" w:rsidRDefault="00736326" w:rsidP="00976B69">
      <w:pPr>
        <w:spacing w:after="120" w:line="240" w:lineRule="auto"/>
        <w:jc w:val="both"/>
        <w:rPr>
          <w:rFonts w:ascii="Times New Roman" w:hAnsi="Times New Roman"/>
          <w:sz w:val="24"/>
          <w:szCs w:val="24"/>
          <w:lang w:val="sr-Cyrl-RS"/>
        </w:rPr>
      </w:pPr>
    </w:p>
    <w:p w:rsidR="00237A13" w:rsidRPr="008514EE" w:rsidRDefault="00237A13" w:rsidP="004F3E4F">
      <w:pPr>
        <w:numPr>
          <w:ilvl w:val="0"/>
          <w:numId w:val="26"/>
        </w:numPr>
        <w:spacing w:after="0" w:line="240" w:lineRule="auto"/>
        <w:ind w:left="1134" w:hanging="141"/>
        <w:rPr>
          <w:rFonts w:ascii="Times New Roman" w:hAnsi="Times New Roman"/>
          <w:b/>
          <w:sz w:val="24"/>
          <w:szCs w:val="24"/>
          <w:lang w:val="sr-Cyrl-CS"/>
        </w:rPr>
      </w:pPr>
      <w:r w:rsidRPr="008514EE">
        <w:rPr>
          <w:rFonts w:ascii="Times New Roman" w:hAnsi="Times New Roman"/>
          <w:b/>
          <w:sz w:val="24"/>
          <w:szCs w:val="24"/>
          <w:lang w:val="sr-Cyrl-CS"/>
        </w:rPr>
        <w:t>СПРОВЕДЕНЕ КОНСУЛТАЦИЈЕ ЗА ЗАИНТЕРЕСОВАНИМ СТРАНАМА</w:t>
      </w:r>
    </w:p>
    <w:p w:rsidR="00046ACA" w:rsidRDefault="00046ACA" w:rsidP="00046ACA">
      <w:pPr>
        <w:pStyle w:val="NoSpacing"/>
        <w:ind w:firstLine="720"/>
        <w:jc w:val="both"/>
        <w:rPr>
          <w:rFonts w:ascii="Times New Roman" w:hAnsi="Times New Roman"/>
          <w:sz w:val="24"/>
          <w:szCs w:val="24"/>
        </w:rPr>
      </w:pPr>
    </w:p>
    <w:p w:rsidR="00736326" w:rsidRPr="00736326" w:rsidRDefault="00736326" w:rsidP="00046ACA">
      <w:pPr>
        <w:pStyle w:val="NoSpacing"/>
        <w:ind w:firstLine="720"/>
        <w:jc w:val="both"/>
        <w:rPr>
          <w:rFonts w:ascii="Times New Roman" w:hAnsi="Times New Roman"/>
          <w:sz w:val="24"/>
          <w:szCs w:val="24"/>
        </w:rPr>
      </w:pPr>
    </w:p>
    <w:p w:rsidR="00237A13" w:rsidRPr="008514EE" w:rsidRDefault="00237A13" w:rsidP="00046ACA">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У поступку израде Стратегије достављене су Полазне основе</w:t>
      </w:r>
      <w:r w:rsidR="00A91977" w:rsidRPr="008514EE">
        <w:rPr>
          <w:rFonts w:ascii="Times New Roman" w:hAnsi="Times New Roman"/>
          <w:sz w:val="24"/>
          <w:szCs w:val="24"/>
          <w:lang w:val="sr-Cyrl-CS"/>
        </w:rPr>
        <w:t xml:space="preserve"> у области спољних миграција, а</w:t>
      </w:r>
      <w:r w:rsidRPr="008514EE">
        <w:rPr>
          <w:rFonts w:ascii="Times New Roman" w:hAnsi="Times New Roman"/>
          <w:sz w:val="24"/>
          <w:szCs w:val="24"/>
          <w:lang w:val="sr-Cyrl-CS"/>
        </w:rPr>
        <w:t xml:space="preserve"> за израду Стратегије о економским миграцијама за период 2021-2027. годинe члановима Координационог тела за праћење токова из области економских миграција у Републици Србији и стручној групи која је формирана од стране Владе, а састављена је од представника државних органа, академика, државних институција, синдиката, послодаваца, професора и других стручњака из области економских миграција. Сугестије и примедбе чланова Координационог тела и Стручне групе су уграђене у текст Стратегије.</w:t>
      </w:r>
    </w:p>
    <w:p w:rsidR="00237A13" w:rsidRPr="008514EE" w:rsidRDefault="00237A13" w:rsidP="00046ACA">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Такође, Министарство за рад, запошљавање, борачка и социјална питања је у оквиру председавања Републике Србије Јадранско-јонском ини</w:t>
      </w:r>
      <w:r w:rsidR="00955904" w:rsidRPr="008514EE">
        <w:rPr>
          <w:rFonts w:ascii="Times New Roman" w:hAnsi="Times New Roman"/>
          <w:sz w:val="24"/>
          <w:szCs w:val="24"/>
          <w:lang w:val="sr-Cyrl-CS"/>
        </w:rPr>
        <w:t>цијативом (ЈЈИ) и Стратегијом Европске уније</w:t>
      </w:r>
      <w:r w:rsidRPr="008514EE">
        <w:rPr>
          <w:rFonts w:ascii="Times New Roman" w:hAnsi="Times New Roman"/>
          <w:sz w:val="24"/>
          <w:szCs w:val="24"/>
          <w:lang w:val="sr-Cyrl-CS"/>
        </w:rPr>
        <w:t xml:space="preserve"> за Јадранско-јонски регион (ЕУСАИР) од 1. јуна 2019. године, организовао Округли сто на тему емиграције радне снаге, у сарадњи са </w:t>
      </w:r>
      <w:r w:rsidRPr="008514EE">
        <w:rPr>
          <w:rFonts w:ascii="Times New Roman" w:hAnsi="Times New Roman"/>
          <w:sz w:val="24"/>
          <w:szCs w:val="24"/>
          <w:lang w:val="sr-Cyrl-CS"/>
        </w:rPr>
        <w:lastRenderedPageBreak/>
        <w:t>Секретаријатом Јадранско-јонске Иницијативе и уз подршку Министарства спољних послова Републике Србије. На састанку су присуствовали, између осталог и чланови Координационог тима, као и предст</w:t>
      </w:r>
      <w:r w:rsidR="00000E42">
        <w:rPr>
          <w:rFonts w:ascii="Times New Roman" w:hAnsi="Times New Roman"/>
          <w:sz w:val="24"/>
          <w:szCs w:val="24"/>
          <w:lang w:val="sr-Cyrl-CS"/>
        </w:rPr>
        <w:t>а</w:t>
      </w:r>
      <w:r w:rsidRPr="008514EE">
        <w:rPr>
          <w:rFonts w:ascii="Times New Roman" w:hAnsi="Times New Roman"/>
          <w:sz w:val="24"/>
          <w:szCs w:val="24"/>
          <w:lang w:val="sr-Cyrl-CS"/>
        </w:rPr>
        <w:t xml:space="preserve">вници ГИЗ-а. На састанку су представљене Полазне основе за израду Стратегије о економским миграцијама за период 2021-2027. годинe, као и сама стратегија о којима су имали прилику да се изјасне сви присутни и да изнесу своје мишљење о представљеном материјалу. На округлом столу су </w:t>
      </w:r>
      <w:r w:rsidR="00C262A0" w:rsidRPr="008514EE">
        <w:rPr>
          <w:rFonts w:ascii="Times New Roman" w:hAnsi="Times New Roman"/>
          <w:sz w:val="24"/>
          <w:szCs w:val="24"/>
          <w:lang w:val="sr-Cyrl-CS"/>
        </w:rPr>
        <w:t xml:space="preserve">поред представника државних институција, </w:t>
      </w:r>
      <w:r w:rsidRPr="008514EE">
        <w:rPr>
          <w:rFonts w:ascii="Times New Roman" w:hAnsi="Times New Roman"/>
          <w:sz w:val="24"/>
          <w:szCs w:val="24"/>
          <w:lang w:val="sr-Cyrl-CS"/>
        </w:rPr>
        <w:t>били присутни и представници цивилног сектора.</w:t>
      </w:r>
      <w:r w:rsidR="00A91977" w:rsidRPr="008514EE">
        <w:rPr>
          <w:rFonts w:ascii="Times New Roman" w:hAnsi="Times New Roman"/>
          <w:sz w:val="24"/>
          <w:szCs w:val="24"/>
          <w:lang w:val="sr-Cyrl-CS"/>
        </w:rPr>
        <w:t xml:space="preserve"> Организ</w:t>
      </w:r>
      <w:r w:rsidR="00E665E6">
        <w:rPr>
          <w:rFonts w:ascii="Times New Roman" w:hAnsi="Times New Roman"/>
          <w:sz w:val="24"/>
          <w:szCs w:val="24"/>
          <w:lang w:val="sr-Cyrl-CS"/>
        </w:rPr>
        <w:t>овани су како групни тако и поје</w:t>
      </w:r>
      <w:r w:rsidR="00A91977" w:rsidRPr="008514EE">
        <w:rPr>
          <w:rFonts w:ascii="Times New Roman" w:hAnsi="Times New Roman"/>
          <w:sz w:val="24"/>
          <w:szCs w:val="24"/>
          <w:lang w:val="sr-Cyrl-CS"/>
        </w:rPr>
        <w:t>диначни састанци на којима се са заинтересов</w:t>
      </w:r>
      <w:r w:rsidR="005E6D75" w:rsidRPr="008514EE">
        <w:rPr>
          <w:rFonts w:ascii="Times New Roman" w:hAnsi="Times New Roman"/>
          <w:sz w:val="24"/>
          <w:szCs w:val="24"/>
          <w:lang w:val="sr-Cyrl-CS"/>
        </w:rPr>
        <w:t>аним лицима размењивала мишљења.</w:t>
      </w:r>
    </w:p>
    <w:p w:rsidR="00237A13" w:rsidRPr="008514EE" w:rsidRDefault="00237A13" w:rsidP="0057310E">
      <w:pPr>
        <w:pStyle w:val="NoSpacing"/>
        <w:ind w:firstLine="720"/>
        <w:jc w:val="both"/>
        <w:rPr>
          <w:lang w:val="sr-Cyrl-CS"/>
        </w:rPr>
      </w:pPr>
      <w:r w:rsidRPr="008514EE">
        <w:rPr>
          <w:rFonts w:ascii="Times New Roman" w:hAnsi="Times New Roman"/>
          <w:sz w:val="24"/>
          <w:szCs w:val="24"/>
          <w:lang w:val="sr-Cyrl-CS"/>
        </w:rPr>
        <w:t xml:space="preserve">Након израде Предлога стратегије о економским миграцијама </w:t>
      </w:r>
      <w:r w:rsidR="00C262A0" w:rsidRPr="008514EE">
        <w:rPr>
          <w:rFonts w:ascii="Times New Roman" w:hAnsi="Times New Roman"/>
          <w:sz w:val="24"/>
          <w:szCs w:val="24"/>
          <w:lang w:val="sr-Cyrl-CS"/>
        </w:rPr>
        <w:t>за период</w:t>
      </w:r>
      <w:r w:rsidRPr="008514EE">
        <w:rPr>
          <w:rFonts w:ascii="Times New Roman" w:hAnsi="Times New Roman"/>
          <w:sz w:val="24"/>
          <w:szCs w:val="24"/>
          <w:lang w:val="sr-Cyrl-CS"/>
        </w:rPr>
        <w:t xml:space="preserve"> 2021</w:t>
      </w:r>
      <w:r w:rsidR="00706F42" w:rsidRPr="008514EE">
        <w:rPr>
          <w:rFonts w:ascii="Times New Roman" w:hAnsi="Times New Roman"/>
          <w:sz w:val="24"/>
          <w:szCs w:val="24"/>
          <w:lang w:val="sr-Cyrl-CS"/>
        </w:rPr>
        <w:t>-2027. године, организоване су ј</w:t>
      </w:r>
      <w:r w:rsidRPr="008514EE">
        <w:rPr>
          <w:rFonts w:ascii="Times New Roman" w:hAnsi="Times New Roman"/>
          <w:sz w:val="24"/>
          <w:szCs w:val="24"/>
          <w:lang w:val="sr-Cyrl-CS"/>
        </w:rPr>
        <w:t>авне расправе у периоду од 13. децембра 2019. године до 3. јануара 2020. године, а текст Предлога стратегије био je постављен на интернет страници Министарства за рад, запошљавање, борачка и социјална питања и на порталу е-</w:t>
      </w:r>
      <w:r w:rsidR="00C262A0" w:rsidRPr="008514EE">
        <w:rPr>
          <w:rFonts w:ascii="Times New Roman" w:hAnsi="Times New Roman"/>
          <w:sz w:val="24"/>
          <w:szCs w:val="24"/>
          <w:lang w:val="sr-Cyrl-CS"/>
        </w:rPr>
        <w:t>Управе</w:t>
      </w:r>
      <w:r w:rsidRPr="008514EE">
        <w:rPr>
          <w:rFonts w:ascii="Times New Roman" w:hAnsi="Times New Roman"/>
          <w:sz w:val="24"/>
          <w:szCs w:val="24"/>
          <w:lang w:val="sr-Cyrl-CS"/>
        </w:rPr>
        <w:t xml:space="preserve">. У току јавне расправе, у сарадњи са Привредном комором Србије, одржано је шест округлих столова под називом „Представљање и дискусија о Предлогу стратегије о економским миграцијама за период 2021. до 2027. године”, и то: 16. децембра у Нишу, 17. децембра у Новом Саду, 18. децембра у Суботици, 20. децембра у Новом Пазару, 23. децембра у Крагујевцу и 24. децембра у Београду. На организованим округлим столовима велики број учесника поздравило је доношење Стратегије чији је циљ проналажење решења за унапређење области економских миграција, с крајњим циљем успостављања што ефикасније превенције даљег одласка грађана Републике Србије у иностранство и подстицања повратка стручњака из дијаспоре, као и стварања пословног и привредног амбијента за долазак страних стручњака. </w:t>
      </w:r>
      <w:r w:rsidR="00C262A0" w:rsidRPr="008514EE">
        <w:rPr>
          <w:rFonts w:ascii="Times New Roman" w:hAnsi="Times New Roman"/>
          <w:sz w:val="24"/>
          <w:szCs w:val="24"/>
          <w:lang w:val="sr-Cyrl-CS"/>
        </w:rPr>
        <w:t xml:space="preserve">Предложено </w:t>
      </w:r>
      <w:r w:rsidRPr="008514EE">
        <w:rPr>
          <w:rFonts w:ascii="Times New Roman" w:hAnsi="Times New Roman"/>
          <w:sz w:val="24"/>
          <w:szCs w:val="24"/>
          <w:lang w:val="sr-Cyrl-CS"/>
        </w:rPr>
        <w:t xml:space="preserve">јасније и прецизније дефинисање предложених мера за остваривање циљева на начин да се Стратегија допуни описом сваке од наведених мера и анализом ефекта мера, као и идентификацијом механизма за њихово спровођење, а у циљу ефикаснијег управљања економским миграцијама </w:t>
      </w:r>
      <w:r w:rsidR="00730037" w:rsidRPr="008514EE">
        <w:rPr>
          <w:rFonts w:ascii="Times New Roman" w:hAnsi="Times New Roman"/>
          <w:sz w:val="24"/>
          <w:szCs w:val="24"/>
          <w:lang w:val="sr-Cyrl-CS"/>
        </w:rPr>
        <w:br/>
      </w:r>
      <w:r w:rsidRPr="008514EE">
        <w:rPr>
          <w:rFonts w:ascii="Times New Roman" w:hAnsi="Times New Roman"/>
          <w:sz w:val="24"/>
          <w:szCs w:val="24"/>
          <w:lang w:val="sr-Cyrl-CS"/>
        </w:rPr>
        <w:t xml:space="preserve">(детаљније о закључцима погледати у Извештају о спроведеној јавној расправи о </w:t>
      </w:r>
      <w:r w:rsidR="0057310E" w:rsidRPr="008514EE">
        <w:rPr>
          <w:rFonts w:ascii="Times New Roman" w:hAnsi="Times New Roman"/>
          <w:sz w:val="24"/>
          <w:szCs w:val="24"/>
          <w:lang w:val="sr-Cyrl-CS"/>
        </w:rPr>
        <w:t xml:space="preserve">Предлогу </w:t>
      </w:r>
      <w:r w:rsidRPr="008514EE">
        <w:rPr>
          <w:rFonts w:ascii="Times New Roman" w:hAnsi="Times New Roman"/>
          <w:sz w:val="24"/>
          <w:szCs w:val="24"/>
          <w:lang w:val="sr-Cyrl-CS"/>
        </w:rPr>
        <w:t xml:space="preserve">стратегије о економским миграцијама за период 2021-2027. </w:t>
      </w:r>
      <w:r w:rsidR="00730037" w:rsidRPr="008514EE">
        <w:rPr>
          <w:rFonts w:ascii="Times New Roman" w:hAnsi="Times New Roman"/>
          <w:sz w:val="24"/>
          <w:szCs w:val="24"/>
          <w:lang w:val="sr-Cyrl-CS"/>
        </w:rPr>
        <w:br/>
      </w:r>
      <w:r w:rsidRPr="008514EE">
        <w:rPr>
          <w:rFonts w:ascii="Times New Roman" w:hAnsi="Times New Roman"/>
          <w:sz w:val="24"/>
          <w:szCs w:val="24"/>
          <w:lang w:val="sr-Cyrl-CS"/>
        </w:rPr>
        <w:t xml:space="preserve">године, https://www.minrzs.gov.rs/sr/dokumenti/ostalo/javna-rasprava-o-predlogu-strategije-o-ekonomskim-migracijama-za-period-od-2021-do-2027). </w:t>
      </w:r>
      <w:r w:rsidRPr="008514EE">
        <w:rPr>
          <w:lang w:val="sr-Cyrl-CS"/>
        </w:rPr>
        <w:t xml:space="preserve"> </w:t>
      </w:r>
    </w:p>
    <w:p w:rsidR="00383490" w:rsidRPr="008514EE" w:rsidRDefault="00383490" w:rsidP="0057310E">
      <w:pPr>
        <w:pStyle w:val="NoSpacing"/>
        <w:ind w:firstLine="720"/>
        <w:jc w:val="both"/>
        <w:rPr>
          <w:lang w:val="sr-Cyrl-CS"/>
        </w:rPr>
      </w:pPr>
    </w:p>
    <w:p w:rsidR="00237A13" w:rsidRPr="008514EE" w:rsidRDefault="00237A13" w:rsidP="00770ADD">
      <w:pPr>
        <w:numPr>
          <w:ilvl w:val="0"/>
          <w:numId w:val="26"/>
        </w:numPr>
        <w:spacing w:after="0" w:line="240" w:lineRule="auto"/>
        <w:ind w:left="1134" w:hanging="141"/>
        <w:jc w:val="both"/>
        <w:rPr>
          <w:rFonts w:ascii="Times New Roman" w:hAnsi="Times New Roman"/>
          <w:b/>
          <w:sz w:val="24"/>
          <w:szCs w:val="24"/>
          <w:lang w:val="sr-Cyrl-CS"/>
        </w:rPr>
      </w:pPr>
      <w:r w:rsidRPr="008514EE">
        <w:rPr>
          <w:rFonts w:ascii="Times New Roman" w:hAnsi="Times New Roman"/>
          <w:b/>
          <w:sz w:val="24"/>
          <w:szCs w:val="24"/>
          <w:lang w:val="sr-Cyrl-CS"/>
        </w:rPr>
        <w:t>ПРОЦЕНА ФИНАНСИЈСКИХ СРЕДСТАВА ЗА РЕАЛИЗАЦИЈУ МЕРА И ФИНАНСИЈСКИ ЕФЕКТИ РЕАЛИЗАЦИЈЕ</w:t>
      </w:r>
    </w:p>
    <w:p w:rsidR="003C5988" w:rsidRPr="008514EE" w:rsidRDefault="003C5988" w:rsidP="0057310E">
      <w:pPr>
        <w:pStyle w:val="NoSpacing"/>
        <w:ind w:firstLine="720"/>
        <w:jc w:val="both"/>
        <w:rPr>
          <w:rFonts w:ascii="Times New Roman" w:hAnsi="Times New Roman"/>
          <w:sz w:val="24"/>
          <w:szCs w:val="24"/>
          <w:lang w:val="sr-Cyrl-CS"/>
        </w:rPr>
      </w:pPr>
    </w:p>
    <w:p w:rsidR="003C5988" w:rsidRPr="008514EE" w:rsidRDefault="00A22568" w:rsidP="00A22568">
      <w:pPr>
        <w:spacing w:after="0" w:line="240" w:lineRule="auto"/>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Финансијски ефекти за спровођење ове стратегије биће детаљно дати у Акционом плану, који ће бити донет у року од 90 дана од дана доношења </w:t>
      </w:r>
      <w:r w:rsidR="00F3349A" w:rsidRPr="008514EE">
        <w:rPr>
          <w:rFonts w:ascii="Times New Roman" w:hAnsi="Times New Roman"/>
          <w:sz w:val="24"/>
          <w:szCs w:val="24"/>
          <w:lang w:val="sr-Cyrl-CS"/>
        </w:rPr>
        <w:t>С</w:t>
      </w:r>
      <w:r w:rsidRPr="008514EE">
        <w:rPr>
          <w:rFonts w:ascii="Times New Roman" w:hAnsi="Times New Roman"/>
          <w:sz w:val="24"/>
          <w:szCs w:val="24"/>
          <w:lang w:val="sr-Cyrl-CS"/>
        </w:rPr>
        <w:t>тратегије, а који ће бити усклађен са средњорочним оквиром расхода из буџетске процедуре за 2020</w:t>
      </w:r>
      <w:r w:rsidR="00F3349A">
        <w:rPr>
          <w:rFonts w:ascii="Times New Roman" w:hAnsi="Times New Roman"/>
          <w:sz w:val="24"/>
          <w:szCs w:val="24"/>
          <w:lang w:val="sr-Cyrl-CS"/>
        </w:rPr>
        <w:t>.</w:t>
      </w:r>
      <w:r w:rsidRPr="008514EE">
        <w:rPr>
          <w:rFonts w:ascii="Times New Roman" w:hAnsi="Times New Roman"/>
          <w:sz w:val="24"/>
          <w:szCs w:val="24"/>
          <w:lang w:val="sr-Cyrl-CS"/>
        </w:rPr>
        <w:t xml:space="preserve"> годину, као и у складу са лимитима које Министарство финансија одреди за наредне године за одговарајуће разделе.</w:t>
      </w:r>
      <w:r w:rsidR="007E62AD" w:rsidRPr="008514EE">
        <w:rPr>
          <w:rFonts w:ascii="Times New Roman" w:hAnsi="Times New Roman"/>
          <w:sz w:val="24"/>
          <w:szCs w:val="24"/>
          <w:lang w:val="sr-Cyrl-CS"/>
        </w:rPr>
        <w:t xml:space="preserve"> </w:t>
      </w:r>
      <w:r w:rsidR="003C5988" w:rsidRPr="008514EE">
        <w:rPr>
          <w:rFonts w:ascii="Times New Roman" w:hAnsi="Times New Roman"/>
          <w:sz w:val="24"/>
          <w:szCs w:val="24"/>
          <w:lang w:val="sr-Cyrl-CS"/>
        </w:rPr>
        <w:t>Стратегијом се пре свега успоставља боља координација између ресорних министарстава приликом израде годишњих програма рада и финансијских планова који претходе састављању Меморандума о буџету, са пројекцијама за наредне две фискалне године и самих годишњих закона о буџету Републике Србије. Ово је неопходно због различитих ресора који се у свом раду сусрећу са питањима из области очувања и јачања односа матичне државе и дијаспоре, као и матичне државе и Срба у региону, ради неопходне реализације заједничких пројеката из наведене хетерогене области.</w:t>
      </w:r>
    </w:p>
    <w:p w:rsidR="00383490" w:rsidRDefault="00383490" w:rsidP="0057310E">
      <w:pPr>
        <w:pStyle w:val="NoSpacing"/>
        <w:ind w:firstLine="720"/>
        <w:jc w:val="both"/>
        <w:rPr>
          <w:rFonts w:ascii="Times New Roman" w:hAnsi="Times New Roman"/>
          <w:sz w:val="24"/>
          <w:szCs w:val="24"/>
        </w:rPr>
      </w:pPr>
    </w:p>
    <w:p w:rsidR="00F474B7" w:rsidRDefault="00F474B7" w:rsidP="0057310E">
      <w:pPr>
        <w:pStyle w:val="NoSpacing"/>
        <w:ind w:firstLine="720"/>
        <w:jc w:val="both"/>
        <w:rPr>
          <w:rFonts w:ascii="Times New Roman" w:hAnsi="Times New Roman"/>
          <w:sz w:val="24"/>
          <w:szCs w:val="24"/>
        </w:rPr>
      </w:pPr>
    </w:p>
    <w:p w:rsidR="00F474B7" w:rsidRPr="00F474B7" w:rsidRDefault="00F474B7" w:rsidP="0057310E">
      <w:pPr>
        <w:pStyle w:val="NoSpacing"/>
        <w:ind w:firstLine="720"/>
        <w:jc w:val="both"/>
        <w:rPr>
          <w:rFonts w:ascii="Times New Roman" w:hAnsi="Times New Roman"/>
          <w:sz w:val="24"/>
          <w:szCs w:val="24"/>
        </w:rPr>
      </w:pPr>
    </w:p>
    <w:p w:rsidR="00237A13" w:rsidRPr="008514EE" w:rsidRDefault="00155CA0" w:rsidP="002424EF">
      <w:pPr>
        <w:numPr>
          <w:ilvl w:val="0"/>
          <w:numId w:val="26"/>
        </w:numPr>
        <w:spacing w:after="0" w:line="240" w:lineRule="auto"/>
        <w:ind w:left="993" w:hanging="142"/>
        <w:jc w:val="both"/>
        <w:rPr>
          <w:rFonts w:ascii="Times New Roman" w:hAnsi="Times New Roman"/>
          <w:b/>
          <w:sz w:val="24"/>
          <w:szCs w:val="24"/>
          <w:lang w:val="sr-Cyrl-CS"/>
        </w:rPr>
      </w:pPr>
      <w:r w:rsidRPr="008514EE">
        <w:rPr>
          <w:rFonts w:ascii="Times New Roman" w:hAnsi="Times New Roman"/>
          <w:b/>
          <w:sz w:val="24"/>
          <w:szCs w:val="24"/>
          <w:lang w:val="sr-Cyrl-CS"/>
        </w:rPr>
        <w:lastRenderedPageBreak/>
        <w:t>АКЦИОНИ ПЛАН</w:t>
      </w:r>
    </w:p>
    <w:p w:rsidR="00383490" w:rsidRPr="008514EE" w:rsidRDefault="00383490" w:rsidP="0057310E">
      <w:pPr>
        <w:pStyle w:val="NoSpacing"/>
        <w:ind w:firstLine="720"/>
        <w:jc w:val="both"/>
        <w:rPr>
          <w:rFonts w:ascii="Times New Roman" w:hAnsi="Times New Roman"/>
          <w:sz w:val="24"/>
          <w:szCs w:val="24"/>
          <w:lang w:val="sr-Cyrl-CS"/>
        </w:rPr>
      </w:pPr>
    </w:p>
    <w:p w:rsidR="00237A13" w:rsidRPr="008514EE" w:rsidRDefault="00237A13" w:rsidP="0057310E">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В</w:t>
      </w:r>
      <w:r w:rsidR="00706F42" w:rsidRPr="008514EE">
        <w:rPr>
          <w:rFonts w:ascii="Times New Roman" w:hAnsi="Times New Roman"/>
          <w:sz w:val="24"/>
          <w:szCs w:val="24"/>
          <w:lang w:val="sr-Cyrl-CS"/>
        </w:rPr>
        <w:t>лада ће донети трогодишње акционе</w:t>
      </w:r>
      <w:r w:rsidRPr="008514EE">
        <w:rPr>
          <w:rFonts w:ascii="Times New Roman" w:hAnsi="Times New Roman"/>
          <w:sz w:val="24"/>
          <w:szCs w:val="24"/>
          <w:lang w:val="sr-Cyrl-CS"/>
        </w:rPr>
        <w:t xml:space="preserve"> план</w:t>
      </w:r>
      <w:r w:rsidR="00706F42" w:rsidRPr="008514EE">
        <w:rPr>
          <w:rFonts w:ascii="Times New Roman" w:hAnsi="Times New Roman"/>
          <w:sz w:val="24"/>
          <w:szCs w:val="24"/>
          <w:lang w:val="sr-Cyrl-CS"/>
        </w:rPr>
        <w:t>ове за спровођењ</w:t>
      </w:r>
      <w:r w:rsidRPr="008514EE">
        <w:rPr>
          <w:rFonts w:ascii="Times New Roman" w:hAnsi="Times New Roman"/>
          <w:sz w:val="24"/>
          <w:szCs w:val="24"/>
          <w:lang w:val="sr-Cyrl-CS"/>
        </w:rPr>
        <w:t xml:space="preserve">е ове стратегије. </w:t>
      </w:r>
    </w:p>
    <w:p w:rsidR="00706F42" w:rsidRPr="008514EE" w:rsidRDefault="00706F42" w:rsidP="00706F42">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Први трогодишњи Акциони план за спровођење ове стратегије донеће се у року од 90 дана од дана доношења Стратегије.</w:t>
      </w:r>
    </w:p>
    <w:p w:rsidR="00237A13" w:rsidRPr="008514EE" w:rsidRDefault="00237A13" w:rsidP="0057310E">
      <w:pPr>
        <w:pStyle w:val="NoSpacing"/>
        <w:ind w:firstLine="720"/>
        <w:jc w:val="both"/>
        <w:rPr>
          <w:rFonts w:ascii="Times New Roman" w:hAnsi="Times New Roman"/>
          <w:sz w:val="24"/>
          <w:szCs w:val="24"/>
          <w:lang w:val="sr-Cyrl-CS"/>
        </w:rPr>
      </w:pPr>
      <w:r w:rsidRPr="008514EE">
        <w:rPr>
          <w:rFonts w:ascii="Times New Roman" w:hAnsi="Times New Roman"/>
          <w:sz w:val="24"/>
          <w:szCs w:val="24"/>
          <w:lang w:val="sr-Cyrl-CS"/>
        </w:rPr>
        <w:t>Акциони план, биће сачињен у складу са чланом 58. Уредбе о методологији управљања јавним политикама, анализи ефеката јавних политика и прописа и садржају појединачних докумената јавних политика („Службени гласник РС”, број 8/19).</w:t>
      </w:r>
    </w:p>
    <w:p w:rsidR="00237A13" w:rsidRPr="008514EE" w:rsidRDefault="00237A13" w:rsidP="0057310E">
      <w:pPr>
        <w:spacing w:after="0" w:line="240" w:lineRule="auto"/>
        <w:ind w:firstLine="720"/>
        <w:jc w:val="both"/>
        <w:rPr>
          <w:rFonts w:ascii="Times New Roman" w:hAnsi="Times New Roman"/>
          <w:sz w:val="24"/>
          <w:szCs w:val="24"/>
          <w:lang w:val="sr-Cyrl-CS"/>
        </w:rPr>
      </w:pPr>
    </w:p>
    <w:p w:rsidR="00237A13" w:rsidRPr="008514EE" w:rsidRDefault="00730037" w:rsidP="0057310E">
      <w:pPr>
        <w:spacing w:after="0" w:line="240" w:lineRule="auto"/>
        <w:jc w:val="both"/>
        <w:rPr>
          <w:rFonts w:ascii="Times New Roman" w:hAnsi="Times New Roman"/>
          <w:sz w:val="24"/>
          <w:szCs w:val="24"/>
          <w:lang w:val="sr-Cyrl-CS"/>
        </w:rPr>
      </w:pPr>
      <w:r w:rsidRPr="008514EE">
        <w:rPr>
          <w:rFonts w:ascii="Times New Roman" w:hAnsi="Times New Roman"/>
          <w:sz w:val="24"/>
          <w:szCs w:val="24"/>
          <w:lang w:val="sr-Cyrl-CS"/>
        </w:rPr>
        <w:tab/>
      </w:r>
      <w:r w:rsidR="00237A13" w:rsidRPr="008514EE">
        <w:rPr>
          <w:rFonts w:ascii="Times New Roman" w:hAnsi="Times New Roman"/>
          <w:sz w:val="24"/>
          <w:szCs w:val="24"/>
          <w:lang w:val="sr-Cyrl-CS"/>
        </w:rPr>
        <w:t>ЕФЕКТИ ИМПЛЕМЕНТАЦИЈЕ МЕРА ЈАВНЕ ПОЛИТИКЕ</w:t>
      </w:r>
    </w:p>
    <w:p w:rsidR="0057310E" w:rsidRPr="008514EE" w:rsidRDefault="0057310E" w:rsidP="0057310E">
      <w:pPr>
        <w:spacing w:after="0" w:line="240" w:lineRule="auto"/>
        <w:jc w:val="both"/>
        <w:rPr>
          <w:rFonts w:ascii="Times New Roman" w:hAnsi="Times New Roman"/>
          <w:sz w:val="24"/>
          <w:szCs w:val="24"/>
          <w:lang w:val="sr-Cyrl-CS"/>
        </w:rPr>
      </w:pPr>
    </w:p>
    <w:p w:rsidR="00237A13" w:rsidRPr="008514EE" w:rsidRDefault="003B5F20" w:rsidP="0057310E">
      <w:pPr>
        <w:spacing w:after="0" w:line="240" w:lineRule="auto"/>
        <w:ind w:firstLine="720"/>
        <w:jc w:val="both"/>
        <w:rPr>
          <w:rFonts w:ascii="Times New Roman" w:hAnsi="Times New Roman"/>
          <w:sz w:val="24"/>
          <w:szCs w:val="24"/>
          <w:lang w:val="sr-Cyrl-CS"/>
        </w:rPr>
      </w:pPr>
      <w:r w:rsidRPr="008514EE">
        <w:rPr>
          <w:rFonts w:ascii="Times New Roman" w:hAnsi="Times New Roman"/>
          <w:sz w:val="24"/>
          <w:szCs w:val="24"/>
          <w:lang w:val="sr-Cyrl-CS"/>
        </w:rPr>
        <w:t>На основу SWOT анализе представљене су снаге и слабости система управљања економским миграцијама, као и могућности и претње.</w:t>
      </w:r>
      <w:r w:rsidR="00237A13" w:rsidRPr="008514EE">
        <w:rPr>
          <w:rFonts w:ascii="Times New Roman" w:hAnsi="Times New Roman"/>
          <w:sz w:val="24"/>
          <w:szCs w:val="24"/>
          <w:lang w:val="sr-Cyrl-CS"/>
        </w:rPr>
        <w:t xml:space="preserve"> </w:t>
      </w:r>
    </w:p>
    <w:p w:rsidR="00237A13" w:rsidRPr="008514EE" w:rsidRDefault="00C91BC4" w:rsidP="00C91BC4">
      <w:pPr>
        <w:pStyle w:val="NoSpacing"/>
        <w:ind w:firstLine="709"/>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237A13" w:rsidRPr="008514EE">
        <w:rPr>
          <w:rFonts w:ascii="Times New Roman" w:hAnsi="Times New Roman"/>
          <w:sz w:val="24"/>
          <w:szCs w:val="24"/>
          <w:lang w:val="sr-Cyrl-CS"/>
        </w:rPr>
        <w:t xml:space="preserve">Република Србија поседује потребну снагу да применом мера јавне политике оствари динамичнији развој – атрактиван и разноврстан пословни амбијент, </w:t>
      </w:r>
      <w:r w:rsidR="0057310E" w:rsidRPr="008514EE">
        <w:rPr>
          <w:rFonts w:ascii="Times New Roman" w:hAnsi="Times New Roman"/>
          <w:sz w:val="24"/>
          <w:szCs w:val="24"/>
          <w:lang w:val="sr-Cyrl-CS"/>
        </w:rPr>
        <w:t>аутентичну научно</w:t>
      </w:r>
      <w:r w:rsidR="00237A13" w:rsidRPr="008514EE">
        <w:rPr>
          <w:rFonts w:ascii="Times New Roman" w:hAnsi="Times New Roman"/>
          <w:sz w:val="24"/>
          <w:szCs w:val="24"/>
          <w:lang w:val="sr-Cyrl-CS"/>
        </w:rPr>
        <w:t>технолошку перспективу (и напредак) и да главни град, са привлачном културном баштином, препознатим имиџом на Западном Балкану, постаје конкурентнији за стручне и образоване кадрове</w:t>
      </w:r>
      <w:r w:rsidR="00D743D4" w:rsidRPr="008514EE">
        <w:rPr>
          <w:rFonts w:ascii="Times New Roman" w:hAnsi="Times New Roman"/>
          <w:sz w:val="24"/>
          <w:szCs w:val="24"/>
          <w:lang w:val="sr-Cyrl-CS"/>
        </w:rPr>
        <w:t>.</w:t>
      </w:r>
    </w:p>
    <w:p w:rsidR="00237A13" w:rsidRPr="008514EE" w:rsidRDefault="00C91BC4" w:rsidP="00C91BC4">
      <w:pPr>
        <w:pStyle w:val="NoSpacing"/>
        <w:ind w:firstLine="709"/>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D743D4" w:rsidRPr="008514EE">
        <w:rPr>
          <w:rFonts w:ascii="Times New Roman" w:hAnsi="Times New Roman"/>
          <w:sz w:val="24"/>
          <w:szCs w:val="24"/>
          <w:lang w:val="sr-Cyrl-CS"/>
        </w:rPr>
        <w:t xml:space="preserve">Правна </w:t>
      </w:r>
      <w:r w:rsidR="00237A13" w:rsidRPr="008514EE">
        <w:rPr>
          <w:rFonts w:ascii="Times New Roman" w:hAnsi="Times New Roman"/>
          <w:sz w:val="24"/>
          <w:szCs w:val="24"/>
          <w:lang w:val="sr-Cyrl-CS"/>
        </w:rPr>
        <w:t>регулатива даје оквир за савремену и ефикасну организацију науке, развој и иновације и са овим сектором повезане индустрије;</w:t>
      </w:r>
    </w:p>
    <w:p w:rsidR="00237A13" w:rsidRPr="008514EE" w:rsidRDefault="00C91BC4" w:rsidP="00C91BC4">
      <w:pPr>
        <w:pStyle w:val="NoSpacing"/>
        <w:ind w:firstLine="709"/>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D743D4" w:rsidRPr="008514EE">
        <w:rPr>
          <w:rFonts w:ascii="Times New Roman" w:hAnsi="Times New Roman"/>
          <w:sz w:val="24"/>
          <w:szCs w:val="24"/>
          <w:lang w:val="sr-Cyrl-CS"/>
        </w:rPr>
        <w:t xml:space="preserve">Упркос </w:t>
      </w:r>
      <w:r w:rsidR="00237A13" w:rsidRPr="008514EE">
        <w:rPr>
          <w:rFonts w:ascii="Times New Roman" w:hAnsi="Times New Roman"/>
          <w:sz w:val="24"/>
          <w:szCs w:val="24"/>
          <w:lang w:val="sr-Cyrl-CS"/>
        </w:rPr>
        <w:t>доброј законској основи, сектор још није на задовољавајући начин уређен, управљање (професионални менаџмент) и национални маркетинг имају мањак капацитета, а изостају и нужне јавне инвестиције, што успорава процес развоја и иновација</w:t>
      </w:r>
      <w:r w:rsidR="00D743D4" w:rsidRPr="008514EE">
        <w:rPr>
          <w:rFonts w:ascii="Times New Roman" w:hAnsi="Times New Roman"/>
          <w:sz w:val="24"/>
          <w:szCs w:val="24"/>
          <w:lang w:val="sr-Cyrl-CS"/>
        </w:rPr>
        <w:t>.</w:t>
      </w:r>
    </w:p>
    <w:p w:rsidR="00237A13" w:rsidRPr="008514EE" w:rsidRDefault="00C91BC4" w:rsidP="00C91BC4">
      <w:pPr>
        <w:pStyle w:val="NoSpacing"/>
        <w:ind w:firstLine="709"/>
        <w:jc w:val="both"/>
        <w:rPr>
          <w:rFonts w:ascii="Times New Roman" w:hAnsi="Times New Roman"/>
          <w:sz w:val="24"/>
          <w:szCs w:val="24"/>
          <w:lang w:val="sr-Cyrl-CS"/>
        </w:rPr>
      </w:pPr>
      <w:r w:rsidRPr="008514EE">
        <w:rPr>
          <w:rFonts w:ascii="Times New Roman" w:hAnsi="Times New Roman"/>
          <w:sz w:val="24"/>
          <w:szCs w:val="24"/>
          <w:lang w:val="sr-Cyrl-CS"/>
        </w:rPr>
        <w:t xml:space="preserve">- </w:t>
      </w:r>
      <w:r w:rsidR="00D743D4" w:rsidRPr="008514EE">
        <w:rPr>
          <w:rFonts w:ascii="Times New Roman" w:hAnsi="Times New Roman"/>
          <w:sz w:val="24"/>
          <w:szCs w:val="24"/>
          <w:lang w:val="sr-Cyrl-CS"/>
        </w:rPr>
        <w:t xml:space="preserve">Слабости </w:t>
      </w:r>
      <w:r w:rsidR="00237A13" w:rsidRPr="008514EE">
        <w:rPr>
          <w:rFonts w:ascii="Times New Roman" w:hAnsi="Times New Roman"/>
          <w:sz w:val="24"/>
          <w:szCs w:val="24"/>
          <w:lang w:val="sr-Cyrl-CS"/>
        </w:rPr>
        <w:t>углавном произлазе из интерних препрека које је нужно отклонити у кратком року. Претње су повезане са даљим нечињењем и некоординацијом, као и изостанком активније улоге локалних власти, што је битно за јачање конкурентности Републике Србије на иностраном и домаћем тржишту, јер се на тај начин капитализују значајне прилике које се отварају савременим трендовима на европском економском простору и даљим процесом н</w:t>
      </w:r>
      <w:r w:rsidR="00D743D4" w:rsidRPr="008514EE">
        <w:rPr>
          <w:rFonts w:ascii="Times New Roman" w:hAnsi="Times New Roman"/>
          <w:sz w:val="24"/>
          <w:szCs w:val="24"/>
          <w:lang w:val="sr-Cyrl-CS"/>
        </w:rPr>
        <w:t>апретка на путу ЕУ интеграције.</w:t>
      </w:r>
    </w:p>
    <w:p w:rsidR="006B4DA3" w:rsidRPr="008514EE" w:rsidRDefault="006B4DA3" w:rsidP="0057310E">
      <w:pPr>
        <w:spacing w:after="0" w:line="240" w:lineRule="auto"/>
        <w:rPr>
          <w:rFonts w:ascii="Times New Roman" w:hAnsi="Times New Roman"/>
          <w:sz w:val="24"/>
          <w:szCs w:val="24"/>
          <w:lang w:val="sr-Cyrl-CS"/>
        </w:rPr>
      </w:pPr>
    </w:p>
    <w:p w:rsidR="00730037" w:rsidRPr="008514EE" w:rsidRDefault="00730037" w:rsidP="0057310E">
      <w:pPr>
        <w:spacing w:after="0" w:line="240" w:lineRule="auto"/>
        <w:rPr>
          <w:rFonts w:ascii="Times New Roman" w:hAnsi="Times New Roman"/>
          <w:sz w:val="24"/>
          <w:szCs w:val="24"/>
          <w:lang w:val="sr-Cyrl-CS"/>
        </w:rPr>
      </w:pPr>
    </w:p>
    <w:p w:rsidR="00730037" w:rsidRPr="008514EE" w:rsidRDefault="00730037" w:rsidP="0057310E">
      <w:pPr>
        <w:spacing w:after="0" w:line="240" w:lineRule="auto"/>
        <w:rPr>
          <w:rFonts w:ascii="Times New Roman" w:hAnsi="Times New Roman"/>
          <w:sz w:val="24"/>
          <w:szCs w:val="24"/>
          <w:lang w:val="sr-Cyrl-CS"/>
        </w:rPr>
      </w:pPr>
    </w:p>
    <w:p w:rsidR="00730037" w:rsidRPr="008514EE" w:rsidRDefault="00730037" w:rsidP="0057310E">
      <w:pPr>
        <w:spacing w:after="0" w:line="240" w:lineRule="auto"/>
        <w:rPr>
          <w:rFonts w:ascii="Times New Roman" w:hAnsi="Times New Roman"/>
          <w:sz w:val="24"/>
          <w:szCs w:val="24"/>
          <w:lang w:val="sr-Cyrl-CS"/>
        </w:rPr>
      </w:pPr>
    </w:p>
    <w:p w:rsidR="004F3E4F" w:rsidRPr="008514EE" w:rsidRDefault="004F3E4F" w:rsidP="0057310E">
      <w:pPr>
        <w:spacing w:after="0" w:line="240" w:lineRule="auto"/>
        <w:rPr>
          <w:rFonts w:ascii="Times New Roman" w:hAnsi="Times New Roman"/>
          <w:sz w:val="24"/>
          <w:szCs w:val="24"/>
          <w:lang w:val="sr-Cyrl-CS"/>
        </w:rPr>
      </w:pPr>
    </w:p>
    <w:p w:rsidR="00730037" w:rsidRPr="008514EE" w:rsidRDefault="00730037" w:rsidP="0057310E">
      <w:pPr>
        <w:spacing w:after="0" w:line="240" w:lineRule="auto"/>
        <w:rPr>
          <w:rFonts w:ascii="Times New Roman" w:hAnsi="Times New Roman"/>
          <w:sz w:val="24"/>
          <w:szCs w:val="24"/>
          <w:lang w:val="sr-Cyrl-CS"/>
        </w:rPr>
      </w:pPr>
    </w:p>
    <w:p w:rsidR="00730037" w:rsidRPr="008514EE" w:rsidRDefault="00730037" w:rsidP="0057310E">
      <w:pPr>
        <w:spacing w:after="0" w:line="240" w:lineRule="auto"/>
        <w:rPr>
          <w:rFonts w:ascii="Times New Roman" w:hAnsi="Times New Roman"/>
          <w:sz w:val="24"/>
          <w:szCs w:val="24"/>
          <w:lang w:val="sr-Cyrl-CS"/>
        </w:rPr>
      </w:pPr>
    </w:p>
    <w:p w:rsidR="006B4DA3" w:rsidRPr="008514EE" w:rsidRDefault="006B4DA3" w:rsidP="0057310E">
      <w:pPr>
        <w:spacing w:after="0" w:line="240" w:lineRule="auto"/>
        <w:rPr>
          <w:rFonts w:ascii="Times New Roman" w:hAnsi="Times New Roman"/>
          <w:sz w:val="24"/>
          <w:szCs w:val="24"/>
          <w:lang w:val="sr-Cyrl-CS"/>
        </w:rPr>
      </w:pPr>
    </w:p>
    <w:p w:rsidR="006B4DA3" w:rsidRPr="008514EE" w:rsidRDefault="006B4DA3" w:rsidP="0057310E">
      <w:pPr>
        <w:spacing w:after="0" w:line="240" w:lineRule="auto"/>
        <w:rPr>
          <w:rFonts w:ascii="Times New Roman" w:hAnsi="Times New Roman"/>
          <w:sz w:val="24"/>
          <w:szCs w:val="24"/>
          <w:lang w:val="sr-Cyrl-CS"/>
        </w:rPr>
      </w:pPr>
    </w:p>
    <w:p w:rsidR="006B4DA3" w:rsidRPr="008514EE" w:rsidRDefault="006B4DA3" w:rsidP="0057310E">
      <w:pPr>
        <w:spacing w:after="0" w:line="240" w:lineRule="auto"/>
        <w:rPr>
          <w:rFonts w:ascii="Times New Roman" w:hAnsi="Times New Roman"/>
          <w:sz w:val="24"/>
          <w:szCs w:val="24"/>
          <w:lang w:val="sr-Cyrl-CS"/>
        </w:rPr>
      </w:pPr>
    </w:p>
    <w:p w:rsidR="006B4DA3" w:rsidRPr="008514EE" w:rsidRDefault="00F474B7" w:rsidP="0057310E">
      <w:pPr>
        <w:spacing w:after="0" w:line="240" w:lineRule="auto"/>
        <w:rPr>
          <w:rFonts w:ascii="Times New Roman" w:hAnsi="Times New Roman"/>
          <w:sz w:val="24"/>
          <w:szCs w:val="24"/>
          <w:lang w:val="sr-Cyrl-CS"/>
        </w:rPr>
      </w:pPr>
      <w:r>
        <w:rPr>
          <w:rFonts w:ascii="Times New Roman" w:hAnsi="Times New Roman"/>
          <w:sz w:val="24"/>
          <w:szCs w:val="24"/>
          <w:lang w:val="sr-Cyrl-CS"/>
        </w:rPr>
        <w:br w:type="page"/>
      </w:r>
    </w:p>
    <w:p w:rsidR="00237A13" w:rsidRPr="008514EE" w:rsidRDefault="00237A13" w:rsidP="0057310E">
      <w:pPr>
        <w:spacing w:after="0" w:line="240" w:lineRule="auto"/>
        <w:rPr>
          <w:rFonts w:ascii="Times New Roman" w:hAnsi="Times New Roman"/>
          <w:b/>
          <w:sz w:val="24"/>
          <w:szCs w:val="24"/>
          <w:lang w:val="sr-Cyrl-CS"/>
        </w:rPr>
      </w:pPr>
      <w:r w:rsidRPr="008514EE">
        <w:rPr>
          <w:rFonts w:ascii="Times New Roman" w:hAnsi="Times New Roman"/>
          <w:b/>
          <w:sz w:val="24"/>
          <w:szCs w:val="24"/>
          <w:lang w:val="sr-Cyrl-CS"/>
        </w:rPr>
        <w:t>Табела 1: SWOT анализа</w:t>
      </w:r>
    </w:p>
    <w:p w:rsidR="000F24F8" w:rsidRPr="008514EE" w:rsidRDefault="000F24F8" w:rsidP="0057310E">
      <w:pPr>
        <w:spacing w:after="0" w:line="240" w:lineRule="auto"/>
        <w:rPr>
          <w:rFonts w:ascii="Times New Roman" w:hAnsi="Times New Roman"/>
          <w:sz w:val="24"/>
          <w:szCs w:val="24"/>
          <w:lang w:val="sr-Cyrl-CS"/>
        </w:rPr>
      </w:pPr>
    </w:p>
    <w:tbl>
      <w:tblPr>
        <w:tblW w:w="10152" w:type="dxa"/>
        <w:tblCellSpacing w:w="0" w:type="auto"/>
        <w:tblBorders>
          <w:top w:val="single" w:sz="8" w:space="0" w:color="000000"/>
          <w:left w:val="single" w:sz="8" w:space="0" w:color="000000"/>
          <w:bottom w:val="single" w:sz="8" w:space="0" w:color="000000"/>
          <w:right w:val="single" w:sz="8" w:space="0" w:color="000000"/>
        </w:tblBorders>
        <w:tblLayout w:type="fixed"/>
        <w:tblLook w:val="04A0" w:firstRow="1" w:lastRow="0" w:firstColumn="1" w:lastColumn="0" w:noHBand="0" w:noVBand="1"/>
      </w:tblPr>
      <w:tblGrid>
        <w:gridCol w:w="4788"/>
        <w:gridCol w:w="5364"/>
      </w:tblGrid>
      <w:tr w:rsidR="00237A13" w:rsidRPr="008514EE" w:rsidTr="000F24F8">
        <w:trPr>
          <w:trHeight w:val="3049"/>
          <w:tblCellSpacing w:w="0" w:type="auto"/>
        </w:trPr>
        <w:tc>
          <w:tcPr>
            <w:tcW w:w="4788" w:type="dxa"/>
            <w:tcBorders>
              <w:top w:val="single" w:sz="8" w:space="0" w:color="000000"/>
              <w:left w:val="single" w:sz="8" w:space="0" w:color="000000"/>
              <w:bottom w:val="single" w:sz="8" w:space="0" w:color="000000"/>
              <w:right w:val="single" w:sz="4" w:space="0" w:color="auto"/>
            </w:tcBorders>
            <w:vAlign w:val="center"/>
          </w:tcPr>
          <w:p w:rsidR="000F24F8" w:rsidRPr="008514EE" w:rsidRDefault="00237A13" w:rsidP="0057310E">
            <w:pPr>
              <w:pStyle w:val="NoSpacing"/>
              <w:rPr>
                <w:rFonts w:ascii="Times New Roman" w:hAnsi="Times New Roman"/>
                <w:b/>
                <w:sz w:val="20"/>
                <w:szCs w:val="20"/>
                <w:lang w:val="sr-Cyrl-CS"/>
              </w:rPr>
            </w:pPr>
            <w:r w:rsidRPr="008514EE">
              <w:rPr>
                <w:rFonts w:ascii="Times New Roman" w:hAnsi="Times New Roman"/>
                <w:b/>
                <w:sz w:val="20"/>
                <w:szCs w:val="20"/>
                <w:lang w:val="sr-Cyrl-CS"/>
              </w:rPr>
              <w:t>Снаге</w:t>
            </w:r>
          </w:p>
          <w:p w:rsidR="000F24F8" w:rsidRPr="008514EE" w:rsidRDefault="000F24F8" w:rsidP="0057310E">
            <w:pPr>
              <w:pStyle w:val="NoSpacing"/>
              <w:rPr>
                <w:rFonts w:ascii="Times New Roman" w:hAnsi="Times New Roman"/>
                <w:b/>
                <w:sz w:val="20"/>
                <w:szCs w:val="20"/>
                <w:lang w:val="sr-Cyrl-CS"/>
              </w:rPr>
            </w:pPr>
          </w:p>
          <w:p w:rsidR="00237A13" w:rsidRPr="008514EE" w:rsidRDefault="00237A13" w:rsidP="000F24F8">
            <w:pPr>
              <w:pStyle w:val="NoSpacing"/>
              <w:jc w:val="both"/>
              <w:rPr>
                <w:rFonts w:ascii="Times New Roman" w:hAnsi="Times New Roman"/>
                <w:sz w:val="20"/>
                <w:szCs w:val="20"/>
                <w:lang w:val="sr-Cyrl-CS"/>
              </w:rPr>
            </w:pPr>
            <w:r w:rsidRPr="008514EE">
              <w:rPr>
                <w:rFonts w:ascii="Times New Roman" w:hAnsi="Times New Roman"/>
                <w:sz w:val="20"/>
                <w:szCs w:val="20"/>
                <w:lang w:val="sr-Cyrl-CS"/>
              </w:rPr>
              <w:t>Постоји Координационо тел</w:t>
            </w:r>
            <w:r w:rsidR="000F24F8" w:rsidRPr="008514EE">
              <w:rPr>
                <w:rFonts w:ascii="Times New Roman" w:hAnsi="Times New Roman"/>
                <w:sz w:val="20"/>
                <w:szCs w:val="20"/>
                <w:lang w:val="sr-Cyrl-CS"/>
              </w:rPr>
              <w:t>о</w:t>
            </w:r>
            <w:r w:rsidRPr="008514EE">
              <w:rPr>
                <w:rFonts w:ascii="Times New Roman" w:hAnsi="Times New Roman"/>
                <w:sz w:val="20"/>
                <w:szCs w:val="20"/>
                <w:lang w:val="sr-Cyrl-CS"/>
              </w:rPr>
              <w:t xml:space="preserve"> за праћење </w:t>
            </w:r>
            <w:r w:rsidR="000F24F8" w:rsidRPr="008514EE">
              <w:rPr>
                <w:rFonts w:ascii="Times New Roman" w:hAnsi="Times New Roman"/>
                <w:sz w:val="20"/>
                <w:szCs w:val="20"/>
                <w:lang w:val="sr-Cyrl-CS"/>
              </w:rPr>
              <w:t>токова из обл</w:t>
            </w:r>
            <w:r w:rsidR="00F14AAB">
              <w:rPr>
                <w:rFonts w:ascii="Times New Roman" w:hAnsi="Times New Roman"/>
                <w:sz w:val="20"/>
                <w:szCs w:val="20"/>
                <w:lang w:val="sr-Cyrl-CS"/>
              </w:rPr>
              <w:t>а</w:t>
            </w:r>
            <w:r w:rsidR="000F24F8" w:rsidRPr="008514EE">
              <w:rPr>
                <w:rFonts w:ascii="Times New Roman" w:hAnsi="Times New Roman"/>
                <w:sz w:val="20"/>
                <w:szCs w:val="20"/>
                <w:lang w:val="sr-Cyrl-CS"/>
              </w:rPr>
              <w:t xml:space="preserve">ст </w:t>
            </w:r>
            <w:r w:rsidRPr="008514EE">
              <w:rPr>
                <w:rFonts w:ascii="Times New Roman" w:hAnsi="Times New Roman"/>
                <w:sz w:val="20"/>
                <w:szCs w:val="20"/>
                <w:lang w:val="sr-Cyrl-CS"/>
              </w:rPr>
              <w:t>економских миграција</w:t>
            </w:r>
            <w:r w:rsidR="000F24F8" w:rsidRPr="008514EE">
              <w:rPr>
                <w:rFonts w:ascii="Times New Roman" w:hAnsi="Times New Roman"/>
                <w:sz w:val="20"/>
                <w:szCs w:val="20"/>
                <w:lang w:val="sr-Cyrl-CS"/>
              </w:rPr>
              <w:t xml:space="preserve"> у Републици Србији</w:t>
            </w:r>
            <w:r w:rsidRPr="008514EE">
              <w:rPr>
                <w:rFonts w:ascii="Times New Roman" w:hAnsi="Times New Roman"/>
                <w:sz w:val="20"/>
                <w:szCs w:val="20"/>
                <w:lang w:val="sr-Cyrl-CS"/>
              </w:rPr>
              <w:t>, са континуитетом у координацији активности</w:t>
            </w:r>
            <w:r w:rsidR="007F5535">
              <w:rPr>
                <w:rFonts w:ascii="Times New Roman" w:hAnsi="Times New Roman"/>
                <w:sz w:val="20"/>
                <w:szCs w:val="20"/>
                <w:lang w:val="sr-Cyrl-CS"/>
              </w:rPr>
              <w:t>,</w:t>
            </w:r>
            <w:r w:rsidRPr="008514EE">
              <w:rPr>
                <w:rFonts w:ascii="Times New Roman" w:hAnsi="Times New Roman"/>
                <w:sz w:val="20"/>
                <w:szCs w:val="20"/>
                <w:lang w:val="sr-Cyrl-CS"/>
              </w:rPr>
              <w:t xml:space="preserve"> </w:t>
            </w:r>
          </w:p>
          <w:p w:rsidR="00237A13" w:rsidRPr="008514EE" w:rsidRDefault="00237A13" w:rsidP="000F24F8">
            <w:pPr>
              <w:pStyle w:val="NoSpacing"/>
              <w:jc w:val="both"/>
              <w:rPr>
                <w:rFonts w:ascii="Times New Roman" w:hAnsi="Times New Roman"/>
                <w:sz w:val="20"/>
                <w:szCs w:val="20"/>
                <w:lang w:val="sr-Cyrl-CS"/>
              </w:rPr>
            </w:pPr>
            <w:r w:rsidRPr="008514EE">
              <w:rPr>
                <w:rFonts w:ascii="Times New Roman" w:hAnsi="Times New Roman"/>
                <w:sz w:val="20"/>
                <w:szCs w:val="20"/>
                <w:lang w:val="sr-Cyrl-CS"/>
              </w:rPr>
              <w:t>Постој</w:t>
            </w:r>
            <w:r w:rsidR="000F24F8" w:rsidRPr="008514EE">
              <w:rPr>
                <w:rFonts w:ascii="Times New Roman" w:hAnsi="Times New Roman"/>
                <w:sz w:val="20"/>
                <w:szCs w:val="20"/>
                <w:lang w:val="sr-Cyrl-CS"/>
              </w:rPr>
              <w:t>е</w:t>
            </w:r>
            <w:r w:rsidRPr="008514EE">
              <w:rPr>
                <w:rFonts w:ascii="Times New Roman" w:hAnsi="Times New Roman"/>
                <w:sz w:val="20"/>
                <w:szCs w:val="20"/>
                <w:lang w:val="sr-Cyrl-CS"/>
              </w:rPr>
              <w:t xml:space="preserve"> основне инфраструктуре неопходне за спровођење активности</w:t>
            </w:r>
            <w:r w:rsidR="007F5535">
              <w:rPr>
                <w:rFonts w:ascii="Times New Roman" w:hAnsi="Times New Roman"/>
                <w:sz w:val="20"/>
                <w:szCs w:val="20"/>
                <w:lang w:val="sr-Cyrl-CS"/>
              </w:rPr>
              <w:t>,</w:t>
            </w:r>
          </w:p>
          <w:p w:rsidR="00237A13" w:rsidRPr="008514EE" w:rsidRDefault="00237A13" w:rsidP="000F24F8">
            <w:pPr>
              <w:pStyle w:val="NoSpacing"/>
              <w:jc w:val="both"/>
              <w:rPr>
                <w:rFonts w:ascii="Times New Roman" w:hAnsi="Times New Roman"/>
                <w:sz w:val="20"/>
                <w:szCs w:val="20"/>
                <w:lang w:val="sr-Cyrl-CS"/>
              </w:rPr>
            </w:pPr>
            <w:r w:rsidRPr="008514EE">
              <w:rPr>
                <w:rFonts w:ascii="Times New Roman" w:hAnsi="Times New Roman"/>
                <w:sz w:val="20"/>
                <w:szCs w:val="20"/>
                <w:lang w:val="sr-Cyrl-CS"/>
              </w:rPr>
              <w:t>Пораст свести о значају економских миграција на националном, регионалном и локалном нивоу</w:t>
            </w:r>
            <w:r w:rsidR="007F5535">
              <w:rPr>
                <w:rFonts w:ascii="Times New Roman" w:hAnsi="Times New Roman"/>
                <w:sz w:val="20"/>
                <w:szCs w:val="20"/>
                <w:lang w:val="sr-Cyrl-CS"/>
              </w:rPr>
              <w:t>,</w:t>
            </w:r>
          </w:p>
          <w:p w:rsidR="00237A13" w:rsidRPr="008514EE" w:rsidRDefault="00237A13" w:rsidP="000F24F8">
            <w:pPr>
              <w:pStyle w:val="NoSpacing"/>
              <w:jc w:val="both"/>
              <w:rPr>
                <w:rFonts w:ascii="Times New Roman" w:hAnsi="Times New Roman"/>
                <w:sz w:val="20"/>
                <w:szCs w:val="20"/>
                <w:lang w:val="sr-Cyrl-CS"/>
              </w:rPr>
            </w:pPr>
            <w:r w:rsidRPr="008514EE">
              <w:rPr>
                <w:rFonts w:ascii="Times New Roman" w:hAnsi="Times New Roman"/>
                <w:sz w:val="20"/>
                <w:szCs w:val="20"/>
                <w:lang w:val="sr-Cyrl-CS"/>
              </w:rPr>
              <w:t>Дугорочни тренд позитивног социо-економск</w:t>
            </w:r>
            <w:r w:rsidR="000F24F8" w:rsidRPr="008514EE">
              <w:rPr>
                <w:rFonts w:ascii="Times New Roman" w:hAnsi="Times New Roman"/>
                <w:sz w:val="20"/>
                <w:szCs w:val="20"/>
                <w:lang w:val="sr-Cyrl-CS"/>
              </w:rPr>
              <w:t>ог</w:t>
            </w:r>
            <w:r w:rsidRPr="008514EE">
              <w:rPr>
                <w:rFonts w:ascii="Times New Roman" w:hAnsi="Times New Roman"/>
                <w:sz w:val="20"/>
                <w:szCs w:val="20"/>
                <w:lang w:val="sr-Cyrl-CS"/>
              </w:rPr>
              <w:t xml:space="preserve"> развоја</w:t>
            </w:r>
            <w:r w:rsidR="007F5535">
              <w:rPr>
                <w:rFonts w:ascii="Times New Roman" w:hAnsi="Times New Roman"/>
                <w:sz w:val="20"/>
                <w:szCs w:val="20"/>
                <w:lang w:val="sr-Cyrl-CS"/>
              </w:rPr>
              <w:t>,</w:t>
            </w:r>
            <w:r w:rsidRPr="008514EE">
              <w:rPr>
                <w:rFonts w:ascii="Times New Roman" w:hAnsi="Times New Roman"/>
                <w:sz w:val="20"/>
                <w:szCs w:val="20"/>
                <w:lang w:val="sr-Cyrl-CS"/>
              </w:rPr>
              <w:t xml:space="preserve"> </w:t>
            </w:r>
          </w:p>
          <w:p w:rsidR="00237A13" w:rsidRPr="008514EE" w:rsidRDefault="00237A13" w:rsidP="000F24F8">
            <w:pPr>
              <w:pStyle w:val="NoSpacing"/>
              <w:jc w:val="both"/>
              <w:rPr>
                <w:rFonts w:ascii="Times New Roman" w:hAnsi="Times New Roman"/>
                <w:sz w:val="20"/>
                <w:szCs w:val="20"/>
                <w:lang w:val="sr-Cyrl-CS"/>
              </w:rPr>
            </w:pPr>
            <w:r w:rsidRPr="008514EE">
              <w:rPr>
                <w:rFonts w:ascii="Times New Roman" w:hAnsi="Times New Roman"/>
                <w:sz w:val="20"/>
                <w:szCs w:val="20"/>
                <w:lang w:val="sr-Cyrl-CS"/>
              </w:rPr>
              <w:t>Бројна и распрострањена дијаспора</w:t>
            </w:r>
            <w:r w:rsidR="007F5535">
              <w:rPr>
                <w:rFonts w:ascii="Times New Roman" w:hAnsi="Times New Roman"/>
                <w:sz w:val="20"/>
                <w:szCs w:val="20"/>
                <w:lang w:val="sr-Cyrl-CS"/>
              </w:rPr>
              <w:t>.</w:t>
            </w:r>
          </w:p>
        </w:tc>
        <w:tc>
          <w:tcPr>
            <w:tcW w:w="5364" w:type="dxa"/>
            <w:tcBorders>
              <w:top w:val="single" w:sz="4" w:space="0" w:color="auto"/>
              <w:left w:val="single" w:sz="4" w:space="0" w:color="auto"/>
              <w:bottom w:val="single" w:sz="4" w:space="0" w:color="auto"/>
              <w:right w:val="single" w:sz="4" w:space="0" w:color="auto"/>
            </w:tcBorders>
            <w:vAlign w:val="center"/>
          </w:tcPr>
          <w:p w:rsidR="00237A13" w:rsidRPr="008514EE" w:rsidRDefault="00237A13" w:rsidP="0057310E">
            <w:pPr>
              <w:pStyle w:val="NoSpacing"/>
              <w:rPr>
                <w:rFonts w:ascii="Times New Roman" w:hAnsi="Times New Roman"/>
                <w:b/>
                <w:sz w:val="20"/>
                <w:szCs w:val="20"/>
                <w:lang w:val="sr-Cyrl-CS"/>
              </w:rPr>
            </w:pPr>
            <w:r w:rsidRPr="008514EE">
              <w:rPr>
                <w:rFonts w:ascii="Times New Roman" w:hAnsi="Times New Roman"/>
                <w:b/>
                <w:sz w:val="20"/>
                <w:szCs w:val="20"/>
                <w:lang w:val="sr-Cyrl-CS"/>
              </w:rPr>
              <w:t>Слабости</w:t>
            </w:r>
          </w:p>
          <w:p w:rsidR="000F24F8" w:rsidRPr="008514EE" w:rsidRDefault="000F24F8" w:rsidP="0057310E">
            <w:pPr>
              <w:pStyle w:val="NoSpacing"/>
              <w:rPr>
                <w:rFonts w:ascii="Times New Roman" w:hAnsi="Times New Roman"/>
                <w:b/>
                <w:sz w:val="20"/>
                <w:szCs w:val="20"/>
                <w:lang w:val="sr-Cyrl-CS"/>
              </w:rPr>
            </w:pPr>
          </w:p>
          <w:p w:rsidR="00237A13" w:rsidRPr="008514EE" w:rsidRDefault="00237A13" w:rsidP="000F24F8">
            <w:pPr>
              <w:pStyle w:val="NoSpacing"/>
              <w:jc w:val="both"/>
              <w:rPr>
                <w:rFonts w:ascii="Times New Roman" w:hAnsi="Times New Roman"/>
                <w:sz w:val="20"/>
                <w:szCs w:val="20"/>
                <w:lang w:val="sr-Cyrl-CS"/>
              </w:rPr>
            </w:pPr>
            <w:r w:rsidRPr="008514EE">
              <w:rPr>
                <w:rFonts w:ascii="Times New Roman" w:hAnsi="Times New Roman"/>
                <w:sz w:val="20"/>
                <w:szCs w:val="20"/>
                <w:lang w:val="sr-Cyrl-CS"/>
              </w:rPr>
              <w:t>Не постоји системск</w:t>
            </w:r>
            <w:r w:rsidR="000F24F8" w:rsidRPr="008514EE">
              <w:rPr>
                <w:rFonts w:ascii="Times New Roman" w:hAnsi="Times New Roman"/>
                <w:sz w:val="20"/>
                <w:szCs w:val="20"/>
                <w:lang w:val="sr-Cyrl-CS"/>
              </w:rPr>
              <w:t>и</w:t>
            </w:r>
            <w:r w:rsidRPr="008514EE">
              <w:rPr>
                <w:rFonts w:ascii="Times New Roman" w:hAnsi="Times New Roman"/>
                <w:sz w:val="20"/>
                <w:szCs w:val="20"/>
                <w:lang w:val="sr-Cyrl-CS"/>
              </w:rPr>
              <w:t xml:space="preserve"> приступ</w:t>
            </w:r>
            <w:r w:rsidR="007F5535">
              <w:rPr>
                <w:rFonts w:ascii="Times New Roman" w:hAnsi="Times New Roman"/>
                <w:sz w:val="20"/>
                <w:szCs w:val="20"/>
                <w:lang w:val="sr-Cyrl-CS"/>
              </w:rPr>
              <w:t>,</w:t>
            </w:r>
            <w:r w:rsidRPr="008514EE">
              <w:rPr>
                <w:rFonts w:ascii="Times New Roman" w:hAnsi="Times New Roman"/>
                <w:sz w:val="20"/>
                <w:szCs w:val="20"/>
                <w:lang w:val="sr-Cyrl-CS"/>
              </w:rPr>
              <w:t xml:space="preserve"> </w:t>
            </w:r>
          </w:p>
          <w:p w:rsidR="00237A13" w:rsidRPr="008514EE" w:rsidRDefault="00237A13" w:rsidP="000F24F8">
            <w:pPr>
              <w:pStyle w:val="NoSpacing"/>
              <w:jc w:val="both"/>
              <w:rPr>
                <w:rFonts w:ascii="Times New Roman" w:hAnsi="Times New Roman"/>
                <w:sz w:val="20"/>
                <w:szCs w:val="20"/>
                <w:lang w:val="sr-Cyrl-CS"/>
              </w:rPr>
            </w:pPr>
            <w:r w:rsidRPr="008514EE">
              <w:rPr>
                <w:rFonts w:ascii="Times New Roman" w:hAnsi="Times New Roman"/>
                <w:sz w:val="20"/>
                <w:szCs w:val="20"/>
                <w:lang w:val="sr-Cyrl-CS"/>
              </w:rPr>
              <w:t xml:space="preserve">Не постоји дугорочна посвећеност државних органа </w:t>
            </w:r>
            <w:r w:rsidR="007F5535">
              <w:rPr>
                <w:rFonts w:ascii="Times New Roman" w:hAnsi="Times New Roman"/>
                <w:sz w:val="20"/>
                <w:szCs w:val="20"/>
                <w:lang w:val="sr-Cyrl-CS"/>
              </w:rPr>
              <w:t>,</w:t>
            </w:r>
          </w:p>
          <w:p w:rsidR="00237A13" w:rsidRPr="008514EE" w:rsidRDefault="00237A13" w:rsidP="000F24F8">
            <w:pPr>
              <w:pStyle w:val="NoSpacing"/>
              <w:jc w:val="both"/>
              <w:rPr>
                <w:rFonts w:ascii="Times New Roman" w:hAnsi="Times New Roman"/>
                <w:sz w:val="20"/>
                <w:szCs w:val="20"/>
                <w:lang w:val="sr-Cyrl-CS"/>
              </w:rPr>
            </w:pPr>
            <w:r w:rsidRPr="008514EE">
              <w:rPr>
                <w:rFonts w:ascii="Times New Roman" w:hAnsi="Times New Roman"/>
                <w:sz w:val="20"/>
                <w:szCs w:val="20"/>
                <w:lang w:val="sr-Cyrl-CS"/>
              </w:rPr>
              <w:t>Недовољни људски и материјални капацитети</w:t>
            </w:r>
            <w:r w:rsidR="007F5535">
              <w:rPr>
                <w:rFonts w:ascii="Times New Roman" w:hAnsi="Times New Roman"/>
                <w:sz w:val="20"/>
                <w:szCs w:val="20"/>
                <w:lang w:val="sr-Cyrl-CS"/>
              </w:rPr>
              <w:t>,</w:t>
            </w:r>
            <w:r w:rsidRPr="008514EE">
              <w:rPr>
                <w:rFonts w:ascii="Times New Roman" w:hAnsi="Times New Roman"/>
                <w:sz w:val="20"/>
                <w:szCs w:val="20"/>
                <w:lang w:val="sr-Cyrl-CS"/>
              </w:rPr>
              <w:t xml:space="preserve"> </w:t>
            </w:r>
          </w:p>
          <w:p w:rsidR="00237A13" w:rsidRPr="008514EE" w:rsidRDefault="00237A13" w:rsidP="000F24F8">
            <w:pPr>
              <w:pStyle w:val="NoSpacing"/>
              <w:jc w:val="both"/>
              <w:rPr>
                <w:rFonts w:ascii="Times New Roman" w:hAnsi="Times New Roman"/>
                <w:sz w:val="20"/>
                <w:szCs w:val="20"/>
                <w:lang w:val="sr-Cyrl-CS"/>
              </w:rPr>
            </w:pPr>
            <w:r w:rsidRPr="008514EE">
              <w:rPr>
                <w:rFonts w:ascii="Times New Roman" w:hAnsi="Times New Roman"/>
                <w:sz w:val="20"/>
                <w:szCs w:val="20"/>
                <w:lang w:val="sr-Cyrl-CS"/>
              </w:rPr>
              <w:t>Непрепознавање значаја економских миграција на локалном нивоу</w:t>
            </w:r>
            <w:r w:rsidR="007F5535">
              <w:rPr>
                <w:rFonts w:ascii="Times New Roman" w:hAnsi="Times New Roman"/>
                <w:sz w:val="20"/>
                <w:szCs w:val="20"/>
                <w:lang w:val="sr-Cyrl-CS"/>
              </w:rPr>
              <w:t>,</w:t>
            </w:r>
          </w:p>
          <w:p w:rsidR="000F24F8" w:rsidRPr="008514EE" w:rsidRDefault="00237A13" w:rsidP="000F24F8">
            <w:pPr>
              <w:pStyle w:val="NoSpacing"/>
              <w:jc w:val="both"/>
              <w:rPr>
                <w:rFonts w:ascii="Times New Roman" w:hAnsi="Times New Roman"/>
                <w:sz w:val="20"/>
                <w:szCs w:val="20"/>
                <w:lang w:val="sr-Cyrl-CS"/>
              </w:rPr>
            </w:pPr>
            <w:r w:rsidRPr="008514EE">
              <w:rPr>
                <w:rFonts w:ascii="Times New Roman" w:hAnsi="Times New Roman"/>
                <w:sz w:val="20"/>
                <w:szCs w:val="20"/>
                <w:lang w:val="sr-Cyrl-CS"/>
              </w:rPr>
              <w:t>Повећан обим спољних миграција</w:t>
            </w:r>
            <w:r w:rsidR="007F5535">
              <w:rPr>
                <w:rFonts w:ascii="Times New Roman" w:hAnsi="Times New Roman"/>
                <w:sz w:val="20"/>
                <w:szCs w:val="20"/>
                <w:lang w:val="sr-Cyrl-CS"/>
              </w:rPr>
              <w:t>,</w:t>
            </w:r>
            <w:r w:rsidRPr="008514EE">
              <w:rPr>
                <w:rFonts w:ascii="Times New Roman" w:hAnsi="Times New Roman"/>
                <w:sz w:val="20"/>
                <w:szCs w:val="20"/>
                <w:lang w:val="sr-Cyrl-CS"/>
              </w:rPr>
              <w:t xml:space="preserve"> </w:t>
            </w:r>
          </w:p>
          <w:p w:rsidR="00237A13" w:rsidRPr="008514EE" w:rsidRDefault="00237A13" w:rsidP="000F24F8">
            <w:pPr>
              <w:pStyle w:val="NoSpacing"/>
              <w:jc w:val="both"/>
              <w:rPr>
                <w:rFonts w:ascii="Times New Roman" w:hAnsi="Times New Roman"/>
                <w:sz w:val="20"/>
                <w:szCs w:val="20"/>
                <w:lang w:val="sr-Cyrl-CS"/>
              </w:rPr>
            </w:pPr>
            <w:r w:rsidRPr="008514EE">
              <w:rPr>
                <w:rFonts w:ascii="Times New Roman" w:hAnsi="Times New Roman"/>
                <w:sz w:val="20"/>
                <w:szCs w:val="20"/>
                <w:lang w:val="sr-Cyrl-CS"/>
              </w:rPr>
              <w:t>Недовољна информисаност дијаспоре о могућностима повезивања и улагања</w:t>
            </w:r>
            <w:r w:rsidR="007F5535">
              <w:rPr>
                <w:rFonts w:ascii="Times New Roman" w:hAnsi="Times New Roman"/>
                <w:sz w:val="20"/>
                <w:szCs w:val="20"/>
                <w:lang w:val="sr-Cyrl-CS"/>
              </w:rPr>
              <w:t>.</w:t>
            </w:r>
            <w:r w:rsidRPr="008514EE">
              <w:rPr>
                <w:rFonts w:ascii="Times New Roman" w:hAnsi="Times New Roman"/>
                <w:sz w:val="20"/>
                <w:szCs w:val="20"/>
                <w:lang w:val="sr-Cyrl-CS"/>
              </w:rPr>
              <w:t xml:space="preserve"> </w:t>
            </w:r>
          </w:p>
        </w:tc>
      </w:tr>
      <w:tr w:rsidR="00237A13" w:rsidRPr="008514EE" w:rsidTr="000F24F8">
        <w:trPr>
          <w:trHeight w:val="4120"/>
          <w:tblCellSpacing w:w="0" w:type="auto"/>
        </w:trPr>
        <w:tc>
          <w:tcPr>
            <w:tcW w:w="4788" w:type="dxa"/>
            <w:tcBorders>
              <w:top w:val="single" w:sz="8" w:space="0" w:color="000000"/>
              <w:left w:val="single" w:sz="8" w:space="0" w:color="000000"/>
              <w:bottom w:val="single" w:sz="8" w:space="0" w:color="000000"/>
              <w:right w:val="single" w:sz="8" w:space="0" w:color="000000"/>
            </w:tcBorders>
            <w:vAlign w:val="center"/>
          </w:tcPr>
          <w:p w:rsidR="00237A13" w:rsidRPr="008514EE" w:rsidRDefault="00237A13" w:rsidP="0057310E">
            <w:pPr>
              <w:pStyle w:val="NoSpacing"/>
              <w:rPr>
                <w:rFonts w:ascii="Times New Roman" w:hAnsi="Times New Roman"/>
                <w:b/>
                <w:sz w:val="20"/>
                <w:szCs w:val="20"/>
                <w:lang w:val="sr-Cyrl-CS"/>
              </w:rPr>
            </w:pPr>
            <w:r w:rsidRPr="008514EE">
              <w:rPr>
                <w:rFonts w:ascii="Times New Roman" w:hAnsi="Times New Roman"/>
                <w:b/>
                <w:sz w:val="20"/>
                <w:szCs w:val="20"/>
                <w:lang w:val="sr-Cyrl-CS"/>
              </w:rPr>
              <w:t>Могућности</w:t>
            </w:r>
          </w:p>
          <w:p w:rsidR="000F24F8" w:rsidRPr="008514EE" w:rsidRDefault="000F24F8" w:rsidP="0057310E">
            <w:pPr>
              <w:pStyle w:val="NoSpacing"/>
              <w:rPr>
                <w:rFonts w:ascii="Times New Roman" w:hAnsi="Times New Roman"/>
                <w:b/>
                <w:sz w:val="20"/>
                <w:szCs w:val="20"/>
                <w:lang w:val="sr-Cyrl-CS"/>
              </w:rPr>
            </w:pPr>
          </w:p>
          <w:p w:rsidR="00237A13" w:rsidRPr="008514EE" w:rsidRDefault="00237A13" w:rsidP="000F24F8">
            <w:pPr>
              <w:pStyle w:val="NoSpacing"/>
              <w:jc w:val="both"/>
              <w:rPr>
                <w:rFonts w:ascii="Times New Roman" w:hAnsi="Times New Roman"/>
                <w:sz w:val="20"/>
                <w:szCs w:val="20"/>
                <w:lang w:val="sr-Cyrl-CS"/>
              </w:rPr>
            </w:pPr>
            <w:r w:rsidRPr="008514EE">
              <w:rPr>
                <w:rFonts w:ascii="Times New Roman" w:hAnsi="Times New Roman"/>
                <w:sz w:val="20"/>
                <w:szCs w:val="20"/>
                <w:lang w:val="sr-Cyrl-CS"/>
              </w:rPr>
              <w:t>Подизање свести о значају проблема код већине актера у систему</w:t>
            </w:r>
            <w:r w:rsidR="007F5535">
              <w:rPr>
                <w:rFonts w:ascii="Times New Roman" w:hAnsi="Times New Roman"/>
                <w:sz w:val="20"/>
                <w:szCs w:val="20"/>
                <w:lang w:val="sr-Cyrl-CS"/>
              </w:rPr>
              <w:t>,</w:t>
            </w:r>
          </w:p>
          <w:p w:rsidR="000F24F8" w:rsidRPr="008514EE" w:rsidRDefault="00237A13" w:rsidP="000F24F8">
            <w:pPr>
              <w:pStyle w:val="NoSpacing"/>
              <w:jc w:val="both"/>
              <w:rPr>
                <w:rFonts w:ascii="Times New Roman" w:hAnsi="Times New Roman"/>
                <w:sz w:val="20"/>
                <w:szCs w:val="20"/>
                <w:lang w:val="sr-Cyrl-CS"/>
              </w:rPr>
            </w:pPr>
            <w:r w:rsidRPr="008514EE">
              <w:rPr>
                <w:rFonts w:ascii="Times New Roman" w:hAnsi="Times New Roman"/>
                <w:sz w:val="20"/>
                <w:szCs w:val="20"/>
                <w:lang w:val="sr-Cyrl-CS"/>
              </w:rPr>
              <w:t>Постављање одговарајућег националног правног оквира за функционисање система</w:t>
            </w:r>
            <w:r w:rsidR="007F5535">
              <w:rPr>
                <w:rFonts w:ascii="Times New Roman" w:hAnsi="Times New Roman"/>
                <w:sz w:val="20"/>
                <w:szCs w:val="20"/>
                <w:lang w:val="sr-Cyrl-CS"/>
              </w:rPr>
              <w:t>,</w:t>
            </w:r>
          </w:p>
          <w:p w:rsidR="00237A13" w:rsidRPr="008514EE" w:rsidRDefault="00237A13" w:rsidP="000F24F8">
            <w:pPr>
              <w:pStyle w:val="NoSpacing"/>
              <w:jc w:val="both"/>
              <w:rPr>
                <w:rFonts w:ascii="Times New Roman" w:hAnsi="Times New Roman"/>
                <w:sz w:val="20"/>
                <w:szCs w:val="20"/>
                <w:lang w:val="sr-Cyrl-CS"/>
              </w:rPr>
            </w:pPr>
            <w:r w:rsidRPr="008514EE">
              <w:rPr>
                <w:rFonts w:ascii="Times New Roman" w:hAnsi="Times New Roman"/>
                <w:sz w:val="20"/>
                <w:szCs w:val="20"/>
                <w:lang w:val="sr-Cyrl-CS"/>
              </w:rPr>
              <w:t>Имплементација националних стратегија које су усмерене на креирање повољнијих привредних и друштвених услова у земљи</w:t>
            </w:r>
            <w:r w:rsidR="007F5535">
              <w:rPr>
                <w:rFonts w:ascii="Times New Roman" w:hAnsi="Times New Roman"/>
                <w:sz w:val="20"/>
                <w:szCs w:val="20"/>
                <w:lang w:val="sr-Cyrl-CS"/>
              </w:rPr>
              <w:t>,</w:t>
            </w:r>
          </w:p>
          <w:p w:rsidR="00237A13" w:rsidRPr="008514EE" w:rsidRDefault="00237A13" w:rsidP="000F24F8">
            <w:pPr>
              <w:pStyle w:val="NoSpacing"/>
              <w:jc w:val="both"/>
              <w:rPr>
                <w:rFonts w:ascii="Times New Roman" w:hAnsi="Times New Roman"/>
                <w:sz w:val="20"/>
                <w:szCs w:val="20"/>
                <w:lang w:val="sr-Cyrl-CS"/>
              </w:rPr>
            </w:pPr>
            <w:r w:rsidRPr="008514EE">
              <w:rPr>
                <w:rFonts w:ascii="Times New Roman" w:hAnsi="Times New Roman"/>
                <w:sz w:val="20"/>
                <w:szCs w:val="20"/>
                <w:lang w:val="sr-Cyrl-CS"/>
              </w:rPr>
              <w:t xml:space="preserve">Равномернији регионални развој којим би се смањила емиграција и подстакао </w:t>
            </w:r>
            <w:r w:rsidR="007F5535">
              <w:rPr>
                <w:rFonts w:ascii="Times New Roman" w:hAnsi="Times New Roman"/>
                <w:sz w:val="20"/>
                <w:szCs w:val="20"/>
                <w:lang w:val="sr-Cyrl-CS"/>
              </w:rPr>
              <w:t>повратак младих у места порекла,</w:t>
            </w:r>
          </w:p>
          <w:p w:rsidR="00237A13" w:rsidRPr="008514EE" w:rsidRDefault="00237A13" w:rsidP="000F24F8">
            <w:pPr>
              <w:pStyle w:val="NoSpacing"/>
              <w:jc w:val="both"/>
              <w:rPr>
                <w:rFonts w:ascii="Times New Roman" w:hAnsi="Times New Roman"/>
                <w:sz w:val="20"/>
                <w:szCs w:val="20"/>
                <w:lang w:val="sr-Cyrl-CS"/>
              </w:rPr>
            </w:pPr>
            <w:r w:rsidRPr="008514EE">
              <w:rPr>
                <w:rFonts w:ascii="Times New Roman" w:hAnsi="Times New Roman"/>
                <w:sz w:val="20"/>
                <w:szCs w:val="20"/>
                <w:lang w:val="sr-Cyrl-CS"/>
              </w:rPr>
              <w:t>Преусмеравање миграционих токова унутар</w:t>
            </w:r>
            <w:r w:rsidR="007F5535">
              <w:rPr>
                <w:rFonts w:ascii="Times New Roman" w:hAnsi="Times New Roman"/>
                <w:sz w:val="20"/>
                <w:szCs w:val="20"/>
                <w:lang w:val="sr-Cyrl-CS"/>
              </w:rPr>
              <w:t xml:space="preserve"> државе,</w:t>
            </w:r>
          </w:p>
          <w:p w:rsidR="00237A13" w:rsidRPr="008514EE" w:rsidRDefault="00237A13" w:rsidP="000F24F8">
            <w:pPr>
              <w:pStyle w:val="NoSpacing"/>
              <w:jc w:val="both"/>
              <w:rPr>
                <w:rFonts w:ascii="Times New Roman" w:hAnsi="Times New Roman"/>
                <w:sz w:val="20"/>
                <w:szCs w:val="20"/>
                <w:lang w:val="sr-Cyrl-CS"/>
              </w:rPr>
            </w:pPr>
            <w:r w:rsidRPr="008514EE">
              <w:rPr>
                <w:rFonts w:ascii="Times New Roman" w:hAnsi="Times New Roman"/>
                <w:sz w:val="20"/>
                <w:szCs w:val="20"/>
                <w:lang w:val="sr-Cyrl-CS"/>
              </w:rPr>
              <w:t>Повратак високообразоване радне снаге и стручњака из иностранства</w:t>
            </w:r>
            <w:r w:rsidR="007F5535">
              <w:rPr>
                <w:rFonts w:ascii="Times New Roman" w:hAnsi="Times New Roman"/>
                <w:sz w:val="20"/>
                <w:szCs w:val="20"/>
                <w:lang w:val="sr-Cyrl-CS"/>
              </w:rPr>
              <w:t>,</w:t>
            </w:r>
          </w:p>
          <w:p w:rsidR="00237A13" w:rsidRPr="008514EE" w:rsidRDefault="00237A13" w:rsidP="000F24F8">
            <w:pPr>
              <w:pStyle w:val="NoSpacing"/>
              <w:jc w:val="both"/>
              <w:rPr>
                <w:rFonts w:ascii="Times New Roman" w:hAnsi="Times New Roman"/>
                <w:sz w:val="20"/>
                <w:szCs w:val="20"/>
                <w:lang w:val="sr-Cyrl-CS"/>
              </w:rPr>
            </w:pPr>
            <w:r w:rsidRPr="008514EE">
              <w:rPr>
                <w:rFonts w:ascii="Times New Roman" w:hAnsi="Times New Roman"/>
                <w:sz w:val="20"/>
                <w:szCs w:val="20"/>
                <w:lang w:val="sr-Cyrl-CS"/>
              </w:rPr>
              <w:t>Развој транснационално</w:t>
            </w:r>
            <w:r w:rsidR="000F24F8" w:rsidRPr="008514EE">
              <w:rPr>
                <w:rFonts w:ascii="Times New Roman" w:hAnsi="Times New Roman"/>
                <w:sz w:val="20"/>
                <w:szCs w:val="20"/>
                <w:lang w:val="sr-Cyrl-CS"/>
              </w:rPr>
              <w:t>г</w:t>
            </w:r>
            <w:r w:rsidRPr="008514EE">
              <w:rPr>
                <w:rFonts w:ascii="Times New Roman" w:hAnsi="Times New Roman"/>
                <w:sz w:val="20"/>
                <w:szCs w:val="20"/>
                <w:lang w:val="sr-Cyrl-CS"/>
              </w:rPr>
              <w:t xml:space="preserve"> предузетништв</w:t>
            </w:r>
            <w:r w:rsidR="000F24F8" w:rsidRPr="008514EE">
              <w:rPr>
                <w:rFonts w:ascii="Times New Roman" w:hAnsi="Times New Roman"/>
                <w:sz w:val="20"/>
                <w:szCs w:val="20"/>
                <w:lang w:val="sr-Cyrl-CS"/>
              </w:rPr>
              <w:t>а</w:t>
            </w:r>
            <w:r w:rsidR="007F5535">
              <w:rPr>
                <w:rFonts w:ascii="Times New Roman" w:hAnsi="Times New Roman"/>
                <w:sz w:val="20"/>
                <w:szCs w:val="20"/>
                <w:lang w:val="sr-Cyrl-CS"/>
              </w:rPr>
              <w:t>,</w:t>
            </w:r>
          </w:p>
          <w:p w:rsidR="000F24F8" w:rsidRPr="008514EE" w:rsidRDefault="00237A13" w:rsidP="000F24F8">
            <w:pPr>
              <w:pStyle w:val="NoSpacing"/>
              <w:jc w:val="both"/>
              <w:rPr>
                <w:rFonts w:ascii="Times New Roman" w:hAnsi="Times New Roman"/>
                <w:sz w:val="20"/>
                <w:szCs w:val="20"/>
                <w:lang w:val="sr-Cyrl-CS"/>
              </w:rPr>
            </w:pPr>
            <w:r w:rsidRPr="008514EE">
              <w:rPr>
                <w:rFonts w:ascii="Times New Roman" w:hAnsi="Times New Roman"/>
                <w:sz w:val="20"/>
                <w:szCs w:val="20"/>
                <w:lang w:val="sr-Cyrl-CS"/>
              </w:rPr>
              <w:t>Привлачење директних инвестиција</w:t>
            </w:r>
            <w:r w:rsidR="007F5535">
              <w:rPr>
                <w:rFonts w:ascii="Times New Roman" w:hAnsi="Times New Roman"/>
                <w:sz w:val="20"/>
                <w:szCs w:val="20"/>
                <w:lang w:val="sr-Cyrl-CS"/>
              </w:rPr>
              <w:t>,</w:t>
            </w:r>
          </w:p>
          <w:p w:rsidR="00237A13" w:rsidRPr="008514EE" w:rsidRDefault="00237A13" w:rsidP="000F24F8">
            <w:pPr>
              <w:pStyle w:val="NoSpacing"/>
              <w:jc w:val="both"/>
              <w:rPr>
                <w:rFonts w:ascii="Times New Roman" w:hAnsi="Times New Roman"/>
                <w:sz w:val="20"/>
                <w:szCs w:val="20"/>
                <w:lang w:val="sr-Cyrl-CS"/>
              </w:rPr>
            </w:pPr>
            <w:r w:rsidRPr="008514EE">
              <w:rPr>
                <w:rFonts w:ascii="Times New Roman" w:hAnsi="Times New Roman"/>
                <w:sz w:val="20"/>
                <w:szCs w:val="20"/>
                <w:lang w:val="sr-Cyrl-CS"/>
              </w:rPr>
              <w:t>Усклађ</w:t>
            </w:r>
            <w:r w:rsidR="00A2085B" w:rsidRPr="008514EE">
              <w:rPr>
                <w:rFonts w:ascii="Times New Roman" w:hAnsi="Times New Roman"/>
                <w:sz w:val="20"/>
                <w:szCs w:val="20"/>
                <w:lang w:val="sr-Cyrl-CS"/>
              </w:rPr>
              <w:t xml:space="preserve">ивање са политиком и праксом </w:t>
            </w:r>
            <w:r w:rsidR="00A2085B" w:rsidRPr="008514EE">
              <w:rPr>
                <w:rFonts w:ascii="Times New Roman" w:hAnsi="Times New Roman"/>
                <w:sz w:val="20"/>
                <w:szCs w:val="24"/>
                <w:lang w:val="sr-Cyrl-CS"/>
              </w:rPr>
              <w:t>Европске уније</w:t>
            </w:r>
            <w:r w:rsidR="007F5535">
              <w:rPr>
                <w:rFonts w:ascii="Times New Roman" w:hAnsi="Times New Roman"/>
                <w:sz w:val="20"/>
                <w:szCs w:val="24"/>
                <w:lang w:val="sr-Cyrl-CS"/>
              </w:rPr>
              <w:t>.</w:t>
            </w:r>
          </w:p>
        </w:tc>
        <w:tc>
          <w:tcPr>
            <w:tcW w:w="5364" w:type="dxa"/>
            <w:tcBorders>
              <w:top w:val="single" w:sz="4" w:space="0" w:color="auto"/>
              <w:left w:val="single" w:sz="8" w:space="0" w:color="000000"/>
              <w:bottom w:val="single" w:sz="8" w:space="0" w:color="000000"/>
              <w:right w:val="single" w:sz="8" w:space="0" w:color="000000"/>
            </w:tcBorders>
            <w:vAlign w:val="center"/>
          </w:tcPr>
          <w:p w:rsidR="00237A13" w:rsidRPr="008514EE" w:rsidRDefault="00237A13" w:rsidP="0057310E">
            <w:pPr>
              <w:pStyle w:val="NoSpacing"/>
              <w:rPr>
                <w:rFonts w:ascii="Times New Roman" w:hAnsi="Times New Roman"/>
                <w:b/>
                <w:sz w:val="20"/>
                <w:szCs w:val="20"/>
                <w:lang w:val="sr-Cyrl-CS"/>
              </w:rPr>
            </w:pPr>
            <w:r w:rsidRPr="008514EE">
              <w:rPr>
                <w:rFonts w:ascii="Times New Roman" w:hAnsi="Times New Roman"/>
                <w:b/>
                <w:sz w:val="20"/>
                <w:szCs w:val="20"/>
                <w:lang w:val="sr-Cyrl-CS"/>
              </w:rPr>
              <w:t>Претње</w:t>
            </w:r>
          </w:p>
          <w:p w:rsidR="000F24F8" w:rsidRPr="008514EE" w:rsidRDefault="000F24F8" w:rsidP="0057310E">
            <w:pPr>
              <w:pStyle w:val="NoSpacing"/>
              <w:rPr>
                <w:rFonts w:ascii="Times New Roman" w:hAnsi="Times New Roman"/>
                <w:b/>
                <w:sz w:val="20"/>
                <w:szCs w:val="20"/>
                <w:lang w:val="sr-Cyrl-CS"/>
              </w:rPr>
            </w:pPr>
          </w:p>
          <w:p w:rsidR="00237A13" w:rsidRPr="008514EE" w:rsidRDefault="00237A13" w:rsidP="000F24F8">
            <w:pPr>
              <w:pStyle w:val="NoSpacing"/>
              <w:jc w:val="both"/>
              <w:rPr>
                <w:rFonts w:ascii="Times New Roman" w:hAnsi="Times New Roman"/>
                <w:sz w:val="20"/>
                <w:szCs w:val="20"/>
                <w:lang w:val="sr-Cyrl-CS"/>
              </w:rPr>
            </w:pPr>
            <w:r w:rsidRPr="008514EE">
              <w:rPr>
                <w:rFonts w:ascii="Times New Roman" w:hAnsi="Times New Roman"/>
                <w:sz w:val="20"/>
                <w:szCs w:val="20"/>
                <w:lang w:val="sr-Cyrl-CS"/>
              </w:rPr>
              <w:t>Изостанак координације и активније улоге јединица локалне самоуправе</w:t>
            </w:r>
            <w:r w:rsidR="007F5535">
              <w:rPr>
                <w:rFonts w:ascii="Times New Roman" w:hAnsi="Times New Roman"/>
                <w:sz w:val="20"/>
                <w:szCs w:val="20"/>
                <w:lang w:val="sr-Cyrl-CS"/>
              </w:rPr>
              <w:t>,</w:t>
            </w:r>
          </w:p>
          <w:p w:rsidR="00237A13" w:rsidRPr="008514EE" w:rsidRDefault="00237A13" w:rsidP="000F24F8">
            <w:pPr>
              <w:pStyle w:val="NoSpacing"/>
              <w:jc w:val="both"/>
              <w:rPr>
                <w:rFonts w:ascii="Times New Roman" w:hAnsi="Times New Roman"/>
                <w:sz w:val="20"/>
                <w:szCs w:val="20"/>
                <w:lang w:val="sr-Cyrl-CS"/>
              </w:rPr>
            </w:pPr>
            <w:r w:rsidRPr="008514EE">
              <w:rPr>
                <w:rFonts w:ascii="Times New Roman" w:hAnsi="Times New Roman"/>
                <w:sz w:val="20"/>
                <w:szCs w:val="20"/>
                <w:lang w:val="sr-Cyrl-CS"/>
              </w:rPr>
              <w:t>Недовољна и нередовна статистичка евиденција</w:t>
            </w:r>
            <w:r w:rsidR="007F5535">
              <w:rPr>
                <w:rFonts w:ascii="Times New Roman" w:hAnsi="Times New Roman"/>
                <w:sz w:val="20"/>
                <w:szCs w:val="20"/>
                <w:lang w:val="sr-Cyrl-CS"/>
              </w:rPr>
              <w:t>,</w:t>
            </w:r>
          </w:p>
          <w:p w:rsidR="00237A13" w:rsidRPr="008514EE" w:rsidRDefault="00237A13" w:rsidP="000F24F8">
            <w:pPr>
              <w:pStyle w:val="NoSpacing"/>
              <w:jc w:val="both"/>
              <w:rPr>
                <w:rFonts w:ascii="Times New Roman" w:hAnsi="Times New Roman"/>
                <w:sz w:val="20"/>
                <w:szCs w:val="20"/>
                <w:lang w:val="sr-Cyrl-CS"/>
              </w:rPr>
            </w:pPr>
            <w:r w:rsidRPr="008514EE">
              <w:rPr>
                <w:rFonts w:ascii="Times New Roman" w:hAnsi="Times New Roman"/>
                <w:sz w:val="20"/>
                <w:szCs w:val="20"/>
                <w:lang w:val="sr-Cyrl-CS"/>
              </w:rPr>
              <w:t>Неуједначене дефиниције</w:t>
            </w:r>
            <w:r w:rsidR="007F5535">
              <w:rPr>
                <w:rFonts w:ascii="Times New Roman" w:hAnsi="Times New Roman"/>
                <w:sz w:val="20"/>
                <w:szCs w:val="20"/>
                <w:lang w:val="sr-Cyrl-CS"/>
              </w:rPr>
              <w:t>,</w:t>
            </w:r>
          </w:p>
          <w:p w:rsidR="00237A13" w:rsidRPr="008514EE" w:rsidRDefault="00237A13" w:rsidP="000F24F8">
            <w:pPr>
              <w:pStyle w:val="NoSpacing"/>
              <w:jc w:val="both"/>
              <w:rPr>
                <w:rFonts w:ascii="Times New Roman" w:hAnsi="Times New Roman"/>
                <w:sz w:val="20"/>
                <w:szCs w:val="20"/>
                <w:lang w:val="sr-Cyrl-CS"/>
              </w:rPr>
            </w:pPr>
            <w:r w:rsidRPr="008514EE">
              <w:rPr>
                <w:rFonts w:ascii="Times New Roman" w:hAnsi="Times New Roman"/>
                <w:sz w:val="20"/>
                <w:szCs w:val="20"/>
                <w:lang w:val="sr-Cyrl-CS"/>
              </w:rPr>
              <w:t xml:space="preserve">Недовољна координација са екстерним актерима, </w:t>
            </w:r>
          </w:p>
          <w:p w:rsidR="00237A13" w:rsidRPr="008514EE" w:rsidRDefault="00237A13" w:rsidP="000F24F8">
            <w:pPr>
              <w:pStyle w:val="NoSpacing"/>
              <w:jc w:val="both"/>
              <w:rPr>
                <w:rFonts w:ascii="Times New Roman" w:hAnsi="Times New Roman"/>
                <w:sz w:val="20"/>
                <w:szCs w:val="20"/>
                <w:lang w:val="sr-Cyrl-CS"/>
              </w:rPr>
            </w:pPr>
            <w:r w:rsidRPr="008514EE">
              <w:rPr>
                <w:rFonts w:ascii="Times New Roman" w:hAnsi="Times New Roman"/>
                <w:sz w:val="20"/>
                <w:szCs w:val="20"/>
                <w:lang w:val="sr-Cyrl-CS"/>
              </w:rPr>
              <w:t>Ниска свест грађана о значају економских миграција за развој државе</w:t>
            </w:r>
            <w:r w:rsidR="007F5535">
              <w:rPr>
                <w:rFonts w:ascii="Times New Roman" w:hAnsi="Times New Roman"/>
                <w:sz w:val="20"/>
                <w:szCs w:val="20"/>
                <w:lang w:val="sr-Cyrl-CS"/>
              </w:rPr>
              <w:t>,</w:t>
            </w:r>
          </w:p>
          <w:p w:rsidR="00237A13" w:rsidRPr="008514EE" w:rsidRDefault="00237A13" w:rsidP="000F24F8">
            <w:pPr>
              <w:pStyle w:val="NoSpacing"/>
              <w:jc w:val="both"/>
              <w:rPr>
                <w:rFonts w:ascii="Times New Roman" w:hAnsi="Times New Roman"/>
                <w:sz w:val="20"/>
                <w:szCs w:val="20"/>
                <w:lang w:val="sr-Cyrl-CS"/>
              </w:rPr>
            </w:pPr>
            <w:r w:rsidRPr="008514EE">
              <w:rPr>
                <w:rFonts w:ascii="Times New Roman" w:hAnsi="Times New Roman"/>
                <w:sz w:val="20"/>
                <w:szCs w:val="20"/>
                <w:lang w:val="sr-Cyrl-CS"/>
              </w:rPr>
              <w:t>Исељавање младог, репродуктивно и радно способног становништва</w:t>
            </w:r>
            <w:r w:rsidR="007F5535">
              <w:rPr>
                <w:rFonts w:ascii="Times New Roman" w:hAnsi="Times New Roman"/>
                <w:sz w:val="20"/>
                <w:szCs w:val="20"/>
                <w:lang w:val="sr-Cyrl-CS"/>
              </w:rPr>
              <w:t>,</w:t>
            </w:r>
          </w:p>
          <w:p w:rsidR="00237A13" w:rsidRPr="008514EE" w:rsidRDefault="00237A13" w:rsidP="000F24F8">
            <w:pPr>
              <w:pStyle w:val="NoSpacing"/>
              <w:jc w:val="both"/>
              <w:rPr>
                <w:rFonts w:ascii="Times New Roman" w:hAnsi="Times New Roman"/>
                <w:sz w:val="20"/>
                <w:szCs w:val="20"/>
                <w:lang w:val="sr-Cyrl-CS"/>
              </w:rPr>
            </w:pPr>
            <w:r w:rsidRPr="008514EE">
              <w:rPr>
                <w:rFonts w:ascii="Times New Roman" w:hAnsi="Times New Roman"/>
                <w:sz w:val="20"/>
                <w:szCs w:val="20"/>
                <w:lang w:val="sr-Cyrl-CS"/>
              </w:rPr>
              <w:t>Губитак људског капитала исељавањем</w:t>
            </w:r>
            <w:r w:rsidR="007F5535">
              <w:rPr>
                <w:rFonts w:ascii="Times New Roman" w:hAnsi="Times New Roman"/>
                <w:sz w:val="20"/>
                <w:szCs w:val="20"/>
                <w:lang w:val="sr-Cyrl-CS"/>
              </w:rPr>
              <w:t>,</w:t>
            </w:r>
          </w:p>
          <w:p w:rsidR="00237A13" w:rsidRPr="008514EE" w:rsidRDefault="00237A13" w:rsidP="000F24F8">
            <w:pPr>
              <w:pStyle w:val="NoSpacing"/>
              <w:jc w:val="both"/>
              <w:rPr>
                <w:rFonts w:ascii="Times New Roman" w:hAnsi="Times New Roman"/>
                <w:sz w:val="20"/>
                <w:szCs w:val="20"/>
                <w:lang w:val="sr-Cyrl-CS"/>
              </w:rPr>
            </w:pPr>
            <w:r w:rsidRPr="008514EE">
              <w:rPr>
                <w:rFonts w:ascii="Times New Roman" w:hAnsi="Times New Roman"/>
                <w:sz w:val="20"/>
                <w:szCs w:val="20"/>
                <w:lang w:val="sr-Cyrl-CS"/>
              </w:rPr>
              <w:t>Недостатак атрактивних развојних шанси за повратнике из иностранства</w:t>
            </w:r>
            <w:r w:rsidR="007F5535">
              <w:rPr>
                <w:rFonts w:ascii="Times New Roman" w:hAnsi="Times New Roman"/>
                <w:sz w:val="20"/>
                <w:szCs w:val="20"/>
                <w:lang w:val="sr-Cyrl-CS"/>
              </w:rPr>
              <w:t>,</w:t>
            </w:r>
          </w:p>
          <w:p w:rsidR="00237A13" w:rsidRPr="008514EE" w:rsidRDefault="00237A13" w:rsidP="000F24F8">
            <w:pPr>
              <w:pStyle w:val="NoSpacing"/>
              <w:jc w:val="both"/>
              <w:rPr>
                <w:rFonts w:ascii="Times New Roman" w:hAnsi="Times New Roman"/>
                <w:sz w:val="20"/>
                <w:szCs w:val="20"/>
                <w:lang w:val="sr-Cyrl-CS"/>
              </w:rPr>
            </w:pPr>
            <w:r w:rsidRPr="008514EE">
              <w:rPr>
                <w:rFonts w:ascii="Times New Roman" w:hAnsi="Times New Roman"/>
                <w:sz w:val="20"/>
                <w:szCs w:val="20"/>
                <w:lang w:val="sr-Cyrl-CS"/>
              </w:rPr>
              <w:t>Неконтролисано одвијање миграција које убрзава биолошку депопулацију у емиграционим просторима.</w:t>
            </w:r>
          </w:p>
        </w:tc>
      </w:tr>
    </w:tbl>
    <w:p w:rsidR="007E5298" w:rsidRPr="008514EE" w:rsidRDefault="007E5298" w:rsidP="0057310E">
      <w:pPr>
        <w:spacing w:after="0" w:line="240" w:lineRule="auto"/>
        <w:jc w:val="both"/>
        <w:rPr>
          <w:rFonts w:ascii="Times New Roman" w:hAnsi="Times New Roman"/>
          <w:sz w:val="20"/>
          <w:szCs w:val="20"/>
          <w:lang w:val="sr-Cyrl-CS"/>
        </w:rPr>
      </w:pPr>
    </w:p>
    <w:p w:rsidR="004F3E4F" w:rsidRPr="008514EE" w:rsidRDefault="004F3E4F" w:rsidP="0057310E">
      <w:pPr>
        <w:spacing w:after="0" w:line="240" w:lineRule="auto"/>
        <w:jc w:val="both"/>
        <w:rPr>
          <w:rFonts w:ascii="Times New Roman" w:hAnsi="Times New Roman"/>
          <w:sz w:val="20"/>
          <w:szCs w:val="20"/>
          <w:lang w:val="sr-Cyrl-CS"/>
        </w:rPr>
      </w:pPr>
    </w:p>
    <w:p w:rsidR="00E559AB" w:rsidRPr="008514EE" w:rsidRDefault="00AC73F2" w:rsidP="00AC73F2">
      <w:pPr>
        <w:spacing w:after="0" w:line="240" w:lineRule="auto"/>
        <w:ind w:left="851" w:hanging="142"/>
        <w:jc w:val="both"/>
        <w:rPr>
          <w:rFonts w:ascii="Times New Roman" w:hAnsi="Times New Roman"/>
          <w:sz w:val="24"/>
          <w:szCs w:val="24"/>
          <w:lang w:val="sr-Cyrl-CS"/>
        </w:rPr>
      </w:pPr>
      <w:r w:rsidRPr="008514EE">
        <w:rPr>
          <w:rFonts w:ascii="Times New Roman" w:hAnsi="Times New Roman"/>
          <w:b/>
          <w:sz w:val="24"/>
          <w:szCs w:val="24"/>
          <w:lang w:val="sr-Cyrl-CS"/>
        </w:rPr>
        <w:t xml:space="preserve">XI. </w:t>
      </w:r>
      <w:r w:rsidR="00E559AB" w:rsidRPr="008514EE">
        <w:rPr>
          <w:rFonts w:ascii="Times New Roman" w:hAnsi="Times New Roman"/>
          <w:b/>
          <w:sz w:val="24"/>
          <w:szCs w:val="24"/>
          <w:lang w:val="sr-Cyrl-CS"/>
        </w:rPr>
        <w:t>ЗАВРШНИ ДЕО</w:t>
      </w:r>
      <w:r w:rsidR="002961CB" w:rsidRPr="008514EE">
        <w:rPr>
          <w:rFonts w:ascii="Times New Roman" w:hAnsi="Times New Roman"/>
          <w:b/>
          <w:sz w:val="24"/>
          <w:szCs w:val="24"/>
          <w:lang w:val="sr-Cyrl-CS"/>
        </w:rPr>
        <w:t xml:space="preserve">    </w:t>
      </w:r>
      <w:r w:rsidR="002961CB" w:rsidRPr="008514EE">
        <w:rPr>
          <w:rFonts w:ascii="Times New Roman" w:hAnsi="Times New Roman"/>
          <w:sz w:val="24"/>
          <w:szCs w:val="24"/>
          <w:lang w:val="sr-Cyrl-CS"/>
        </w:rPr>
        <w:t xml:space="preserve">      </w:t>
      </w:r>
    </w:p>
    <w:p w:rsidR="00E559AB" w:rsidRPr="008514EE" w:rsidRDefault="00E559AB" w:rsidP="002961CB">
      <w:pPr>
        <w:spacing w:after="0" w:line="240" w:lineRule="auto"/>
        <w:jc w:val="both"/>
        <w:rPr>
          <w:rFonts w:ascii="Times New Roman" w:hAnsi="Times New Roman"/>
          <w:sz w:val="24"/>
          <w:szCs w:val="24"/>
          <w:lang w:val="sr-Cyrl-CS"/>
        </w:rPr>
      </w:pPr>
    </w:p>
    <w:p w:rsidR="002961CB" w:rsidRPr="008514EE" w:rsidRDefault="002961CB" w:rsidP="00C91BC4">
      <w:pPr>
        <w:spacing w:after="0" w:line="240" w:lineRule="auto"/>
        <w:ind w:firstLine="720"/>
        <w:jc w:val="both"/>
        <w:rPr>
          <w:rFonts w:ascii="Times New Roman" w:hAnsi="Times New Roman"/>
          <w:sz w:val="24"/>
          <w:szCs w:val="24"/>
          <w:lang w:val="sr-Cyrl-CS"/>
        </w:rPr>
      </w:pPr>
      <w:r w:rsidRPr="008514EE">
        <w:rPr>
          <w:rFonts w:ascii="Times New Roman" w:hAnsi="Times New Roman"/>
          <w:sz w:val="24"/>
          <w:szCs w:val="24"/>
          <w:lang w:val="sr-Cyrl-CS"/>
        </w:rPr>
        <w:t xml:space="preserve">Ову стратегију објавити на интернет страници Владе, интернет страници Министарства </w:t>
      </w:r>
      <w:r w:rsidR="007F5535">
        <w:rPr>
          <w:rFonts w:ascii="Times New Roman" w:hAnsi="Times New Roman"/>
          <w:sz w:val="24"/>
          <w:szCs w:val="24"/>
          <w:lang w:val="sr-Cyrl-CS"/>
        </w:rPr>
        <w:t xml:space="preserve">за </w:t>
      </w:r>
      <w:r w:rsidRPr="008514EE">
        <w:rPr>
          <w:rFonts w:ascii="Times New Roman" w:hAnsi="Times New Roman"/>
          <w:sz w:val="24"/>
          <w:szCs w:val="24"/>
          <w:lang w:val="sr-Cyrl-CS"/>
        </w:rPr>
        <w:t>рад, запошљавањ</w:t>
      </w:r>
      <w:r w:rsidR="007F5535">
        <w:rPr>
          <w:rFonts w:ascii="Times New Roman" w:hAnsi="Times New Roman"/>
          <w:sz w:val="24"/>
          <w:szCs w:val="24"/>
          <w:lang w:val="sr-Cyrl-CS"/>
        </w:rPr>
        <w:t>е</w:t>
      </w:r>
      <w:r w:rsidR="00A73528">
        <w:rPr>
          <w:rFonts w:ascii="Times New Roman" w:hAnsi="Times New Roman"/>
          <w:sz w:val="24"/>
          <w:szCs w:val="24"/>
        </w:rPr>
        <w:t>,</w:t>
      </w:r>
      <w:r w:rsidRPr="008514EE">
        <w:rPr>
          <w:rFonts w:ascii="Times New Roman" w:hAnsi="Times New Roman"/>
          <w:sz w:val="24"/>
          <w:szCs w:val="24"/>
          <w:lang w:val="sr-Cyrl-CS"/>
        </w:rPr>
        <w:t xml:space="preserve"> борачк</w:t>
      </w:r>
      <w:r w:rsidR="007F5535">
        <w:rPr>
          <w:rFonts w:ascii="Times New Roman" w:hAnsi="Times New Roman"/>
          <w:sz w:val="24"/>
          <w:szCs w:val="24"/>
          <w:lang w:val="sr-Cyrl-CS"/>
        </w:rPr>
        <w:t>а</w:t>
      </w:r>
      <w:r w:rsidRPr="008514EE">
        <w:rPr>
          <w:rFonts w:ascii="Times New Roman" w:hAnsi="Times New Roman"/>
          <w:sz w:val="24"/>
          <w:szCs w:val="24"/>
          <w:lang w:val="sr-Cyrl-CS"/>
        </w:rPr>
        <w:t xml:space="preserve"> и социјалн</w:t>
      </w:r>
      <w:r w:rsidR="007F5535">
        <w:rPr>
          <w:rFonts w:ascii="Times New Roman" w:hAnsi="Times New Roman"/>
          <w:sz w:val="24"/>
          <w:szCs w:val="24"/>
          <w:lang w:val="sr-Cyrl-CS"/>
        </w:rPr>
        <w:t>а</w:t>
      </w:r>
      <w:r w:rsidRPr="008514EE">
        <w:rPr>
          <w:rFonts w:ascii="Times New Roman" w:hAnsi="Times New Roman"/>
          <w:sz w:val="24"/>
          <w:szCs w:val="24"/>
          <w:lang w:val="sr-Cyrl-CS"/>
        </w:rPr>
        <w:t xml:space="preserve"> питања и порталу е-Управе, у року од седам радних дана од дана усвајања.</w:t>
      </w:r>
    </w:p>
    <w:p w:rsidR="002961CB" w:rsidRPr="008514EE" w:rsidRDefault="002961CB" w:rsidP="001B1F20">
      <w:pPr>
        <w:spacing w:after="0" w:line="240" w:lineRule="auto"/>
        <w:rPr>
          <w:rFonts w:ascii="Times New Roman" w:hAnsi="Times New Roman"/>
          <w:sz w:val="24"/>
          <w:szCs w:val="24"/>
          <w:lang w:val="sr-Cyrl-CS"/>
        </w:rPr>
      </w:pPr>
    </w:p>
    <w:p w:rsidR="007F342F" w:rsidRPr="008514EE" w:rsidRDefault="001B1F20" w:rsidP="00C91BC4">
      <w:pPr>
        <w:spacing w:after="0" w:line="240" w:lineRule="auto"/>
        <w:ind w:firstLine="720"/>
        <w:rPr>
          <w:rFonts w:ascii="Times New Roman" w:hAnsi="Times New Roman"/>
          <w:sz w:val="24"/>
          <w:szCs w:val="24"/>
          <w:lang w:val="sr-Cyrl-CS"/>
        </w:rPr>
      </w:pPr>
      <w:r w:rsidRPr="008514EE">
        <w:rPr>
          <w:rFonts w:ascii="Times New Roman" w:hAnsi="Times New Roman"/>
          <w:sz w:val="24"/>
          <w:szCs w:val="24"/>
          <w:lang w:val="sr-Cyrl-CS"/>
        </w:rPr>
        <w:t>Ову стратегију објавити у „Службеном гласнику Републике Србије”.</w:t>
      </w:r>
    </w:p>
    <w:p w:rsidR="003842AA" w:rsidRPr="008514EE" w:rsidRDefault="003842AA" w:rsidP="003842AA">
      <w:pPr>
        <w:spacing w:after="0" w:line="240" w:lineRule="auto"/>
        <w:ind w:right="4"/>
        <w:jc w:val="both"/>
        <w:rPr>
          <w:rFonts w:ascii="Times New Roman" w:eastAsia="Times New Roman" w:hAnsi="Times New Roman"/>
          <w:sz w:val="24"/>
          <w:szCs w:val="24"/>
          <w:lang w:val="sr-Cyrl-CS"/>
        </w:rPr>
      </w:pPr>
    </w:p>
    <w:p w:rsidR="003842AA" w:rsidRPr="008514EE" w:rsidRDefault="003842AA" w:rsidP="003842AA">
      <w:pPr>
        <w:spacing w:after="0" w:line="240" w:lineRule="auto"/>
        <w:ind w:right="4"/>
        <w:jc w:val="both"/>
        <w:rPr>
          <w:rFonts w:ascii="Times New Roman" w:eastAsia="Times New Roman" w:hAnsi="Times New Roman"/>
          <w:sz w:val="24"/>
          <w:szCs w:val="24"/>
          <w:lang w:val="sr-Cyrl-CS"/>
        </w:rPr>
      </w:pPr>
      <w:r w:rsidRPr="008514EE">
        <w:rPr>
          <w:rFonts w:ascii="Times New Roman" w:eastAsia="Times New Roman" w:hAnsi="Times New Roman"/>
          <w:sz w:val="24"/>
          <w:szCs w:val="24"/>
          <w:lang w:val="sr-Cyrl-CS"/>
        </w:rPr>
        <w:t>05 Број: 019-1819/2020-3</w:t>
      </w:r>
    </w:p>
    <w:p w:rsidR="003842AA" w:rsidRPr="008514EE" w:rsidRDefault="003842AA" w:rsidP="003842AA">
      <w:pPr>
        <w:spacing w:after="0" w:line="240" w:lineRule="auto"/>
        <w:ind w:right="-226"/>
        <w:jc w:val="both"/>
        <w:rPr>
          <w:rFonts w:ascii="Times New Roman" w:eastAsia="Times New Roman" w:hAnsi="Times New Roman"/>
          <w:sz w:val="24"/>
          <w:szCs w:val="24"/>
          <w:lang w:val="sr-Cyrl-CS"/>
        </w:rPr>
      </w:pPr>
      <w:r w:rsidRPr="008514EE">
        <w:rPr>
          <w:rFonts w:ascii="Times New Roman" w:eastAsia="Times New Roman" w:hAnsi="Times New Roman"/>
          <w:sz w:val="24"/>
          <w:szCs w:val="24"/>
          <w:lang w:val="sr-Cyrl-CS"/>
        </w:rPr>
        <w:t>У Београду, 27. фебруара 2020. године</w:t>
      </w:r>
    </w:p>
    <w:p w:rsidR="003842AA" w:rsidRPr="008514EE" w:rsidRDefault="003842AA" w:rsidP="003842AA">
      <w:pPr>
        <w:spacing w:after="0" w:line="240" w:lineRule="auto"/>
        <w:ind w:left="2880" w:right="-226" w:firstLine="720"/>
        <w:rPr>
          <w:rFonts w:ascii="Times New Roman" w:eastAsia="Times New Roman" w:hAnsi="Times New Roman"/>
          <w:bCs/>
          <w:sz w:val="18"/>
          <w:szCs w:val="18"/>
          <w:lang w:val="sr-Cyrl-CS"/>
        </w:rPr>
      </w:pPr>
    </w:p>
    <w:p w:rsidR="003842AA" w:rsidRPr="00A73528" w:rsidRDefault="003842AA" w:rsidP="003842AA">
      <w:pPr>
        <w:spacing w:after="0" w:line="240" w:lineRule="auto"/>
        <w:ind w:left="2880" w:right="-226" w:firstLine="720"/>
        <w:rPr>
          <w:rFonts w:ascii="Times New Roman" w:eastAsia="Times New Roman" w:hAnsi="Times New Roman"/>
          <w:bCs/>
          <w:sz w:val="24"/>
          <w:szCs w:val="24"/>
        </w:rPr>
      </w:pPr>
      <w:r w:rsidRPr="008514EE">
        <w:rPr>
          <w:rFonts w:ascii="Times New Roman" w:eastAsia="Times New Roman" w:hAnsi="Times New Roman"/>
          <w:bCs/>
          <w:sz w:val="24"/>
          <w:szCs w:val="24"/>
          <w:lang w:val="sr-Cyrl-CS"/>
        </w:rPr>
        <w:tab/>
        <w:t>В Л А Д А</w:t>
      </w:r>
    </w:p>
    <w:p w:rsidR="003842AA" w:rsidRPr="008514EE" w:rsidRDefault="003842AA" w:rsidP="003842AA">
      <w:pPr>
        <w:spacing w:after="0" w:line="240" w:lineRule="auto"/>
        <w:ind w:left="2880" w:right="-226" w:firstLine="720"/>
        <w:jc w:val="right"/>
        <w:rPr>
          <w:rFonts w:ascii="Times New Roman" w:eastAsia="Times New Roman" w:hAnsi="Times New Roman"/>
          <w:sz w:val="24"/>
          <w:szCs w:val="24"/>
          <w:lang w:val="sr-Cyrl-CS"/>
        </w:rPr>
      </w:pPr>
      <w:r w:rsidRPr="008514EE">
        <w:rPr>
          <w:rFonts w:ascii="Times New Roman" w:eastAsia="Times New Roman" w:hAnsi="Times New Roman"/>
          <w:sz w:val="24"/>
          <w:szCs w:val="24"/>
          <w:lang w:val="sr-Cyrl-CS"/>
        </w:rPr>
        <w:tab/>
      </w:r>
      <w:r w:rsidRPr="008514EE">
        <w:rPr>
          <w:rFonts w:ascii="Times New Roman" w:eastAsia="Times New Roman" w:hAnsi="Times New Roman"/>
          <w:sz w:val="24"/>
          <w:szCs w:val="24"/>
          <w:lang w:val="sr-Cyrl-CS"/>
        </w:rPr>
        <w:tab/>
      </w:r>
    </w:p>
    <w:p w:rsidR="003842AA" w:rsidRPr="008514EE" w:rsidRDefault="00A73528" w:rsidP="00A73528">
      <w:pPr>
        <w:tabs>
          <w:tab w:val="center" w:pos="7938"/>
        </w:tabs>
        <w:spacing w:after="0" w:line="240" w:lineRule="auto"/>
        <w:ind w:left="2880" w:right="-226" w:firstLine="720"/>
        <w:jc w:val="center"/>
        <w:rPr>
          <w:rFonts w:ascii="Times New Roman" w:eastAsia="Times New Roman" w:hAnsi="Times New Roman"/>
          <w:sz w:val="24"/>
          <w:szCs w:val="24"/>
          <w:lang w:val="sr-Cyrl-CS"/>
        </w:rPr>
      </w:pPr>
      <w:r>
        <w:rPr>
          <w:rFonts w:ascii="Times New Roman" w:eastAsia="Times New Roman" w:hAnsi="Times New Roman"/>
          <w:sz w:val="24"/>
          <w:szCs w:val="24"/>
        </w:rPr>
        <w:tab/>
      </w:r>
      <w:r w:rsidR="003842AA" w:rsidRPr="008514EE">
        <w:rPr>
          <w:rFonts w:ascii="Times New Roman" w:eastAsia="Times New Roman" w:hAnsi="Times New Roman"/>
          <w:sz w:val="24"/>
          <w:szCs w:val="24"/>
          <w:lang w:val="sr-Cyrl-CS"/>
        </w:rPr>
        <w:t>ПРЕДСЕДНИК</w:t>
      </w:r>
    </w:p>
    <w:p w:rsidR="003842AA" w:rsidRPr="008514EE" w:rsidRDefault="003842AA" w:rsidP="00A73528">
      <w:pPr>
        <w:tabs>
          <w:tab w:val="center" w:pos="7938"/>
        </w:tabs>
        <w:spacing w:after="0" w:line="240" w:lineRule="auto"/>
        <w:ind w:right="-226"/>
        <w:rPr>
          <w:rFonts w:ascii="Times New Roman" w:eastAsia="Times New Roman" w:hAnsi="Times New Roman"/>
          <w:sz w:val="32"/>
          <w:szCs w:val="32"/>
          <w:lang w:val="sr-Cyrl-CS"/>
        </w:rPr>
      </w:pPr>
    </w:p>
    <w:p w:rsidR="003842AA" w:rsidRPr="008514EE" w:rsidRDefault="00A73528" w:rsidP="00A73528">
      <w:pPr>
        <w:tabs>
          <w:tab w:val="center" w:pos="7938"/>
        </w:tabs>
        <w:spacing w:after="0" w:line="240" w:lineRule="auto"/>
        <w:ind w:left="2880" w:right="-226" w:firstLine="720"/>
        <w:jc w:val="center"/>
        <w:rPr>
          <w:rFonts w:ascii="Times New Roman" w:eastAsia="Times New Roman" w:hAnsi="Times New Roman"/>
          <w:sz w:val="24"/>
          <w:szCs w:val="24"/>
          <w:lang w:val="sr-Cyrl-CS"/>
        </w:rPr>
      </w:pPr>
      <w:r>
        <w:rPr>
          <w:rFonts w:ascii="Times New Roman" w:eastAsia="Times New Roman" w:hAnsi="Times New Roman"/>
          <w:sz w:val="24"/>
          <w:szCs w:val="24"/>
        </w:rPr>
        <w:tab/>
      </w:r>
      <w:r w:rsidR="003842AA" w:rsidRPr="008514EE">
        <w:rPr>
          <w:rFonts w:ascii="Times New Roman" w:eastAsia="Times New Roman" w:hAnsi="Times New Roman"/>
          <w:sz w:val="24"/>
          <w:szCs w:val="24"/>
          <w:lang w:val="sr-Cyrl-CS"/>
        </w:rPr>
        <w:t>Ана Брнабић, с.р.</w:t>
      </w:r>
    </w:p>
    <w:sectPr w:rsidR="003842AA" w:rsidRPr="008514EE" w:rsidSect="00F474B7">
      <w:headerReference w:type="even" r:id="rId15"/>
      <w:headerReference w:type="default" r:id="rId16"/>
      <w:pgSz w:w="11907" w:h="16840" w:code="9"/>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B11B5" w:rsidRDefault="00BB11B5" w:rsidP="00561728">
      <w:pPr>
        <w:spacing w:after="0" w:line="240" w:lineRule="auto"/>
      </w:pPr>
      <w:r>
        <w:separator/>
      </w:r>
    </w:p>
  </w:endnote>
  <w:endnote w:type="continuationSeparator" w:id="0">
    <w:p w:rsidR="00BB11B5" w:rsidRDefault="00BB11B5" w:rsidP="005617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Neue">
    <w:altName w:val="Times New Roman"/>
    <w:charset w:val="00"/>
    <w:family w:val="roman"/>
    <w:pitch w:val="default"/>
  </w:font>
  <w:font w:name="TimesNewRoman">
    <w:altName w:val="MS Gothic"/>
    <w:panose1 w:val="00000000000000000000"/>
    <w:charset w:val="80"/>
    <w:family w:val="auto"/>
    <w:notTrueType/>
    <w:pitch w:val="default"/>
    <w:sig w:usb0="00000001" w:usb1="08070000" w:usb2="00000010" w:usb3="00000000" w:csb0="00020000" w:csb1="00000000"/>
  </w:font>
  <w:font w:name="TimesNewRomanPSMT">
    <w:altName w:val="MS Gothic"/>
    <w:panose1 w:val="00000000000000000000"/>
    <w:charset w:val="80"/>
    <w:family w:val="auto"/>
    <w:notTrueType/>
    <w:pitch w:val="default"/>
    <w:sig w:usb0="00000001" w:usb1="08070000" w:usb2="00000010" w:usb3="00000000" w:csb0="00020000" w:csb1="00000000"/>
  </w:font>
  <w:font w:name="Arial">
    <w:panose1 w:val="020B0604020202020204"/>
    <w:charset w:val="00"/>
    <w:family w:val="swiss"/>
    <w:pitch w:val="variable"/>
    <w:sig w:usb0="E0002EFF" w:usb1="C0007843" w:usb2="00000009" w:usb3="00000000" w:csb0="000001FF" w:csb1="00000000"/>
  </w:font>
  <w:font w:name="Segoe-Light">
    <w:altName w:val="MS Gothic"/>
    <w:panose1 w:val="00000000000000000000"/>
    <w:charset w:val="80"/>
    <w:family w:val="auto"/>
    <w:notTrueType/>
    <w:pitch w:val="default"/>
    <w:sig w:usb0="00000003" w:usb1="08070000" w:usb2="00000010" w:usb3="00000000" w:csb0="00020001" w:csb1="00000000"/>
  </w:font>
  <w:font w:name="Batang">
    <w:altName w:val="바탕"/>
    <w:panose1 w:val="02030600000101010101"/>
    <w:charset w:val="81"/>
    <w:family w:val="auto"/>
    <w:pitch w:val="fixed"/>
    <w:sig w:usb0="00000001" w:usb1="09060000" w:usb2="00000010" w:usb3="00000000" w:csb0="00080000" w:csb1="00000000"/>
  </w:font>
  <w:font w:name="Times New Roman Bold">
    <w:altName w:val="Times New Roman"/>
    <w:panose1 w:val="00000000000000000000"/>
    <w:charset w:val="00"/>
    <w:family w:val="roman"/>
    <w:notTrueType/>
    <w:pitch w:val="default"/>
  </w:font>
  <w:font w:name="MinionPro-Regular">
    <w:altName w:val="MS Gothic"/>
    <w:panose1 w:val="00000000000000000000"/>
    <w:charset w:val="80"/>
    <w:family w:val="roman"/>
    <w:notTrueType/>
    <w:pitch w:val="default"/>
    <w:sig w:usb0="00000000" w:usb1="08070000" w:usb2="00000010" w:usb3="00000000" w:csb0="00020000" w:csb1="00000000"/>
  </w:font>
  <w:font w:name="TimesNewRomanPS-ItalicMT">
    <w:altName w:val="MS Mincho"/>
    <w:panose1 w:val="00000000000000000000"/>
    <w:charset w:val="80"/>
    <w:family w:val="auto"/>
    <w:notTrueType/>
    <w:pitch w:val="default"/>
    <w:sig w:usb0="00000201" w:usb1="08070000" w:usb2="00000010" w:usb3="00000000" w:csb0="00020004"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B11B5" w:rsidRDefault="00BB11B5" w:rsidP="00561728">
      <w:pPr>
        <w:spacing w:after="0" w:line="240" w:lineRule="auto"/>
      </w:pPr>
      <w:r>
        <w:separator/>
      </w:r>
    </w:p>
  </w:footnote>
  <w:footnote w:type="continuationSeparator" w:id="0">
    <w:p w:rsidR="00BB11B5" w:rsidRDefault="00BB11B5" w:rsidP="00561728">
      <w:pPr>
        <w:spacing w:after="0" w:line="240" w:lineRule="auto"/>
      </w:pPr>
      <w:r>
        <w:continuationSeparator/>
      </w:r>
    </w:p>
  </w:footnote>
  <w:footnote w:id="1">
    <w:p w:rsidR="009B04DB" w:rsidRPr="00EC01C4" w:rsidRDefault="009B04DB">
      <w:pPr>
        <w:pStyle w:val="FootnoteText"/>
      </w:pPr>
      <w:r>
        <w:rPr>
          <w:rStyle w:val="FootnoteReference"/>
        </w:rPr>
        <w:footnoteRef/>
      </w:r>
      <w:r>
        <w:rPr>
          <w:rFonts w:ascii="Times New Roman" w:eastAsia="Segoe-Light" w:hAnsi="Times New Roman"/>
        </w:rPr>
        <w:t xml:space="preserve"> </w:t>
      </w:r>
      <w:r w:rsidRPr="00EC01C4">
        <w:rPr>
          <w:rFonts w:ascii="Times New Roman" w:eastAsia="Segoe-Light" w:hAnsi="Times New Roman"/>
        </w:rPr>
        <w:t>Castles</w:t>
      </w:r>
      <w:r>
        <w:rPr>
          <w:rFonts w:ascii="Times New Roman" w:eastAsia="Segoe-Light" w:hAnsi="Times New Roman"/>
        </w:rPr>
        <w:t>, S. &amp;</w:t>
      </w:r>
      <w:r w:rsidRPr="00EC01C4">
        <w:rPr>
          <w:rFonts w:ascii="Times New Roman" w:eastAsia="Segoe-Light" w:hAnsi="Times New Roman"/>
        </w:rPr>
        <w:t xml:space="preserve"> Miller</w:t>
      </w:r>
      <w:r>
        <w:rPr>
          <w:rFonts w:ascii="Times New Roman" w:eastAsia="Segoe-Light" w:hAnsi="Times New Roman"/>
        </w:rPr>
        <w:t xml:space="preserve">, M. (2009). </w:t>
      </w:r>
      <w:r w:rsidRPr="00902F07">
        <w:rPr>
          <w:rFonts w:ascii="Times New Roman" w:eastAsia="Segoe-Light" w:hAnsi="Times New Roman"/>
          <w:i/>
        </w:rPr>
        <w:t>Age of Migration: International Population Movements in the Modern World</w:t>
      </w:r>
      <w:r>
        <w:rPr>
          <w:rFonts w:ascii="Times New Roman" w:eastAsia="Segoe-Light" w:hAnsi="Times New Roman"/>
          <w:lang w:val="en-US"/>
        </w:rPr>
        <w:t>.</w:t>
      </w:r>
      <w:r>
        <w:rPr>
          <w:rFonts w:ascii="Times New Roman" w:eastAsia="Segoe-Light" w:hAnsi="Times New Roman"/>
        </w:rPr>
        <w:t>Fourth Edition</w:t>
      </w:r>
      <w:r>
        <w:rPr>
          <w:rFonts w:ascii="Times New Roman" w:eastAsia="Segoe-Light" w:hAnsi="Times New Roman"/>
          <w:lang w:val="sr-Latn-RS"/>
        </w:rPr>
        <w:t>.</w:t>
      </w:r>
      <w:r>
        <w:rPr>
          <w:rFonts w:ascii="Times New Roman" w:eastAsia="Segoe-Light" w:hAnsi="Times New Roman"/>
        </w:rPr>
        <w:t xml:space="preserve"> Revised and Updated, Palgrave Macmilan, Hampshire, New York.</w:t>
      </w:r>
    </w:p>
  </w:footnote>
  <w:footnote w:id="2">
    <w:p w:rsidR="009B04DB" w:rsidRPr="00475786" w:rsidRDefault="009B04DB">
      <w:pPr>
        <w:pStyle w:val="FootnoteText"/>
      </w:pPr>
      <w:r>
        <w:rPr>
          <w:rStyle w:val="FootnoteReference"/>
        </w:rPr>
        <w:footnoteRef/>
      </w:r>
      <w:r>
        <w:rPr>
          <w:rFonts w:ascii="Times New Roman" w:eastAsia="TimesNewRomanPSMT" w:hAnsi="Times New Roman"/>
        </w:rPr>
        <w:t xml:space="preserve"> </w:t>
      </w:r>
      <w:r w:rsidRPr="00475786">
        <w:rPr>
          <w:rFonts w:ascii="Times New Roman" w:eastAsia="TimesNewRomanPSMT" w:hAnsi="Times New Roman"/>
        </w:rPr>
        <w:t xml:space="preserve">Poleti, D. (2013). Savremene radne migracije u evropskom </w:t>
      </w:r>
      <w:r>
        <w:rPr>
          <w:rFonts w:ascii="Times New Roman" w:eastAsia="TimesNewRomanPSMT" w:hAnsi="Times New Roman"/>
        </w:rPr>
        <w:t xml:space="preserve"> </w:t>
      </w:r>
      <w:r w:rsidRPr="00475786">
        <w:rPr>
          <w:rFonts w:ascii="Times New Roman" w:eastAsia="TimesNewRomanPSMT" w:hAnsi="Times New Roman"/>
        </w:rPr>
        <w:t>kontekstu – ekonomski i politički aspekti</w:t>
      </w:r>
      <w:r>
        <w:rPr>
          <w:rFonts w:ascii="Times New Roman" w:eastAsia="TimesNewRomanPSMT" w:hAnsi="Times New Roman"/>
          <w:lang w:val="sr-Latn-RS"/>
        </w:rPr>
        <w:t>.</w:t>
      </w:r>
      <w:r w:rsidRPr="00475786">
        <w:rPr>
          <w:rFonts w:ascii="Times New Roman" w:eastAsia="TimesNewRomanPSMT" w:hAnsi="Times New Roman"/>
        </w:rPr>
        <w:t xml:space="preserve"> </w:t>
      </w:r>
      <w:r w:rsidRPr="00902F07">
        <w:rPr>
          <w:rFonts w:ascii="Times New Roman" w:eastAsia="TimesNewRomanPSMT" w:hAnsi="Times New Roman"/>
          <w:i/>
        </w:rPr>
        <w:t>Sociologija, Vol. LV, N</w:t>
      </w:r>
      <w:r w:rsidRPr="00902F07">
        <w:rPr>
          <w:rFonts w:ascii="Times New Roman" w:eastAsia="TimesNewRomanPSMT" w:hAnsi="Times New Roman"/>
          <w:i/>
          <w:vertAlign w:val="superscript"/>
        </w:rPr>
        <w:t>o</w:t>
      </w:r>
      <w:r w:rsidRPr="00902F07">
        <w:rPr>
          <w:rFonts w:ascii="Times New Roman" w:eastAsia="TimesNewRomanPSMT" w:hAnsi="Times New Roman"/>
          <w:i/>
        </w:rPr>
        <w:t xml:space="preserve"> 2</w:t>
      </w:r>
      <w:r w:rsidRPr="00475786">
        <w:rPr>
          <w:rFonts w:ascii="Times New Roman" w:eastAsia="TimesNewRomanPSMT" w:hAnsi="Times New Roman"/>
        </w:rPr>
        <w:t>, Beograd.</w:t>
      </w:r>
    </w:p>
  </w:footnote>
  <w:footnote w:id="3">
    <w:p w:rsidR="009B04DB" w:rsidRPr="00C92F8B" w:rsidRDefault="009B04DB">
      <w:pPr>
        <w:pStyle w:val="FootnoteText"/>
        <w:rPr>
          <w:rFonts w:ascii="Times New Roman" w:hAnsi="Times New Roman"/>
        </w:rPr>
      </w:pPr>
      <w:r>
        <w:rPr>
          <w:rStyle w:val="FootnoteReference"/>
        </w:rPr>
        <w:footnoteRef/>
      </w:r>
      <w:r>
        <w:rPr>
          <w:rFonts w:ascii="Times New Roman" w:hAnsi="Times New Roman"/>
        </w:rPr>
        <w:t xml:space="preserve"> </w:t>
      </w:r>
      <w:r w:rsidRPr="00C92F8B">
        <w:rPr>
          <w:rFonts w:ascii="Times New Roman" w:hAnsi="Times New Roman"/>
        </w:rPr>
        <w:t>IOM</w:t>
      </w:r>
      <w:r>
        <w:rPr>
          <w:rFonts w:ascii="Times New Roman" w:hAnsi="Times New Roman"/>
          <w:lang w:val="sr-Latn-RS"/>
        </w:rPr>
        <w:t>.</w:t>
      </w:r>
      <w:r w:rsidRPr="00C92F8B">
        <w:rPr>
          <w:rFonts w:ascii="Times New Roman" w:hAnsi="Times New Roman"/>
        </w:rPr>
        <w:t xml:space="preserve"> (2019)</w:t>
      </w:r>
      <w:r>
        <w:rPr>
          <w:rFonts w:ascii="Times New Roman" w:hAnsi="Times New Roman"/>
        </w:rPr>
        <w:t>.</w:t>
      </w:r>
      <w:r w:rsidRPr="00C92F8B">
        <w:rPr>
          <w:rFonts w:ascii="Times New Roman" w:hAnsi="Times New Roman"/>
        </w:rPr>
        <w:t xml:space="preserve"> The World Migration Report 2020 (</w:t>
      </w:r>
      <w:hyperlink r:id="rId1" w:history="1">
        <w:r w:rsidRPr="00C92F8B">
          <w:rPr>
            <w:rStyle w:val="Hyperlink"/>
            <w:rFonts w:ascii="Times New Roman" w:hAnsi="Times New Roman"/>
          </w:rPr>
          <w:t>https://publications.iom.int/books/world-migration-report-2020</w:t>
        </w:r>
      </w:hyperlink>
      <w:r w:rsidRPr="00C92F8B">
        <w:rPr>
          <w:rFonts w:ascii="Times New Roman" w:hAnsi="Times New Roman"/>
        </w:rPr>
        <w:t>)</w:t>
      </w:r>
    </w:p>
  </w:footnote>
  <w:footnote w:id="4">
    <w:p w:rsidR="009B04DB" w:rsidRPr="00C92F8B" w:rsidRDefault="009B04DB" w:rsidP="00296E3B">
      <w:pPr>
        <w:pStyle w:val="FootnoteText"/>
        <w:rPr>
          <w:rFonts w:ascii="Times New Roman" w:hAnsi="Times New Roman"/>
        </w:rPr>
      </w:pPr>
      <w:r>
        <w:rPr>
          <w:rStyle w:val="FootnoteReference"/>
        </w:rPr>
        <w:footnoteRef/>
      </w:r>
      <w:r>
        <w:rPr>
          <w:rFonts w:ascii="Times New Roman" w:hAnsi="Times New Roman"/>
        </w:rPr>
        <w:t xml:space="preserve"> </w:t>
      </w:r>
      <w:r w:rsidRPr="00C92F8B">
        <w:rPr>
          <w:rFonts w:ascii="Times New Roman" w:hAnsi="Times New Roman"/>
        </w:rPr>
        <w:t>IOM</w:t>
      </w:r>
      <w:r>
        <w:rPr>
          <w:rFonts w:ascii="Times New Roman" w:hAnsi="Times New Roman"/>
          <w:lang w:val="sr-Latn-RS"/>
        </w:rPr>
        <w:t>.</w:t>
      </w:r>
      <w:r w:rsidRPr="00C92F8B">
        <w:rPr>
          <w:rFonts w:ascii="Times New Roman" w:hAnsi="Times New Roman"/>
        </w:rPr>
        <w:t xml:space="preserve"> (2018)</w:t>
      </w:r>
      <w:r>
        <w:rPr>
          <w:rFonts w:ascii="Times New Roman" w:hAnsi="Times New Roman"/>
        </w:rPr>
        <w:t>.</w:t>
      </w:r>
      <w:r w:rsidRPr="00C92F8B">
        <w:rPr>
          <w:rFonts w:ascii="Times New Roman" w:hAnsi="Times New Roman"/>
        </w:rPr>
        <w:t xml:space="preserve"> Migration and</w:t>
      </w:r>
      <w:r>
        <w:rPr>
          <w:rFonts w:ascii="Times New Roman" w:hAnsi="Times New Roman"/>
        </w:rPr>
        <w:t xml:space="preserve"> </w:t>
      </w:r>
      <w:r w:rsidRPr="00C92F8B">
        <w:rPr>
          <w:rFonts w:ascii="Times New Roman" w:hAnsi="Times New Roman"/>
        </w:rPr>
        <w:t xml:space="preserve"> the 2030 Agenda</w:t>
      </w:r>
      <w:r>
        <w:rPr>
          <w:rFonts w:ascii="Times New Roman" w:hAnsi="Times New Roman"/>
          <w:lang w:val="sr-Latn-RS"/>
        </w:rPr>
        <w:t>.</w:t>
      </w:r>
      <w:r w:rsidRPr="00C92F8B">
        <w:rPr>
          <w:rFonts w:ascii="Times New Roman" w:hAnsi="Times New Roman"/>
        </w:rPr>
        <w:t xml:space="preserve"> A Guide for Practitioners (</w:t>
      </w:r>
      <w:hyperlink r:id="rId2" w:history="1">
        <w:r w:rsidRPr="00C92F8B">
          <w:rPr>
            <w:rStyle w:val="Hyperlink"/>
            <w:rFonts w:ascii="Times New Roman" w:hAnsi="Times New Roman"/>
          </w:rPr>
          <w:t>https://publications.iom.int/books/migration-and-2030-agenda-guide-practitioners</w:t>
        </w:r>
      </w:hyperlink>
      <w:r w:rsidRPr="00C92F8B">
        <w:rPr>
          <w:rFonts w:ascii="Times New Roman" w:hAnsi="Times New Roman"/>
        </w:rPr>
        <w:t>)</w:t>
      </w:r>
    </w:p>
  </w:footnote>
  <w:footnote w:id="5">
    <w:p w:rsidR="009B04DB" w:rsidRPr="00C92F8B" w:rsidRDefault="009B04DB" w:rsidP="00B90593">
      <w:pPr>
        <w:pStyle w:val="FootnoteText"/>
        <w:jc w:val="both"/>
      </w:pPr>
      <w:r>
        <w:rPr>
          <w:rStyle w:val="FootnoteReference"/>
        </w:rPr>
        <w:footnoteRef/>
      </w:r>
      <w:r>
        <w:rPr>
          <w:rFonts w:ascii="Times New Roman" w:hAnsi="Times New Roman"/>
        </w:rPr>
        <w:t xml:space="preserve"> </w:t>
      </w:r>
      <w:r w:rsidRPr="00C92F8B">
        <w:rPr>
          <w:rFonts w:ascii="Times New Roman" w:hAnsi="Times New Roman"/>
        </w:rPr>
        <w:t>Tjaden, J., Auer, D.</w:t>
      </w:r>
      <w:r>
        <w:rPr>
          <w:rFonts w:ascii="Times New Roman" w:hAnsi="Times New Roman"/>
        </w:rPr>
        <w:t xml:space="preserve"> &amp;</w:t>
      </w:r>
      <w:r w:rsidRPr="00C92F8B">
        <w:rPr>
          <w:rFonts w:ascii="Times New Roman" w:hAnsi="Times New Roman"/>
        </w:rPr>
        <w:t>Laczko</w:t>
      </w:r>
      <w:r>
        <w:rPr>
          <w:rFonts w:ascii="Times New Roman" w:hAnsi="Times New Roman"/>
        </w:rPr>
        <w:t>,</w:t>
      </w:r>
      <w:r w:rsidRPr="00C92F8B">
        <w:rPr>
          <w:rFonts w:ascii="Times New Roman" w:hAnsi="Times New Roman"/>
        </w:rPr>
        <w:t xml:space="preserve"> F</w:t>
      </w:r>
      <w:r>
        <w:rPr>
          <w:rFonts w:ascii="Times New Roman" w:hAnsi="Times New Roman"/>
        </w:rPr>
        <w:t>. (2019</w:t>
      </w:r>
      <w:r w:rsidRPr="00C92F8B">
        <w:rPr>
          <w:rFonts w:ascii="Times New Roman" w:hAnsi="Times New Roman"/>
        </w:rPr>
        <w:t>)</w:t>
      </w:r>
      <w:r>
        <w:rPr>
          <w:rFonts w:ascii="Times New Roman" w:hAnsi="Times New Roman"/>
        </w:rPr>
        <w:t>.</w:t>
      </w:r>
      <w:r w:rsidRPr="00C92F8B">
        <w:rPr>
          <w:rFonts w:ascii="Times New Roman" w:hAnsi="Times New Roman"/>
        </w:rPr>
        <w:t xml:space="preserve"> Linking Migration Intentions with Flows:Evidence and Potential Use</w:t>
      </w:r>
      <w:r>
        <w:rPr>
          <w:rFonts w:ascii="Times New Roman" w:hAnsi="Times New Roman"/>
          <w:lang w:val="sr-Latn-RS"/>
        </w:rPr>
        <w:t>.</w:t>
      </w:r>
      <w:r>
        <w:rPr>
          <w:rFonts w:ascii="Times New Roman" w:hAnsi="Times New Roman"/>
        </w:rPr>
        <w:t xml:space="preserve"> </w:t>
      </w:r>
      <w:r w:rsidRPr="00902F07">
        <w:rPr>
          <w:rFonts w:ascii="Times New Roman" w:hAnsi="Times New Roman"/>
          <w:i/>
        </w:rPr>
        <w:t>International Migration, n Vol. 57</w:t>
      </w:r>
      <w:r>
        <w:rPr>
          <w:rFonts w:ascii="Times New Roman" w:hAnsi="Times New Roman"/>
        </w:rPr>
        <w:t xml:space="preserve"> (1), IOM.</w:t>
      </w:r>
    </w:p>
  </w:footnote>
  <w:footnote w:id="6">
    <w:p w:rsidR="009B04DB" w:rsidRPr="00E238A1" w:rsidRDefault="009B04DB" w:rsidP="00B90593">
      <w:pPr>
        <w:autoSpaceDE w:val="0"/>
        <w:autoSpaceDN w:val="0"/>
        <w:adjustRightInd w:val="0"/>
        <w:spacing w:after="0" w:line="240" w:lineRule="auto"/>
        <w:jc w:val="both"/>
        <w:rPr>
          <w:rFonts w:ascii="Times New Roman" w:hAnsi="Times New Roman"/>
          <w:sz w:val="20"/>
          <w:szCs w:val="20"/>
        </w:rPr>
      </w:pPr>
      <w:r w:rsidRPr="00E238A1">
        <w:rPr>
          <w:rStyle w:val="FootnoteReference"/>
          <w:rFonts w:ascii="Times New Roman" w:hAnsi="Times New Roman"/>
          <w:sz w:val="20"/>
          <w:szCs w:val="20"/>
        </w:rPr>
        <w:footnoteRef/>
      </w:r>
      <w:r>
        <w:rPr>
          <w:rFonts w:ascii="Times New Roman" w:hAnsi="Times New Roman"/>
          <w:color w:val="000000"/>
          <w:sz w:val="20"/>
          <w:szCs w:val="20"/>
        </w:rPr>
        <w:t xml:space="preserve"> </w:t>
      </w:r>
      <w:r w:rsidRPr="00E238A1">
        <w:rPr>
          <w:rFonts w:ascii="Times New Roman" w:hAnsi="Times New Roman"/>
          <w:color w:val="000000"/>
          <w:sz w:val="20"/>
          <w:szCs w:val="20"/>
        </w:rPr>
        <w:t>Global Migration Group</w:t>
      </w:r>
      <w:r>
        <w:rPr>
          <w:rFonts w:ascii="Times New Roman" w:hAnsi="Times New Roman"/>
          <w:color w:val="000000"/>
          <w:sz w:val="20"/>
          <w:szCs w:val="20"/>
        </w:rPr>
        <w:t xml:space="preserve"> (2010).</w:t>
      </w:r>
      <w:r w:rsidRPr="00E238A1">
        <w:rPr>
          <w:rFonts w:ascii="Times New Roman" w:hAnsi="Times New Roman"/>
          <w:color w:val="000000"/>
          <w:sz w:val="20"/>
          <w:szCs w:val="20"/>
        </w:rPr>
        <w:t xml:space="preserve"> </w:t>
      </w:r>
      <w:r w:rsidRPr="00E238A1">
        <w:rPr>
          <w:rFonts w:ascii="Times New Roman" w:hAnsi="Times New Roman"/>
          <w:i/>
          <w:iCs/>
          <w:sz w:val="20"/>
          <w:szCs w:val="20"/>
        </w:rPr>
        <w:t>Mainstreaming Migration into Development Planning: A</w:t>
      </w:r>
      <w:r>
        <w:rPr>
          <w:rFonts w:ascii="Times New Roman" w:hAnsi="Times New Roman"/>
          <w:i/>
          <w:iCs/>
          <w:sz w:val="20"/>
          <w:szCs w:val="20"/>
        </w:rPr>
        <w:t xml:space="preserve"> </w:t>
      </w:r>
      <w:r w:rsidRPr="00E238A1">
        <w:rPr>
          <w:rFonts w:ascii="Times New Roman" w:hAnsi="Times New Roman"/>
          <w:i/>
          <w:iCs/>
          <w:sz w:val="20"/>
          <w:szCs w:val="20"/>
        </w:rPr>
        <w:t>Handbook for Policy-makers and Practitioners</w:t>
      </w:r>
      <w:r w:rsidRPr="00E238A1">
        <w:rPr>
          <w:rFonts w:ascii="Times New Roman" w:hAnsi="Times New Roman"/>
          <w:sz w:val="20"/>
          <w:szCs w:val="20"/>
        </w:rPr>
        <w:t>. International Organization for Migration (IOM), Geneva,</w:t>
      </w:r>
      <w:r w:rsidRPr="00E238A1">
        <w:rPr>
          <w:rFonts w:ascii="Times New Roman" w:hAnsi="Times New Roman"/>
          <w:color w:val="000000"/>
          <w:sz w:val="20"/>
          <w:szCs w:val="20"/>
        </w:rPr>
        <w:t xml:space="preserve"> </w:t>
      </w:r>
    </w:p>
  </w:footnote>
  <w:footnote w:id="7">
    <w:p w:rsidR="009B04DB" w:rsidRPr="00E238A1" w:rsidRDefault="009B04DB" w:rsidP="00B90593">
      <w:pPr>
        <w:spacing w:after="0" w:line="240" w:lineRule="auto"/>
        <w:jc w:val="both"/>
        <w:rPr>
          <w:rFonts w:ascii="Times New Roman" w:hAnsi="Times New Roman"/>
          <w:sz w:val="20"/>
          <w:szCs w:val="20"/>
        </w:rPr>
      </w:pPr>
      <w:r w:rsidRPr="00E238A1">
        <w:rPr>
          <w:rStyle w:val="FootnoteReference"/>
          <w:rFonts w:ascii="Times New Roman" w:hAnsi="Times New Roman"/>
          <w:sz w:val="20"/>
          <w:szCs w:val="20"/>
        </w:rPr>
        <w:footnoteRef/>
      </w:r>
      <w:r>
        <w:rPr>
          <w:rFonts w:ascii="Times New Roman" w:hAnsi="Times New Roman"/>
          <w:sz w:val="20"/>
          <w:szCs w:val="20"/>
        </w:rPr>
        <w:t xml:space="preserve"> </w:t>
      </w:r>
      <w:r w:rsidRPr="00E238A1">
        <w:rPr>
          <w:rFonts w:ascii="Times New Roman" w:hAnsi="Times New Roman"/>
          <w:sz w:val="20"/>
          <w:szCs w:val="20"/>
        </w:rPr>
        <w:t>United Nations</w:t>
      </w:r>
      <w:r>
        <w:rPr>
          <w:rFonts w:ascii="Times New Roman" w:hAnsi="Times New Roman"/>
          <w:sz w:val="20"/>
          <w:szCs w:val="20"/>
        </w:rPr>
        <w:t xml:space="preserve"> (2013).</w:t>
      </w:r>
      <w:r w:rsidRPr="00E238A1">
        <w:rPr>
          <w:rFonts w:ascii="Times New Roman" w:hAnsi="Times New Roman"/>
          <w:sz w:val="20"/>
          <w:szCs w:val="20"/>
        </w:rPr>
        <w:t xml:space="preserve"> </w:t>
      </w:r>
      <w:r w:rsidRPr="00E238A1">
        <w:rPr>
          <w:rFonts w:ascii="Times New Roman" w:hAnsi="Times New Roman"/>
          <w:i/>
          <w:sz w:val="20"/>
          <w:szCs w:val="20"/>
        </w:rPr>
        <w:t>World Population Policies 2013</w:t>
      </w:r>
      <w:r>
        <w:rPr>
          <w:rFonts w:ascii="Times New Roman" w:hAnsi="Times New Roman"/>
          <w:sz w:val="20"/>
          <w:szCs w:val="20"/>
        </w:rPr>
        <w:t>.</w:t>
      </w:r>
      <w:r w:rsidRPr="00E238A1">
        <w:rPr>
          <w:rFonts w:ascii="Times New Roman" w:hAnsi="Times New Roman"/>
          <w:sz w:val="20"/>
          <w:szCs w:val="20"/>
        </w:rPr>
        <w:t xml:space="preserve"> Department of Population and Social Affairs. Population Division, New York</w:t>
      </w:r>
      <w:r>
        <w:rPr>
          <w:rFonts w:ascii="Times New Roman" w:hAnsi="Times New Roman"/>
          <w:sz w:val="20"/>
          <w:szCs w:val="20"/>
        </w:rPr>
        <w:t>.</w:t>
      </w:r>
    </w:p>
  </w:footnote>
  <w:footnote w:id="8">
    <w:p w:rsidR="009B04DB" w:rsidRPr="00E238A1" w:rsidRDefault="009B04DB" w:rsidP="00B90593">
      <w:pPr>
        <w:autoSpaceDE w:val="0"/>
        <w:autoSpaceDN w:val="0"/>
        <w:adjustRightInd w:val="0"/>
        <w:spacing w:after="0" w:line="240" w:lineRule="auto"/>
        <w:jc w:val="both"/>
        <w:rPr>
          <w:rFonts w:ascii="Times New Roman" w:hAnsi="Times New Roman"/>
          <w:sz w:val="20"/>
          <w:szCs w:val="20"/>
        </w:rPr>
      </w:pPr>
      <w:r w:rsidRPr="00E238A1">
        <w:rPr>
          <w:rStyle w:val="FootnoteReference"/>
          <w:rFonts w:ascii="Times New Roman" w:hAnsi="Times New Roman"/>
          <w:sz w:val="20"/>
          <w:szCs w:val="20"/>
        </w:rPr>
        <w:footnoteRef/>
      </w:r>
      <w:r w:rsidRPr="00E238A1">
        <w:rPr>
          <w:rFonts w:ascii="Times New Roman" w:hAnsi="Times New Roman"/>
          <w:sz w:val="20"/>
          <w:szCs w:val="20"/>
        </w:rPr>
        <w:t xml:space="preserve"> International Organization for Migration</w:t>
      </w:r>
      <w:r>
        <w:rPr>
          <w:rFonts w:ascii="Times New Roman" w:hAnsi="Times New Roman"/>
          <w:sz w:val="20"/>
          <w:szCs w:val="20"/>
        </w:rPr>
        <w:t xml:space="preserve"> (2010).</w:t>
      </w:r>
      <w:r w:rsidRPr="00E238A1">
        <w:rPr>
          <w:rFonts w:ascii="Times New Roman" w:hAnsi="Times New Roman"/>
          <w:sz w:val="20"/>
          <w:szCs w:val="20"/>
        </w:rPr>
        <w:t xml:space="preserve"> </w:t>
      </w:r>
      <w:r w:rsidRPr="00E238A1">
        <w:rPr>
          <w:rFonts w:ascii="Times New Roman" w:hAnsi="Times New Roman"/>
          <w:i/>
          <w:iCs/>
          <w:sz w:val="20"/>
          <w:szCs w:val="20"/>
        </w:rPr>
        <w:t>World Migration Report 2010 — The Future of Migration: Building Capacities for Change</w:t>
      </w:r>
      <w:r w:rsidRPr="00E238A1">
        <w:rPr>
          <w:rFonts w:ascii="Times New Roman" w:hAnsi="Times New Roman"/>
          <w:sz w:val="20"/>
          <w:szCs w:val="20"/>
        </w:rPr>
        <w:t xml:space="preserve">. Geneva, pp. 45, 57, 67. </w:t>
      </w:r>
    </w:p>
  </w:footnote>
  <w:footnote w:id="9">
    <w:p w:rsidR="009B04DB" w:rsidRPr="001003BB" w:rsidRDefault="009B04DB" w:rsidP="00B90593">
      <w:pPr>
        <w:pStyle w:val="FootnoteText"/>
        <w:jc w:val="both"/>
        <w:rPr>
          <w:rFonts w:ascii="Times New Roman" w:eastAsia="TimesNewRomanPSMT" w:hAnsi="Times New Roman"/>
        </w:rPr>
      </w:pPr>
      <w:r>
        <w:rPr>
          <w:rStyle w:val="FootnoteReference"/>
        </w:rPr>
        <w:footnoteRef/>
      </w:r>
      <w:r>
        <w:rPr>
          <w:rFonts w:ascii="Times New Roman" w:eastAsia="TimesNewRomanPSMT" w:hAnsi="Times New Roman"/>
        </w:rPr>
        <w:t xml:space="preserve"> </w:t>
      </w:r>
      <w:r w:rsidRPr="00475786">
        <w:rPr>
          <w:rFonts w:ascii="Times New Roman" w:eastAsia="TimesNewRomanPSMT" w:hAnsi="Times New Roman"/>
        </w:rPr>
        <w:t>Poleti, D. (2013). Savremene radne migracije u evropskom kontekstu – ekonomski i politički aspekti</w:t>
      </w:r>
      <w:r>
        <w:rPr>
          <w:rFonts w:ascii="Times New Roman" w:eastAsia="TimesNewRomanPSMT" w:hAnsi="Times New Roman"/>
          <w:lang w:val="en-US"/>
        </w:rPr>
        <w:t>.</w:t>
      </w:r>
      <w:r w:rsidRPr="00475786">
        <w:rPr>
          <w:rFonts w:ascii="Times New Roman" w:eastAsia="TimesNewRomanPSMT" w:hAnsi="Times New Roman"/>
        </w:rPr>
        <w:t xml:space="preserve"> </w:t>
      </w:r>
      <w:r w:rsidRPr="00902F07">
        <w:rPr>
          <w:rFonts w:ascii="Times New Roman" w:eastAsia="TimesNewRomanPSMT" w:hAnsi="Times New Roman"/>
          <w:i/>
        </w:rPr>
        <w:t>Sociologija</w:t>
      </w:r>
      <w:r w:rsidRPr="00475786">
        <w:rPr>
          <w:rFonts w:ascii="Times New Roman" w:eastAsia="TimesNewRomanPSMT" w:hAnsi="Times New Roman"/>
        </w:rPr>
        <w:t xml:space="preserve">, </w:t>
      </w:r>
      <w:r w:rsidRPr="00902F07">
        <w:rPr>
          <w:rFonts w:ascii="Times New Roman" w:eastAsia="TimesNewRomanPSMT" w:hAnsi="Times New Roman"/>
          <w:i/>
        </w:rPr>
        <w:t>Vol. LV, N</w:t>
      </w:r>
      <w:r w:rsidRPr="00902F07">
        <w:rPr>
          <w:rFonts w:ascii="Times New Roman" w:eastAsia="TimesNewRomanPSMT" w:hAnsi="Times New Roman"/>
          <w:i/>
          <w:vertAlign w:val="superscript"/>
        </w:rPr>
        <w:t>o</w:t>
      </w:r>
      <w:r w:rsidRPr="00902F07">
        <w:rPr>
          <w:rFonts w:ascii="Times New Roman" w:eastAsia="TimesNewRomanPSMT" w:hAnsi="Times New Roman"/>
          <w:i/>
        </w:rPr>
        <w:t xml:space="preserve"> 2</w:t>
      </w:r>
      <w:r w:rsidRPr="00475786">
        <w:rPr>
          <w:rFonts w:ascii="Times New Roman" w:eastAsia="TimesNewRomanPSMT" w:hAnsi="Times New Roman"/>
        </w:rPr>
        <w:t>, Beograd.</w:t>
      </w:r>
    </w:p>
  </w:footnote>
  <w:footnote w:id="10">
    <w:p w:rsidR="009B04DB" w:rsidRPr="001003BB" w:rsidRDefault="009B04DB" w:rsidP="00E166B4">
      <w:pPr>
        <w:pStyle w:val="FootnoteText"/>
        <w:jc w:val="both"/>
      </w:pPr>
      <w:r>
        <w:rPr>
          <w:rStyle w:val="FootnoteReference"/>
        </w:rPr>
        <w:footnoteRef/>
      </w:r>
      <w:r>
        <w:rPr>
          <w:rFonts w:ascii="Times New Roman" w:hAnsi="Times New Roman"/>
        </w:rPr>
        <w:t xml:space="preserve"> </w:t>
      </w:r>
      <w:r w:rsidRPr="0001077C">
        <w:rPr>
          <w:rFonts w:ascii="Times New Roman" w:hAnsi="Times New Roman"/>
        </w:rPr>
        <w:t>Rašević, М. (2016)</w:t>
      </w:r>
      <w:r>
        <w:rPr>
          <w:rFonts w:ascii="Times New Roman" w:hAnsi="Times New Roman"/>
        </w:rPr>
        <w:t>. Migracije i</w:t>
      </w:r>
      <w:r w:rsidRPr="0001077C">
        <w:rPr>
          <w:rFonts w:ascii="Times New Roman" w:hAnsi="Times New Roman"/>
        </w:rPr>
        <w:t xml:space="preserve"> razvoj u Srbiji</w:t>
      </w:r>
      <w:r>
        <w:rPr>
          <w:rFonts w:ascii="Times New Roman" w:hAnsi="Times New Roman"/>
          <w:lang w:val="en-US"/>
        </w:rPr>
        <w:t>.</w:t>
      </w:r>
      <w:r w:rsidRPr="0001077C">
        <w:rPr>
          <w:rFonts w:ascii="Times New Roman" w:hAnsi="Times New Roman"/>
        </w:rPr>
        <w:t xml:space="preserve"> Međunarodna organizacija za migracije (IOM), Beograd.</w:t>
      </w:r>
    </w:p>
  </w:footnote>
  <w:footnote w:id="11">
    <w:p w:rsidR="009B04DB" w:rsidRPr="00C80F62" w:rsidRDefault="009B04DB" w:rsidP="00E166B4">
      <w:pPr>
        <w:pStyle w:val="FootnoteText"/>
        <w:jc w:val="both"/>
      </w:pPr>
      <w:r>
        <w:rPr>
          <w:rStyle w:val="FootnoteReference"/>
        </w:rPr>
        <w:footnoteRef/>
      </w:r>
      <w:r>
        <w:rPr>
          <w:rFonts w:ascii="Times New Roman" w:hAnsi="Times New Roman"/>
          <w:shd w:val="clear" w:color="auto" w:fill="FFFFFF"/>
        </w:rPr>
        <w:t xml:space="preserve"> Шантић., Д. </w:t>
      </w:r>
      <w:r w:rsidRPr="00CF6322">
        <w:rPr>
          <w:rFonts w:ascii="Times New Roman" w:hAnsi="Times New Roman"/>
          <w:shd w:val="clear" w:color="auto" w:fill="FFFFFF"/>
        </w:rPr>
        <w:t>(2018)</w:t>
      </w:r>
      <w:r>
        <w:rPr>
          <w:rFonts w:ascii="Times New Roman" w:hAnsi="Times New Roman"/>
          <w:shd w:val="clear" w:color="auto" w:fill="FFFFFF"/>
        </w:rPr>
        <w:t>.</w:t>
      </w:r>
      <w:r w:rsidRPr="00CF6322">
        <w:rPr>
          <w:rFonts w:ascii="Times New Roman" w:hAnsi="Times New Roman"/>
          <w:shd w:val="clear" w:color="auto" w:fill="FFFFFF"/>
        </w:rPr>
        <w:t xml:space="preserve"> </w:t>
      </w:r>
      <w:r>
        <w:rPr>
          <w:rFonts w:ascii="Times New Roman" w:hAnsi="Times New Roman"/>
          <w:shd w:val="clear" w:color="auto" w:fill="FFFFFF"/>
        </w:rPr>
        <w:t>Изазови у популационој политици према миграцијама у условима неравномерног просторног размештаја становништва у Србији</w:t>
      </w:r>
      <w:r>
        <w:rPr>
          <w:rFonts w:ascii="Times New Roman" w:hAnsi="Times New Roman"/>
          <w:shd w:val="clear" w:color="auto" w:fill="FFFFFF"/>
          <w:lang w:val="en-US"/>
        </w:rPr>
        <w:t>.</w:t>
      </w:r>
      <w:r>
        <w:rPr>
          <w:rFonts w:ascii="Times New Roman" w:hAnsi="Times New Roman"/>
          <w:shd w:val="clear" w:color="auto" w:fill="FFFFFF"/>
        </w:rPr>
        <w:t xml:space="preserve"> </w:t>
      </w:r>
      <w:r w:rsidRPr="00902F07">
        <w:rPr>
          <w:rFonts w:ascii="Times New Roman" w:hAnsi="Times New Roman"/>
          <w:i/>
          <w:shd w:val="clear" w:color="auto" w:fill="FFFFFF"/>
        </w:rPr>
        <w:t>Зборник Матице Српске за друштвене науке, 167(3),</w:t>
      </w:r>
      <w:r w:rsidRPr="00CF6322">
        <w:rPr>
          <w:rFonts w:ascii="Times New Roman" w:hAnsi="Times New Roman"/>
          <w:shd w:val="clear" w:color="auto" w:fill="FFFFFF"/>
        </w:rPr>
        <w:t xml:space="preserve"> </w:t>
      </w:r>
      <w:r>
        <w:rPr>
          <w:rFonts w:ascii="Times New Roman" w:hAnsi="Times New Roman"/>
          <w:shd w:val="clear" w:color="auto" w:fill="FFFFFF"/>
        </w:rPr>
        <w:t>Нови Сад</w:t>
      </w:r>
      <w:r w:rsidRPr="00CF6322">
        <w:rPr>
          <w:rFonts w:ascii="Times New Roman" w:hAnsi="Times New Roman"/>
          <w:shd w:val="clear" w:color="auto" w:fill="FFFFFF"/>
        </w:rPr>
        <w:t>, 651-</w:t>
      </w:r>
      <w:r>
        <w:rPr>
          <w:rFonts w:ascii="Times New Roman" w:hAnsi="Times New Roman"/>
          <w:shd w:val="clear" w:color="auto" w:fill="FFFFFF"/>
        </w:rPr>
        <w:t xml:space="preserve"> </w:t>
      </w:r>
      <w:r w:rsidRPr="00CF6322">
        <w:rPr>
          <w:rFonts w:ascii="Times New Roman" w:hAnsi="Times New Roman"/>
          <w:shd w:val="clear" w:color="auto" w:fill="FFFFFF"/>
        </w:rPr>
        <w:t>662</w:t>
      </w:r>
      <w:r>
        <w:rPr>
          <w:rFonts w:ascii="Times New Roman" w:hAnsi="Times New Roman"/>
          <w:shd w:val="clear" w:color="auto" w:fill="FFFFFF"/>
        </w:rPr>
        <w:t>.</w:t>
      </w:r>
    </w:p>
  </w:footnote>
  <w:footnote w:id="12">
    <w:p w:rsidR="009B04DB" w:rsidRPr="00DD08E2" w:rsidRDefault="009B04DB" w:rsidP="00E166B4">
      <w:pPr>
        <w:pStyle w:val="FootnoteText"/>
        <w:jc w:val="both"/>
        <w:rPr>
          <w:rFonts w:ascii="Times New Roman" w:hAnsi="Times New Roman"/>
        </w:rPr>
      </w:pPr>
      <w:r>
        <w:rPr>
          <w:rStyle w:val="FootnoteReference"/>
        </w:rPr>
        <w:footnoteRef/>
      </w:r>
      <w:r>
        <w:rPr>
          <w:rFonts w:ascii="Times New Roman" w:hAnsi="Times New Roman"/>
        </w:rPr>
        <w:t xml:space="preserve"> </w:t>
      </w:r>
      <w:r w:rsidRPr="00DD08E2">
        <w:rPr>
          <w:rFonts w:ascii="Times New Roman" w:hAnsi="Times New Roman"/>
        </w:rPr>
        <w:t>Rašević, M. (2017). The Migration Issue in Key National Strategies</w:t>
      </w:r>
      <w:r>
        <w:rPr>
          <w:rFonts w:ascii="Times New Roman" w:hAnsi="Times New Roman"/>
          <w:lang w:val="en-US"/>
        </w:rPr>
        <w:t>.</w:t>
      </w:r>
      <w:r w:rsidRPr="00DD08E2">
        <w:rPr>
          <w:rFonts w:ascii="Times New Roman" w:hAnsi="Times New Roman"/>
        </w:rPr>
        <w:t xml:space="preserve"> </w:t>
      </w:r>
      <w:r w:rsidRPr="00DD08E2">
        <w:rPr>
          <w:rFonts w:ascii="Times New Roman" w:hAnsi="Times New Roman"/>
          <w:color w:val="222222"/>
          <w:shd w:val="clear" w:color="auto" w:fill="FFFFFF"/>
        </w:rPr>
        <w:t>Institute for Sociological Research</w:t>
      </w:r>
      <w:r>
        <w:rPr>
          <w:rFonts w:ascii="Times New Roman" w:hAnsi="Times New Roman"/>
          <w:color w:val="222222"/>
          <w:shd w:val="clear" w:color="auto" w:fill="FFFFFF"/>
        </w:rPr>
        <w:t>,</w:t>
      </w:r>
      <w:r w:rsidRPr="00DD08E2">
        <w:rPr>
          <w:rFonts w:ascii="Times New Roman" w:hAnsi="Times New Roman"/>
          <w:color w:val="222222"/>
          <w:shd w:val="clear" w:color="auto" w:fill="FFFFFF"/>
        </w:rPr>
        <w:t xml:space="preserve"> Faculty of Philosophy University of Belgrade, </w:t>
      </w:r>
      <w:r w:rsidRPr="00902F07">
        <w:rPr>
          <w:rFonts w:ascii="Times New Roman" w:hAnsi="Times New Roman"/>
          <w:i/>
          <w:color w:val="222222"/>
          <w:shd w:val="clear" w:color="auto" w:fill="FFFFFF"/>
        </w:rPr>
        <w:t>Serbian Sociological Society</w:t>
      </w:r>
      <w:r w:rsidRPr="00DD08E2">
        <w:rPr>
          <w:rFonts w:ascii="Times New Roman" w:hAnsi="Times New Roman"/>
          <w:color w:val="222222"/>
          <w:shd w:val="clear" w:color="auto" w:fill="FFFFFF"/>
        </w:rPr>
        <w:t>, Belgrade, 135-150.</w:t>
      </w:r>
    </w:p>
  </w:footnote>
  <w:footnote w:id="13">
    <w:p w:rsidR="009B04DB" w:rsidRPr="00A06A30" w:rsidRDefault="009B04DB" w:rsidP="00E166B4">
      <w:pPr>
        <w:pStyle w:val="FootnoteText"/>
        <w:jc w:val="both"/>
        <w:rPr>
          <w:rFonts w:ascii="Times New Roman" w:hAnsi="Times New Roman"/>
          <w:sz w:val="24"/>
          <w:szCs w:val="24"/>
        </w:rPr>
      </w:pPr>
      <w:r w:rsidRPr="00A06A30">
        <w:rPr>
          <w:rStyle w:val="FootnoteReference"/>
          <w:rFonts w:ascii="Times New Roman" w:hAnsi="Times New Roman"/>
          <w:sz w:val="24"/>
          <w:szCs w:val="24"/>
        </w:rPr>
        <w:footnoteRef/>
      </w:r>
      <w:r>
        <w:rPr>
          <w:rFonts w:ascii="Times New Roman" w:hAnsi="Times New Roman"/>
        </w:rPr>
        <w:t xml:space="preserve"> </w:t>
      </w:r>
      <w:r w:rsidRPr="00DD08E2">
        <w:rPr>
          <w:rFonts w:ascii="Times New Roman" w:hAnsi="Times New Roman"/>
        </w:rPr>
        <w:t>На територији АП Косово и Метохија попис није спроведен јер за то нису постојали услови, а у две општине на југу Србије, Прешево и Бујановац, попис становништва је био бојкотован</w:t>
      </w:r>
      <w:r>
        <w:rPr>
          <w:rFonts w:ascii="Times New Roman" w:hAnsi="Times New Roman"/>
        </w:rPr>
        <w:t xml:space="preserve"> од стране албанског становништва</w:t>
      </w:r>
      <w:r w:rsidRPr="00DD08E2">
        <w:rPr>
          <w:rFonts w:ascii="Times New Roman" w:hAnsi="Times New Roman"/>
        </w:rPr>
        <w:t>.</w:t>
      </w:r>
    </w:p>
  </w:footnote>
  <w:footnote w:id="14">
    <w:p w:rsidR="009B04DB" w:rsidRPr="00051891" w:rsidRDefault="009B04DB" w:rsidP="00E166B4">
      <w:pPr>
        <w:pStyle w:val="FootnoteText"/>
        <w:jc w:val="both"/>
      </w:pPr>
      <w:r>
        <w:rPr>
          <w:rStyle w:val="FootnoteReference"/>
        </w:rPr>
        <w:footnoteRef/>
      </w:r>
      <w:r>
        <w:rPr>
          <w:rFonts w:ascii="Times New Roman" w:hAnsi="Times New Roman"/>
        </w:rPr>
        <w:t xml:space="preserve"> </w:t>
      </w:r>
      <w:r w:rsidRPr="00051891">
        <w:rPr>
          <w:rFonts w:ascii="Times New Roman" w:hAnsi="Times New Roman"/>
        </w:rPr>
        <w:t>https://ec.europa.eu/eurostat/statistics-explained/</w:t>
      </w:r>
    </w:p>
  </w:footnote>
  <w:footnote w:id="15">
    <w:p w:rsidR="009B04DB" w:rsidRPr="00051891" w:rsidRDefault="009B04DB" w:rsidP="00E166B4">
      <w:pPr>
        <w:pStyle w:val="FootnoteText"/>
        <w:jc w:val="both"/>
      </w:pPr>
      <w:r>
        <w:rPr>
          <w:rStyle w:val="FootnoteReference"/>
        </w:rPr>
        <w:footnoteRef/>
      </w:r>
      <w:r>
        <w:rPr>
          <w:rFonts w:ascii="Times New Roman" w:hAnsi="Times New Roman"/>
        </w:rPr>
        <w:t xml:space="preserve"> </w:t>
      </w:r>
      <w:r w:rsidRPr="00051891">
        <w:rPr>
          <w:rFonts w:ascii="Times New Roman" w:hAnsi="Times New Roman"/>
        </w:rPr>
        <w:t xml:space="preserve">World Bank Group, Knomad </w:t>
      </w:r>
      <w:r>
        <w:rPr>
          <w:rFonts w:ascii="Times New Roman" w:hAnsi="Times New Roman"/>
        </w:rPr>
        <w:t xml:space="preserve"> </w:t>
      </w:r>
      <w:r w:rsidRPr="00051891">
        <w:rPr>
          <w:rFonts w:ascii="Times New Roman" w:hAnsi="Times New Roman"/>
        </w:rPr>
        <w:t>(2019)</w:t>
      </w:r>
      <w:r>
        <w:rPr>
          <w:rFonts w:ascii="Times New Roman" w:hAnsi="Times New Roman"/>
        </w:rPr>
        <w:t>.</w:t>
      </w:r>
      <w:r w:rsidRPr="00051891">
        <w:rPr>
          <w:rFonts w:ascii="Times New Roman" w:hAnsi="Times New Roman"/>
        </w:rPr>
        <w:t xml:space="preserve"> Migration and Remittances, Recent developments and Outlook</w:t>
      </w:r>
      <w:r>
        <w:rPr>
          <w:rFonts w:ascii="Times New Roman" w:hAnsi="Times New Roman"/>
          <w:lang w:val="en-US"/>
        </w:rPr>
        <w:t>.</w:t>
      </w:r>
      <w:r w:rsidRPr="00051891">
        <w:rPr>
          <w:rFonts w:ascii="Times New Roman" w:hAnsi="Times New Roman"/>
        </w:rPr>
        <w:t xml:space="preserve"> Migration and Development, Brief 31, April.</w:t>
      </w:r>
    </w:p>
  </w:footnote>
  <w:footnote w:id="16">
    <w:p w:rsidR="009B04DB" w:rsidRPr="0026636D" w:rsidRDefault="009B04DB" w:rsidP="00E166B4">
      <w:pPr>
        <w:pStyle w:val="FootnoteText"/>
        <w:jc w:val="both"/>
      </w:pPr>
      <w:r w:rsidRPr="0026636D">
        <w:rPr>
          <w:rStyle w:val="FootnoteReference"/>
        </w:rPr>
        <w:footnoteRef/>
      </w:r>
      <w:hyperlink r:id="rId3" w:history="1">
        <w:r w:rsidRPr="0026636D">
          <w:rPr>
            <w:rStyle w:val="Hyperlink"/>
            <w:color w:val="auto"/>
          </w:rPr>
          <w:t>https://www.stat.gov.rs/</w:t>
        </w:r>
      </w:hyperlink>
    </w:p>
  </w:footnote>
  <w:footnote w:id="17">
    <w:p w:rsidR="009B04DB" w:rsidRPr="00A06A30" w:rsidRDefault="009B04DB" w:rsidP="00561728">
      <w:pPr>
        <w:autoSpaceDE w:val="0"/>
        <w:autoSpaceDN w:val="0"/>
        <w:adjustRightInd w:val="0"/>
        <w:spacing w:after="0" w:line="240" w:lineRule="auto"/>
        <w:jc w:val="both"/>
        <w:rPr>
          <w:rFonts w:ascii="Times New Roman" w:hAnsi="Times New Roman"/>
          <w:color w:val="1A181C"/>
          <w:sz w:val="24"/>
          <w:szCs w:val="24"/>
        </w:rPr>
      </w:pPr>
      <w:r w:rsidRPr="00A06A30">
        <w:rPr>
          <w:rStyle w:val="FootnoteReference"/>
          <w:rFonts w:ascii="Times New Roman" w:hAnsi="Times New Roman"/>
          <w:sz w:val="24"/>
          <w:szCs w:val="24"/>
        </w:rPr>
        <w:footnoteRef/>
      </w:r>
      <w:r>
        <w:rPr>
          <w:rFonts w:ascii="Times New Roman" w:hAnsi="Times New Roman"/>
          <w:iCs/>
          <w:color w:val="000000"/>
          <w:sz w:val="20"/>
          <w:szCs w:val="20"/>
        </w:rPr>
        <w:t xml:space="preserve"> </w:t>
      </w:r>
      <w:r w:rsidRPr="00727A2A">
        <w:rPr>
          <w:rFonts w:ascii="Times New Roman" w:hAnsi="Times New Roman"/>
          <w:iCs/>
          <w:color w:val="000000"/>
          <w:sz w:val="20"/>
          <w:szCs w:val="20"/>
        </w:rPr>
        <w:t>Harns,</w:t>
      </w:r>
      <w:r>
        <w:rPr>
          <w:rFonts w:ascii="Times New Roman" w:hAnsi="Times New Roman"/>
          <w:iCs/>
          <w:color w:val="000000"/>
          <w:sz w:val="20"/>
          <w:szCs w:val="20"/>
        </w:rPr>
        <w:t xml:space="preserve"> C. (2011).</w:t>
      </w:r>
      <w:r w:rsidRPr="00727A2A">
        <w:rPr>
          <w:rFonts w:ascii="Times New Roman" w:hAnsi="Times New Roman"/>
          <w:i/>
          <w:iCs/>
          <w:color w:val="000000"/>
          <w:sz w:val="20"/>
          <w:szCs w:val="20"/>
        </w:rPr>
        <w:t xml:space="preserve"> </w:t>
      </w:r>
      <w:r w:rsidRPr="00727A2A">
        <w:rPr>
          <w:rFonts w:ascii="Times New Roman" w:hAnsi="Times New Roman"/>
          <w:bCs/>
          <w:color w:val="000000"/>
          <w:sz w:val="20"/>
          <w:szCs w:val="20"/>
        </w:rPr>
        <w:t>Issues and models in technical cooperation with government on migration policy and practice</w:t>
      </w:r>
      <w:r>
        <w:rPr>
          <w:rFonts w:ascii="Times New Roman" w:hAnsi="Times New Roman"/>
          <w:sz w:val="20"/>
          <w:szCs w:val="20"/>
        </w:rPr>
        <w:t>.</w:t>
      </w:r>
      <w:r w:rsidRPr="00727A2A">
        <w:rPr>
          <w:rFonts w:ascii="Times New Roman" w:hAnsi="Times New Roman"/>
          <w:sz w:val="20"/>
          <w:szCs w:val="20"/>
        </w:rPr>
        <w:t xml:space="preserve"> </w:t>
      </w:r>
      <w:r w:rsidRPr="00727A2A">
        <w:rPr>
          <w:rFonts w:ascii="Times New Roman" w:hAnsi="Times New Roman"/>
          <w:i/>
          <w:color w:val="1A181C"/>
          <w:sz w:val="20"/>
          <w:szCs w:val="20"/>
        </w:rPr>
        <w:t>Migration Policy Practice</w:t>
      </w:r>
      <w:r w:rsidRPr="00727A2A">
        <w:rPr>
          <w:rFonts w:ascii="Times New Roman" w:hAnsi="Times New Roman"/>
          <w:color w:val="1A181C"/>
          <w:sz w:val="20"/>
          <w:szCs w:val="20"/>
        </w:rPr>
        <w:t xml:space="preserve">, </w:t>
      </w:r>
      <w:r w:rsidRPr="00902F07">
        <w:rPr>
          <w:rFonts w:ascii="Times New Roman" w:hAnsi="Times New Roman"/>
          <w:i/>
          <w:color w:val="1A181C"/>
          <w:sz w:val="20"/>
          <w:szCs w:val="20"/>
        </w:rPr>
        <w:t>1 (1),</w:t>
      </w:r>
      <w:r w:rsidRPr="00727A2A">
        <w:rPr>
          <w:rFonts w:ascii="Times New Roman" w:hAnsi="Times New Roman"/>
          <w:color w:val="1A181C"/>
          <w:sz w:val="20"/>
          <w:szCs w:val="20"/>
        </w:rPr>
        <w:t xml:space="preserve"> </w:t>
      </w:r>
    </w:p>
  </w:footnote>
  <w:footnote w:id="18">
    <w:p w:rsidR="009B04DB" w:rsidRPr="0022745F" w:rsidRDefault="009B04DB" w:rsidP="00561728">
      <w:pPr>
        <w:pStyle w:val="FootnoteText"/>
        <w:jc w:val="both"/>
        <w:rPr>
          <w:rFonts w:ascii="Times New Roman" w:hAnsi="Times New Roman"/>
        </w:rPr>
      </w:pPr>
      <w:r w:rsidRPr="00A06A30">
        <w:rPr>
          <w:rStyle w:val="FootnoteReference"/>
          <w:rFonts w:ascii="Times New Roman" w:hAnsi="Times New Roman"/>
          <w:sz w:val="24"/>
          <w:szCs w:val="24"/>
        </w:rPr>
        <w:footnoteRef/>
      </w:r>
      <w:r>
        <w:rPr>
          <w:rFonts w:ascii="Times New Roman" w:hAnsi="Times New Roman"/>
        </w:rPr>
        <w:t xml:space="preserve"> </w:t>
      </w:r>
      <w:r>
        <w:rPr>
          <w:rFonts w:ascii="Times New Roman" w:hAnsi="Times New Roman"/>
          <w:lang w:val="sr-Cyrl-RS"/>
        </w:rPr>
        <w:t xml:space="preserve">Члан 11. </w:t>
      </w:r>
      <w:r w:rsidRPr="0022745F">
        <w:rPr>
          <w:rFonts w:ascii="Times New Roman" w:hAnsi="Times New Roman"/>
        </w:rPr>
        <w:t>Уредб</w:t>
      </w:r>
      <w:r>
        <w:rPr>
          <w:rFonts w:ascii="Times New Roman" w:hAnsi="Times New Roman"/>
          <w:lang w:val="sr-Cyrl-RS"/>
        </w:rPr>
        <w:t>е</w:t>
      </w:r>
      <w:r w:rsidRPr="0022745F">
        <w:rPr>
          <w:rFonts w:ascii="Times New Roman" w:hAnsi="Times New Roman"/>
        </w:rPr>
        <w:t xml:space="preserve"> о методологији управљања јавним политикама</w:t>
      </w:r>
      <w:r>
        <w:rPr>
          <w:rFonts w:ascii="Times New Roman" w:hAnsi="Times New Roman"/>
        </w:rPr>
        <w:t xml:space="preserve">, анализи ефеката јавних политика и прописа и садржају појединачних докумената јавних политика </w:t>
      </w:r>
      <w:r>
        <w:rPr>
          <w:rFonts w:ascii="Times New Roman" w:hAnsi="Times New Roman"/>
          <w:lang w:val="sr-Cyrl-RS"/>
        </w:rPr>
        <w:t>(</w:t>
      </w:r>
      <w:r>
        <w:rPr>
          <w:rFonts w:ascii="Times New Roman" w:hAnsi="Times New Roman"/>
        </w:rPr>
        <w:t>„</w:t>
      </w:r>
      <w:r w:rsidRPr="0022745F">
        <w:rPr>
          <w:rFonts w:ascii="Times New Roman" w:hAnsi="Times New Roman"/>
        </w:rPr>
        <w:t>Службени гласник РС</w:t>
      </w:r>
      <w:r>
        <w:rPr>
          <w:rFonts w:ascii="Times New Roman" w:hAnsi="Times New Roman"/>
        </w:rPr>
        <w:t>”</w:t>
      </w:r>
      <w:r w:rsidRPr="0022745F">
        <w:rPr>
          <w:rFonts w:ascii="Times New Roman" w:hAnsi="Times New Roman"/>
        </w:rPr>
        <w:t>, број 8</w:t>
      </w:r>
      <w:r w:rsidR="00E36B09">
        <w:rPr>
          <w:rFonts w:ascii="Times New Roman" w:hAnsi="Times New Roman"/>
          <w:lang w:val="sr-Cyrl-RS"/>
        </w:rPr>
        <w:t>/19</w:t>
      </w:r>
      <w:r>
        <w:rPr>
          <w:rFonts w:ascii="Times New Roman" w:hAnsi="Times New Roman"/>
          <w:lang w:val="sr-Cyrl-RS"/>
        </w:rPr>
        <w:t>)</w:t>
      </w:r>
    </w:p>
  </w:footnote>
  <w:footnote w:id="19">
    <w:p w:rsidR="009B04DB" w:rsidRPr="00450687" w:rsidRDefault="009B04DB" w:rsidP="00A30F55">
      <w:pPr>
        <w:pStyle w:val="FootnoteText"/>
        <w:jc w:val="both"/>
        <w:rPr>
          <w:rFonts w:ascii="Times New Roman" w:hAnsi="Times New Roman"/>
          <w:lang w:val="en-GB"/>
        </w:rPr>
      </w:pPr>
      <w:r w:rsidRPr="00450687">
        <w:rPr>
          <w:rStyle w:val="FootnoteReference"/>
          <w:rFonts w:ascii="Times New Roman" w:hAnsi="Times New Roman"/>
          <w:lang w:val="en-GB"/>
        </w:rPr>
        <w:footnoteRef/>
      </w:r>
      <w:r>
        <w:rPr>
          <w:rFonts w:ascii="Times New Roman" w:hAnsi="Times New Roman"/>
        </w:rPr>
        <w:t xml:space="preserve"> </w:t>
      </w:r>
      <w:r w:rsidRPr="00450687">
        <w:rPr>
          <w:rFonts w:ascii="Times New Roman" w:hAnsi="Times New Roman"/>
          <w:lang w:val="en-GB"/>
        </w:rPr>
        <w:t>ILO Migration for Employment Convention (Revised)</w:t>
      </w:r>
      <w:r>
        <w:rPr>
          <w:rFonts w:ascii="Times New Roman" w:hAnsi="Times New Roman"/>
          <w:lang w:val="en-GB"/>
        </w:rPr>
        <w:t>.</w:t>
      </w:r>
      <w:r w:rsidRPr="00450687">
        <w:rPr>
          <w:rFonts w:ascii="Times New Roman" w:hAnsi="Times New Roman"/>
          <w:lang w:val="en-GB"/>
        </w:rPr>
        <w:t xml:space="preserve"> 1949 (No. 97) (ratified 2000); Convention relating to the Status of Refugees</w:t>
      </w:r>
      <w:r>
        <w:rPr>
          <w:rFonts w:ascii="Times New Roman" w:hAnsi="Times New Roman"/>
          <w:lang w:val="en-GB"/>
        </w:rPr>
        <w:t>.</w:t>
      </w:r>
      <w:r w:rsidRPr="00450687">
        <w:rPr>
          <w:rFonts w:ascii="Times New Roman" w:hAnsi="Times New Roman"/>
          <w:lang w:val="en-GB"/>
        </w:rPr>
        <w:t xml:space="preserve"> 1951 (1959); Convention relating to the Status of Stateless Persons</w:t>
      </w:r>
      <w:r>
        <w:rPr>
          <w:rFonts w:ascii="Times New Roman" w:hAnsi="Times New Roman"/>
          <w:lang w:val="en-GB"/>
        </w:rPr>
        <w:t>.</w:t>
      </w:r>
      <w:r w:rsidRPr="00450687">
        <w:rPr>
          <w:rFonts w:ascii="Times New Roman" w:hAnsi="Times New Roman"/>
          <w:lang w:val="en-GB"/>
        </w:rPr>
        <w:t xml:space="preserve"> 1954 (2001); Convention on the Reduction of Statelessness</w:t>
      </w:r>
      <w:r>
        <w:rPr>
          <w:rFonts w:ascii="Times New Roman" w:hAnsi="Times New Roman"/>
          <w:lang w:val="en-GB"/>
        </w:rPr>
        <w:t>.</w:t>
      </w:r>
      <w:r w:rsidRPr="00450687">
        <w:rPr>
          <w:rFonts w:ascii="Times New Roman" w:hAnsi="Times New Roman"/>
          <w:lang w:val="en-GB"/>
        </w:rPr>
        <w:t xml:space="preserve"> 1961 (2011); ILO Migrant Workers (Supplementary Provisions) Convention</w:t>
      </w:r>
      <w:r>
        <w:rPr>
          <w:rFonts w:ascii="Times New Roman" w:hAnsi="Times New Roman"/>
          <w:lang w:val="en-GB"/>
        </w:rPr>
        <w:t>.</w:t>
      </w:r>
      <w:r w:rsidRPr="00450687">
        <w:rPr>
          <w:rFonts w:ascii="Times New Roman" w:hAnsi="Times New Roman"/>
          <w:lang w:val="en-GB"/>
        </w:rPr>
        <w:t xml:space="preserve"> 1975 (No. 143) (2000); Convention on the Rights of the Child (CRC)</w:t>
      </w:r>
      <w:r>
        <w:rPr>
          <w:rFonts w:ascii="Times New Roman" w:hAnsi="Times New Roman"/>
          <w:lang w:val="en-GB"/>
        </w:rPr>
        <w:t>.</w:t>
      </w:r>
      <w:r w:rsidRPr="00450687">
        <w:rPr>
          <w:rFonts w:ascii="Times New Roman" w:hAnsi="Times New Roman"/>
          <w:lang w:val="en-GB"/>
        </w:rPr>
        <w:t xml:space="preserve"> 1989 (1991); International Convention on the Protection of the Rights of All Migrant Workers and Members of Their Families (ICRMW)</w:t>
      </w:r>
      <w:r>
        <w:rPr>
          <w:rFonts w:ascii="Times New Roman" w:hAnsi="Times New Roman"/>
          <w:lang w:val="en-GB"/>
        </w:rPr>
        <w:t>.</w:t>
      </w:r>
      <w:r w:rsidRPr="00450687">
        <w:rPr>
          <w:rFonts w:ascii="Times New Roman" w:hAnsi="Times New Roman"/>
          <w:lang w:val="en-GB"/>
        </w:rPr>
        <w:t xml:space="preserve"> 1990 (2004</w:t>
      </w:r>
      <w:r>
        <w:rPr>
          <w:rFonts w:ascii="Times New Roman" w:hAnsi="Times New Roman"/>
        </w:rPr>
        <w:t>.</w:t>
      </w:r>
      <w:r w:rsidRPr="00450687">
        <w:rPr>
          <w:rFonts w:ascii="Times New Roman" w:hAnsi="Times New Roman"/>
          <w:lang w:val="en-GB"/>
        </w:rPr>
        <w:t xml:space="preserve"> </w:t>
      </w:r>
      <w:r w:rsidRPr="00450687">
        <w:rPr>
          <w:rFonts w:ascii="Times New Roman" w:hAnsi="Times New Roman"/>
        </w:rPr>
        <w:t>potpisana ali nije ratifikovana</w:t>
      </w:r>
      <w:r w:rsidRPr="00450687">
        <w:rPr>
          <w:rFonts w:ascii="Times New Roman" w:hAnsi="Times New Roman"/>
          <w:lang w:val="en-GB"/>
        </w:rPr>
        <w:t>).</w:t>
      </w:r>
    </w:p>
  </w:footnote>
  <w:footnote w:id="20">
    <w:p w:rsidR="009B04DB" w:rsidRPr="00450687" w:rsidRDefault="009B04DB" w:rsidP="00561728">
      <w:pPr>
        <w:pStyle w:val="FootnoteText"/>
        <w:rPr>
          <w:rFonts w:ascii="Times New Roman" w:hAnsi="Times New Roman"/>
          <w:lang w:val="en-GB"/>
        </w:rPr>
      </w:pPr>
      <w:r w:rsidRPr="00450687">
        <w:rPr>
          <w:rStyle w:val="FootnoteReference"/>
          <w:rFonts w:ascii="Times New Roman" w:hAnsi="Times New Roman"/>
          <w:lang w:val="en-GB"/>
        </w:rPr>
        <w:footnoteRef/>
      </w:r>
      <w:r>
        <w:rPr>
          <w:rFonts w:ascii="Times New Roman" w:hAnsi="Times New Roman"/>
        </w:rPr>
        <w:t xml:space="preserve"> </w:t>
      </w:r>
      <w:r w:rsidRPr="00450687">
        <w:rPr>
          <w:rFonts w:ascii="Times New Roman" w:hAnsi="Times New Roman"/>
          <w:lang w:val="en-GB"/>
        </w:rPr>
        <w:t>The Migration Governance Indicators (MGI).</w:t>
      </w:r>
    </w:p>
  </w:footnote>
  <w:footnote w:id="21">
    <w:p w:rsidR="009B04DB" w:rsidRPr="00450687" w:rsidRDefault="009B04DB" w:rsidP="00561728">
      <w:pPr>
        <w:pStyle w:val="FootnoteText"/>
        <w:rPr>
          <w:rFonts w:ascii="Times New Roman" w:hAnsi="Times New Roman"/>
          <w:lang w:val="en-GB"/>
        </w:rPr>
      </w:pPr>
      <w:r w:rsidRPr="00450687">
        <w:rPr>
          <w:rStyle w:val="FootnoteReference"/>
          <w:rFonts w:ascii="Times New Roman" w:hAnsi="Times New Roman"/>
          <w:lang w:val="en-GB"/>
        </w:rPr>
        <w:footnoteRef/>
      </w:r>
      <w:r>
        <w:rPr>
          <w:rFonts w:ascii="Times New Roman" w:hAnsi="Times New Roman"/>
        </w:rPr>
        <w:t xml:space="preserve"> </w:t>
      </w:r>
      <w:r w:rsidRPr="00450687">
        <w:rPr>
          <w:rFonts w:ascii="Times New Roman" w:hAnsi="Times New Roman"/>
          <w:lang w:val="en-GB"/>
        </w:rPr>
        <w:t>IOM, Migration Governance Profile: Republic of Serbi</w:t>
      </w:r>
      <w:r>
        <w:rPr>
          <w:rFonts w:ascii="Times New Roman" w:hAnsi="Times New Roman"/>
          <w:lang w:val="en-GB"/>
        </w:rPr>
        <w:t>a</w:t>
      </w:r>
      <w:r w:rsidRPr="00450687">
        <w:rPr>
          <w:rFonts w:ascii="Times New Roman" w:hAnsi="Times New Roman"/>
          <w:lang w:val="en-GB"/>
        </w:rPr>
        <w:t>, May 2018.</w:t>
      </w:r>
    </w:p>
  </w:footnote>
  <w:footnote w:id="22">
    <w:p w:rsidR="009B04DB" w:rsidRPr="00E62B07" w:rsidRDefault="009B04DB" w:rsidP="00077516">
      <w:pPr>
        <w:pStyle w:val="NormalWeb"/>
        <w:shd w:val="clear" w:color="auto" w:fill="FFFFFF"/>
        <w:spacing w:after="150"/>
        <w:jc w:val="both"/>
        <w:rPr>
          <w:color w:val="333333"/>
          <w:sz w:val="20"/>
          <w:szCs w:val="20"/>
          <w:lang w:val="ru-RU"/>
        </w:rPr>
      </w:pPr>
      <w:r>
        <w:rPr>
          <w:rStyle w:val="FootnoteReference"/>
        </w:rPr>
        <w:footnoteRef/>
      </w:r>
      <w:r>
        <w:rPr>
          <w:color w:val="333333"/>
          <w:sz w:val="20"/>
          <w:szCs w:val="20"/>
          <w:lang w:val="ru-RU"/>
        </w:rPr>
        <w:t xml:space="preserve"> </w:t>
      </w:r>
      <w:r w:rsidR="0055233E">
        <w:rPr>
          <w:color w:val="333333"/>
          <w:sz w:val="20"/>
          <w:szCs w:val="20"/>
          <w:lang w:val="ru-RU"/>
        </w:rPr>
        <w:t xml:space="preserve">Одредбе </w:t>
      </w:r>
      <w:r>
        <w:rPr>
          <w:color w:val="333333"/>
          <w:sz w:val="20"/>
          <w:szCs w:val="20"/>
          <w:lang w:val="ru-RU"/>
        </w:rPr>
        <w:t>по</w:t>
      </w:r>
      <w:r w:rsidR="009D224A">
        <w:rPr>
          <w:color w:val="333333"/>
          <w:sz w:val="20"/>
          <w:szCs w:val="20"/>
          <w:lang w:val="ru-RU"/>
        </w:rPr>
        <w:t>чињу са применом од дана када Република Србија</w:t>
      </w:r>
      <w:r w:rsidR="00103094">
        <w:rPr>
          <w:color w:val="333333"/>
          <w:sz w:val="20"/>
          <w:szCs w:val="20"/>
          <w:lang w:val="ru-RU"/>
        </w:rPr>
        <w:t xml:space="preserve"> постане пуноправна чланица </w:t>
      </w:r>
      <w:r w:rsidR="00103094" w:rsidRPr="00CD10D9">
        <w:rPr>
          <w:color w:val="3B3838"/>
          <w:sz w:val="20"/>
        </w:rPr>
        <w:t>Европске</w:t>
      </w:r>
      <w:r w:rsidR="00103094" w:rsidRPr="00CD10D9">
        <w:rPr>
          <w:color w:val="3B3838"/>
          <w:sz w:val="20"/>
          <w:lang w:val="sr-Cyrl-RS"/>
        </w:rPr>
        <w:t xml:space="preserve"> уније</w:t>
      </w:r>
      <w:r w:rsidRPr="00CD10D9">
        <w:rPr>
          <w:color w:val="3B3838"/>
          <w:sz w:val="20"/>
          <w:szCs w:val="20"/>
          <w:lang w:val="ru-RU"/>
        </w:rPr>
        <w:t xml:space="preserve">. Под члановима породице држављана </w:t>
      </w:r>
      <w:r w:rsidR="00103094" w:rsidRPr="00103094">
        <w:rPr>
          <w:color w:val="3B3838"/>
          <w:sz w:val="20"/>
        </w:rPr>
        <w:t>Европске</w:t>
      </w:r>
      <w:r w:rsidR="00103094" w:rsidRPr="00103094">
        <w:rPr>
          <w:color w:val="3B3838"/>
          <w:sz w:val="20"/>
          <w:lang w:val="sr-Cyrl-RS"/>
        </w:rPr>
        <w:t xml:space="preserve"> уније</w:t>
      </w:r>
      <w:r w:rsidR="00103094" w:rsidRPr="00103094">
        <w:rPr>
          <w:color w:val="3B3838"/>
          <w:sz w:val="20"/>
          <w:szCs w:val="20"/>
          <w:lang w:val="ru-RU"/>
        </w:rPr>
        <w:t xml:space="preserve"> </w:t>
      </w:r>
      <w:r w:rsidRPr="00CD10D9">
        <w:rPr>
          <w:color w:val="3B3838"/>
          <w:sz w:val="20"/>
          <w:szCs w:val="20"/>
          <w:lang w:val="ru-RU"/>
        </w:rPr>
        <w:t>сматрају се:</w:t>
      </w:r>
      <w:r w:rsidRPr="00CD10D9">
        <w:rPr>
          <w:color w:val="3B3838"/>
          <w:sz w:val="20"/>
          <w:szCs w:val="20"/>
        </w:rPr>
        <w:t xml:space="preserve"> </w:t>
      </w:r>
      <w:r w:rsidRPr="00CD10D9">
        <w:rPr>
          <w:color w:val="3B3838"/>
          <w:sz w:val="20"/>
          <w:szCs w:val="20"/>
          <w:lang w:val="ru-RU"/>
        </w:rPr>
        <w:t>1) супружници у браку или ван брака</w:t>
      </w:r>
      <w:r w:rsidRPr="00E62B07">
        <w:rPr>
          <w:color w:val="333333"/>
          <w:sz w:val="20"/>
          <w:szCs w:val="20"/>
          <w:lang w:val="ru-RU"/>
        </w:rPr>
        <w:t xml:space="preserve"> држављана </w:t>
      </w:r>
      <w:r w:rsidR="00103094" w:rsidRPr="00103094">
        <w:rPr>
          <w:color w:val="3B3838"/>
          <w:sz w:val="20"/>
        </w:rPr>
        <w:t>Европске</w:t>
      </w:r>
      <w:r w:rsidR="00103094" w:rsidRPr="00103094">
        <w:rPr>
          <w:color w:val="3B3838"/>
          <w:sz w:val="20"/>
          <w:lang w:val="sr-Cyrl-RS"/>
        </w:rPr>
        <w:t xml:space="preserve"> уније</w:t>
      </w:r>
      <w:r w:rsidRPr="00E62B07">
        <w:rPr>
          <w:color w:val="333333"/>
          <w:sz w:val="20"/>
          <w:szCs w:val="20"/>
          <w:lang w:val="ru-RU"/>
        </w:rPr>
        <w:t>, у складу са законом;</w:t>
      </w:r>
      <w:r>
        <w:rPr>
          <w:color w:val="333333"/>
          <w:sz w:val="20"/>
          <w:szCs w:val="20"/>
        </w:rPr>
        <w:t xml:space="preserve"> </w:t>
      </w:r>
      <w:r w:rsidRPr="00E62B07">
        <w:rPr>
          <w:color w:val="333333"/>
          <w:sz w:val="20"/>
          <w:szCs w:val="20"/>
          <w:lang w:val="ru-RU"/>
        </w:rPr>
        <w:t xml:space="preserve">2) директни потомци држављана </w:t>
      </w:r>
      <w:r w:rsidR="00103094" w:rsidRPr="00103094">
        <w:rPr>
          <w:color w:val="3B3838"/>
          <w:sz w:val="20"/>
        </w:rPr>
        <w:t>Европске</w:t>
      </w:r>
      <w:r w:rsidR="00103094" w:rsidRPr="00103094">
        <w:rPr>
          <w:color w:val="3B3838"/>
          <w:sz w:val="20"/>
          <w:lang w:val="sr-Cyrl-RS"/>
        </w:rPr>
        <w:t xml:space="preserve"> уније</w:t>
      </w:r>
      <w:r w:rsidR="00103094" w:rsidRPr="00E62B07">
        <w:rPr>
          <w:color w:val="333333"/>
          <w:sz w:val="20"/>
          <w:szCs w:val="20"/>
          <w:lang w:val="ru-RU"/>
        </w:rPr>
        <w:t xml:space="preserve"> </w:t>
      </w:r>
      <w:r w:rsidRPr="00E62B07">
        <w:rPr>
          <w:color w:val="333333"/>
          <w:sz w:val="20"/>
          <w:szCs w:val="20"/>
          <w:lang w:val="ru-RU"/>
        </w:rPr>
        <w:t>млађи од 21 године живота или директни потомци његовог супружника у браку или ван брака, млађи од 21 године живота;</w:t>
      </w:r>
      <w:r>
        <w:rPr>
          <w:color w:val="333333"/>
          <w:sz w:val="20"/>
          <w:szCs w:val="20"/>
        </w:rPr>
        <w:t xml:space="preserve"> </w:t>
      </w:r>
      <w:r w:rsidRPr="00E62B07">
        <w:rPr>
          <w:color w:val="333333"/>
          <w:sz w:val="20"/>
          <w:szCs w:val="20"/>
          <w:lang w:val="ru-RU"/>
        </w:rPr>
        <w:t xml:space="preserve">3) усвојена деца млађа од 21 године живота или пасторци држављана </w:t>
      </w:r>
      <w:r w:rsidR="00103094" w:rsidRPr="00103094">
        <w:rPr>
          <w:color w:val="3B3838"/>
          <w:sz w:val="20"/>
        </w:rPr>
        <w:t>Европске</w:t>
      </w:r>
      <w:r w:rsidR="00103094" w:rsidRPr="00103094">
        <w:rPr>
          <w:color w:val="3B3838"/>
          <w:sz w:val="20"/>
          <w:lang w:val="sr-Cyrl-RS"/>
        </w:rPr>
        <w:t xml:space="preserve"> уније</w:t>
      </w:r>
      <w:r w:rsidR="00103094" w:rsidRPr="00E62B07">
        <w:rPr>
          <w:color w:val="333333"/>
          <w:sz w:val="20"/>
          <w:szCs w:val="20"/>
          <w:lang w:val="ru-RU"/>
        </w:rPr>
        <w:t xml:space="preserve"> </w:t>
      </w:r>
      <w:r w:rsidRPr="00E62B07">
        <w:rPr>
          <w:color w:val="333333"/>
          <w:sz w:val="20"/>
          <w:szCs w:val="20"/>
          <w:lang w:val="ru-RU"/>
        </w:rPr>
        <w:t>или његовог супружника у браку или ван брака, млађи од 21 године живота;</w:t>
      </w:r>
      <w:r>
        <w:rPr>
          <w:color w:val="333333"/>
          <w:sz w:val="20"/>
          <w:szCs w:val="20"/>
        </w:rPr>
        <w:t xml:space="preserve"> </w:t>
      </w:r>
      <w:r w:rsidRPr="00E62B07">
        <w:rPr>
          <w:color w:val="333333"/>
          <w:sz w:val="20"/>
          <w:szCs w:val="20"/>
          <w:lang w:val="ru-RU"/>
        </w:rPr>
        <w:t xml:space="preserve">4) лица из тач. 2) и 3) овог става старија од 21 године живота која нису у стању да се самостално издржавају, односно које је дужан да издржава држављанин </w:t>
      </w:r>
      <w:r w:rsidR="00103094" w:rsidRPr="00103094">
        <w:rPr>
          <w:color w:val="3B3838"/>
          <w:sz w:val="20"/>
        </w:rPr>
        <w:t>Европске</w:t>
      </w:r>
      <w:r w:rsidR="00103094" w:rsidRPr="00103094">
        <w:rPr>
          <w:color w:val="3B3838"/>
          <w:sz w:val="20"/>
          <w:lang w:val="sr-Cyrl-RS"/>
        </w:rPr>
        <w:t xml:space="preserve"> уније</w:t>
      </w:r>
      <w:r w:rsidR="00103094" w:rsidRPr="00E62B07">
        <w:rPr>
          <w:color w:val="333333"/>
          <w:sz w:val="20"/>
          <w:szCs w:val="20"/>
          <w:lang w:val="ru-RU"/>
        </w:rPr>
        <w:t xml:space="preserve"> </w:t>
      </w:r>
      <w:r w:rsidRPr="00E62B07">
        <w:rPr>
          <w:color w:val="333333"/>
          <w:sz w:val="20"/>
          <w:szCs w:val="20"/>
          <w:lang w:val="ru-RU"/>
        </w:rPr>
        <w:t>или његов супружник у браку или ван брака;</w:t>
      </w:r>
      <w:r>
        <w:rPr>
          <w:color w:val="333333"/>
          <w:sz w:val="20"/>
          <w:szCs w:val="20"/>
        </w:rPr>
        <w:t xml:space="preserve"> </w:t>
      </w:r>
      <w:r w:rsidRPr="00E62B07">
        <w:rPr>
          <w:color w:val="333333"/>
          <w:sz w:val="20"/>
          <w:szCs w:val="20"/>
          <w:lang w:val="ru-RU"/>
        </w:rPr>
        <w:t xml:space="preserve">5) директни преци држављана </w:t>
      </w:r>
      <w:r w:rsidR="00103094" w:rsidRPr="00103094">
        <w:rPr>
          <w:color w:val="3B3838"/>
          <w:sz w:val="20"/>
        </w:rPr>
        <w:t>Европске</w:t>
      </w:r>
      <w:r w:rsidR="00103094" w:rsidRPr="00103094">
        <w:rPr>
          <w:color w:val="3B3838"/>
          <w:sz w:val="20"/>
          <w:lang w:val="sr-Cyrl-RS"/>
        </w:rPr>
        <w:t xml:space="preserve"> уније</w:t>
      </w:r>
      <w:r w:rsidRPr="00E62B07">
        <w:rPr>
          <w:color w:val="333333"/>
          <w:sz w:val="20"/>
          <w:szCs w:val="20"/>
          <w:lang w:val="ru-RU"/>
        </w:rPr>
        <w:t xml:space="preserve"> или директни преци његовог супружника у браку или ван брака, које је држављанин </w:t>
      </w:r>
      <w:r w:rsidR="00103094" w:rsidRPr="00103094">
        <w:rPr>
          <w:color w:val="3B3838"/>
          <w:sz w:val="20"/>
        </w:rPr>
        <w:t>Европске</w:t>
      </w:r>
      <w:r w:rsidR="00103094" w:rsidRPr="00103094">
        <w:rPr>
          <w:color w:val="3B3838"/>
          <w:sz w:val="20"/>
          <w:lang w:val="sr-Cyrl-RS"/>
        </w:rPr>
        <w:t xml:space="preserve"> уније</w:t>
      </w:r>
      <w:r w:rsidR="00103094" w:rsidRPr="00E62B07">
        <w:rPr>
          <w:color w:val="333333"/>
          <w:sz w:val="20"/>
          <w:szCs w:val="20"/>
          <w:lang w:val="ru-RU"/>
        </w:rPr>
        <w:t xml:space="preserve"> </w:t>
      </w:r>
      <w:r w:rsidRPr="00E62B07">
        <w:rPr>
          <w:color w:val="333333"/>
          <w:sz w:val="20"/>
          <w:szCs w:val="20"/>
          <w:lang w:val="ru-RU"/>
        </w:rPr>
        <w:t>или његов супружник у браку или ван брака дужан да издржава.</w:t>
      </w:r>
    </w:p>
    <w:p w:rsidR="009B04DB" w:rsidRPr="00E62B07" w:rsidRDefault="009B04DB" w:rsidP="00561728">
      <w:pPr>
        <w:pStyle w:val="FootnoteText"/>
        <w:rPr>
          <w:lang w:val="ru-RU"/>
        </w:rPr>
      </w:pPr>
    </w:p>
  </w:footnote>
  <w:footnote w:id="23">
    <w:p w:rsidR="009B04DB" w:rsidRPr="00BE65B3" w:rsidRDefault="009B04DB">
      <w:pPr>
        <w:pStyle w:val="FootnoteText"/>
        <w:rPr>
          <w:rFonts w:ascii="Times New Roman" w:hAnsi="Times New Roman"/>
        </w:rPr>
      </w:pPr>
      <w:r w:rsidRPr="00BE65B3">
        <w:rPr>
          <w:rStyle w:val="FootnoteReference"/>
          <w:rFonts w:ascii="Times New Roman" w:hAnsi="Times New Roman"/>
        </w:rPr>
        <w:footnoteRef/>
      </w:r>
      <w:r w:rsidRPr="00BE65B3">
        <w:rPr>
          <w:rFonts w:ascii="Times New Roman" w:hAnsi="Times New Roman"/>
        </w:rPr>
        <w:t xml:space="preserve"> IOM (2018)</w:t>
      </w:r>
      <w:r>
        <w:rPr>
          <w:rFonts w:ascii="Times New Roman" w:hAnsi="Times New Roman"/>
          <w:lang w:val="sr-Cyrl-RS"/>
        </w:rPr>
        <w:t>.</w:t>
      </w:r>
      <w:r w:rsidRPr="00BE65B3">
        <w:rPr>
          <w:rFonts w:ascii="Times New Roman" w:hAnsi="Times New Roman"/>
        </w:rPr>
        <w:t xml:space="preserve"> Migration and the 2030 Agenda, A Guide for Practitioners</w:t>
      </w:r>
      <w:r>
        <w:rPr>
          <w:rFonts w:ascii="Times New Roman" w:hAnsi="Times New Roman"/>
          <w:lang w:val="en-US"/>
        </w:rPr>
        <w:t>.</w:t>
      </w:r>
      <w:r w:rsidRPr="00BE65B3">
        <w:rPr>
          <w:rFonts w:ascii="Times New Roman" w:hAnsi="Times New Roman"/>
        </w:rPr>
        <w:t>(https://publications.iom.int/books/migration-and-2030-agenda-guide-practitioners)</w:t>
      </w:r>
    </w:p>
  </w:footnote>
  <w:footnote w:id="24">
    <w:p w:rsidR="009B04DB" w:rsidRPr="00BE65B3" w:rsidRDefault="009B04DB">
      <w:pPr>
        <w:pStyle w:val="FootnoteText"/>
      </w:pPr>
      <w:r>
        <w:rPr>
          <w:rStyle w:val="FootnoteReference"/>
        </w:rPr>
        <w:footnoteRef/>
      </w:r>
      <w:r>
        <w:rPr>
          <w:lang w:val="sr-Cyrl-RS"/>
        </w:rPr>
        <w:t xml:space="preserve"> </w:t>
      </w:r>
      <w:hyperlink r:id="rId4" w:history="1">
        <w:r w:rsidRPr="00DB2182">
          <w:rPr>
            <w:rStyle w:val="Hyperlink"/>
            <w:rFonts w:ascii="Times New Roman" w:hAnsi="Times New Roman"/>
          </w:rPr>
          <w:t>https://www.iom.int/global-compact-migration</w:t>
        </w:r>
      </w:hyperlink>
    </w:p>
  </w:footnote>
  <w:footnote w:id="25">
    <w:p w:rsidR="009B04DB" w:rsidRPr="00BE65B3" w:rsidRDefault="009B04DB">
      <w:pPr>
        <w:pStyle w:val="FootnoteText"/>
      </w:pPr>
      <w:r>
        <w:rPr>
          <w:rStyle w:val="FootnoteReference"/>
        </w:rPr>
        <w:footnoteRef/>
      </w:r>
      <w:r>
        <w:rPr>
          <w:lang w:val="sr-Cyrl-RS"/>
        </w:rPr>
        <w:t xml:space="preserve"> </w:t>
      </w:r>
      <w:hyperlink r:id="rId5" w:history="1">
        <w:r w:rsidRPr="00DB2182">
          <w:rPr>
            <w:rStyle w:val="Hyperlink"/>
            <w:rFonts w:ascii="Times New Roman" w:hAnsi="Times New Roman"/>
          </w:rPr>
          <w:t>https://refugeesmigrants.un.org/declaration</w:t>
        </w:r>
      </w:hyperlink>
    </w:p>
  </w:footnote>
  <w:footnote w:id="26">
    <w:p w:rsidR="009B04DB" w:rsidRPr="00CE3772" w:rsidRDefault="009B04DB">
      <w:pPr>
        <w:pStyle w:val="FootnoteText"/>
      </w:pPr>
      <w:r>
        <w:rPr>
          <w:rStyle w:val="FootnoteReference"/>
        </w:rPr>
        <w:footnoteRef/>
      </w:r>
      <w:r>
        <w:rPr>
          <w:lang w:val="sr-Cyrl-RS"/>
        </w:rPr>
        <w:t xml:space="preserve"> </w:t>
      </w:r>
      <w:hyperlink r:id="rId6" w:history="1">
        <w:r w:rsidRPr="008B12ED">
          <w:rPr>
            <w:rStyle w:val="Hyperlink"/>
            <w:rFonts w:ascii="Times New Roman" w:hAnsi="Times New Roman"/>
          </w:rPr>
          <w:t>https://www.ilo.org/actrav/areas/WCMS_DOC_ATR_ARE_MIG_EN/lang</w:t>
        </w:r>
        <w:r w:rsidRPr="008F5921">
          <w:rPr>
            <w:rStyle w:val="Hyperlink"/>
            <w:rFonts w:ascii="Times New Roman" w:hAnsi="Times New Roman"/>
          </w:rPr>
          <w:t>--en/index.htm</w:t>
        </w:r>
      </w:hyperlink>
    </w:p>
  </w:footnote>
  <w:footnote w:id="27">
    <w:p w:rsidR="009B04DB" w:rsidRPr="00D94EDB" w:rsidRDefault="009B04DB">
      <w:pPr>
        <w:pStyle w:val="FootnoteText"/>
        <w:rPr>
          <w:lang w:val="sr-Cyrl-RS"/>
        </w:rPr>
      </w:pPr>
      <w:r>
        <w:rPr>
          <w:rStyle w:val="FootnoteReference"/>
        </w:rPr>
        <w:footnoteRef/>
      </w:r>
      <w:r w:rsidRPr="00D94EDB">
        <w:rPr>
          <w:lang w:val="sr-Cyrl-RS"/>
        </w:rPr>
        <w:t xml:space="preserve"> </w:t>
      </w:r>
      <w:hyperlink r:id="rId7" w:history="1">
        <w:r w:rsidRPr="00D94EDB">
          <w:rPr>
            <w:rStyle w:val="Hyperlink"/>
            <w:rFonts w:ascii="Times New Roman" w:hAnsi="Times New Roman"/>
            <w:color w:val="auto"/>
          </w:rPr>
          <w:t>https://ec.europa.eu/home-affairs/what-we-do/policies/european-agenda-migration_en</w:t>
        </w:r>
      </w:hyperlink>
    </w:p>
  </w:footnote>
  <w:footnote w:id="28">
    <w:p w:rsidR="009B04DB" w:rsidRPr="00D94EDB" w:rsidRDefault="009B04DB" w:rsidP="00C23518">
      <w:pPr>
        <w:pStyle w:val="FootnoteText"/>
        <w:rPr>
          <w:rFonts w:ascii="Times New Roman" w:hAnsi="Times New Roman"/>
          <w:lang w:val="sr-Cyrl-RS"/>
        </w:rPr>
      </w:pPr>
      <w:r>
        <w:rPr>
          <w:rStyle w:val="FootnoteReference"/>
        </w:rPr>
        <w:footnoteRef/>
      </w:r>
      <w:r>
        <w:rPr>
          <w:rFonts w:ascii="Times New Roman" w:hAnsi="Times New Roman"/>
          <w:lang w:val="sr-Cyrl-RS"/>
        </w:rPr>
        <w:t xml:space="preserve"> </w:t>
      </w:r>
      <w:r w:rsidRPr="00D94EDB">
        <w:rPr>
          <w:rFonts w:ascii="Times New Roman" w:hAnsi="Times New Roman"/>
          <w:lang w:val="sr-Cyrl-RS"/>
        </w:rPr>
        <w:t xml:space="preserve"> На територији АП Косово и Метохија </w:t>
      </w:r>
      <w:r>
        <w:rPr>
          <w:rFonts w:ascii="Times New Roman" w:hAnsi="Times New Roman"/>
          <w:lang w:val="sr-Cyrl-RS"/>
        </w:rPr>
        <w:t xml:space="preserve">Републички завод за статистику није спровео </w:t>
      </w:r>
      <w:r w:rsidR="000A3C0B" w:rsidRPr="00D94EDB">
        <w:rPr>
          <w:rFonts w:ascii="Times New Roman" w:hAnsi="Times New Roman"/>
          <w:lang w:val="sr-Cyrl-RS"/>
        </w:rPr>
        <w:t>П</w:t>
      </w:r>
      <w:r w:rsidRPr="00D94EDB">
        <w:rPr>
          <w:rFonts w:ascii="Times New Roman" w:hAnsi="Times New Roman"/>
          <w:lang w:val="sr-Cyrl-RS"/>
        </w:rPr>
        <w:t>опис</w:t>
      </w:r>
      <w:r>
        <w:rPr>
          <w:rFonts w:ascii="Times New Roman" w:hAnsi="Times New Roman"/>
          <w:lang w:val="sr-Cyrl-RS"/>
        </w:rPr>
        <w:t xml:space="preserve"> становништва</w:t>
      </w:r>
      <w:r w:rsidRPr="00D94EDB">
        <w:rPr>
          <w:rFonts w:ascii="Times New Roman" w:hAnsi="Times New Roman"/>
          <w:lang w:val="sr-Cyrl-RS"/>
        </w:rPr>
        <w:t xml:space="preserve"> 2002</w:t>
      </w:r>
      <w:r w:rsidR="000A3C0B">
        <w:rPr>
          <w:rFonts w:ascii="Times New Roman" w:hAnsi="Times New Roman"/>
          <w:lang w:val="sr-Cyrl-RS"/>
        </w:rPr>
        <w:t>.</w:t>
      </w:r>
      <w:r w:rsidRPr="00D94EDB">
        <w:rPr>
          <w:rFonts w:ascii="Times New Roman" w:hAnsi="Times New Roman"/>
          <w:lang w:val="sr-Cyrl-RS"/>
        </w:rPr>
        <w:t xml:space="preserve"> и 2011. године, јер за то нису постојали услови (</w:t>
      </w:r>
      <w:hyperlink r:id="rId8" w:history="1">
        <w:r w:rsidRPr="00D94EDB">
          <w:rPr>
            <w:rStyle w:val="Hyperlink"/>
            <w:rFonts w:ascii="Times New Roman" w:hAnsi="Times New Roman"/>
            <w:color w:val="auto"/>
          </w:rPr>
          <w:t>http://popis2011.stat.rs/?page_id=27</w:t>
        </w:r>
      </w:hyperlink>
      <w:r w:rsidRPr="00D94EDB">
        <w:rPr>
          <w:rFonts w:ascii="Times New Roman" w:hAnsi="Times New Roman"/>
          <w:lang w:val="sr-Cyrl-RS"/>
        </w:rPr>
        <w:t>)</w:t>
      </w:r>
    </w:p>
  </w:footnote>
  <w:footnote w:id="29">
    <w:p w:rsidR="009B04DB" w:rsidRPr="001B1278" w:rsidRDefault="009B04DB">
      <w:pPr>
        <w:pStyle w:val="FootnoteText"/>
      </w:pPr>
      <w:r>
        <w:rPr>
          <w:rStyle w:val="FootnoteReference"/>
        </w:rPr>
        <w:footnoteRef/>
      </w:r>
      <w:r>
        <w:rPr>
          <w:rFonts w:ascii="Times New Roman" w:hAnsi="Times New Roman"/>
          <w:lang w:val="sr-Cyrl-RS"/>
        </w:rPr>
        <w:t xml:space="preserve"> </w:t>
      </w:r>
      <w:r w:rsidRPr="001B1278">
        <w:rPr>
          <w:rFonts w:ascii="Times New Roman" w:hAnsi="Times New Roman"/>
        </w:rPr>
        <w:t>https://publikacije.stat.gov.rs/G2019/pdf/G201914016.pdf</w:t>
      </w:r>
    </w:p>
  </w:footnote>
  <w:footnote w:id="30">
    <w:p w:rsidR="009B04DB" w:rsidRPr="001B1278" w:rsidRDefault="009B04DB">
      <w:pPr>
        <w:pStyle w:val="FootnoteText"/>
      </w:pPr>
      <w:r>
        <w:rPr>
          <w:rStyle w:val="FootnoteReference"/>
        </w:rPr>
        <w:footnoteRef/>
      </w:r>
      <w:r>
        <w:rPr>
          <w:rFonts w:ascii="Times New Roman" w:hAnsi="Times New Roman"/>
          <w:lang w:val="sr-Cyrl-RS"/>
        </w:rPr>
        <w:t xml:space="preserve"> </w:t>
      </w:r>
      <w:r w:rsidRPr="001B1278">
        <w:rPr>
          <w:rFonts w:ascii="Times New Roman" w:hAnsi="Times New Roman"/>
        </w:rPr>
        <w:t>www.kirs.gov.rs</w:t>
      </w:r>
    </w:p>
  </w:footnote>
  <w:footnote w:id="31">
    <w:p w:rsidR="009B04DB" w:rsidRPr="00AC59AD" w:rsidRDefault="009B04DB">
      <w:pPr>
        <w:pStyle w:val="FootnoteText"/>
      </w:pPr>
      <w:r>
        <w:rPr>
          <w:rStyle w:val="FootnoteReference"/>
        </w:rPr>
        <w:footnoteRef/>
      </w:r>
      <w:r>
        <w:rPr>
          <w:rFonts w:ascii="Times New Roman" w:hAnsi="Times New Roman"/>
          <w:lang w:val="sr-Cyrl-RS"/>
        </w:rPr>
        <w:t xml:space="preserve"> </w:t>
      </w:r>
      <w:r w:rsidRPr="00AC59AD">
        <w:rPr>
          <w:rFonts w:ascii="Times New Roman" w:hAnsi="Times New Roman"/>
        </w:rPr>
        <w:t>Petrović, M., Backović, V.</w:t>
      </w:r>
      <w:r>
        <w:rPr>
          <w:rFonts w:ascii="Times New Roman" w:hAnsi="Times New Roman"/>
          <w:lang w:val="sr-Cyrl-RS"/>
        </w:rPr>
        <w:t xml:space="preserve"> &amp;</w:t>
      </w:r>
      <w:r w:rsidRPr="00AC59AD">
        <w:rPr>
          <w:rFonts w:ascii="Times New Roman" w:hAnsi="Times New Roman"/>
        </w:rPr>
        <w:t xml:space="preserve"> Petrović</w:t>
      </w:r>
      <w:r>
        <w:rPr>
          <w:rFonts w:ascii="Times New Roman" w:hAnsi="Times New Roman"/>
          <w:lang w:val="sr-Cyrl-RS"/>
        </w:rPr>
        <w:t>,</w:t>
      </w:r>
      <w:r w:rsidRPr="00AC59AD">
        <w:rPr>
          <w:rFonts w:ascii="Times New Roman" w:hAnsi="Times New Roman"/>
        </w:rPr>
        <w:t xml:space="preserve"> I</w:t>
      </w:r>
      <w:r>
        <w:rPr>
          <w:rFonts w:ascii="Times New Roman" w:hAnsi="Times New Roman"/>
          <w:lang w:val="sr-Cyrl-RS"/>
        </w:rPr>
        <w:t>.</w:t>
      </w:r>
      <w:r w:rsidRPr="00AC59AD">
        <w:rPr>
          <w:rFonts w:ascii="Times New Roman" w:hAnsi="Times New Roman"/>
        </w:rPr>
        <w:t xml:space="preserve"> (2017). Vezanost za mesto i migracione namere stanovništva: primer osam gradova u Srbiji</w:t>
      </w:r>
      <w:r>
        <w:rPr>
          <w:rFonts w:ascii="Times New Roman" w:hAnsi="Times New Roman"/>
          <w:lang w:val="en-US"/>
        </w:rPr>
        <w:t>.</w:t>
      </w:r>
      <w:r w:rsidRPr="00AC59AD">
        <w:rPr>
          <w:rFonts w:ascii="Times New Roman" w:hAnsi="Times New Roman"/>
        </w:rPr>
        <w:t xml:space="preserve"> </w:t>
      </w:r>
      <w:r w:rsidRPr="00902F07">
        <w:rPr>
          <w:rFonts w:ascii="Times New Roman" w:hAnsi="Times New Roman"/>
          <w:i/>
          <w:iCs/>
        </w:rPr>
        <w:t>Stanovništvo</w:t>
      </w:r>
      <w:r w:rsidRPr="00AC59AD">
        <w:rPr>
          <w:rFonts w:ascii="Times New Roman" w:hAnsi="Times New Roman"/>
        </w:rPr>
        <w:t xml:space="preserve">, </w:t>
      </w:r>
      <w:r w:rsidRPr="00902F07">
        <w:rPr>
          <w:rFonts w:ascii="Times New Roman" w:hAnsi="Times New Roman"/>
          <w:i/>
          <w:iCs/>
        </w:rPr>
        <w:t>55(2)</w:t>
      </w:r>
      <w:r w:rsidRPr="00AC59AD">
        <w:rPr>
          <w:rFonts w:ascii="Times New Roman" w:hAnsi="Times New Roman"/>
        </w:rPr>
        <w:t>: 1-24.</w:t>
      </w:r>
    </w:p>
  </w:footnote>
  <w:footnote w:id="32">
    <w:p w:rsidR="009B04DB" w:rsidRPr="00E259F0" w:rsidRDefault="009B04DB" w:rsidP="00E259F0">
      <w:pPr>
        <w:pStyle w:val="FootnoteText"/>
        <w:jc w:val="both"/>
      </w:pPr>
      <w:r>
        <w:rPr>
          <w:rStyle w:val="FootnoteReference"/>
        </w:rPr>
        <w:footnoteRef/>
      </w:r>
      <w:r>
        <w:rPr>
          <w:rFonts w:ascii="Times New Roman" w:hAnsi="Times New Roman"/>
          <w:lang w:val="sr-Cyrl-RS"/>
        </w:rPr>
        <w:t xml:space="preserve"> </w:t>
      </w:r>
      <w:r w:rsidRPr="00E259F0">
        <w:rPr>
          <w:rFonts w:ascii="Times New Roman" w:hAnsi="Times New Roman"/>
        </w:rPr>
        <w:t>Шантић, Д. и др</w:t>
      </w:r>
      <w:r>
        <w:rPr>
          <w:rFonts w:ascii="Times New Roman" w:hAnsi="Times New Roman"/>
          <w:lang w:val="sr-Cyrl-RS"/>
        </w:rPr>
        <w:t>.</w:t>
      </w:r>
      <w:r w:rsidRPr="00E259F0">
        <w:rPr>
          <w:rFonts w:ascii="Times New Roman" w:hAnsi="Times New Roman"/>
        </w:rPr>
        <w:t xml:space="preserve"> (2019). Истраживање ставова и намера становништва о пресељавању и утицај миграција на демографско старење у четири јединице локалне самоуправе у циљу креирања мера популационе политике према миграцијама. Кабинет </w:t>
      </w:r>
      <w:r w:rsidR="00E04C9A" w:rsidRPr="00E259F0">
        <w:rPr>
          <w:rFonts w:ascii="Times New Roman" w:hAnsi="Times New Roman"/>
        </w:rPr>
        <w:t>м</w:t>
      </w:r>
      <w:r w:rsidRPr="00E259F0">
        <w:rPr>
          <w:rFonts w:ascii="Times New Roman" w:hAnsi="Times New Roman"/>
        </w:rPr>
        <w:t>инистра без портфеља задуженог за демографију и популациону политику, Универзитет у Београду – Географски факултет.</w:t>
      </w:r>
    </w:p>
  </w:footnote>
  <w:footnote w:id="33">
    <w:p w:rsidR="009B04DB" w:rsidRPr="00B53573" w:rsidRDefault="009B04DB">
      <w:pPr>
        <w:pStyle w:val="FootnoteText"/>
      </w:pPr>
      <w:r>
        <w:rPr>
          <w:rStyle w:val="FootnoteReference"/>
        </w:rPr>
        <w:footnoteRef/>
      </w:r>
      <w:r>
        <w:rPr>
          <w:lang w:val="sr-Cyrl-RS"/>
        </w:rPr>
        <w:t xml:space="preserve"> </w:t>
      </w:r>
      <w:hyperlink r:id="rId9" w:history="1">
        <w:r w:rsidRPr="00D94EDB">
          <w:rPr>
            <w:rStyle w:val="Hyperlink"/>
            <w:rFonts w:ascii="Times New Roman" w:hAnsi="Times New Roman"/>
            <w:color w:val="auto"/>
          </w:rPr>
          <w:t>https://publikacije.stat.gov.rs/G2013/Pdf/G201318009.pdf</w:t>
        </w:r>
      </w:hyperlink>
    </w:p>
  </w:footnote>
  <w:footnote w:id="34">
    <w:p w:rsidR="009B04DB" w:rsidRPr="006F2A78" w:rsidRDefault="009B04DB">
      <w:pPr>
        <w:pStyle w:val="FootnoteText"/>
        <w:rPr>
          <w:rFonts w:ascii="Times New Roman" w:hAnsi="Times New Roman"/>
        </w:rPr>
      </w:pPr>
      <w:r>
        <w:rPr>
          <w:rStyle w:val="FootnoteReference"/>
        </w:rPr>
        <w:footnoteRef/>
      </w:r>
      <w:r w:rsidRPr="00D94EDB">
        <w:rPr>
          <w:lang w:val="sr-Cyrl-RS"/>
        </w:rPr>
        <w:t xml:space="preserve"> </w:t>
      </w:r>
      <w:hyperlink r:id="rId10" w:history="1">
        <w:r w:rsidRPr="00D94EDB">
          <w:rPr>
            <w:rStyle w:val="Hyperlink"/>
            <w:rFonts w:ascii="Times New Roman" w:hAnsi="Times New Roman"/>
            <w:color w:val="auto"/>
          </w:rPr>
          <w:t>https://www.stat.gov.rs/sr-cyrl/oblasti/stanovnistvo/migracije-stanovnistva/</w:t>
        </w:r>
      </w:hyperlink>
    </w:p>
  </w:footnote>
  <w:footnote w:id="35">
    <w:p w:rsidR="009B04DB" w:rsidRPr="006F2A78" w:rsidRDefault="009B04DB">
      <w:pPr>
        <w:pStyle w:val="FootnoteText"/>
        <w:rPr>
          <w:rFonts w:ascii="Times New Roman" w:hAnsi="Times New Roman"/>
        </w:rPr>
      </w:pPr>
      <w:r w:rsidRPr="006F2A78">
        <w:rPr>
          <w:rStyle w:val="FootnoteReference"/>
          <w:rFonts w:ascii="Times New Roman" w:hAnsi="Times New Roman"/>
        </w:rPr>
        <w:footnoteRef/>
      </w:r>
      <w:r w:rsidRPr="006F2A78">
        <w:rPr>
          <w:rFonts w:ascii="Times New Roman" w:hAnsi="Times New Roman"/>
        </w:rPr>
        <w:t xml:space="preserve"> www.kirs.gov.rs</w:t>
      </w:r>
    </w:p>
  </w:footnote>
  <w:footnote w:id="36">
    <w:p w:rsidR="009B04DB" w:rsidRPr="0030385A" w:rsidRDefault="009B04DB" w:rsidP="00854DDA">
      <w:pPr>
        <w:pStyle w:val="FootnoteText"/>
        <w:jc w:val="both"/>
        <w:rPr>
          <w:lang w:val="ru-RU"/>
        </w:rPr>
      </w:pPr>
      <w:r>
        <w:rPr>
          <w:rStyle w:val="FootnoteReference"/>
        </w:rPr>
        <w:footnoteRef/>
      </w:r>
      <w:r>
        <w:rPr>
          <w:rFonts w:ascii="Times New Roman" w:hAnsi="Times New Roman"/>
          <w:lang w:val="sr-Cyrl-RS"/>
        </w:rPr>
        <w:t xml:space="preserve"> </w:t>
      </w:r>
      <w:r w:rsidRPr="003110C7">
        <w:rPr>
          <w:rFonts w:ascii="Times New Roman" w:hAnsi="Times New Roman"/>
        </w:rPr>
        <w:t>У пописима становништва на почетку XXI века</w:t>
      </w:r>
      <w:r>
        <w:rPr>
          <w:rFonts w:ascii="Times New Roman" w:hAnsi="Times New Roman"/>
        </w:rPr>
        <w:t xml:space="preserve"> (2002. и 2011.)</w:t>
      </w:r>
      <w:r w:rsidRPr="003110C7">
        <w:rPr>
          <w:rFonts w:ascii="Times New Roman" w:hAnsi="Times New Roman"/>
        </w:rPr>
        <w:t xml:space="preserve"> промењена је методологија пописивања сталног, односно уобичајеног становништва. Сви становници који бораве дуже од једне године у иностранству нису укључени у стално, уобичајено становништво, док су странци који бораве дуже од годину дана укључени у стално, уобичајено становништво</w:t>
      </w:r>
    </w:p>
  </w:footnote>
  <w:footnote w:id="37">
    <w:p w:rsidR="009B04DB" w:rsidRPr="0030385A" w:rsidRDefault="009B04DB" w:rsidP="00D64CDD">
      <w:pPr>
        <w:pStyle w:val="FootnoteText"/>
        <w:jc w:val="both"/>
        <w:rPr>
          <w:lang w:val="ru-RU"/>
        </w:rPr>
      </w:pPr>
      <w:r>
        <w:rPr>
          <w:rStyle w:val="FootnoteReference"/>
        </w:rPr>
        <w:footnoteRef/>
      </w:r>
      <w:r>
        <w:rPr>
          <w:rFonts w:ascii="Times New Roman" w:hAnsi="Times New Roman"/>
          <w:lang w:val="ru-RU"/>
        </w:rPr>
        <w:t xml:space="preserve"> Станковић, В</w:t>
      </w:r>
      <w:r>
        <w:rPr>
          <w:rFonts w:ascii="Times New Roman" w:hAnsi="Times New Roman"/>
        </w:rPr>
        <w:t>.</w:t>
      </w:r>
      <w:r w:rsidRPr="005175CE">
        <w:rPr>
          <w:rFonts w:ascii="Times New Roman" w:hAnsi="Times New Roman"/>
          <w:lang w:val="ru-RU"/>
        </w:rPr>
        <w:t xml:space="preserve"> (2014)</w:t>
      </w:r>
      <w:r>
        <w:rPr>
          <w:rFonts w:ascii="Times New Roman" w:hAnsi="Times New Roman"/>
          <w:lang w:val="ru-RU"/>
        </w:rPr>
        <w:t>.</w:t>
      </w:r>
      <w:r w:rsidRPr="005175CE">
        <w:rPr>
          <w:rFonts w:ascii="Times New Roman" w:hAnsi="Times New Roman"/>
          <w:lang w:val="ru-RU"/>
        </w:rPr>
        <w:t xml:space="preserve"> </w:t>
      </w:r>
      <w:r w:rsidRPr="005175CE">
        <w:rPr>
          <w:rFonts w:ascii="Times New Roman" w:hAnsi="Times New Roman"/>
          <w:i/>
          <w:lang w:val="ru-RU"/>
        </w:rPr>
        <w:t>Србија у процесу спољних миграција</w:t>
      </w:r>
      <w:r>
        <w:rPr>
          <w:rFonts w:ascii="Times New Roman" w:hAnsi="Times New Roman"/>
          <w:lang w:val="en-US"/>
        </w:rPr>
        <w:t>.</w:t>
      </w:r>
      <w:r w:rsidRPr="005175CE">
        <w:rPr>
          <w:rFonts w:ascii="Times New Roman" w:hAnsi="Times New Roman"/>
          <w:lang w:val="ru-RU"/>
        </w:rPr>
        <w:t xml:space="preserve"> Београд: Републички завод за статистику </w:t>
      </w:r>
    </w:p>
  </w:footnote>
  <w:footnote w:id="38">
    <w:p w:rsidR="009B04DB" w:rsidRPr="006F2A78" w:rsidRDefault="009B04DB" w:rsidP="00D64CDD">
      <w:pPr>
        <w:pStyle w:val="FootnoteText"/>
        <w:jc w:val="both"/>
      </w:pPr>
      <w:r>
        <w:rPr>
          <w:rStyle w:val="FootnoteReference"/>
        </w:rPr>
        <w:footnoteRef/>
      </w:r>
      <w:r>
        <w:rPr>
          <w:rFonts w:ascii="Times New Roman" w:hAnsi="Times New Roman"/>
          <w:lang w:val="sr-Cyrl-RS"/>
        </w:rPr>
        <w:t xml:space="preserve"> </w:t>
      </w:r>
      <w:r w:rsidRPr="00024BCA">
        <w:rPr>
          <w:rFonts w:ascii="Times New Roman" w:hAnsi="Times New Roman"/>
        </w:rPr>
        <w:t>Nikitović, V. (2019)</w:t>
      </w:r>
      <w:r>
        <w:rPr>
          <w:rFonts w:ascii="Times New Roman" w:hAnsi="Times New Roman"/>
          <w:lang w:val="sr-Cyrl-RS"/>
        </w:rPr>
        <w:t>.</w:t>
      </w:r>
      <w:r w:rsidRPr="00024BCA">
        <w:rPr>
          <w:rFonts w:ascii="Times New Roman" w:hAnsi="Times New Roman"/>
        </w:rPr>
        <w:t xml:space="preserve"> </w:t>
      </w:r>
      <w:r w:rsidRPr="00902F07">
        <w:rPr>
          <w:rFonts w:ascii="Times New Roman" w:hAnsi="Times New Roman"/>
          <w:i/>
          <w:iCs/>
        </w:rPr>
        <w:t>U susret regionalnoj depopulaciji u Srbiji</w:t>
      </w:r>
      <w:r>
        <w:rPr>
          <w:rFonts w:ascii="Times New Roman" w:hAnsi="Times New Roman"/>
          <w:lang w:val="en-US"/>
        </w:rPr>
        <w:t>.</w:t>
      </w:r>
      <w:r w:rsidRPr="00024BCA">
        <w:rPr>
          <w:rFonts w:ascii="Times New Roman" w:hAnsi="Times New Roman"/>
        </w:rPr>
        <w:t xml:space="preserve"> Institut društvenih nauka, Beograd. 115</w:t>
      </w:r>
    </w:p>
  </w:footnote>
  <w:footnote w:id="39">
    <w:p w:rsidR="009B04DB" w:rsidRDefault="009B04DB" w:rsidP="00024BCA">
      <w:r>
        <w:rPr>
          <w:rStyle w:val="FootnoteReference"/>
        </w:rPr>
        <w:footnoteRef/>
      </w:r>
      <w:r>
        <w:rPr>
          <w:lang w:val="sr-Cyrl-RS"/>
        </w:rPr>
        <w:t xml:space="preserve"> </w:t>
      </w:r>
      <w:hyperlink r:id="rId11" w:history="1">
        <w:r w:rsidRPr="00D94EDB">
          <w:rPr>
            <w:rStyle w:val="Hyperlink"/>
            <w:rFonts w:ascii="Times New Roman" w:hAnsi="Times New Roman"/>
            <w:color w:val="auto"/>
            <w:sz w:val="20"/>
            <w:szCs w:val="20"/>
          </w:rPr>
          <w:t>https://www.stat.gov.rs/</w:t>
        </w:r>
      </w:hyperlink>
    </w:p>
    <w:p w:rsidR="009B04DB" w:rsidRPr="00024BCA" w:rsidRDefault="009B04DB">
      <w:pPr>
        <w:pStyle w:val="FootnoteText"/>
      </w:pPr>
    </w:p>
  </w:footnote>
  <w:footnote w:id="40">
    <w:p w:rsidR="009B04DB" w:rsidRPr="00D94EDB" w:rsidRDefault="009B04DB">
      <w:pPr>
        <w:pStyle w:val="FootnoteText"/>
      </w:pPr>
      <w:r>
        <w:rPr>
          <w:rStyle w:val="FootnoteReference"/>
        </w:rPr>
        <w:footnoteRef/>
      </w:r>
      <w:r>
        <w:rPr>
          <w:lang w:val="sr-Cyrl-RS"/>
        </w:rPr>
        <w:t xml:space="preserve"> </w:t>
      </w:r>
      <w:hyperlink r:id="rId12" w:history="1">
        <w:r w:rsidRPr="00D94EDB">
          <w:rPr>
            <w:rStyle w:val="Hyperlink"/>
            <w:rFonts w:ascii="Times New Roman" w:hAnsi="Times New Roman"/>
            <w:color w:val="auto"/>
          </w:rPr>
          <w:t>https://www.oecd.org/migration/international-migration-outlook-1999124x.htm</w:t>
        </w:r>
      </w:hyperlink>
    </w:p>
  </w:footnote>
  <w:footnote w:id="41">
    <w:p w:rsidR="009B04DB" w:rsidRPr="00024BCA" w:rsidRDefault="009B04DB">
      <w:pPr>
        <w:pStyle w:val="FootnoteText"/>
      </w:pPr>
      <w:r w:rsidRPr="00D94EDB">
        <w:rPr>
          <w:rStyle w:val="FootnoteReference"/>
        </w:rPr>
        <w:footnoteRef/>
      </w:r>
      <w:r w:rsidRPr="00D94EDB">
        <w:rPr>
          <w:lang w:val="sr-Cyrl-RS"/>
        </w:rPr>
        <w:t xml:space="preserve"> </w:t>
      </w:r>
      <w:hyperlink r:id="rId13" w:history="1">
        <w:r w:rsidRPr="00D94EDB">
          <w:rPr>
            <w:rStyle w:val="Hyperlink"/>
            <w:rFonts w:ascii="Times New Roman" w:hAnsi="Times New Roman"/>
            <w:color w:val="auto"/>
          </w:rPr>
          <w:t>http://iri.rs/uploads/documents/projects/institut-za-razvoj-i-inovacije-troskovi-emigracije-mladih-u-srbiji.pdf</w:t>
        </w:r>
      </w:hyperlink>
    </w:p>
  </w:footnote>
  <w:footnote w:id="42">
    <w:p w:rsidR="009B04DB" w:rsidRPr="0039307F" w:rsidRDefault="009B04DB">
      <w:pPr>
        <w:pStyle w:val="FootnoteText"/>
      </w:pPr>
      <w:r>
        <w:rPr>
          <w:rStyle w:val="FootnoteReference"/>
        </w:rPr>
        <w:footnoteRef/>
      </w:r>
      <w:r>
        <w:rPr>
          <w:rFonts w:ascii="Times New Roman" w:hAnsi="Times New Roman"/>
          <w:lang w:val="sr-Cyrl-RS"/>
        </w:rPr>
        <w:t xml:space="preserve"> </w:t>
      </w:r>
      <w:r w:rsidRPr="0039307F">
        <w:rPr>
          <w:rFonts w:ascii="Times New Roman" w:hAnsi="Times New Roman"/>
        </w:rPr>
        <w:t>World Bank Group, Knomad (2019)</w:t>
      </w:r>
      <w:r>
        <w:rPr>
          <w:rFonts w:ascii="Times New Roman" w:hAnsi="Times New Roman"/>
          <w:lang w:val="sr-Cyrl-RS"/>
        </w:rPr>
        <w:t>.</w:t>
      </w:r>
      <w:r w:rsidRPr="0039307F">
        <w:rPr>
          <w:rFonts w:ascii="Times New Roman" w:hAnsi="Times New Roman"/>
        </w:rPr>
        <w:t xml:space="preserve"> Migration and Remittances, Recent developments and Outlook</w:t>
      </w:r>
      <w:r>
        <w:rPr>
          <w:rFonts w:ascii="Times New Roman" w:hAnsi="Times New Roman"/>
          <w:lang w:val="en-US"/>
        </w:rPr>
        <w:t>.</w:t>
      </w:r>
      <w:r w:rsidRPr="0039307F">
        <w:rPr>
          <w:rFonts w:ascii="Times New Roman" w:hAnsi="Times New Roman"/>
        </w:rPr>
        <w:t xml:space="preserve"> Migration and Development, Brief 31, April.</w:t>
      </w:r>
    </w:p>
  </w:footnote>
  <w:footnote w:id="43">
    <w:p w:rsidR="009B04DB" w:rsidRPr="007F3897" w:rsidRDefault="009B04DB" w:rsidP="00F2322C">
      <w:pPr>
        <w:pStyle w:val="FootnoteText"/>
      </w:pPr>
      <w:r>
        <w:rPr>
          <w:rStyle w:val="FootnoteReference"/>
        </w:rPr>
        <w:footnoteRef/>
      </w:r>
      <w:r>
        <w:rPr>
          <w:rFonts w:ascii="Times New Roman" w:hAnsi="Times New Roman"/>
          <w:lang w:val="sr-Cyrl-RS"/>
        </w:rPr>
        <w:t xml:space="preserve"> </w:t>
      </w:r>
      <w:r w:rsidRPr="00C57263">
        <w:rPr>
          <w:rFonts w:ascii="Times New Roman" w:hAnsi="Times New Roman"/>
        </w:rPr>
        <w:t>https://ec.europa.eu/eurostat/statistics-explained/</w:t>
      </w:r>
    </w:p>
  </w:footnote>
  <w:footnote w:id="44">
    <w:p w:rsidR="009B04DB" w:rsidRPr="005841EE" w:rsidRDefault="009B04DB">
      <w:pPr>
        <w:pStyle w:val="FootnoteText"/>
      </w:pPr>
      <w:r>
        <w:rPr>
          <w:rStyle w:val="FootnoteReference"/>
        </w:rPr>
        <w:footnoteRef/>
      </w:r>
      <w:r>
        <w:rPr>
          <w:rFonts w:ascii="Times New Roman" w:hAnsi="Times New Roman"/>
          <w:lang w:val="sr-Cyrl-RS"/>
        </w:rPr>
        <w:t xml:space="preserve"> </w:t>
      </w:r>
      <w:r w:rsidRPr="007765F2">
        <w:rPr>
          <w:rFonts w:ascii="Times New Roman" w:hAnsi="Times New Roman"/>
        </w:rPr>
        <w:t xml:space="preserve">Penev, G. </w:t>
      </w:r>
      <w:r>
        <w:rPr>
          <w:rFonts w:ascii="Times New Roman" w:hAnsi="Times New Roman"/>
          <w:lang w:val="sr-Cyrl-RS"/>
        </w:rPr>
        <w:t xml:space="preserve">&amp; </w:t>
      </w:r>
      <w:r w:rsidRPr="007765F2">
        <w:rPr>
          <w:rFonts w:ascii="Times New Roman" w:hAnsi="Times New Roman"/>
        </w:rPr>
        <w:t xml:space="preserve">Predojević Despić, J. (2012). Prostorni aspekti emigracije iz </w:t>
      </w:r>
      <w:r w:rsidR="00DD04FF" w:rsidRPr="007765F2">
        <w:rPr>
          <w:rFonts w:ascii="Times New Roman" w:hAnsi="Times New Roman"/>
        </w:rPr>
        <w:t>S</w:t>
      </w:r>
      <w:r w:rsidRPr="007765F2">
        <w:rPr>
          <w:rFonts w:ascii="Times New Roman" w:hAnsi="Times New Roman"/>
        </w:rPr>
        <w:t xml:space="preserve">rbije. Tri </w:t>
      </w:r>
      <w:r w:rsidR="009248C5" w:rsidRPr="009248C5">
        <w:rPr>
          <w:rFonts w:ascii="Times New Roman" w:hAnsi="Times New Roman"/>
        </w:rPr>
        <w:t>„</w:t>
      </w:r>
      <w:r w:rsidRPr="007765F2">
        <w:rPr>
          <w:rFonts w:ascii="Times New Roman" w:hAnsi="Times New Roman"/>
        </w:rPr>
        <w:t>vruće</w:t>
      </w:r>
      <w:r w:rsidR="009248C5" w:rsidRPr="009248C5">
        <w:rPr>
          <w:rFonts w:ascii="Times New Roman" w:hAnsi="Times New Roman"/>
        </w:rPr>
        <w:t>”</w:t>
      </w:r>
      <w:r w:rsidRPr="007765F2">
        <w:rPr>
          <w:rFonts w:ascii="Times New Roman" w:hAnsi="Times New Roman"/>
        </w:rPr>
        <w:t xml:space="preserve"> emigracione zone</w:t>
      </w:r>
      <w:r>
        <w:rPr>
          <w:rFonts w:ascii="Times New Roman" w:hAnsi="Times New Roman"/>
          <w:lang w:val="en-US"/>
        </w:rPr>
        <w:t>.</w:t>
      </w:r>
      <w:r w:rsidRPr="007765F2">
        <w:rPr>
          <w:rFonts w:ascii="Times New Roman" w:hAnsi="Times New Roman"/>
        </w:rPr>
        <w:t xml:space="preserve"> </w:t>
      </w:r>
      <w:r w:rsidRPr="00902F07">
        <w:rPr>
          <w:rFonts w:ascii="Times New Roman" w:hAnsi="Times New Roman"/>
          <w:i/>
          <w:iCs/>
        </w:rPr>
        <w:t>Stanovništvo</w:t>
      </w:r>
      <w:r w:rsidRPr="007765F2">
        <w:rPr>
          <w:rFonts w:ascii="Times New Roman" w:hAnsi="Times New Roman"/>
        </w:rPr>
        <w:t>, Institut društvenih nauka, 50(2), Beograd, 35-64</w:t>
      </w:r>
    </w:p>
  </w:footnote>
  <w:footnote w:id="45">
    <w:p w:rsidR="009B04DB" w:rsidRPr="00927DBE" w:rsidRDefault="009B04DB" w:rsidP="00854DDA">
      <w:pPr>
        <w:spacing w:after="0" w:line="240" w:lineRule="auto"/>
        <w:jc w:val="both"/>
        <w:rPr>
          <w:rFonts w:ascii="Times New Roman" w:hAnsi="Times New Roman"/>
          <w:sz w:val="20"/>
          <w:szCs w:val="20"/>
        </w:rPr>
      </w:pPr>
      <w:r>
        <w:rPr>
          <w:rStyle w:val="FootnoteReference"/>
        </w:rPr>
        <w:footnoteRef/>
      </w:r>
      <w:r>
        <w:rPr>
          <w:rFonts w:ascii="Times New Roman" w:hAnsi="Times New Roman"/>
          <w:sz w:val="20"/>
          <w:szCs w:val="20"/>
          <w:lang w:val="sr-Cyrl-RS"/>
        </w:rPr>
        <w:t xml:space="preserve"> </w:t>
      </w:r>
      <w:r w:rsidRPr="00927DBE">
        <w:rPr>
          <w:rFonts w:ascii="Times New Roman" w:hAnsi="Times New Roman"/>
          <w:sz w:val="20"/>
          <w:szCs w:val="20"/>
        </w:rPr>
        <w:t xml:space="preserve">Bobić, M., Vesković Anđelković, M. </w:t>
      </w:r>
      <w:r>
        <w:rPr>
          <w:rFonts w:ascii="Times New Roman" w:hAnsi="Times New Roman"/>
          <w:sz w:val="20"/>
          <w:szCs w:val="20"/>
          <w:lang w:val="sr-Cyrl-RS"/>
        </w:rPr>
        <w:t>&amp;</w:t>
      </w:r>
      <w:r w:rsidRPr="00927DBE">
        <w:rPr>
          <w:rFonts w:ascii="Times New Roman" w:hAnsi="Times New Roman"/>
          <w:sz w:val="20"/>
          <w:szCs w:val="20"/>
        </w:rPr>
        <w:t xml:space="preserve"> V. Kokotović Kanazir (2016), </w:t>
      </w:r>
      <w:r w:rsidRPr="00927DBE">
        <w:rPr>
          <w:rFonts w:ascii="Times New Roman" w:hAnsi="Times New Roman"/>
          <w:i/>
          <w:sz w:val="20"/>
          <w:szCs w:val="20"/>
        </w:rPr>
        <w:t>Studija o spoljnim i unuttrašnjim migracijama građana Srbije sa posebnim osvrtom na mlаde</w:t>
      </w:r>
      <w:r>
        <w:rPr>
          <w:rFonts w:ascii="Times New Roman" w:hAnsi="Times New Roman"/>
          <w:sz w:val="20"/>
          <w:szCs w:val="20"/>
        </w:rPr>
        <w:t>.</w:t>
      </w:r>
      <w:r w:rsidRPr="00927DBE">
        <w:rPr>
          <w:rFonts w:ascii="Times New Roman" w:hAnsi="Times New Roman"/>
          <w:sz w:val="20"/>
          <w:szCs w:val="20"/>
        </w:rPr>
        <w:t xml:space="preserve"> Beograd: IOM.  </w:t>
      </w:r>
    </w:p>
  </w:footnote>
  <w:footnote w:id="46">
    <w:p w:rsidR="009B04DB" w:rsidRPr="00AA666E" w:rsidRDefault="009B04DB">
      <w:pPr>
        <w:pStyle w:val="FootnoteText"/>
      </w:pPr>
      <w:r>
        <w:rPr>
          <w:rStyle w:val="FootnoteReference"/>
        </w:rPr>
        <w:footnoteRef/>
      </w:r>
      <w:r>
        <w:rPr>
          <w:rFonts w:ascii="Times New Roman" w:hAnsi="Times New Roman"/>
          <w:lang w:val="ru-RU"/>
        </w:rPr>
        <w:t xml:space="preserve"> Станковић, В</w:t>
      </w:r>
      <w:r>
        <w:rPr>
          <w:rFonts w:ascii="Times New Roman" w:hAnsi="Times New Roman"/>
        </w:rPr>
        <w:t>.</w:t>
      </w:r>
      <w:r w:rsidRPr="005175CE">
        <w:rPr>
          <w:rFonts w:ascii="Times New Roman" w:hAnsi="Times New Roman"/>
          <w:lang w:val="ru-RU"/>
        </w:rPr>
        <w:t xml:space="preserve"> (2014)</w:t>
      </w:r>
      <w:r>
        <w:rPr>
          <w:rFonts w:ascii="Times New Roman" w:hAnsi="Times New Roman"/>
          <w:lang w:val="ru-RU"/>
        </w:rPr>
        <w:t>.</w:t>
      </w:r>
      <w:r w:rsidRPr="005175CE">
        <w:rPr>
          <w:rFonts w:ascii="Times New Roman" w:hAnsi="Times New Roman"/>
          <w:lang w:val="ru-RU"/>
        </w:rPr>
        <w:t xml:space="preserve"> </w:t>
      </w:r>
      <w:r w:rsidRPr="005175CE">
        <w:rPr>
          <w:rFonts w:ascii="Times New Roman" w:hAnsi="Times New Roman"/>
          <w:i/>
          <w:lang w:val="ru-RU"/>
        </w:rPr>
        <w:t>Србија у процесу спољних миграција</w:t>
      </w:r>
      <w:r>
        <w:rPr>
          <w:rFonts w:ascii="Times New Roman" w:hAnsi="Times New Roman"/>
          <w:lang w:val="en-US"/>
        </w:rPr>
        <w:t>.</w:t>
      </w:r>
      <w:r w:rsidRPr="005175CE">
        <w:rPr>
          <w:rFonts w:ascii="Times New Roman" w:hAnsi="Times New Roman"/>
          <w:lang w:val="ru-RU"/>
        </w:rPr>
        <w:t xml:space="preserve"> Београд: Републички завод за статистику</w:t>
      </w:r>
      <w:r>
        <w:rPr>
          <w:rFonts w:ascii="Times New Roman" w:hAnsi="Times New Roman"/>
        </w:rPr>
        <w:t>.</w:t>
      </w:r>
    </w:p>
  </w:footnote>
  <w:footnote w:id="47">
    <w:p w:rsidR="009B04DB" w:rsidRPr="00C57263" w:rsidRDefault="009B04DB">
      <w:pPr>
        <w:pStyle w:val="FootnoteText"/>
      </w:pPr>
      <w:r>
        <w:rPr>
          <w:rStyle w:val="FootnoteReference"/>
        </w:rPr>
        <w:footnoteRef/>
      </w:r>
      <w:r>
        <w:rPr>
          <w:rFonts w:ascii="Times New Roman" w:hAnsi="Times New Roman"/>
          <w:lang w:val="sr-Cyrl-RS"/>
        </w:rPr>
        <w:t xml:space="preserve"> </w:t>
      </w:r>
      <w:r w:rsidRPr="00C57263">
        <w:rPr>
          <w:rFonts w:ascii="Times New Roman" w:hAnsi="Times New Roman"/>
        </w:rPr>
        <w:t>https://ec.europa.eu/eurostat/statistics-explained/</w:t>
      </w:r>
    </w:p>
  </w:footnote>
  <w:footnote w:id="48">
    <w:p w:rsidR="009B04DB" w:rsidRPr="007765F2" w:rsidRDefault="009B04DB">
      <w:pPr>
        <w:pStyle w:val="FootnoteText"/>
      </w:pPr>
      <w:r>
        <w:rPr>
          <w:rStyle w:val="FootnoteReference"/>
        </w:rPr>
        <w:footnoteRef/>
      </w:r>
      <w:r>
        <w:rPr>
          <w:lang w:val="sr-Cyrl-RS"/>
        </w:rPr>
        <w:t xml:space="preserve"> </w:t>
      </w:r>
      <w:hyperlink r:id="rId14" w:history="1">
        <w:r w:rsidRPr="00D94EDB">
          <w:rPr>
            <w:rStyle w:val="Hyperlink"/>
            <w:rFonts w:ascii="Times New Roman" w:hAnsi="Times New Roman"/>
            <w:color w:val="auto"/>
          </w:rPr>
          <w:t>https://www.destatis.de/</w:t>
        </w:r>
      </w:hyperlink>
    </w:p>
  </w:footnote>
  <w:footnote w:id="49">
    <w:p w:rsidR="009B04DB" w:rsidRPr="00C57263" w:rsidRDefault="009B04DB">
      <w:pPr>
        <w:pStyle w:val="FootnoteText"/>
      </w:pPr>
      <w:r>
        <w:rPr>
          <w:rStyle w:val="FootnoteReference"/>
        </w:rPr>
        <w:footnoteRef/>
      </w:r>
      <w:r>
        <w:rPr>
          <w:rFonts w:ascii="Times New Roman" w:hAnsi="Times New Roman"/>
          <w:lang w:val="sr-Cyrl-RS"/>
        </w:rPr>
        <w:t xml:space="preserve"> </w:t>
      </w:r>
      <w:r w:rsidRPr="00C57263">
        <w:rPr>
          <w:rFonts w:ascii="Times New Roman" w:hAnsi="Times New Roman"/>
        </w:rPr>
        <w:t>https://ec.europa.eu/eurostat/statistics-explained/</w:t>
      </w:r>
    </w:p>
  </w:footnote>
  <w:footnote w:id="50">
    <w:p w:rsidR="009B04DB" w:rsidRPr="00927DBE" w:rsidRDefault="009B04DB" w:rsidP="00854DDA">
      <w:pPr>
        <w:pStyle w:val="FootnoteText"/>
        <w:jc w:val="both"/>
        <w:rPr>
          <w:rFonts w:ascii="Times New Roman" w:hAnsi="Times New Roman"/>
        </w:rPr>
      </w:pPr>
      <w:r w:rsidRPr="00927DBE">
        <w:rPr>
          <w:rStyle w:val="FootnoteReference"/>
          <w:rFonts w:ascii="Times New Roman" w:hAnsi="Times New Roman"/>
        </w:rPr>
        <w:footnoteRef/>
      </w:r>
      <w:r w:rsidRPr="00927DBE">
        <w:rPr>
          <w:rFonts w:ascii="Times New Roman" w:hAnsi="Times New Roman"/>
        </w:rPr>
        <w:t xml:space="preserve"> OECD (2015) </w:t>
      </w:r>
      <w:r w:rsidRPr="00927DBE">
        <w:rPr>
          <w:rFonts w:ascii="Times New Roman" w:hAnsi="Times New Roman"/>
          <w:bCs/>
          <w:i/>
          <w:iCs/>
        </w:rPr>
        <w:t>Connecting with Emigrants: A Global Profile of Diasporas.</w:t>
      </w:r>
    </w:p>
  </w:footnote>
  <w:footnote w:id="51">
    <w:p w:rsidR="009B04DB" w:rsidRPr="003F1928" w:rsidRDefault="009B04DB">
      <w:pPr>
        <w:pStyle w:val="FootnoteText"/>
      </w:pPr>
      <w:r>
        <w:rPr>
          <w:rStyle w:val="FootnoteReference"/>
        </w:rPr>
        <w:footnoteRef/>
      </w:r>
      <w:r>
        <w:rPr>
          <w:rFonts w:ascii="Times New Roman" w:hAnsi="Times New Roman"/>
          <w:lang w:val="ru-RU"/>
        </w:rPr>
        <w:t xml:space="preserve"> Станковић, В</w:t>
      </w:r>
      <w:r>
        <w:rPr>
          <w:rFonts w:ascii="Times New Roman" w:hAnsi="Times New Roman"/>
        </w:rPr>
        <w:t>.</w:t>
      </w:r>
      <w:r>
        <w:rPr>
          <w:rFonts w:ascii="Times New Roman" w:hAnsi="Times New Roman"/>
          <w:lang w:val="ru-RU"/>
        </w:rPr>
        <w:t xml:space="preserve"> (2014). </w:t>
      </w:r>
      <w:r>
        <w:rPr>
          <w:rFonts w:ascii="Times New Roman" w:hAnsi="Times New Roman"/>
          <w:i/>
          <w:lang w:val="ru-RU"/>
        </w:rPr>
        <w:t>Србија у процесу спољних миграција</w:t>
      </w:r>
      <w:r>
        <w:rPr>
          <w:rFonts w:ascii="Times New Roman" w:hAnsi="Times New Roman"/>
          <w:lang w:val="en-US"/>
        </w:rPr>
        <w:t>.</w:t>
      </w:r>
      <w:r>
        <w:rPr>
          <w:rFonts w:ascii="Times New Roman" w:hAnsi="Times New Roman"/>
          <w:lang w:val="ru-RU"/>
        </w:rPr>
        <w:t xml:space="preserve"> Београд: Републички завод за статистику </w:t>
      </w:r>
    </w:p>
  </w:footnote>
  <w:footnote w:id="52">
    <w:p w:rsidR="009B04DB" w:rsidRPr="0022573C" w:rsidRDefault="009B04DB" w:rsidP="003F1928">
      <w:pPr>
        <w:pStyle w:val="FootnoteText"/>
      </w:pPr>
      <w:r>
        <w:rPr>
          <w:rStyle w:val="FootnoteReference"/>
        </w:rPr>
        <w:footnoteRef/>
      </w:r>
      <w:r>
        <w:rPr>
          <w:rFonts w:ascii="Times New Roman" w:hAnsi="Times New Roman"/>
          <w:lang w:val="ru-RU"/>
        </w:rPr>
        <w:t xml:space="preserve"> Станковић, В</w:t>
      </w:r>
      <w:r>
        <w:rPr>
          <w:rFonts w:ascii="Times New Roman" w:hAnsi="Times New Roman"/>
        </w:rPr>
        <w:t>.</w:t>
      </w:r>
      <w:r>
        <w:rPr>
          <w:rFonts w:ascii="Times New Roman" w:hAnsi="Times New Roman"/>
          <w:lang w:val="ru-RU"/>
        </w:rPr>
        <w:t xml:space="preserve"> (2014). </w:t>
      </w:r>
      <w:r>
        <w:rPr>
          <w:rFonts w:ascii="Times New Roman" w:hAnsi="Times New Roman"/>
          <w:i/>
          <w:lang w:val="ru-RU"/>
        </w:rPr>
        <w:t>Србија у процесу спољних миграција</w:t>
      </w:r>
      <w:r>
        <w:rPr>
          <w:rFonts w:ascii="Times New Roman" w:hAnsi="Times New Roman"/>
          <w:lang w:val="en-US"/>
        </w:rPr>
        <w:t>.</w:t>
      </w:r>
      <w:r>
        <w:rPr>
          <w:rFonts w:ascii="Times New Roman" w:hAnsi="Times New Roman"/>
          <w:lang w:val="ru-RU"/>
        </w:rPr>
        <w:t xml:space="preserve"> Београд: Републички завод за статистику</w:t>
      </w:r>
    </w:p>
  </w:footnote>
  <w:footnote w:id="53">
    <w:p w:rsidR="009B04DB" w:rsidRPr="00444780" w:rsidRDefault="009B04DB">
      <w:pPr>
        <w:pStyle w:val="FootnoteText"/>
      </w:pPr>
      <w:r>
        <w:rPr>
          <w:rStyle w:val="FootnoteReference"/>
        </w:rPr>
        <w:footnoteRef/>
      </w:r>
      <w:r>
        <w:rPr>
          <w:rFonts w:ascii="Times New Roman" w:hAnsi="Times New Roman"/>
          <w:lang w:val="sr-Cyrl-RS"/>
        </w:rPr>
        <w:t xml:space="preserve"> </w:t>
      </w:r>
      <w:r w:rsidRPr="0001077C">
        <w:rPr>
          <w:rFonts w:ascii="Times New Roman" w:hAnsi="Times New Roman"/>
        </w:rPr>
        <w:t>Rašević, М. (2016). Migracije I razvoj u Srbiji</w:t>
      </w:r>
      <w:r>
        <w:rPr>
          <w:rFonts w:ascii="Times New Roman" w:hAnsi="Times New Roman"/>
          <w:lang w:val="en-US"/>
        </w:rPr>
        <w:t>.</w:t>
      </w:r>
      <w:r w:rsidRPr="0001077C">
        <w:rPr>
          <w:rFonts w:ascii="Times New Roman" w:hAnsi="Times New Roman"/>
        </w:rPr>
        <w:t xml:space="preserve"> Međunarodna organizacija za migracije (IOM), Beograd.</w:t>
      </w:r>
    </w:p>
  </w:footnote>
  <w:footnote w:id="54">
    <w:p w:rsidR="009B04DB" w:rsidRPr="005A339D" w:rsidRDefault="009B04DB">
      <w:pPr>
        <w:pStyle w:val="FootnoteText"/>
      </w:pPr>
      <w:r>
        <w:rPr>
          <w:rStyle w:val="FootnoteReference"/>
        </w:rPr>
        <w:footnoteRef/>
      </w:r>
      <w:r>
        <w:rPr>
          <w:lang w:val="sr-Cyrl-RS"/>
        </w:rPr>
        <w:t xml:space="preserve"> </w:t>
      </w:r>
      <w:hyperlink r:id="rId15" w:history="1">
        <w:r w:rsidRPr="00D94EDB">
          <w:rPr>
            <w:rStyle w:val="Hyperlink"/>
            <w:color w:val="auto"/>
          </w:rPr>
          <w:t>www.mdpp.gov.rs</w:t>
        </w:r>
      </w:hyperlink>
    </w:p>
  </w:footnote>
  <w:footnote w:id="55">
    <w:p w:rsidR="009B04DB" w:rsidRPr="00D94EDB" w:rsidRDefault="009B04DB">
      <w:pPr>
        <w:pStyle w:val="FootnoteText"/>
        <w:rPr>
          <w:lang w:val="sr-Cyrl-RS"/>
        </w:rPr>
      </w:pPr>
      <w:r w:rsidRPr="00D94EDB">
        <w:rPr>
          <w:rStyle w:val="FootnoteReference"/>
        </w:rPr>
        <w:footnoteRef/>
      </w:r>
      <w:r w:rsidRPr="00D94EDB">
        <w:rPr>
          <w:lang w:val="sr-Cyrl-RS"/>
        </w:rPr>
        <w:t xml:space="preserve"> </w:t>
      </w:r>
      <w:hyperlink r:id="rId16" w:history="1">
        <w:r w:rsidRPr="00D94EDB">
          <w:rPr>
            <w:rStyle w:val="Hyperlink"/>
            <w:rFonts w:ascii="Times New Roman" w:hAnsi="Times New Roman"/>
            <w:color w:val="auto"/>
          </w:rPr>
          <w:t>http://iri.rs/uploads/documents/projects/institut-za-razvoj-i-inovacije-troskovi-emigracije-mladih-u-srbiji.pdf</w:t>
        </w:r>
      </w:hyperlink>
    </w:p>
  </w:footnote>
  <w:footnote w:id="56">
    <w:p w:rsidR="009B04DB" w:rsidRPr="0097696D" w:rsidRDefault="009B04DB">
      <w:pPr>
        <w:pStyle w:val="FootnoteText"/>
      </w:pPr>
      <w:r>
        <w:rPr>
          <w:rStyle w:val="FootnoteReference"/>
        </w:rPr>
        <w:footnoteRef/>
      </w:r>
      <w:r>
        <w:rPr>
          <w:rFonts w:ascii="Times New Roman" w:hAnsi="Times New Roman"/>
        </w:rPr>
        <w:t xml:space="preserve"> Закон</w:t>
      </w:r>
      <w:r w:rsidRPr="0097696D">
        <w:rPr>
          <w:rFonts w:ascii="Times New Roman" w:hAnsi="Times New Roman"/>
        </w:rPr>
        <w:t xml:space="preserve"> о условима упућивања запослених на привремени рад у иностранст</w:t>
      </w:r>
      <w:r>
        <w:rPr>
          <w:rFonts w:ascii="Times New Roman" w:hAnsi="Times New Roman"/>
        </w:rPr>
        <w:t>во и њиховој заштити, 2015/2018</w:t>
      </w:r>
    </w:p>
  </w:footnote>
  <w:footnote w:id="57">
    <w:p w:rsidR="009B04DB" w:rsidRPr="003F1928" w:rsidRDefault="009B04DB">
      <w:pPr>
        <w:pStyle w:val="FootnoteText"/>
      </w:pPr>
      <w:r>
        <w:rPr>
          <w:rStyle w:val="FootnoteReference"/>
        </w:rPr>
        <w:footnoteRef/>
      </w:r>
      <w:r>
        <w:rPr>
          <w:rFonts w:ascii="Times New Roman" w:hAnsi="Times New Roman"/>
          <w:lang w:val="ru-RU"/>
        </w:rPr>
        <w:t>Станковић, В</w:t>
      </w:r>
      <w:r>
        <w:rPr>
          <w:rFonts w:ascii="Times New Roman" w:hAnsi="Times New Roman"/>
        </w:rPr>
        <w:t>.</w:t>
      </w:r>
      <w:r>
        <w:rPr>
          <w:rFonts w:ascii="Times New Roman" w:hAnsi="Times New Roman"/>
          <w:lang w:val="ru-RU"/>
        </w:rPr>
        <w:t xml:space="preserve"> (2014)</w:t>
      </w:r>
      <w:r>
        <w:rPr>
          <w:rFonts w:ascii="Times New Roman" w:hAnsi="Times New Roman"/>
        </w:rPr>
        <w:t>.</w:t>
      </w:r>
      <w:r>
        <w:rPr>
          <w:rFonts w:ascii="Times New Roman" w:hAnsi="Times New Roman"/>
          <w:lang w:val="ru-RU"/>
        </w:rPr>
        <w:t xml:space="preserve"> </w:t>
      </w:r>
      <w:r w:rsidR="00C166CB" w:rsidRPr="00C166CB">
        <w:rPr>
          <w:rFonts w:ascii="Times New Roman" w:hAnsi="Times New Roman"/>
          <w:i/>
          <w:lang w:val="ru-RU"/>
        </w:rPr>
        <w:t>Република</w:t>
      </w:r>
      <w:r w:rsidR="00C166CB">
        <w:rPr>
          <w:rFonts w:ascii="Times New Roman" w:hAnsi="Times New Roman"/>
          <w:lang w:val="ru-RU"/>
        </w:rPr>
        <w:t xml:space="preserve"> </w:t>
      </w:r>
      <w:r>
        <w:rPr>
          <w:rFonts w:ascii="Times New Roman" w:hAnsi="Times New Roman"/>
          <w:i/>
          <w:lang w:val="ru-RU"/>
        </w:rPr>
        <w:t>Србија у процесу спољних миграција</w:t>
      </w:r>
      <w:r>
        <w:rPr>
          <w:rFonts w:ascii="Times New Roman" w:hAnsi="Times New Roman"/>
          <w:lang w:val="en-US"/>
        </w:rPr>
        <w:t>.</w:t>
      </w:r>
      <w:r>
        <w:rPr>
          <w:rFonts w:ascii="Times New Roman" w:hAnsi="Times New Roman"/>
          <w:lang w:val="ru-RU"/>
        </w:rPr>
        <w:t xml:space="preserve"> Београд: Републички завод за статистику</w:t>
      </w:r>
    </w:p>
  </w:footnote>
  <w:footnote w:id="58">
    <w:p w:rsidR="009B04DB" w:rsidRPr="003C64F5" w:rsidRDefault="009B04DB" w:rsidP="00854DDA">
      <w:pPr>
        <w:pStyle w:val="FootnoteText"/>
      </w:pPr>
      <w:r w:rsidRPr="000E500E">
        <w:rPr>
          <w:rStyle w:val="FootnoteReference"/>
          <w:rFonts w:ascii="Times New Roman" w:hAnsi="Times New Roman"/>
        </w:rPr>
        <w:footnoteRef/>
      </w:r>
      <w:r w:rsidRPr="000E500E">
        <w:rPr>
          <w:rFonts w:ascii="Times New Roman" w:hAnsi="Times New Roman"/>
        </w:rPr>
        <w:t xml:space="preserve"> Ђурић</w:t>
      </w:r>
      <w:r>
        <w:rPr>
          <w:rFonts w:ascii="Times New Roman" w:hAnsi="Times New Roman"/>
        </w:rPr>
        <w:t>,</w:t>
      </w:r>
      <w:r w:rsidRPr="000E500E">
        <w:rPr>
          <w:rFonts w:ascii="Times New Roman" w:hAnsi="Times New Roman"/>
        </w:rPr>
        <w:t xml:space="preserve"> К</w:t>
      </w:r>
      <w:r>
        <w:rPr>
          <w:rFonts w:ascii="Times New Roman" w:hAnsi="Times New Roman"/>
        </w:rPr>
        <w:t xml:space="preserve">. </w:t>
      </w:r>
      <w:r>
        <w:rPr>
          <w:rFonts w:ascii="Times New Roman" w:hAnsi="Times New Roman"/>
          <w:lang w:val="sr-Cyrl-RS"/>
        </w:rPr>
        <w:t>&amp;</w:t>
      </w:r>
      <w:r w:rsidRPr="000E500E">
        <w:rPr>
          <w:rFonts w:ascii="Times New Roman" w:hAnsi="Times New Roman"/>
        </w:rPr>
        <w:t xml:space="preserve"> Тиодоровић</w:t>
      </w:r>
      <w:r>
        <w:rPr>
          <w:rFonts w:ascii="Times New Roman" w:hAnsi="Times New Roman"/>
        </w:rPr>
        <w:t xml:space="preserve"> Г. </w:t>
      </w:r>
      <w:r w:rsidRPr="000E500E">
        <w:rPr>
          <w:rFonts w:ascii="Times New Roman" w:hAnsi="Times New Roman"/>
          <w:i/>
        </w:rPr>
        <w:t xml:space="preserve">Деташман радника у Источној Европи </w:t>
      </w:r>
      <w:r w:rsidRPr="000E500E">
        <w:rPr>
          <w:rFonts w:ascii="Times New Roman" w:hAnsi="Times New Roman"/>
        </w:rPr>
        <w:t>(EEPOW) (https://www.euro.centre.org/projects/ detail/1673).</w:t>
      </w:r>
    </w:p>
  </w:footnote>
  <w:footnote w:id="59">
    <w:p w:rsidR="009B04DB" w:rsidRDefault="009B04DB" w:rsidP="00D44DB3">
      <w:pPr>
        <w:rPr>
          <w:rFonts w:ascii="Times New Roman" w:hAnsi="Times New Roman"/>
        </w:rPr>
      </w:pPr>
      <w:r>
        <w:rPr>
          <w:rStyle w:val="FootnoteReference"/>
        </w:rPr>
        <w:footnoteRef/>
      </w:r>
      <w:r>
        <w:rPr>
          <w:rFonts w:ascii="Times New Roman" w:hAnsi="Times New Roman"/>
          <w:sz w:val="20"/>
          <w:szCs w:val="20"/>
          <w:lang w:val="sr-Cyrl-RS"/>
        </w:rPr>
        <w:t xml:space="preserve"> </w:t>
      </w:r>
      <w:r>
        <w:rPr>
          <w:rFonts w:ascii="Times New Roman" w:hAnsi="Times New Roman"/>
          <w:sz w:val="20"/>
          <w:szCs w:val="20"/>
        </w:rPr>
        <w:t xml:space="preserve">Миграциони профил РС </w:t>
      </w:r>
      <w:r>
        <w:rPr>
          <w:rFonts w:ascii="Times New Roman" w:hAnsi="Times New Roman"/>
          <w:sz w:val="20"/>
          <w:szCs w:val="20"/>
          <w:lang w:val="sr-Cyrl-RS"/>
        </w:rPr>
        <w:t>(</w:t>
      </w:r>
      <w:r>
        <w:rPr>
          <w:rFonts w:ascii="Times New Roman" w:hAnsi="Times New Roman"/>
          <w:sz w:val="20"/>
          <w:szCs w:val="20"/>
        </w:rPr>
        <w:t>20</w:t>
      </w:r>
      <w:r w:rsidRPr="00D94EDB">
        <w:rPr>
          <w:rFonts w:ascii="Times New Roman" w:hAnsi="Times New Roman"/>
          <w:sz w:val="20"/>
          <w:szCs w:val="20"/>
        </w:rPr>
        <w:t>19</w:t>
      </w:r>
      <w:r w:rsidRPr="00D94EDB">
        <w:rPr>
          <w:rFonts w:ascii="Times New Roman" w:hAnsi="Times New Roman"/>
          <w:sz w:val="20"/>
          <w:szCs w:val="20"/>
          <w:lang w:val="sr-Cyrl-RS"/>
        </w:rPr>
        <w:t>)</w:t>
      </w:r>
      <w:r w:rsidRPr="00D94EDB">
        <w:rPr>
          <w:rFonts w:ascii="Times New Roman" w:hAnsi="Times New Roman"/>
          <w:sz w:val="20"/>
          <w:szCs w:val="20"/>
        </w:rPr>
        <w:t xml:space="preserve"> </w:t>
      </w:r>
      <w:hyperlink r:id="rId17" w:history="1">
        <w:r w:rsidRPr="00D94EDB">
          <w:rPr>
            <w:rStyle w:val="Hyperlink"/>
            <w:rFonts w:ascii="Times New Roman" w:hAnsi="Times New Roman"/>
            <w:color w:val="auto"/>
            <w:sz w:val="20"/>
            <w:szCs w:val="20"/>
          </w:rPr>
          <w:t>www.kirs.gov.rs</w:t>
        </w:r>
      </w:hyperlink>
    </w:p>
    <w:p w:rsidR="009B04DB" w:rsidRPr="00D44DB3" w:rsidRDefault="009B04DB">
      <w:pPr>
        <w:pStyle w:val="FootnoteText"/>
      </w:pPr>
    </w:p>
  </w:footnote>
  <w:footnote w:id="60">
    <w:p w:rsidR="009B04DB" w:rsidRPr="00D44DB3" w:rsidRDefault="009B04DB">
      <w:pPr>
        <w:pStyle w:val="FootnoteText"/>
        <w:rPr>
          <w:lang w:val="ru-RU"/>
        </w:rPr>
      </w:pPr>
      <w:r>
        <w:rPr>
          <w:rStyle w:val="FootnoteReference"/>
        </w:rPr>
        <w:footnoteRef/>
      </w:r>
      <w:r>
        <w:rPr>
          <w:rFonts w:ascii="Times New Roman" w:hAnsi="Times New Roman"/>
          <w:lang w:val="ru-RU"/>
        </w:rPr>
        <w:t xml:space="preserve"> Станковић, В</w:t>
      </w:r>
      <w:r>
        <w:rPr>
          <w:rFonts w:ascii="Times New Roman" w:hAnsi="Times New Roman"/>
        </w:rPr>
        <w:t>.</w:t>
      </w:r>
      <w:r>
        <w:rPr>
          <w:rFonts w:ascii="Times New Roman" w:hAnsi="Times New Roman"/>
          <w:lang w:val="ru-RU"/>
        </w:rPr>
        <w:t xml:space="preserve"> (2014). </w:t>
      </w:r>
      <w:r>
        <w:rPr>
          <w:rFonts w:ascii="Times New Roman" w:hAnsi="Times New Roman"/>
          <w:i/>
          <w:lang w:val="ru-RU"/>
        </w:rPr>
        <w:t>Србија у процесу спољних миграција</w:t>
      </w:r>
      <w:r>
        <w:rPr>
          <w:rFonts w:ascii="Times New Roman" w:hAnsi="Times New Roman"/>
          <w:lang w:val="en-US"/>
        </w:rPr>
        <w:t>.</w:t>
      </w:r>
      <w:r>
        <w:rPr>
          <w:rFonts w:ascii="Times New Roman" w:hAnsi="Times New Roman"/>
          <w:lang w:val="ru-RU"/>
        </w:rPr>
        <w:t xml:space="preserve"> Београд: Републички завод за статистику </w:t>
      </w:r>
    </w:p>
  </w:footnote>
  <w:footnote w:id="61">
    <w:p w:rsidR="009B04DB" w:rsidRPr="00D44DB3" w:rsidRDefault="009B04DB">
      <w:pPr>
        <w:pStyle w:val="FootnoteText"/>
      </w:pPr>
      <w:r>
        <w:rPr>
          <w:rStyle w:val="FootnoteReference"/>
        </w:rPr>
        <w:footnoteRef/>
      </w:r>
      <w:r>
        <w:rPr>
          <w:rFonts w:ascii="Times New Roman" w:hAnsi="Times New Roman"/>
          <w:lang w:val="sr-Cyrl-RS"/>
        </w:rPr>
        <w:t xml:space="preserve"> </w:t>
      </w:r>
      <w:r w:rsidRPr="00D44DB3">
        <w:rPr>
          <w:rFonts w:ascii="Times New Roman" w:hAnsi="Times New Roman"/>
        </w:rPr>
        <w:t>Миграциони профил РС (2019),  www.kirs.gov.rs</w:t>
      </w:r>
    </w:p>
  </w:footnote>
  <w:footnote w:id="62">
    <w:p w:rsidR="009B04DB" w:rsidRPr="0011586C" w:rsidRDefault="009B04DB" w:rsidP="0011586C">
      <w:pPr>
        <w:rPr>
          <w:rFonts w:ascii="Times New Roman" w:hAnsi="Times New Roman"/>
          <w:lang w:val="sr-Cyrl-RS"/>
        </w:rPr>
      </w:pPr>
      <w:r>
        <w:rPr>
          <w:rStyle w:val="FootnoteReference"/>
        </w:rPr>
        <w:footnoteRef/>
      </w:r>
      <w:r>
        <w:rPr>
          <w:rFonts w:ascii="Times New Roman" w:hAnsi="Times New Roman"/>
          <w:sz w:val="20"/>
          <w:szCs w:val="20"/>
          <w:lang w:val="sr-Cyrl-RS"/>
        </w:rPr>
        <w:t xml:space="preserve"> </w:t>
      </w:r>
      <w:r w:rsidRPr="00DC2AD9">
        <w:rPr>
          <w:rFonts w:ascii="Times New Roman" w:hAnsi="Times New Roman"/>
          <w:sz w:val="20"/>
          <w:szCs w:val="20"/>
        </w:rPr>
        <w:t>Миграциони профили 2011-201</w:t>
      </w:r>
      <w:r w:rsidRPr="008B273B">
        <w:rPr>
          <w:rFonts w:ascii="Times New Roman" w:hAnsi="Times New Roman"/>
          <w:sz w:val="20"/>
          <w:szCs w:val="20"/>
        </w:rPr>
        <w:t xml:space="preserve">9. </w:t>
      </w:r>
      <w:hyperlink r:id="rId18" w:history="1">
        <w:r w:rsidRPr="008B273B">
          <w:rPr>
            <w:rStyle w:val="Hyperlink"/>
            <w:rFonts w:ascii="Times New Roman" w:hAnsi="Times New Roman"/>
            <w:color w:val="auto"/>
            <w:sz w:val="20"/>
            <w:szCs w:val="20"/>
          </w:rPr>
          <w:t>www.kirs.gov.rs</w:t>
        </w:r>
      </w:hyperlink>
    </w:p>
  </w:footnote>
  <w:footnote w:id="63">
    <w:p w:rsidR="009B04DB" w:rsidRPr="008B273B" w:rsidRDefault="009B04DB" w:rsidP="008B273B">
      <w:pPr>
        <w:pStyle w:val="FootnoteText"/>
        <w:rPr>
          <w:lang w:val="sr-Cyrl-RS"/>
        </w:rPr>
      </w:pPr>
      <w:r>
        <w:rPr>
          <w:rStyle w:val="FootnoteReference"/>
        </w:rPr>
        <w:footnoteRef/>
      </w:r>
      <w:r>
        <w:t xml:space="preserve"> </w:t>
      </w:r>
      <w:r w:rsidRPr="00DC2AD9">
        <w:rPr>
          <w:rFonts w:ascii="Times New Roman" w:hAnsi="Times New Roman"/>
        </w:rPr>
        <w:t>Миграциони профили 2011-201</w:t>
      </w:r>
      <w:r w:rsidRPr="008B273B">
        <w:rPr>
          <w:rFonts w:ascii="Times New Roman" w:hAnsi="Times New Roman"/>
        </w:rPr>
        <w:t xml:space="preserve">9. </w:t>
      </w:r>
      <w:hyperlink r:id="rId19" w:history="1">
        <w:r w:rsidRPr="008B273B">
          <w:rPr>
            <w:rStyle w:val="Hyperlink"/>
            <w:rFonts w:ascii="Times New Roman" w:hAnsi="Times New Roman"/>
            <w:color w:val="auto"/>
          </w:rPr>
          <w:t>www.kirs.gov.rs</w:t>
        </w:r>
      </w:hyperlink>
    </w:p>
  </w:footnote>
  <w:footnote w:id="64">
    <w:p w:rsidR="009B04DB" w:rsidRPr="008B273B" w:rsidRDefault="009B04DB" w:rsidP="008B273B">
      <w:pPr>
        <w:pStyle w:val="FootnoteText"/>
        <w:rPr>
          <w:lang w:val="sr-Cyrl-RS"/>
        </w:rPr>
      </w:pPr>
      <w:r>
        <w:rPr>
          <w:rStyle w:val="FootnoteReference"/>
        </w:rPr>
        <w:footnoteRef/>
      </w:r>
      <w:r>
        <w:t xml:space="preserve"> </w:t>
      </w:r>
      <w:r w:rsidRPr="008B273B">
        <w:rPr>
          <w:rFonts w:ascii="Times New Roman" w:hAnsi="Times New Roman"/>
          <w:lang w:val="sr-Cyrl-RS"/>
        </w:rPr>
        <w:t>НСЗ, 2019, документационе табеле.</w:t>
      </w:r>
    </w:p>
  </w:footnote>
  <w:footnote w:id="65">
    <w:p w:rsidR="009B04DB" w:rsidRPr="008B273B" w:rsidRDefault="009B04DB">
      <w:pPr>
        <w:pStyle w:val="FootnoteText"/>
      </w:pPr>
      <w:r w:rsidRPr="008B273B">
        <w:rPr>
          <w:rStyle w:val="FootnoteReference"/>
        </w:rPr>
        <w:footnoteRef/>
      </w:r>
      <w:r w:rsidRPr="008B273B">
        <w:rPr>
          <w:lang w:val="sr-Cyrl-ME"/>
        </w:rPr>
        <w:t xml:space="preserve"> </w:t>
      </w:r>
      <w:hyperlink r:id="rId20" w:history="1">
        <w:r w:rsidRPr="008B273B">
          <w:rPr>
            <w:rStyle w:val="Hyperlink"/>
            <w:rFonts w:ascii="Times New Roman" w:hAnsi="Times New Roman"/>
            <w:color w:val="auto"/>
          </w:rPr>
          <w:t>www.kirs.gov.rs</w:t>
        </w:r>
      </w:hyperlink>
    </w:p>
  </w:footnote>
  <w:footnote w:id="66">
    <w:p w:rsidR="009B04DB" w:rsidRPr="008B273B" w:rsidRDefault="009B04DB">
      <w:pPr>
        <w:pStyle w:val="FootnoteText"/>
      </w:pPr>
      <w:r w:rsidRPr="008B273B">
        <w:rPr>
          <w:rStyle w:val="FootnoteReference"/>
        </w:rPr>
        <w:footnoteRef/>
      </w:r>
      <w:r w:rsidRPr="008B273B">
        <w:rPr>
          <w:lang w:val="sr-Cyrl-ME"/>
        </w:rPr>
        <w:t xml:space="preserve"> </w:t>
      </w:r>
      <w:hyperlink r:id="rId21" w:history="1">
        <w:r w:rsidRPr="008B273B">
          <w:rPr>
            <w:rStyle w:val="Hyperlink"/>
            <w:rFonts w:ascii="Times New Roman" w:hAnsi="Times New Roman"/>
            <w:color w:val="auto"/>
          </w:rPr>
          <w:t>www.kirs.gov.rs</w:t>
        </w:r>
      </w:hyperlink>
    </w:p>
  </w:footnote>
  <w:footnote w:id="67">
    <w:p w:rsidR="009B04DB" w:rsidRPr="008B273B" w:rsidRDefault="009B04DB">
      <w:pPr>
        <w:pStyle w:val="FootnoteText"/>
      </w:pPr>
      <w:r w:rsidRPr="008B273B">
        <w:rPr>
          <w:rStyle w:val="FootnoteReference"/>
        </w:rPr>
        <w:footnoteRef/>
      </w:r>
      <w:r w:rsidRPr="008B273B">
        <w:rPr>
          <w:lang w:val="sr-Cyrl-ME"/>
        </w:rPr>
        <w:t xml:space="preserve"> </w:t>
      </w:r>
      <w:hyperlink r:id="rId22" w:history="1">
        <w:r w:rsidRPr="008B273B">
          <w:rPr>
            <w:rStyle w:val="Hyperlink"/>
            <w:rFonts w:ascii="Times New Roman" w:hAnsi="Times New Roman"/>
            <w:color w:val="auto"/>
          </w:rPr>
          <w:t>www.kirs.gov.rs</w:t>
        </w:r>
      </w:hyperlink>
    </w:p>
  </w:footnote>
  <w:footnote w:id="68">
    <w:p w:rsidR="009B04DB" w:rsidRPr="001C3CF2" w:rsidRDefault="009B04DB">
      <w:pPr>
        <w:pStyle w:val="FootnoteText"/>
      </w:pPr>
      <w:r>
        <w:rPr>
          <w:rStyle w:val="FootnoteReference"/>
        </w:rPr>
        <w:footnoteRef/>
      </w:r>
      <w:r>
        <w:rPr>
          <w:rFonts w:ascii="Times New Roman" w:hAnsi="Times New Roman"/>
          <w:lang w:val="sr-Cyrl-ME"/>
        </w:rPr>
        <w:t xml:space="preserve"> </w:t>
      </w:r>
      <w:r w:rsidRPr="001C3CF2">
        <w:rPr>
          <w:rFonts w:ascii="Times New Roman" w:hAnsi="Times New Roman"/>
        </w:rPr>
        <w:t>Миграциони профил РС, 2019</w:t>
      </w:r>
      <w:r>
        <w:rPr>
          <w:rFonts w:ascii="Times New Roman" w:hAnsi="Times New Roman"/>
          <w:lang w:val="sr-Cyrl-RS"/>
        </w:rPr>
        <w:t>;</w:t>
      </w:r>
      <w:r w:rsidRPr="008B273B">
        <w:rPr>
          <w:rFonts w:ascii="Times New Roman" w:hAnsi="Times New Roman"/>
        </w:rPr>
        <w:t xml:space="preserve"> </w:t>
      </w:r>
      <w:hyperlink r:id="rId23" w:history="1">
        <w:r w:rsidRPr="008B273B">
          <w:rPr>
            <w:rStyle w:val="Hyperlink"/>
            <w:rFonts w:ascii="Times New Roman" w:hAnsi="Times New Roman"/>
            <w:color w:val="auto"/>
          </w:rPr>
          <w:t>www.kirs.gov.rs</w:t>
        </w:r>
      </w:hyperlink>
    </w:p>
  </w:footnote>
  <w:footnote w:id="69">
    <w:p w:rsidR="009B04DB" w:rsidRPr="008B273B" w:rsidRDefault="009B04DB">
      <w:pPr>
        <w:pStyle w:val="FootnoteText"/>
        <w:rPr>
          <w:rFonts w:ascii="Times New Roman" w:hAnsi="Times New Roman"/>
        </w:rPr>
      </w:pPr>
      <w:r>
        <w:rPr>
          <w:rStyle w:val="FootnoteReference"/>
        </w:rPr>
        <w:footnoteRef/>
      </w:r>
      <w:r>
        <w:rPr>
          <w:lang w:val="sr-Cyrl-ME"/>
        </w:rPr>
        <w:t xml:space="preserve"> </w:t>
      </w:r>
      <w:hyperlink r:id="rId24" w:history="1">
        <w:r w:rsidRPr="008B273B">
          <w:rPr>
            <w:rStyle w:val="Hyperlink"/>
            <w:rFonts w:ascii="Times New Roman" w:hAnsi="Times New Roman"/>
            <w:color w:val="auto"/>
          </w:rPr>
          <w:t>https://www.stat.gov.rs/vesti/20191129-kretanja-na-trzistu-rada-u-trecem-kvartalu-2019/?s=2400</w:t>
        </w:r>
      </w:hyperlink>
    </w:p>
  </w:footnote>
  <w:footnote w:id="70">
    <w:p w:rsidR="009B04DB" w:rsidRPr="00185F4B" w:rsidRDefault="009B04DB">
      <w:pPr>
        <w:pStyle w:val="FootnoteText"/>
      </w:pPr>
      <w:r w:rsidRPr="008B273B">
        <w:rPr>
          <w:rStyle w:val="FootnoteReference"/>
        </w:rPr>
        <w:footnoteRef/>
      </w:r>
      <w:r w:rsidRPr="008B273B">
        <w:rPr>
          <w:lang w:val="sr-Cyrl-ME"/>
        </w:rPr>
        <w:t xml:space="preserve"> </w:t>
      </w:r>
      <w:hyperlink r:id="rId25" w:history="1">
        <w:r w:rsidRPr="008B273B">
          <w:rPr>
            <w:rStyle w:val="Hyperlink"/>
            <w:rFonts w:ascii="Times New Roman" w:hAnsi="Times New Roman"/>
            <w:color w:val="auto"/>
          </w:rPr>
          <w:t>https://www.stat.gov.rs/oblasti/trziste-rada/anketa-o-radnoj-snazi/</w:t>
        </w:r>
      </w:hyperlink>
    </w:p>
  </w:footnote>
  <w:footnote w:id="71">
    <w:p w:rsidR="009B04DB" w:rsidRPr="00473C2C" w:rsidRDefault="009B04DB">
      <w:pPr>
        <w:pStyle w:val="FootnoteText"/>
      </w:pPr>
      <w:r>
        <w:rPr>
          <w:rStyle w:val="FootnoteReference"/>
        </w:rPr>
        <w:footnoteRef/>
      </w:r>
      <w:r>
        <w:rPr>
          <w:lang w:val="sr-Cyrl-ME"/>
        </w:rPr>
        <w:t xml:space="preserve"> </w:t>
      </w:r>
      <w:hyperlink r:id="rId26" w:history="1">
        <w:r w:rsidRPr="00473C2C">
          <w:rPr>
            <w:rStyle w:val="Hyperlink"/>
            <w:rFonts w:ascii="Times New Roman" w:hAnsi="Times New Roman"/>
          </w:rPr>
          <w:t>https://www.iom.int/migration-and-development</w:t>
        </w:r>
      </w:hyperlink>
    </w:p>
  </w:footnote>
  <w:footnote w:id="72">
    <w:p w:rsidR="009B04DB" w:rsidRPr="00473C2C" w:rsidRDefault="009B04DB" w:rsidP="00473C2C">
      <w:pPr>
        <w:pStyle w:val="FootnoteText"/>
        <w:rPr>
          <w:rFonts w:ascii="Times New Roman" w:hAnsi="Times New Roman"/>
        </w:rPr>
      </w:pPr>
      <w:r>
        <w:rPr>
          <w:rStyle w:val="FootnoteReference"/>
        </w:rPr>
        <w:footnoteRef/>
      </w:r>
      <w:r>
        <w:rPr>
          <w:rFonts w:ascii="Times New Roman" w:hAnsi="Times New Roman"/>
          <w:lang w:val="sr-Cyrl-ME"/>
        </w:rPr>
        <w:t xml:space="preserve"> </w:t>
      </w:r>
      <w:r w:rsidRPr="00473C2C">
        <w:rPr>
          <w:rFonts w:ascii="Times New Roman" w:hAnsi="Times New Roman"/>
        </w:rPr>
        <w:t xml:space="preserve">Martin, </w:t>
      </w:r>
      <w:r>
        <w:rPr>
          <w:rFonts w:ascii="Times New Roman" w:hAnsi="Times New Roman"/>
        </w:rPr>
        <w:t>P. L. (</w:t>
      </w:r>
      <w:r w:rsidRPr="00473C2C">
        <w:rPr>
          <w:rFonts w:ascii="Times New Roman" w:hAnsi="Times New Roman"/>
        </w:rPr>
        <w:t>2004</w:t>
      </w:r>
      <w:r>
        <w:rPr>
          <w:rFonts w:ascii="Times New Roman" w:hAnsi="Times New Roman"/>
        </w:rPr>
        <w:t xml:space="preserve">). </w:t>
      </w:r>
      <w:r w:rsidRPr="00473C2C">
        <w:rPr>
          <w:rFonts w:ascii="Times New Roman" w:hAnsi="Times New Roman"/>
        </w:rPr>
        <w:t>Migration and development:</w:t>
      </w:r>
      <w:r>
        <w:rPr>
          <w:rFonts w:ascii="Times New Roman" w:hAnsi="Times New Roman"/>
          <w:lang w:val="sr-Latn-RS"/>
        </w:rPr>
        <w:t xml:space="preserve"> </w:t>
      </w:r>
      <w:r w:rsidRPr="00473C2C">
        <w:rPr>
          <w:rFonts w:ascii="Times New Roman" w:hAnsi="Times New Roman"/>
        </w:rPr>
        <w:t>Toward sustainable solutions</w:t>
      </w:r>
      <w:r>
        <w:rPr>
          <w:rFonts w:ascii="Times New Roman" w:hAnsi="Times New Roman"/>
          <w:lang w:val="en-US"/>
        </w:rPr>
        <w:t>.</w:t>
      </w:r>
      <w:r>
        <w:rPr>
          <w:rFonts w:ascii="Times New Roman" w:hAnsi="Times New Roman"/>
        </w:rPr>
        <w:t xml:space="preserve"> </w:t>
      </w:r>
      <w:r w:rsidRPr="00473C2C">
        <w:rPr>
          <w:rFonts w:ascii="Times New Roman" w:hAnsi="Times New Roman"/>
        </w:rPr>
        <w:t>I</w:t>
      </w:r>
      <w:r>
        <w:rPr>
          <w:rFonts w:ascii="Times New Roman" w:hAnsi="Times New Roman"/>
        </w:rPr>
        <w:t xml:space="preserve">nternational </w:t>
      </w:r>
      <w:r w:rsidRPr="00473C2C">
        <w:rPr>
          <w:rFonts w:ascii="Times New Roman" w:hAnsi="Times New Roman"/>
        </w:rPr>
        <w:t>I</w:t>
      </w:r>
      <w:r>
        <w:rPr>
          <w:rFonts w:ascii="Times New Roman" w:hAnsi="Times New Roman"/>
        </w:rPr>
        <w:t xml:space="preserve">nstitute for Labour Studies, </w:t>
      </w:r>
      <w:r w:rsidRPr="00473C2C">
        <w:rPr>
          <w:rFonts w:ascii="Times New Roman" w:hAnsi="Times New Roman"/>
        </w:rPr>
        <w:t>Decent Work</w:t>
      </w:r>
      <w:r>
        <w:rPr>
          <w:rFonts w:ascii="Times New Roman" w:hAnsi="Times New Roman"/>
          <w:lang w:val="sr-Latn-RS"/>
        </w:rPr>
        <w:t xml:space="preserve"> </w:t>
      </w:r>
      <w:r w:rsidRPr="00473C2C">
        <w:rPr>
          <w:rFonts w:ascii="Times New Roman" w:hAnsi="Times New Roman"/>
        </w:rPr>
        <w:t>Research</w:t>
      </w:r>
      <w:r>
        <w:rPr>
          <w:rFonts w:ascii="Times New Roman" w:hAnsi="Times New Roman"/>
          <w:lang w:val="sr-Latn-RS"/>
        </w:rPr>
        <w:t xml:space="preserve"> </w:t>
      </w:r>
      <w:r w:rsidRPr="00473C2C">
        <w:rPr>
          <w:rFonts w:ascii="Times New Roman" w:hAnsi="Times New Roman"/>
        </w:rPr>
        <w:t>Programme</w:t>
      </w:r>
      <w:r>
        <w:rPr>
          <w:rFonts w:ascii="Times New Roman" w:hAnsi="Times New Roman"/>
        </w:rPr>
        <w:t xml:space="preserve">, </w:t>
      </w:r>
      <w:r w:rsidRPr="00902F07">
        <w:rPr>
          <w:rFonts w:ascii="Times New Roman" w:hAnsi="Times New Roman"/>
          <w:i/>
        </w:rPr>
        <w:t>Discussion paper</w:t>
      </w:r>
      <w:r>
        <w:rPr>
          <w:rFonts w:ascii="Times New Roman" w:hAnsi="Times New Roman"/>
        </w:rPr>
        <w:t xml:space="preserve">, </w:t>
      </w:r>
      <w:r w:rsidRPr="00473C2C">
        <w:rPr>
          <w:rFonts w:ascii="Times New Roman" w:hAnsi="Times New Roman"/>
        </w:rPr>
        <w:t>DP/153/2004</w:t>
      </w:r>
    </w:p>
    <w:p w:rsidR="009B04DB" w:rsidRPr="00473C2C" w:rsidRDefault="009B04DB" w:rsidP="00473C2C">
      <w:pPr>
        <w:pStyle w:val="FootnoteText"/>
      </w:pPr>
    </w:p>
  </w:footnote>
  <w:footnote w:id="73">
    <w:p w:rsidR="009B04DB" w:rsidRPr="00A47E51" w:rsidRDefault="009B04DB">
      <w:pPr>
        <w:pStyle w:val="FootnoteText"/>
        <w:rPr>
          <w:rFonts w:ascii="Times New Roman" w:hAnsi="Times New Roman"/>
        </w:rPr>
      </w:pPr>
      <w:r>
        <w:rPr>
          <w:rStyle w:val="FootnoteReference"/>
        </w:rPr>
        <w:footnoteRef/>
      </w:r>
      <w:r>
        <w:rPr>
          <w:rFonts w:ascii="Times New Roman" w:hAnsi="Times New Roman"/>
          <w:lang w:val="sr-Cyrl-ME"/>
        </w:rPr>
        <w:t xml:space="preserve"> </w:t>
      </w:r>
      <w:r w:rsidRPr="00A47E51">
        <w:rPr>
          <w:rFonts w:ascii="Times New Roman" w:hAnsi="Times New Roman"/>
        </w:rPr>
        <w:t xml:space="preserve">Mitrović, O. (2017). </w:t>
      </w:r>
      <w:r w:rsidRPr="00902F07">
        <w:rPr>
          <w:rFonts w:ascii="Times New Roman" w:hAnsi="Times New Roman"/>
          <w:i/>
        </w:rPr>
        <w:t xml:space="preserve">Priručnik o migracijama </w:t>
      </w:r>
      <w:r w:rsidRPr="00902F07">
        <w:rPr>
          <w:rFonts w:ascii="Times New Roman" w:hAnsi="Times New Roman"/>
          <w:i/>
          <w:lang w:val="sr-Cyrl-ME"/>
        </w:rPr>
        <w:t>i</w:t>
      </w:r>
      <w:r w:rsidRPr="00902F07">
        <w:rPr>
          <w:rFonts w:ascii="Times New Roman" w:hAnsi="Times New Roman"/>
          <w:i/>
        </w:rPr>
        <w:t xml:space="preserve"> lokalnom razvoju</w:t>
      </w:r>
      <w:r>
        <w:rPr>
          <w:rFonts w:ascii="Times New Roman" w:hAnsi="Times New Roman"/>
          <w:lang w:val="en-US"/>
        </w:rPr>
        <w:t>.</w:t>
      </w:r>
      <w:r w:rsidRPr="00A47E51">
        <w:rPr>
          <w:rFonts w:ascii="Times New Roman" w:hAnsi="Times New Roman"/>
        </w:rPr>
        <w:t xml:space="preserve"> Globalni zajednički program IOM-UNDP: Uključivanje migracija u nacionalne razvojne strategije, IOM, SDC, UNDP.</w:t>
      </w:r>
    </w:p>
  </w:footnote>
  <w:footnote w:id="74">
    <w:p w:rsidR="009B04DB" w:rsidRPr="00E259F0" w:rsidRDefault="009B04DB" w:rsidP="00A47E51">
      <w:pPr>
        <w:pStyle w:val="FootnoteText"/>
        <w:jc w:val="both"/>
      </w:pPr>
      <w:r>
        <w:rPr>
          <w:rStyle w:val="FootnoteReference"/>
        </w:rPr>
        <w:footnoteRef/>
      </w:r>
      <w:r>
        <w:rPr>
          <w:rFonts w:ascii="Times New Roman" w:hAnsi="Times New Roman"/>
          <w:lang w:val="sr-Cyrl-ME"/>
        </w:rPr>
        <w:t xml:space="preserve"> </w:t>
      </w:r>
      <w:r w:rsidRPr="00E259F0">
        <w:rPr>
          <w:rFonts w:ascii="Times New Roman" w:hAnsi="Times New Roman"/>
        </w:rPr>
        <w:t>Шантић, Д. и др (2019). Истраживање ставова и намера становништва о пресељавању и утицај миграција на демографско старење у четири јединице локалне самоуправе у циљу креирања мера популационе политике према миграцијама. Кабинет Министра без портфеља задуженог за демографију и популациону политику, Универзитет у Београду – Географски факултет.</w:t>
      </w:r>
    </w:p>
    <w:p w:rsidR="009B04DB" w:rsidRPr="00A47E51" w:rsidRDefault="009B04DB">
      <w:pPr>
        <w:pStyle w:val="FootnoteText"/>
      </w:pPr>
    </w:p>
  </w:footnote>
  <w:footnote w:id="75">
    <w:p w:rsidR="009B04DB" w:rsidRPr="004E3C39" w:rsidRDefault="009B04DB" w:rsidP="00A33151">
      <w:pPr>
        <w:pStyle w:val="FootnoteText"/>
        <w:jc w:val="both"/>
        <w:rPr>
          <w:rFonts w:ascii="Times New Roman" w:hAnsi="Times New Roman"/>
        </w:rPr>
      </w:pPr>
      <w:r w:rsidRPr="004E3C39">
        <w:rPr>
          <w:rStyle w:val="FootnoteReference"/>
          <w:rFonts w:ascii="Times New Roman" w:hAnsi="Times New Roman"/>
        </w:rPr>
        <w:footnoteRef/>
      </w:r>
      <w:r>
        <w:rPr>
          <w:rFonts w:ascii="Times New Roman" w:hAnsi="Times New Roman"/>
          <w:lang w:val="sr-Cyrl-CS"/>
        </w:rPr>
        <w:t xml:space="preserve"> </w:t>
      </w:r>
      <w:r w:rsidRPr="004E3C39">
        <w:rPr>
          <w:rFonts w:ascii="Times New Roman" w:hAnsi="Times New Roman"/>
          <w:lang w:val="sr-Cyrl-CS"/>
        </w:rPr>
        <w:t>Према Закону о дијаспори и Србима у региону  (,,Службени гласник РС”</w:t>
      </w:r>
      <w:r w:rsidR="00A33151">
        <w:rPr>
          <w:rFonts w:ascii="Times New Roman" w:hAnsi="Times New Roman"/>
          <w:lang w:val="sr-Cyrl-CS"/>
        </w:rPr>
        <w:t>, број</w:t>
      </w:r>
      <w:r w:rsidRPr="004E3C39">
        <w:rPr>
          <w:rFonts w:ascii="Times New Roman" w:hAnsi="Times New Roman"/>
          <w:lang w:val="sr-Cyrl-CS"/>
        </w:rPr>
        <w:t xml:space="preserve"> 88/09), израз „Срби у региону” означава припаднике српског народа који живе у Словенији, Хрватској, БиХ, Црној Гори, </w:t>
      </w:r>
      <w:r w:rsidR="00A33151">
        <w:rPr>
          <w:rFonts w:ascii="Times New Roman" w:hAnsi="Times New Roman"/>
          <w:lang w:val="sr-Cyrl-CS"/>
        </w:rPr>
        <w:t xml:space="preserve">Северној </w:t>
      </w:r>
      <w:r w:rsidRPr="004E3C39">
        <w:rPr>
          <w:rFonts w:ascii="Times New Roman" w:hAnsi="Times New Roman"/>
          <w:lang w:val="sr-Cyrl-CS"/>
        </w:rPr>
        <w:t>Македонији, Румунији, Албанији, и Мађарској (члан 2.).</w:t>
      </w:r>
    </w:p>
  </w:footnote>
  <w:footnote w:id="76">
    <w:p w:rsidR="009B04DB" w:rsidRPr="00A47E51" w:rsidRDefault="009B04DB" w:rsidP="006A513F">
      <w:pPr>
        <w:pStyle w:val="FootnoteText"/>
        <w:rPr>
          <w:rFonts w:ascii="Times New Roman" w:hAnsi="Times New Roman"/>
        </w:rPr>
      </w:pPr>
      <w:r>
        <w:rPr>
          <w:rStyle w:val="FootnoteReference"/>
        </w:rPr>
        <w:footnoteRef/>
      </w:r>
      <w:r>
        <w:rPr>
          <w:rFonts w:ascii="Times New Roman" w:hAnsi="Times New Roman"/>
          <w:lang w:val="sr-Cyrl-ME"/>
        </w:rPr>
        <w:t xml:space="preserve"> </w:t>
      </w:r>
      <w:r w:rsidRPr="00A47E51">
        <w:rPr>
          <w:rFonts w:ascii="Times New Roman" w:hAnsi="Times New Roman"/>
        </w:rPr>
        <w:t xml:space="preserve">Mitrović, O. (2017). Priručnik o migracijama </w:t>
      </w:r>
      <w:r>
        <w:rPr>
          <w:rFonts w:ascii="Times New Roman" w:hAnsi="Times New Roman"/>
          <w:lang w:val="sr-Latn-RS"/>
        </w:rPr>
        <w:t>i</w:t>
      </w:r>
      <w:r w:rsidRPr="00A47E51">
        <w:rPr>
          <w:rFonts w:ascii="Times New Roman" w:hAnsi="Times New Roman"/>
        </w:rPr>
        <w:t xml:space="preserve"> </w:t>
      </w:r>
      <w:r>
        <w:rPr>
          <w:rFonts w:ascii="Times New Roman" w:hAnsi="Times New Roman"/>
        </w:rPr>
        <w:t>lokalnom razvoju</w:t>
      </w:r>
      <w:r>
        <w:rPr>
          <w:rFonts w:ascii="Times New Roman" w:hAnsi="Times New Roman"/>
          <w:lang w:val="en-US"/>
        </w:rPr>
        <w:t>.</w:t>
      </w:r>
      <w:r>
        <w:rPr>
          <w:rFonts w:ascii="Times New Roman" w:hAnsi="Times New Roman"/>
        </w:rPr>
        <w:t xml:space="preserve"> Global</w:t>
      </w:r>
      <w:r w:rsidRPr="00A47E51">
        <w:rPr>
          <w:rFonts w:ascii="Times New Roman" w:hAnsi="Times New Roman"/>
        </w:rPr>
        <w:t>ni zajednički program IOM-UNDP: Uključivanje migracija u nacionalne razvojne strategije, IOM, SDC, UNDP.</w:t>
      </w:r>
    </w:p>
    <w:p w:rsidR="009B04DB" w:rsidRPr="006A513F" w:rsidRDefault="009B04DB">
      <w:pPr>
        <w:pStyle w:val="FootnoteText"/>
      </w:pPr>
    </w:p>
  </w:footnote>
  <w:footnote w:id="77">
    <w:p w:rsidR="009B04DB" w:rsidRPr="00442F3F" w:rsidRDefault="009B04DB" w:rsidP="00854DDA">
      <w:pPr>
        <w:autoSpaceDE w:val="0"/>
        <w:autoSpaceDN w:val="0"/>
        <w:adjustRightInd w:val="0"/>
        <w:spacing w:after="0" w:line="240" w:lineRule="auto"/>
        <w:rPr>
          <w:rFonts w:ascii="Times New Roman" w:hAnsi="Times New Roman"/>
          <w:sz w:val="24"/>
          <w:szCs w:val="24"/>
        </w:rPr>
      </w:pPr>
      <w:r>
        <w:rPr>
          <w:rStyle w:val="FootnoteReference"/>
        </w:rPr>
        <w:footnoteRef/>
      </w:r>
      <w:r>
        <w:rPr>
          <w:rFonts w:ascii="Times New Roman" w:hAnsi="Times New Roman"/>
          <w:sz w:val="20"/>
          <w:szCs w:val="20"/>
          <w:lang w:val="sr-Cyrl-ME"/>
        </w:rPr>
        <w:t xml:space="preserve"> </w:t>
      </w:r>
      <w:r w:rsidRPr="00442F3F">
        <w:rPr>
          <w:rFonts w:ascii="Times New Roman" w:hAnsi="Times New Roman"/>
          <w:sz w:val="20"/>
          <w:szCs w:val="20"/>
        </w:rPr>
        <w:t>Kuznetsov, Y</w:t>
      </w:r>
      <w:r>
        <w:rPr>
          <w:rFonts w:ascii="Times New Roman" w:hAnsi="Times New Roman"/>
          <w:sz w:val="20"/>
          <w:szCs w:val="20"/>
          <w:lang w:val="sr-Cyrl-ME"/>
        </w:rPr>
        <w:t>.</w:t>
      </w:r>
      <w:r w:rsidRPr="00442F3F">
        <w:rPr>
          <w:rFonts w:ascii="Times New Roman" w:hAnsi="Times New Roman"/>
          <w:sz w:val="20"/>
          <w:szCs w:val="20"/>
        </w:rPr>
        <w:t xml:space="preserve"> (</w:t>
      </w:r>
      <w:r>
        <w:rPr>
          <w:rFonts w:ascii="Times New Roman" w:hAnsi="Times New Roman"/>
          <w:sz w:val="20"/>
          <w:szCs w:val="20"/>
          <w:lang w:val="sr-Cyrl-ME"/>
        </w:rPr>
        <w:t>2013</w:t>
      </w:r>
      <w:r w:rsidRPr="00442F3F">
        <w:rPr>
          <w:rFonts w:ascii="Times New Roman" w:hAnsi="Times New Roman"/>
          <w:sz w:val="20"/>
          <w:szCs w:val="20"/>
        </w:rPr>
        <w:t>)</w:t>
      </w:r>
      <w:r>
        <w:rPr>
          <w:rFonts w:ascii="Times New Roman" w:hAnsi="Times New Roman"/>
          <w:sz w:val="20"/>
          <w:szCs w:val="20"/>
          <w:lang w:val="sr-Cyrl-ME"/>
        </w:rPr>
        <w:t>.</w:t>
      </w:r>
      <w:r w:rsidRPr="00442F3F">
        <w:rPr>
          <w:rFonts w:ascii="Times New Roman" w:hAnsi="Times New Roman"/>
          <w:sz w:val="20"/>
          <w:szCs w:val="20"/>
        </w:rPr>
        <w:t xml:space="preserve"> </w:t>
      </w:r>
      <w:r w:rsidRPr="00442F3F">
        <w:rPr>
          <w:rFonts w:ascii="Times New Roman" w:hAnsi="Times New Roman"/>
          <w:i/>
          <w:iCs/>
          <w:sz w:val="20"/>
          <w:szCs w:val="20"/>
        </w:rPr>
        <w:t>How Can Talent Abroad Induce Development at Home? Towards a Pragmatic Diaspora Agenda</w:t>
      </w:r>
      <w:r>
        <w:rPr>
          <w:rFonts w:ascii="Times New Roman" w:hAnsi="Times New Roman"/>
          <w:sz w:val="20"/>
          <w:szCs w:val="20"/>
        </w:rPr>
        <w:t>.</w:t>
      </w:r>
      <w:r w:rsidRPr="00442F3F">
        <w:rPr>
          <w:rFonts w:ascii="Times New Roman" w:hAnsi="Times New Roman"/>
          <w:sz w:val="20"/>
          <w:szCs w:val="20"/>
        </w:rPr>
        <w:t xml:space="preserve"> Migration Policy Institute, Washington, D.C. </w:t>
      </w:r>
    </w:p>
  </w:footnote>
  <w:footnote w:id="78">
    <w:p w:rsidR="009B04DB" w:rsidRPr="00E36564" w:rsidRDefault="009B04DB" w:rsidP="00E36564">
      <w:pPr>
        <w:pStyle w:val="NoSpacing"/>
        <w:rPr>
          <w:rFonts w:ascii="Times New Roman" w:hAnsi="Times New Roman"/>
          <w:sz w:val="20"/>
          <w:szCs w:val="20"/>
        </w:rPr>
      </w:pPr>
      <w:r w:rsidRPr="00E36564">
        <w:rPr>
          <w:rStyle w:val="FootnoteReference"/>
          <w:rFonts w:ascii="Times New Roman" w:hAnsi="Times New Roman"/>
          <w:sz w:val="20"/>
          <w:szCs w:val="20"/>
        </w:rPr>
        <w:footnoteRef/>
      </w:r>
      <w:r w:rsidRPr="00E36564">
        <w:rPr>
          <w:rFonts w:ascii="Times New Roman" w:hAnsi="Times New Roman"/>
          <w:sz w:val="20"/>
          <w:szCs w:val="20"/>
        </w:rPr>
        <w:t xml:space="preserve"> IOM (2019). The World Migration Report 2020 (</w:t>
      </w:r>
      <w:hyperlink r:id="rId27" w:history="1">
        <w:r w:rsidRPr="00E36564">
          <w:rPr>
            <w:rStyle w:val="Hyperlink"/>
            <w:rFonts w:ascii="Times New Roman" w:hAnsi="Times New Roman"/>
            <w:sz w:val="20"/>
            <w:szCs w:val="20"/>
          </w:rPr>
          <w:t>https://publications.iom.int/books/world-migration-report-2020</w:t>
        </w:r>
      </w:hyperlink>
      <w:r w:rsidRPr="00E36564">
        <w:rPr>
          <w:rFonts w:ascii="Times New Roman" w:hAnsi="Times New Roman"/>
          <w:sz w:val="20"/>
          <w:szCs w:val="20"/>
        </w:rPr>
        <w:t>)</w:t>
      </w:r>
    </w:p>
  </w:footnote>
  <w:footnote w:id="79">
    <w:p w:rsidR="009B04DB" w:rsidRPr="00E36564" w:rsidRDefault="009B04DB" w:rsidP="00E36564">
      <w:pPr>
        <w:pStyle w:val="NoSpacing"/>
        <w:rPr>
          <w:rFonts w:ascii="Times New Roman" w:hAnsi="Times New Roman"/>
          <w:sz w:val="20"/>
          <w:szCs w:val="20"/>
        </w:rPr>
      </w:pPr>
      <w:r w:rsidRPr="00E36564">
        <w:rPr>
          <w:rStyle w:val="FootnoteReference"/>
          <w:rFonts w:ascii="Times New Roman" w:hAnsi="Times New Roman"/>
          <w:sz w:val="20"/>
          <w:szCs w:val="20"/>
        </w:rPr>
        <w:footnoteRef/>
      </w:r>
      <w:r>
        <w:rPr>
          <w:rFonts w:ascii="Times New Roman" w:hAnsi="Times New Roman"/>
          <w:sz w:val="20"/>
          <w:szCs w:val="20"/>
          <w:lang w:val="sr-Cyrl-ME"/>
        </w:rPr>
        <w:t xml:space="preserve"> </w:t>
      </w:r>
      <w:r w:rsidRPr="00E36564">
        <w:rPr>
          <w:rFonts w:ascii="Times New Roman" w:hAnsi="Times New Roman"/>
          <w:sz w:val="20"/>
          <w:szCs w:val="20"/>
        </w:rPr>
        <w:t xml:space="preserve">Mitrović, O. (2017). Priručnik o migracijama </w:t>
      </w:r>
      <w:r>
        <w:rPr>
          <w:rFonts w:ascii="Times New Roman" w:hAnsi="Times New Roman"/>
          <w:sz w:val="20"/>
          <w:szCs w:val="20"/>
        </w:rPr>
        <w:t>i</w:t>
      </w:r>
      <w:r w:rsidRPr="00E36564">
        <w:rPr>
          <w:rFonts w:ascii="Times New Roman" w:hAnsi="Times New Roman"/>
          <w:sz w:val="20"/>
          <w:szCs w:val="20"/>
        </w:rPr>
        <w:t xml:space="preserve"> lokalnom razvoju</w:t>
      </w:r>
      <w:r>
        <w:rPr>
          <w:rFonts w:ascii="Times New Roman" w:hAnsi="Times New Roman"/>
          <w:sz w:val="20"/>
          <w:szCs w:val="20"/>
        </w:rPr>
        <w:t>.</w:t>
      </w:r>
      <w:r w:rsidRPr="00E36564">
        <w:rPr>
          <w:rFonts w:ascii="Times New Roman" w:hAnsi="Times New Roman"/>
          <w:sz w:val="20"/>
          <w:szCs w:val="20"/>
        </w:rPr>
        <w:t xml:space="preserve"> Globalni zajednički program IOM-UNDP: Uključivanje migracija u nacionalne razvojne strategije, IOM, SDC, UNDP.</w:t>
      </w:r>
    </w:p>
    <w:p w:rsidR="009B04DB" w:rsidRPr="00E36564" w:rsidRDefault="009B04DB">
      <w:pPr>
        <w:pStyle w:val="FootnoteText"/>
      </w:pPr>
    </w:p>
  </w:footnote>
  <w:footnote w:id="80">
    <w:p w:rsidR="009B04DB" w:rsidRPr="00444780" w:rsidRDefault="009B04DB" w:rsidP="00444780">
      <w:pPr>
        <w:pStyle w:val="NoSpacing"/>
        <w:rPr>
          <w:rFonts w:ascii="Times New Roman" w:hAnsi="Times New Roman"/>
          <w:sz w:val="20"/>
          <w:szCs w:val="20"/>
        </w:rPr>
      </w:pPr>
      <w:r>
        <w:rPr>
          <w:rStyle w:val="FootnoteReference"/>
        </w:rPr>
        <w:footnoteRef/>
      </w:r>
      <w:r>
        <w:rPr>
          <w:rFonts w:ascii="Times New Roman" w:hAnsi="Times New Roman"/>
          <w:sz w:val="20"/>
          <w:szCs w:val="20"/>
          <w:lang w:val="sr-Cyrl-ME"/>
        </w:rPr>
        <w:t xml:space="preserve"> </w:t>
      </w:r>
      <w:r w:rsidRPr="00444780">
        <w:rPr>
          <w:rFonts w:ascii="Times New Roman" w:hAnsi="Times New Roman"/>
          <w:sz w:val="20"/>
          <w:szCs w:val="20"/>
        </w:rPr>
        <w:t xml:space="preserve">Mitrović, O. (2017). Priručnik o migracijama </w:t>
      </w:r>
      <w:r>
        <w:rPr>
          <w:rFonts w:ascii="Times New Roman" w:hAnsi="Times New Roman"/>
          <w:sz w:val="20"/>
          <w:szCs w:val="20"/>
        </w:rPr>
        <w:t>i</w:t>
      </w:r>
      <w:r w:rsidRPr="00444780">
        <w:rPr>
          <w:rFonts w:ascii="Times New Roman" w:hAnsi="Times New Roman"/>
          <w:sz w:val="20"/>
          <w:szCs w:val="20"/>
        </w:rPr>
        <w:t xml:space="preserve"> lokalnom razvoju</w:t>
      </w:r>
      <w:r>
        <w:rPr>
          <w:rFonts w:ascii="Times New Roman" w:hAnsi="Times New Roman"/>
          <w:sz w:val="20"/>
          <w:szCs w:val="20"/>
        </w:rPr>
        <w:t>.</w:t>
      </w:r>
      <w:r w:rsidRPr="00444780">
        <w:rPr>
          <w:rFonts w:ascii="Times New Roman" w:hAnsi="Times New Roman"/>
          <w:sz w:val="20"/>
          <w:szCs w:val="20"/>
        </w:rPr>
        <w:t xml:space="preserve"> Globalni zajednički program IOM-UNDP: Uključivanje migracija u nacionalne razvojne strategije, IOM, SDC, UNDP.</w:t>
      </w:r>
    </w:p>
  </w:footnote>
  <w:footnote w:id="81">
    <w:p w:rsidR="009B04DB" w:rsidRPr="00444780" w:rsidRDefault="009B04DB" w:rsidP="00444780">
      <w:pPr>
        <w:pStyle w:val="NoSpacing"/>
        <w:rPr>
          <w:rFonts w:ascii="Times New Roman" w:hAnsi="Times New Roman"/>
          <w:sz w:val="20"/>
          <w:szCs w:val="20"/>
        </w:rPr>
      </w:pPr>
      <w:r w:rsidRPr="00444780">
        <w:rPr>
          <w:rStyle w:val="FootnoteReference"/>
          <w:rFonts w:ascii="Times New Roman" w:hAnsi="Times New Roman"/>
          <w:sz w:val="20"/>
          <w:szCs w:val="20"/>
        </w:rPr>
        <w:footnoteRef/>
      </w:r>
      <w:r>
        <w:rPr>
          <w:rFonts w:ascii="Times New Roman" w:hAnsi="Times New Roman"/>
          <w:sz w:val="20"/>
          <w:szCs w:val="20"/>
          <w:lang w:val="sr-Cyrl-ME"/>
        </w:rPr>
        <w:t xml:space="preserve"> </w:t>
      </w:r>
      <w:r w:rsidRPr="00444780">
        <w:rPr>
          <w:rFonts w:ascii="Times New Roman" w:hAnsi="Times New Roman"/>
          <w:sz w:val="20"/>
          <w:szCs w:val="20"/>
        </w:rPr>
        <w:t>World Bank Group, Knomad (2019)</w:t>
      </w:r>
      <w:r>
        <w:rPr>
          <w:rFonts w:ascii="Times New Roman" w:hAnsi="Times New Roman"/>
          <w:sz w:val="20"/>
          <w:szCs w:val="20"/>
          <w:lang w:val="sr-Cyrl-ME"/>
        </w:rPr>
        <w:t>.</w:t>
      </w:r>
      <w:r w:rsidRPr="00444780">
        <w:rPr>
          <w:rFonts w:ascii="Times New Roman" w:hAnsi="Times New Roman"/>
          <w:sz w:val="20"/>
          <w:szCs w:val="20"/>
        </w:rPr>
        <w:t xml:space="preserve"> Migration and Remittances, Recent developments and Outlook</w:t>
      </w:r>
      <w:r>
        <w:rPr>
          <w:rFonts w:ascii="Times New Roman" w:hAnsi="Times New Roman"/>
          <w:sz w:val="20"/>
          <w:szCs w:val="20"/>
        </w:rPr>
        <w:t>.</w:t>
      </w:r>
      <w:r w:rsidRPr="00444780">
        <w:rPr>
          <w:rFonts w:ascii="Times New Roman" w:hAnsi="Times New Roman"/>
          <w:sz w:val="20"/>
          <w:szCs w:val="20"/>
        </w:rPr>
        <w:t xml:space="preserve"> Migration and Development, Brief 31, April.</w:t>
      </w:r>
    </w:p>
  </w:footnote>
  <w:footnote w:id="82">
    <w:p w:rsidR="009B04DB" w:rsidRPr="00F3258D" w:rsidRDefault="009B04DB" w:rsidP="00F3258D">
      <w:pPr>
        <w:pStyle w:val="NoSpacing"/>
        <w:rPr>
          <w:rFonts w:ascii="Times New Roman" w:hAnsi="Times New Roman"/>
          <w:sz w:val="20"/>
          <w:szCs w:val="20"/>
        </w:rPr>
      </w:pPr>
    </w:p>
  </w:footnote>
  <w:footnote w:id="83">
    <w:p w:rsidR="009B04DB" w:rsidRPr="00F3258D" w:rsidRDefault="009B04DB">
      <w:pPr>
        <w:pStyle w:val="FootnoteText"/>
      </w:pPr>
      <w:r>
        <w:rPr>
          <w:rStyle w:val="FootnoteReference"/>
        </w:rPr>
        <w:footnoteRef/>
      </w:r>
      <w:r>
        <w:rPr>
          <w:rFonts w:ascii="Times New Roman" w:hAnsi="Times New Roman"/>
          <w:lang w:val="sr-Cyrl-ME"/>
        </w:rPr>
        <w:t xml:space="preserve"> </w:t>
      </w:r>
      <w:r w:rsidRPr="00F3258D">
        <w:rPr>
          <w:rFonts w:ascii="Times New Roman" w:hAnsi="Times New Roman"/>
        </w:rPr>
        <w:t>Levitt, P</w:t>
      </w:r>
      <w:r>
        <w:rPr>
          <w:rFonts w:ascii="Times New Roman" w:hAnsi="Times New Roman"/>
          <w:lang w:val="sr-Cyrl-ME"/>
        </w:rPr>
        <w:t>.</w:t>
      </w:r>
      <w:r w:rsidRPr="00F3258D">
        <w:rPr>
          <w:rFonts w:ascii="Times New Roman" w:hAnsi="Times New Roman"/>
        </w:rPr>
        <w:t xml:space="preserve"> (1998)</w:t>
      </w:r>
      <w:r>
        <w:rPr>
          <w:rFonts w:ascii="Times New Roman" w:hAnsi="Times New Roman"/>
          <w:lang w:val="sr-Cyrl-ME"/>
        </w:rPr>
        <w:t>.</w:t>
      </w:r>
      <w:r w:rsidRPr="00F3258D">
        <w:rPr>
          <w:rFonts w:ascii="Times New Roman" w:hAnsi="Times New Roman"/>
        </w:rPr>
        <w:t xml:space="preserve"> Social Remittances: Migration Driven Local-Level Forms of Cultural Diffusion</w:t>
      </w:r>
      <w:r>
        <w:rPr>
          <w:rFonts w:ascii="Times New Roman" w:hAnsi="Times New Roman"/>
          <w:lang w:val="en-US"/>
        </w:rPr>
        <w:t>.</w:t>
      </w:r>
      <w:r w:rsidRPr="00F3258D">
        <w:rPr>
          <w:rFonts w:ascii="Times New Roman" w:hAnsi="Times New Roman"/>
        </w:rPr>
        <w:t xml:space="preserve"> </w:t>
      </w:r>
      <w:r w:rsidRPr="00F3258D">
        <w:rPr>
          <w:rFonts w:ascii="Times New Roman" w:hAnsi="Times New Roman"/>
          <w:i/>
          <w:iCs/>
        </w:rPr>
        <w:t>International Migration Review</w:t>
      </w:r>
      <w:r w:rsidRPr="00F3258D">
        <w:rPr>
          <w:rFonts w:ascii="Times New Roman" w:hAnsi="Times New Roman"/>
        </w:rPr>
        <w:t>, 32 (4): 926-948.</w:t>
      </w:r>
    </w:p>
  </w:footnote>
  <w:footnote w:id="84">
    <w:p w:rsidR="009B04DB" w:rsidRPr="00F3258D" w:rsidRDefault="009B04DB" w:rsidP="00F3258D">
      <w:pPr>
        <w:pStyle w:val="NoSpacing"/>
        <w:rPr>
          <w:rFonts w:ascii="Times New Roman" w:hAnsi="Times New Roman"/>
          <w:i/>
          <w:iCs/>
          <w:sz w:val="20"/>
          <w:szCs w:val="20"/>
        </w:rPr>
      </w:pPr>
      <w:r w:rsidRPr="00F3258D">
        <w:rPr>
          <w:rStyle w:val="FootnoteReference"/>
          <w:rFonts w:ascii="Times New Roman" w:hAnsi="Times New Roman"/>
          <w:sz w:val="20"/>
          <w:szCs w:val="20"/>
        </w:rPr>
        <w:footnoteRef/>
      </w:r>
      <w:r w:rsidRPr="00F3258D">
        <w:rPr>
          <w:rFonts w:ascii="Times New Roman" w:hAnsi="Times New Roman"/>
          <w:sz w:val="20"/>
          <w:szCs w:val="20"/>
        </w:rPr>
        <w:t xml:space="preserve"> Agunias, D. </w:t>
      </w:r>
      <w:r>
        <w:rPr>
          <w:rFonts w:ascii="Times New Roman" w:hAnsi="Times New Roman"/>
          <w:sz w:val="20"/>
          <w:szCs w:val="20"/>
          <w:lang w:val="sr-Cyrl-ME"/>
        </w:rPr>
        <w:t>&amp;</w:t>
      </w:r>
      <w:r w:rsidRPr="00F3258D">
        <w:rPr>
          <w:rFonts w:ascii="Times New Roman" w:hAnsi="Times New Roman"/>
          <w:sz w:val="20"/>
          <w:szCs w:val="20"/>
        </w:rPr>
        <w:t xml:space="preserve"> Newland</w:t>
      </w:r>
      <w:r>
        <w:rPr>
          <w:rFonts w:ascii="Times New Roman" w:hAnsi="Times New Roman"/>
          <w:sz w:val="20"/>
          <w:szCs w:val="20"/>
          <w:lang w:val="sr-Cyrl-ME"/>
        </w:rPr>
        <w:t>, К.</w:t>
      </w:r>
      <w:r w:rsidRPr="00F3258D">
        <w:rPr>
          <w:rFonts w:ascii="Times New Roman" w:hAnsi="Times New Roman"/>
          <w:sz w:val="20"/>
          <w:szCs w:val="20"/>
        </w:rPr>
        <w:t xml:space="preserve"> (2012)</w:t>
      </w:r>
      <w:r>
        <w:rPr>
          <w:rFonts w:ascii="Times New Roman" w:hAnsi="Times New Roman"/>
          <w:sz w:val="20"/>
          <w:szCs w:val="20"/>
          <w:lang w:val="sr-Cyrl-ME"/>
        </w:rPr>
        <w:t>.</w:t>
      </w:r>
      <w:r w:rsidRPr="00F3258D">
        <w:rPr>
          <w:rFonts w:ascii="Times New Roman" w:hAnsi="Times New Roman"/>
          <w:sz w:val="20"/>
          <w:szCs w:val="20"/>
        </w:rPr>
        <w:t xml:space="preserve"> </w:t>
      </w:r>
      <w:r w:rsidRPr="00F3258D">
        <w:rPr>
          <w:rFonts w:ascii="Times New Roman" w:hAnsi="Times New Roman"/>
          <w:i/>
          <w:iCs/>
          <w:sz w:val="20"/>
          <w:szCs w:val="20"/>
        </w:rPr>
        <w:t>Developing a Road Map for Engaging Diasporas</w:t>
      </w:r>
    </w:p>
    <w:p w:rsidR="009B04DB" w:rsidRPr="00F3258D" w:rsidRDefault="009B04DB" w:rsidP="00F3258D">
      <w:pPr>
        <w:pStyle w:val="NoSpacing"/>
        <w:rPr>
          <w:rFonts w:ascii="Times New Roman" w:hAnsi="Times New Roman"/>
          <w:b/>
          <w:sz w:val="20"/>
          <w:szCs w:val="20"/>
        </w:rPr>
      </w:pPr>
      <w:r w:rsidRPr="00F3258D">
        <w:rPr>
          <w:rFonts w:ascii="Times New Roman" w:hAnsi="Times New Roman"/>
          <w:i/>
          <w:iCs/>
          <w:sz w:val="20"/>
          <w:szCs w:val="20"/>
        </w:rPr>
        <w:t>in Development: A Handbook for Policymakers and Practitioners in Home and Host Countries</w:t>
      </w:r>
      <w:r>
        <w:rPr>
          <w:rFonts w:ascii="Times New Roman" w:hAnsi="Times New Roman"/>
          <w:sz w:val="20"/>
          <w:szCs w:val="20"/>
        </w:rPr>
        <w:t>.</w:t>
      </w:r>
      <w:r w:rsidRPr="00F3258D">
        <w:rPr>
          <w:rFonts w:ascii="Times New Roman" w:hAnsi="Times New Roman"/>
          <w:sz w:val="20"/>
          <w:szCs w:val="20"/>
        </w:rPr>
        <w:t xml:space="preserve"> Washington D.C. and Geneva: Migration Policy Institute and International Organization for Migration.</w:t>
      </w:r>
    </w:p>
  </w:footnote>
  <w:footnote w:id="85">
    <w:p w:rsidR="009B04DB" w:rsidRPr="00F31B51" w:rsidRDefault="009B04DB" w:rsidP="00F31B51">
      <w:pPr>
        <w:pStyle w:val="NoSpacing"/>
        <w:jc w:val="both"/>
        <w:rPr>
          <w:rFonts w:ascii="Times New Roman" w:hAnsi="Times New Roman"/>
          <w:sz w:val="20"/>
          <w:szCs w:val="20"/>
          <w:lang w:val="ru-RU"/>
        </w:rPr>
      </w:pPr>
      <w:r w:rsidRPr="00F31B51">
        <w:rPr>
          <w:rStyle w:val="FootnoteReference"/>
          <w:rFonts w:ascii="Times New Roman" w:hAnsi="Times New Roman"/>
          <w:sz w:val="20"/>
          <w:szCs w:val="20"/>
        </w:rPr>
        <w:footnoteRef/>
      </w:r>
      <w:r w:rsidRPr="00F31B51">
        <w:rPr>
          <w:rFonts w:ascii="Times New Roman" w:hAnsi="Times New Roman"/>
          <w:sz w:val="20"/>
          <w:szCs w:val="20"/>
          <w:lang w:val="ru-RU"/>
        </w:rPr>
        <w:t xml:space="preserve"> Истраживање фондације „Ана и Владе Дивац”, спроведено на репрезентативном узорку од 5.281 испитаник из 83 државе света, у периоду од 11. септембра до 9. октобра 2018. године.</w:t>
      </w:r>
    </w:p>
  </w:footnote>
  <w:footnote w:id="86">
    <w:p w:rsidR="009B04DB" w:rsidRPr="00F31B51" w:rsidRDefault="009B04DB" w:rsidP="00F31B51">
      <w:pPr>
        <w:pStyle w:val="NoSpacing"/>
        <w:jc w:val="both"/>
        <w:rPr>
          <w:rFonts w:ascii="Times New Roman" w:hAnsi="Times New Roman"/>
          <w:sz w:val="20"/>
          <w:szCs w:val="20"/>
        </w:rPr>
      </w:pPr>
      <w:r w:rsidRPr="00F31B51">
        <w:rPr>
          <w:rStyle w:val="FootnoteReference"/>
          <w:rFonts w:ascii="Times New Roman" w:hAnsi="Times New Roman"/>
          <w:sz w:val="20"/>
          <w:szCs w:val="20"/>
        </w:rPr>
        <w:footnoteRef/>
      </w:r>
      <w:r w:rsidRPr="00F31B51">
        <w:rPr>
          <w:rFonts w:ascii="Times New Roman" w:hAnsi="Times New Roman"/>
          <w:sz w:val="20"/>
          <w:szCs w:val="20"/>
        </w:rPr>
        <w:t xml:space="preserve"> Ardovino, </w:t>
      </w:r>
      <w:r>
        <w:rPr>
          <w:rFonts w:ascii="Times New Roman" w:hAnsi="Times New Roman"/>
          <w:sz w:val="20"/>
          <w:szCs w:val="20"/>
          <w:lang w:val="sr-Cyrl-ME"/>
        </w:rPr>
        <w:t>M. (</w:t>
      </w:r>
      <w:r>
        <w:rPr>
          <w:rFonts w:ascii="Times New Roman" w:hAnsi="Times New Roman"/>
          <w:sz w:val="20"/>
          <w:szCs w:val="20"/>
          <w:lang w:val="sr-Latn-RS"/>
        </w:rPr>
        <w:t>2009</w:t>
      </w:r>
      <w:r>
        <w:rPr>
          <w:rFonts w:ascii="Times New Roman" w:hAnsi="Times New Roman"/>
          <w:sz w:val="20"/>
          <w:szCs w:val="20"/>
          <w:lang w:val="sr-Cyrl-ME"/>
        </w:rPr>
        <w:t>)</w:t>
      </w:r>
      <w:r>
        <w:rPr>
          <w:rFonts w:ascii="Times New Roman" w:hAnsi="Times New Roman"/>
          <w:sz w:val="20"/>
          <w:szCs w:val="20"/>
          <w:lang w:val="sr-Latn-RS"/>
        </w:rPr>
        <w:t xml:space="preserve">. </w:t>
      </w:r>
      <w:r w:rsidRPr="00F31B51">
        <w:rPr>
          <w:rFonts w:ascii="Times New Roman" w:hAnsi="Times New Roman"/>
          <w:sz w:val="20"/>
          <w:szCs w:val="20"/>
        </w:rPr>
        <w:t xml:space="preserve">DDI: Direct Diaspora Investment – The Untapped Resource for Development, </w:t>
      </w:r>
      <w:r w:rsidRPr="00902F07">
        <w:rPr>
          <w:rFonts w:ascii="Times New Roman" w:hAnsi="Times New Roman"/>
          <w:i/>
          <w:sz w:val="20"/>
          <w:szCs w:val="20"/>
        </w:rPr>
        <w:t>Technical Report</w:t>
      </w:r>
      <w:r>
        <w:rPr>
          <w:rFonts w:ascii="Times New Roman" w:hAnsi="Times New Roman"/>
          <w:sz w:val="20"/>
          <w:szCs w:val="20"/>
        </w:rPr>
        <w:t>.</w:t>
      </w:r>
      <w:r w:rsidRPr="00F31B51">
        <w:rPr>
          <w:rFonts w:ascii="Times New Roman" w:hAnsi="Times New Roman"/>
          <w:sz w:val="20"/>
          <w:szCs w:val="20"/>
        </w:rPr>
        <w:t xml:space="preserve"> United States Agency for International Development,. </w:t>
      </w:r>
    </w:p>
  </w:footnote>
  <w:footnote w:id="87">
    <w:p w:rsidR="009B04DB" w:rsidRPr="00F31B51" w:rsidRDefault="009B04DB" w:rsidP="00F31B51">
      <w:pPr>
        <w:pStyle w:val="NoSpacing"/>
        <w:jc w:val="both"/>
      </w:pPr>
      <w:r w:rsidRPr="00F31B51">
        <w:rPr>
          <w:rStyle w:val="FootnoteReference"/>
          <w:rFonts w:ascii="Times New Roman" w:hAnsi="Times New Roman"/>
          <w:sz w:val="20"/>
          <w:szCs w:val="20"/>
        </w:rPr>
        <w:footnoteRef/>
      </w:r>
      <w:r>
        <w:rPr>
          <w:lang w:val="sr-Cyrl-ME"/>
        </w:rPr>
        <w:t xml:space="preserve"> </w:t>
      </w:r>
      <w:hyperlink r:id="rId28" w:history="1">
        <w:r w:rsidRPr="00F31B51">
          <w:rPr>
            <w:rStyle w:val="Hyperlink"/>
            <w:rFonts w:ascii="Times New Roman" w:hAnsi="Times New Roman"/>
            <w:sz w:val="20"/>
            <w:szCs w:val="20"/>
          </w:rPr>
          <w:t>https://grupa484.org.rs/wp-content/uploads/2013/06/Dijaspora-kao-resurs-lokalnog-razvoja-2013.pdf</w:t>
        </w:r>
      </w:hyperlink>
    </w:p>
  </w:footnote>
  <w:footnote w:id="88">
    <w:p w:rsidR="009B04DB" w:rsidRPr="00F31B51" w:rsidRDefault="009B04DB" w:rsidP="00550BFF">
      <w:pPr>
        <w:autoSpaceDE w:val="0"/>
        <w:autoSpaceDN w:val="0"/>
        <w:adjustRightInd w:val="0"/>
        <w:spacing w:after="0" w:line="240" w:lineRule="auto"/>
        <w:jc w:val="both"/>
        <w:rPr>
          <w:rFonts w:ascii="Times New Roman" w:hAnsi="Times New Roman"/>
          <w:i/>
          <w:iCs/>
          <w:sz w:val="20"/>
          <w:szCs w:val="20"/>
        </w:rPr>
      </w:pPr>
      <w:r>
        <w:rPr>
          <w:rStyle w:val="FootnoteReference"/>
        </w:rPr>
        <w:footnoteRef/>
      </w:r>
      <w:r>
        <w:rPr>
          <w:rFonts w:ascii="Times New Roman" w:hAnsi="Times New Roman"/>
          <w:sz w:val="20"/>
          <w:szCs w:val="20"/>
          <w:lang w:val="sr-Cyrl-ME"/>
        </w:rPr>
        <w:t xml:space="preserve"> </w:t>
      </w:r>
      <w:r w:rsidRPr="00F31B51">
        <w:rPr>
          <w:rFonts w:ascii="Times New Roman" w:hAnsi="Times New Roman"/>
          <w:sz w:val="20"/>
          <w:szCs w:val="20"/>
        </w:rPr>
        <w:t>Agunias, D.</w:t>
      </w:r>
      <w:r>
        <w:rPr>
          <w:rFonts w:ascii="Times New Roman" w:hAnsi="Times New Roman"/>
          <w:sz w:val="20"/>
          <w:szCs w:val="20"/>
          <w:lang w:val="sr-Cyrl-ME"/>
        </w:rPr>
        <w:t>&amp;</w:t>
      </w:r>
      <w:r w:rsidRPr="00F31B51">
        <w:rPr>
          <w:rFonts w:ascii="Times New Roman" w:hAnsi="Times New Roman"/>
          <w:sz w:val="20"/>
          <w:szCs w:val="20"/>
        </w:rPr>
        <w:t xml:space="preserve"> Newland</w:t>
      </w:r>
      <w:r>
        <w:rPr>
          <w:rFonts w:ascii="Times New Roman" w:hAnsi="Times New Roman"/>
          <w:sz w:val="20"/>
          <w:szCs w:val="20"/>
          <w:lang w:val="sr-Cyrl-ME"/>
        </w:rPr>
        <w:t>, К.</w:t>
      </w:r>
      <w:r w:rsidRPr="00F31B51">
        <w:rPr>
          <w:rFonts w:ascii="Times New Roman" w:hAnsi="Times New Roman"/>
          <w:sz w:val="20"/>
          <w:szCs w:val="20"/>
        </w:rPr>
        <w:t xml:space="preserve"> (2012)</w:t>
      </w:r>
      <w:r>
        <w:rPr>
          <w:rFonts w:ascii="Times New Roman" w:hAnsi="Times New Roman"/>
          <w:sz w:val="20"/>
          <w:szCs w:val="20"/>
          <w:lang w:val="sr-Cyrl-ME"/>
        </w:rPr>
        <w:t xml:space="preserve">. </w:t>
      </w:r>
      <w:r w:rsidRPr="00F31B51">
        <w:rPr>
          <w:rFonts w:ascii="Times New Roman" w:hAnsi="Times New Roman"/>
          <w:sz w:val="20"/>
          <w:szCs w:val="20"/>
        </w:rPr>
        <w:t xml:space="preserve"> </w:t>
      </w:r>
      <w:r w:rsidRPr="00F31B51">
        <w:rPr>
          <w:rFonts w:ascii="Times New Roman" w:hAnsi="Times New Roman"/>
          <w:i/>
          <w:iCs/>
          <w:sz w:val="20"/>
          <w:szCs w:val="20"/>
        </w:rPr>
        <w:t>eveloping a Road Map for Engaging Diasporas</w:t>
      </w:r>
    </w:p>
    <w:p w:rsidR="009B04DB" w:rsidRPr="00F31B51" w:rsidRDefault="009B04DB" w:rsidP="00550BFF">
      <w:pPr>
        <w:spacing w:after="0" w:line="240" w:lineRule="auto"/>
        <w:jc w:val="both"/>
        <w:rPr>
          <w:rFonts w:ascii="Times New Roman" w:hAnsi="Times New Roman"/>
          <w:b/>
          <w:sz w:val="20"/>
          <w:szCs w:val="20"/>
        </w:rPr>
      </w:pPr>
      <w:r w:rsidRPr="00F31B51">
        <w:rPr>
          <w:rFonts w:ascii="Times New Roman" w:hAnsi="Times New Roman"/>
          <w:i/>
          <w:iCs/>
          <w:sz w:val="20"/>
          <w:szCs w:val="20"/>
        </w:rPr>
        <w:t>in Development: A Handbook for Policymakers and Practitioners in Home and Host Countries</w:t>
      </w:r>
      <w:r>
        <w:rPr>
          <w:rFonts w:ascii="Times New Roman" w:hAnsi="Times New Roman"/>
          <w:sz w:val="20"/>
          <w:szCs w:val="20"/>
        </w:rPr>
        <w:t>.</w:t>
      </w:r>
      <w:r w:rsidRPr="00F31B51">
        <w:rPr>
          <w:rFonts w:ascii="Times New Roman" w:hAnsi="Times New Roman"/>
          <w:sz w:val="20"/>
          <w:szCs w:val="20"/>
        </w:rPr>
        <w:t xml:space="preserve"> Washington D.C. and Geneva: Migration Policy Institute and International Organization for Migration.</w:t>
      </w:r>
    </w:p>
  </w:footnote>
  <w:footnote w:id="89">
    <w:p w:rsidR="009B04DB" w:rsidRPr="00F31B51" w:rsidRDefault="009B04DB" w:rsidP="00854DDA">
      <w:pPr>
        <w:pStyle w:val="FootnoteText"/>
        <w:rPr>
          <w:rFonts w:ascii="Times New Roman" w:hAnsi="Times New Roman"/>
        </w:rPr>
      </w:pPr>
      <w:r w:rsidRPr="00F31B51">
        <w:rPr>
          <w:rStyle w:val="FootnoteReference"/>
          <w:rFonts w:ascii="Times New Roman" w:hAnsi="Times New Roman"/>
        </w:rPr>
        <w:footnoteRef/>
      </w:r>
      <w:r w:rsidRPr="00F31B51">
        <w:rPr>
          <w:rFonts w:ascii="Times New Roman" w:hAnsi="Times New Roman"/>
        </w:rPr>
        <w:t xml:space="preserve"> Ibid.</w:t>
      </w:r>
    </w:p>
  </w:footnote>
  <w:footnote w:id="90">
    <w:p w:rsidR="009B04DB" w:rsidRPr="00F31B51" w:rsidRDefault="009B04DB" w:rsidP="00854DDA">
      <w:pPr>
        <w:pStyle w:val="FootnoteText"/>
        <w:rPr>
          <w:rFonts w:ascii="Times New Roman" w:hAnsi="Times New Roman"/>
        </w:rPr>
      </w:pPr>
      <w:r w:rsidRPr="00F31B51">
        <w:rPr>
          <w:rStyle w:val="FootnoteReference"/>
          <w:rFonts w:ascii="Times New Roman" w:hAnsi="Times New Roman"/>
        </w:rPr>
        <w:footnoteRef/>
      </w:r>
      <w:r w:rsidRPr="00F31B51">
        <w:rPr>
          <w:rFonts w:ascii="Times New Roman" w:hAnsi="Times New Roman"/>
        </w:rPr>
        <w:t xml:space="preserve"> Ibid.</w:t>
      </w:r>
    </w:p>
  </w:footnote>
  <w:footnote w:id="91">
    <w:p w:rsidR="009B04DB" w:rsidRPr="00F31B51" w:rsidRDefault="009B04DB" w:rsidP="00550BFF">
      <w:pPr>
        <w:pStyle w:val="FootnoteText"/>
        <w:jc w:val="both"/>
        <w:rPr>
          <w:rFonts w:ascii="Times New Roman" w:hAnsi="Times New Roman"/>
        </w:rPr>
      </w:pPr>
      <w:r w:rsidRPr="00F31B51">
        <w:rPr>
          <w:rStyle w:val="FootnoteReference"/>
          <w:rFonts w:ascii="Times New Roman" w:hAnsi="Times New Roman"/>
        </w:rPr>
        <w:footnoteRef/>
      </w:r>
      <w:r w:rsidRPr="00F31B51">
        <w:rPr>
          <w:rFonts w:ascii="Times New Roman" w:hAnsi="Times New Roman"/>
        </w:rPr>
        <w:t>.Kuznetsov</w:t>
      </w:r>
      <w:r>
        <w:rPr>
          <w:rFonts w:ascii="Times New Roman" w:hAnsi="Times New Roman"/>
          <w:lang w:val="sr-Cyrl-ME"/>
        </w:rPr>
        <w:t xml:space="preserve">, Y. </w:t>
      </w:r>
      <w:r w:rsidRPr="00F31B51">
        <w:rPr>
          <w:rFonts w:ascii="Times New Roman" w:hAnsi="Times New Roman"/>
        </w:rPr>
        <w:t xml:space="preserve"> (</w:t>
      </w:r>
      <w:r>
        <w:rPr>
          <w:rFonts w:ascii="Times New Roman" w:hAnsi="Times New Roman"/>
        </w:rPr>
        <w:t>2013</w:t>
      </w:r>
      <w:r w:rsidRPr="00F31B51">
        <w:rPr>
          <w:rFonts w:ascii="Times New Roman" w:hAnsi="Times New Roman"/>
        </w:rPr>
        <w:t>)</w:t>
      </w:r>
      <w:r>
        <w:rPr>
          <w:rFonts w:ascii="Times New Roman" w:hAnsi="Times New Roman"/>
        </w:rPr>
        <w:t>.</w:t>
      </w:r>
      <w:r w:rsidRPr="00902F07">
        <w:rPr>
          <w:rFonts w:ascii="Times New Roman" w:hAnsi="Times New Roman"/>
          <w:i/>
        </w:rPr>
        <w:t>How Can Talent</w:t>
      </w:r>
      <w:r w:rsidRPr="00902F07">
        <w:rPr>
          <w:rFonts w:ascii="Times New Roman" w:hAnsi="Times New Roman"/>
          <w:i/>
          <w:lang w:val="sr-Latn-RS"/>
        </w:rPr>
        <w:t xml:space="preserve"> </w:t>
      </w:r>
      <w:r w:rsidRPr="00902F07">
        <w:rPr>
          <w:rFonts w:ascii="Times New Roman" w:hAnsi="Times New Roman"/>
          <w:i/>
        </w:rPr>
        <w:t>Abroad Induce Development at Home? Towards a Pragmatic Diaspora Agenda</w:t>
      </w:r>
      <w:r>
        <w:rPr>
          <w:rFonts w:ascii="Times New Roman" w:hAnsi="Times New Roman"/>
          <w:lang w:val="en-US"/>
        </w:rPr>
        <w:t>.</w:t>
      </w:r>
      <w:r w:rsidRPr="00F31B51">
        <w:rPr>
          <w:rFonts w:ascii="Times New Roman" w:hAnsi="Times New Roman"/>
        </w:rPr>
        <w:t xml:space="preserve"> Policy Migration Institute, Washington, DC,</w:t>
      </w:r>
    </w:p>
  </w:footnote>
  <w:footnote w:id="92">
    <w:p w:rsidR="009B04DB" w:rsidRPr="00F31B51" w:rsidRDefault="009B04DB" w:rsidP="00550BFF">
      <w:pPr>
        <w:spacing w:after="0" w:line="240" w:lineRule="auto"/>
        <w:textAlignment w:val="baseline"/>
        <w:rPr>
          <w:rFonts w:ascii="Times New Roman" w:hAnsi="Times New Roman"/>
          <w:sz w:val="20"/>
          <w:szCs w:val="20"/>
        </w:rPr>
      </w:pPr>
      <w:r w:rsidRPr="00F31B51">
        <w:rPr>
          <w:rStyle w:val="FootnoteReference"/>
          <w:rFonts w:ascii="Times New Roman" w:hAnsi="Times New Roman"/>
          <w:sz w:val="20"/>
          <w:szCs w:val="20"/>
        </w:rPr>
        <w:footnoteRef/>
      </w:r>
      <w:r w:rsidRPr="00F31B51">
        <w:rPr>
          <w:rFonts w:ascii="Times New Roman" w:hAnsi="Times New Roman"/>
          <w:sz w:val="20"/>
          <w:szCs w:val="20"/>
        </w:rPr>
        <w:t xml:space="preserve"> Rodriguez-Montemayor</w:t>
      </w:r>
      <w:r>
        <w:rPr>
          <w:rFonts w:ascii="Times New Roman" w:hAnsi="Times New Roman"/>
          <w:sz w:val="20"/>
          <w:szCs w:val="20"/>
        </w:rPr>
        <w:t>, E. (2012)</w:t>
      </w:r>
      <w:r w:rsidRPr="00F31B51">
        <w:rPr>
          <w:rFonts w:ascii="Times New Roman" w:hAnsi="Times New Roman"/>
          <w:sz w:val="20"/>
          <w:szCs w:val="20"/>
        </w:rPr>
        <w:t>, Diaspora direct investment: policy options for development</w:t>
      </w:r>
      <w:r>
        <w:rPr>
          <w:rFonts w:ascii="Times New Roman" w:hAnsi="Times New Roman"/>
          <w:sz w:val="20"/>
          <w:szCs w:val="20"/>
        </w:rPr>
        <w:t>.</w:t>
      </w:r>
      <w:r w:rsidRPr="00F31B51">
        <w:rPr>
          <w:rFonts w:ascii="Times New Roman" w:hAnsi="Times New Roman"/>
          <w:sz w:val="20"/>
          <w:szCs w:val="20"/>
        </w:rPr>
        <w:t xml:space="preserve"> Inter-American Development Bank Washington DC</w:t>
      </w:r>
      <w:r>
        <w:rPr>
          <w:rFonts w:ascii="Times New Roman" w:hAnsi="Times New Roman"/>
          <w:sz w:val="20"/>
          <w:szCs w:val="20"/>
        </w:rPr>
        <w:t>.</w:t>
      </w:r>
    </w:p>
  </w:footnote>
  <w:footnote w:id="93">
    <w:p w:rsidR="009B04DB" w:rsidRPr="006473CC" w:rsidRDefault="009B04DB" w:rsidP="006473CC">
      <w:pPr>
        <w:autoSpaceDE w:val="0"/>
        <w:autoSpaceDN w:val="0"/>
        <w:adjustRightInd w:val="0"/>
        <w:spacing w:after="0" w:line="240" w:lineRule="auto"/>
        <w:jc w:val="both"/>
        <w:rPr>
          <w:rFonts w:ascii="Times New Roman" w:hAnsi="Times New Roman"/>
          <w:sz w:val="20"/>
          <w:szCs w:val="20"/>
        </w:rPr>
      </w:pPr>
      <w:r w:rsidRPr="006473CC">
        <w:rPr>
          <w:rStyle w:val="FootnoteReference"/>
          <w:rFonts w:ascii="Times New Roman" w:hAnsi="Times New Roman"/>
          <w:sz w:val="20"/>
          <w:szCs w:val="20"/>
        </w:rPr>
        <w:footnoteRef/>
      </w:r>
      <w:r>
        <w:rPr>
          <w:rFonts w:ascii="Times New Roman" w:hAnsi="Times New Roman"/>
          <w:sz w:val="20"/>
          <w:szCs w:val="20"/>
        </w:rPr>
        <w:t xml:space="preserve"> </w:t>
      </w:r>
      <w:r w:rsidRPr="006473CC">
        <w:rPr>
          <w:rFonts w:ascii="Times New Roman" w:hAnsi="Times New Roman"/>
          <w:sz w:val="20"/>
          <w:szCs w:val="20"/>
        </w:rPr>
        <w:t>Kuznetsov, Y</w:t>
      </w:r>
      <w:r>
        <w:rPr>
          <w:rFonts w:ascii="Times New Roman" w:hAnsi="Times New Roman"/>
          <w:sz w:val="20"/>
          <w:szCs w:val="20"/>
        </w:rPr>
        <w:t>.</w:t>
      </w:r>
      <w:r w:rsidRPr="006473CC">
        <w:rPr>
          <w:rFonts w:ascii="Times New Roman" w:hAnsi="Times New Roman"/>
          <w:sz w:val="20"/>
          <w:szCs w:val="20"/>
        </w:rPr>
        <w:t xml:space="preserve"> (</w:t>
      </w:r>
      <w:r>
        <w:rPr>
          <w:rFonts w:ascii="Times New Roman" w:hAnsi="Times New Roman"/>
          <w:sz w:val="20"/>
          <w:szCs w:val="20"/>
        </w:rPr>
        <w:t>2013</w:t>
      </w:r>
      <w:r w:rsidRPr="006473CC">
        <w:rPr>
          <w:rFonts w:ascii="Times New Roman" w:hAnsi="Times New Roman"/>
          <w:sz w:val="20"/>
          <w:szCs w:val="20"/>
        </w:rPr>
        <w:t>)</w:t>
      </w:r>
      <w:r>
        <w:rPr>
          <w:rFonts w:ascii="Times New Roman" w:hAnsi="Times New Roman"/>
          <w:sz w:val="20"/>
          <w:szCs w:val="20"/>
        </w:rPr>
        <w:t>.</w:t>
      </w:r>
      <w:r w:rsidRPr="006473CC">
        <w:rPr>
          <w:rFonts w:ascii="Times New Roman" w:hAnsi="Times New Roman"/>
          <w:sz w:val="20"/>
          <w:szCs w:val="20"/>
        </w:rPr>
        <w:t xml:space="preserve"> </w:t>
      </w:r>
      <w:r w:rsidRPr="006473CC">
        <w:rPr>
          <w:rFonts w:ascii="Times New Roman" w:hAnsi="Times New Roman"/>
          <w:i/>
          <w:iCs/>
          <w:sz w:val="20"/>
          <w:szCs w:val="20"/>
        </w:rPr>
        <w:t>How Can Talent Abroad Induce Development at Home? Towards a Pragmatic Diaspora Agenda</w:t>
      </w:r>
      <w:r>
        <w:rPr>
          <w:rFonts w:ascii="Times New Roman" w:hAnsi="Times New Roman"/>
          <w:sz w:val="20"/>
          <w:szCs w:val="20"/>
        </w:rPr>
        <w:t>.</w:t>
      </w:r>
      <w:r w:rsidRPr="006473CC">
        <w:rPr>
          <w:rFonts w:ascii="Times New Roman" w:hAnsi="Times New Roman"/>
          <w:sz w:val="20"/>
          <w:szCs w:val="20"/>
        </w:rPr>
        <w:t xml:space="preserve"> Migration Policy Institute, Washington, DC. </w:t>
      </w:r>
    </w:p>
  </w:footnote>
  <w:footnote w:id="94">
    <w:p w:rsidR="009B04DB" w:rsidRPr="006473CC" w:rsidRDefault="009B04DB" w:rsidP="006473CC">
      <w:pPr>
        <w:autoSpaceDE w:val="0"/>
        <w:autoSpaceDN w:val="0"/>
        <w:adjustRightInd w:val="0"/>
        <w:spacing w:after="0" w:line="240" w:lineRule="auto"/>
        <w:jc w:val="both"/>
        <w:rPr>
          <w:rFonts w:ascii="Times New Roman" w:hAnsi="Times New Roman"/>
          <w:sz w:val="20"/>
          <w:szCs w:val="20"/>
        </w:rPr>
      </w:pPr>
      <w:r w:rsidRPr="006473CC">
        <w:rPr>
          <w:rStyle w:val="FootnoteReference"/>
          <w:rFonts w:ascii="Times New Roman" w:hAnsi="Times New Roman"/>
          <w:sz w:val="20"/>
          <w:szCs w:val="20"/>
        </w:rPr>
        <w:footnoteRef/>
      </w:r>
      <w:r>
        <w:rPr>
          <w:rFonts w:ascii="Times New Roman" w:hAnsi="Times New Roman"/>
          <w:sz w:val="20"/>
          <w:szCs w:val="20"/>
        </w:rPr>
        <w:t xml:space="preserve"> </w:t>
      </w:r>
      <w:r w:rsidRPr="006473CC">
        <w:rPr>
          <w:rFonts w:ascii="Times New Roman" w:hAnsi="Times New Roman"/>
          <w:sz w:val="20"/>
          <w:szCs w:val="20"/>
        </w:rPr>
        <w:t>Kuznetsov, Y</w:t>
      </w:r>
      <w:r>
        <w:rPr>
          <w:rFonts w:ascii="Times New Roman" w:hAnsi="Times New Roman"/>
          <w:sz w:val="20"/>
          <w:szCs w:val="20"/>
        </w:rPr>
        <w:t>.</w:t>
      </w:r>
      <w:r w:rsidRPr="006473CC">
        <w:rPr>
          <w:rFonts w:ascii="Times New Roman" w:hAnsi="Times New Roman"/>
          <w:sz w:val="20"/>
          <w:szCs w:val="20"/>
        </w:rPr>
        <w:t xml:space="preserve"> (</w:t>
      </w:r>
      <w:r>
        <w:rPr>
          <w:rFonts w:ascii="Times New Roman" w:hAnsi="Times New Roman"/>
          <w:sz w:val="20"/>
          <w:szCs w:val="20"/>
        </w:rPr>
        <w:t>2013</w:t>
      </w:r>
      <w:r w:rsidRPr="006473CC">
        <w:rPr>
          <w:rFonts w:ascii="Times New Roman" w:hAnsi="Times New Roman"/>
          <w:sz w:val="20"/>
          <w:szCs w:val="20"/>
        </w:rPr>
        <w:t>)</w:t>
      </w:r>
      <w:r>
        <w:rPr>
          <w:rFonts w:ascii="Times New Roman" w:hAnsi="Times New Roman"/>
          <w:sz w:val="20"/>
          <w:szCs w:val="20"/>
        </w:rPr>
        <w:t xml:space="preserve">. </w:t>
      </w:r>
      <w:r w:rsidRPr="006473CC">
        <w:rPr>
          <w:rFonts w:ascii="Times New Roman" w:hAnsi="Times New Roman"/>
          <w:i/>
          <w:iCs/>
          <w:sz w:val="20"/>
          <w:szCs w:val="20"/>
        </w:rPr>
        <w:t>How Can Talent Abroad Induce Development at Home? Towards a Pragmatic Diaspora Agenda</w:t>
      </w:r>
      <w:r>
        <w:rPr>
          <w:rFonts w:ascii="Times New Roman" w:hAnsi="Times New Roman"/>
          <w:sz w:val="20"/>
          <w:szCs w:val="20"/>
        </w:rPr>
        <w:t>.</w:t>
      </w:r>
      <w:r w:rsidRPr="006473CC">
        <w:rPr>
          <w:rFonts w:ascii="Times New Roman" w:hAnsi="Times New Roman"/>
          <w:sz w:val="20"/>
          <w:szCs w:val="20"/>
        </w:rPr>
        <w:t xml:space="preserve"> Migration Policy Institute, Washington, DC. </w:t>
      </w:r>
    </w:p>
  </w:footnote>
  <w:footnote w:id="95">
    <w:p w:rsidR="009B04DB" w:rsidRPr="006473CC" w:rsidRDefault="009B04DB" w:rsidP="006473CC">
      <w:pPr>
        <w:pStyle w:val="FootnoteText"/>
        <w:jc w:val="both"/>
        <w:rPr>
          <w:rFonts w:ascii="Times New Roman" w:hAnsi="Times New Roman"/>
        </w:rPr>
      </w:pPr>
      <w:r w:rsidRPr="006473CC">
        <w:rPr>
          <w:rStyle w:val="FootnoteReference"/>
          <w:rFonts w:ascii="Times New Roman" w:hAnsi="Times New Roman"/>
        </w:rPr>
        <w:footnoteRef/>
      </w:r>
      <w:r w:rsidRPr="006473CC">
        <w:rPr>
          <w:rFonts w:ascii="Times New Roman" w:hAnsi="Times New Roman"/>
        </w:rPr>
        <w:t xml:space="preserve"> Newland, K</w:t>
      </w:r>
      <w:r>
        <w:rPr>
          <w:rFonts w:ascii="Times New Roman" w:hAnsi="Times New Roman"/>
        </w:rPr>
        <w:t>. &amp;</w:t>
      </w:r>
      <w:r w:rsidRPr="006473CC">
        <w:rPr>
          <w:rFonts w:ascii="Times New Roman" w:hAnsi="Times New Roman"/>
        </w:rPr>
        <w:t xml:space="preserve">  Tanaka</w:t>
      </w:r>
      <w:r>
        <w:rPr>
          <w:rFonts w:ascii="Times New Roman" w:hAnsi="Times New Roman"/>
        </w:rPr>
        <w:t xml:space="preserve">, </w:t>
      </w:r>
      <w:r w:rsidRPr="006473CC">
        <w:rPr>
          <w:rFonts w:ascii="Times New Roman" w:hAnsi="Times New Roman"/>
        </w:rPr>
        <w:t>H</w:t>
      </w:r>
      <w:r>
        <w:rPr>
          <w:rFonts w:ascii="Times New Roman" w:hAnsi="Times New Roman"/>
        </w:rPr>
        <w:t>.</w:t>
      </w:r>
      <w:r w:rsidRPr="006473CC">
        <w:rPr>
          <w:rFonts w:ascii="Times New Roman" w:hAnsi="Times New Roman"/>
        </w:rPr>
        <w:t xml:space="preserve"> (2010)</w:t>
      </w:r>
      <w:r>
        <w:rPr>
          <w:rFonts w:ascii="Times New Roman" w:hAnsi="Times New Roman"/>
        </w:rPr>
        <w:t>.</w:t>
      </w:r>
      <w:r w:rsidRPr="006473CC">
        <w:rPr>
          <w:rFonts w:ascii="Times New Roman" w:hAnsi="Times New Roman"/>
        </w:rPr>
        <w:t xml:space="preserve"> </w:t>
      </w:r>
      <w:r w:rsidRPr="006473CC">
        <w:rPr>
          <w:rFonts w:ascii="Times New Roman" w:hAnsi="Times New Roman"/>
          <w:i/>
          <w:iCs/>
        </w:rPr>
        <w:t>Mobilizing Diaspora Entrepreneurship for Development</w:t>
      </w:r>
      <w:r>
        <w:rPr>
          <w:rFonts w:ascii="Times New Roman" w:hAnsi="Times New Roman"/>
          <w:lang w:val="en-US"/>
        </w:rPr>
        <w:t>.</w:t>
      </w:r>
      <w:r w:rsidRPr="006473CC">
        <w:rPr>
          <w:rFonts w:ascii="Times New Roman" w:hAnsi="Times New Roman"/>
        </w:rPr>
        <w:t xml:space="preserve"> Washington, DC: Migration Policy Institute.</w:t>
      </w:r>
    </w:p>
  </w:footnote>
  <w:footnote w:id="96">
    <w:p w:rsidR="009B04DB" w:rsidRPr="006744BE" w:rsidRDefault="009B04DB" w:rsidP="006473CC">
      <w:pPr>
        <w:pStyle w:val="FootnoteText"/>
        <w:jc w:val="both"/>
      </w:pPr>
      <w:r w:rsidRPr="006473CC">
        <w:rPr>
          <w:rStyle w:val="FootnoteReference"/>
          <w:rFonts w:ascii="Times New Roman" w:hAnsi="Times New Roman"/>
        </w:rPr>
        <w:footnoteRef/>
      </w:r>
      <w:r w:rsidRPr="006473CC">
        <w:rPr>
          <w:rFonts w:ascii="Times New Roman" w:hAnsi="Times New Roman"/>
        </w:rPr>
        <w:t xml:space="preserve"> Ibid.</w:t>
      </w:r>
    </w:p>
  </w:footnote>
  <w:footnote w:id="97">
    <w:p w:rsidR="009B04DB" w:rsidRPr="0030385A" w:rsidRDefault="009B04DB" w:rsidP="004F4515">
      <w:pPr>
        <w:spacing w:after="0" w:line="240" w:lineRule="auto"/>
        <w:jc w:val="both"/>
        <w:rPr>
          <w:rFonts w:ascii="Times New Roman" w:hAnsi="Times New Roman"/>
          <w:sz w:val="20"/>
          <w:szCs w:val="20"/>
          <w:lang w:val="sr-Cyrl-CS"/>
        </w:rPr>
      </w:pPr>
      <w:r>
        <w:rPr>
          <w:rStyle w:val="FootnoteReference"/>
        </w:rPr>
        <w:footnoteRef/>
      </w:r>
      <w:r>
        <w:rPr>
          <w:rFonts w:ascii="Times New Roman" w:hAnsi="Times New Roman"/>
          <w:sz w:val="20"/>
          <w:szCs w:val="20"/>
          <w:lang w:val="sr-Latn-RS"/>
        </w:rPr>
        <w:t xml:space="preserve"> </w:t>
      </w:r>
      <w:r w:rsidRPr="00C21FF4">
        <w:rPr>
          <w:rFonts w:ascii="Times New Roman" w:hAnsi="Times New Roman"/>
          <w:sz w:val="20"/>
          <w:szCs w:val="20"/>
          <w:lang w:val="ru-RU"/>
        </w:rPr>
        <w:t>Станковић, В</w:t>
      </w:r>
      <w:r>
        <w:rPr>
          <w:rFonts w:ascii="Times New Roman" w:hAnsi="Times New Roman"/>
          <w:sz w:val="20"/>
          <w:szCs w:val="20"/>
          <w:lang w:val="sr-Latn-RS"/>
        </w:rPr>
        <w:t>.</w:t>
      </w:r>
      <w:r w:rsidRPr="00C21FF4">
        <w:rPr>
          <w:rFonts w:ascii="Times New Roman" w:hAnsi="Times New Roman"/>
          <w:sz w:val="20"/>
          <w:szCs w:val="20"/>
          <w:lang w:val="ru-RU"/>
        </w:rPr>
        <w:t xml:space="preserve"> (2014)</w:t>
      </w:r>
      <w:r>
        <w:rPr>
          <w:rFonts w:ascii="Times New Roman" w:hAnsi="Times New Roman"/>
          <w:sz w:val="20"/>
          <w:szCs w:val="20"/>
          <w:lang w:val="sr-Latn-RS"/>
        </w:rPr>
        <w:t>.</w:t>
      </w:r>
      <w:r w:rsidRPr="00C21FF4">
        <w:rPr>
          <w:rFonts w:ascii="Times New Roman" w:hAnsi="Times New Roman"/>
          <w:i/>
          <w:sz w:val="20"/>
          <w:szCs w:val="20"/>
          <w:lang w:val="ru-RU"/>
        </w:rPr>
        <w:t>Србија у процесу спољних миграција</w:t>
      </w:r>
      <w:r>
        <w:rPr>
          <w:rFonts w:ascii="Times New Roman" w:hAnsi="Times New Roman"/>
          <w:sz w:val="20"/>
          <w:szCs w:val="20"/>
        </w:rPr>
        <w:t>.</w:t>
      </w:r>
      <w:r w:rsidRPr="00C21FF4">
        <w:rPr>
          <w:rFonts w:ascii="Times New Roman" w:hAnsi="Times New Roman"/>
          <w:sz w:val="20"/>
          <w:szCs w:val="20"/>
          <w:lang w:val="ru-RU"/>
        </w:rPr>
        <w:t xml:space="preserve"> Београд: Републички завод за статистику Србије.</w:t>
      </w:r>
    </w:p>
    <w:p w:rsidR="009B04DB" w:rsidRPr="00F91662" w:rsidRDefault="009B04DB" w:rsidP="00854DDA">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2B6A" w:rsidRDefault="000B2B6A" w:rsidP="00A37903">
    <w:pPr>
      <w:pStyle w:val="Head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p w:rsidR="000B2B6A" w:rsidRDefault="000B2B6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2B6A" w:rsidRDefault="000B2B6A" w:rsidP="00A37903">
    <w:pPr>
      <w:pStyle w:val="Head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C53498">
      <w:rPr>
        <w:rStyle w:val="PageNumber"/>
        <w:noProof/>
      </w:rPr>
      <w:t>2</w:t>
    </w:r>
    <w:r>
      <w:rPr>
        <w:rStyle w:val="PageNumber"/>
      </w:rPr>
      <w:fldChar w:fldCharType="end"/>
    </w:r>
  </w:p>
  <w:p w:rsidR="000B2B6A" w:rsidRDefault="000B2B6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5473E4"/>
    <w:multiLevelType w:val="hybridMultilevel"/>
    <w:tmpl w:val="A1B2B474"/>
    <w:lvl w:ilvl="0" w:tplc="CC487AD0">
      <w:start w:val="1"/>
      <w:numFmt w:val="decimal"/>
      <w:lvlText w:val="%1."/>
      <w:lvlJc w:val="left"/>
      <w:pPr>
        <w:ind w:left="1260" w:hanging="360"/>
      </w:pPr>
      <w:rPr>
        <w:rFonts w:ascii="Times New Roman" w:hAnsi="Times New Roman" w:cs="Times New Roman"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8635FB"/>
    <w:multiLevelType w:val="multilevel"/>
    <w:tmpl w:val="4B98544E"/>
    <w:lvl w:ilvl="0">
      <w:start w:val="1"/>
      <w:numFmt w:val="decimal"/>
      <w:lvlText w:val="%1."/>
      <w:lvlJc w:val="left"/>
      <w:pPr>
        <w:ind w:left="720" w:hanging="360"/>
      </w:pPr>
      <w:rPr>
        <w:rFonts w:hint="default"/>
      </w:rPr>
    </w:lvl>
    <w:lvl w:ilvl="1">
      <w:start w:val="2"/>
      <w:numFmt w:val="decimal"/>
      <w:isLgl/>
      <w:lvlText w:val="%1.%2"/>
      <w:lvlJc w:val="left"/>
      <w:pPr>
        <w:ind w:left="792" w:hanging="432"/>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F8A551A"/>
    <w:multiLevelType w:val="hybridMultilevel"/>
    <w:tmpl w:val="3DA66D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096DA8"/>
    <w:multiLevelType w:val="hybridMultilevel"/>
    <w:tmpl w:val="374A81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881FDA"/>
    <w:multiLevelType w:val="hybridMultilevel"/>
    <w:tmpl w:val="57E09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012FDB"/>
    <w:multiLevelType w:val="hybridMultilevel"/>
    <w:tmpl w:val="AE2EA400"/>
    <w:lvl w:ilvl="0" w:tplc="6AD047B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C0E00D0"/>
    <w:multiLevelType w:val="hybridMultilevel"/>
    <w:tmpl w:val="C602B4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A93B6D"/>
    <w:multiLevelType w:val="hybridMultilevel"/>
    <w:tmpl w:val="0B7AB4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6165F7A"/>
    <w:multiLevelType w:val="multilevel"/>
    <w:tmpl w:val="3FAC25CE"/>
    <w:lvl w:ilvl="0">
      <w:start w:val="3"/>
      <w:numFmt w:val="decimal"/>
      <w:lvlText w:val="%1"/>
      <w:lvlJc w:val="left"/>
      <w:pPr>
        <w:ind w:left="480" w:hanging="480"/>
      </w:pPr>
      <w:rPr>
        <w:rFonts w:hint="default"/>
      </w:rPr>
    </w:lvl>
    <w:lvl w:ilvl="1">
      <w:start w:val="5"/>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8697EB0"/>
    <w:multiLevelType w:val="hybridMultilevel"/>
    <w:tmpl w:val="54FCC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951660"/>
    <w:multiLevelType w:val="multilevel"/>
    <w:tmpl w:val="19ECC944"/>
    <w:lvl w:ilvl="0">
      <w:start w:val="3"/>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9E86B52"/>
    <w:multiLevelType w:val="hybridMultilevel"/>
    <w:tmpl w:val="1A5ECA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B197F30"/>
    <w:multiLevelType w:val="hybridMultilevel"/>
    <w:tmpl w:val="6DC0F12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2743125"/>
    <w:multiLevelType w:val="hybridMultilevel"/>
    <w:tmpl w:val="30FA2C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5FB72AD"/>
    <w:multiLevelType w:val="hybridMultilevel"/>
    <w:tmpl w:val="4E06C0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73637A"/>
    <w:multiLevelType w:val="multilevel"/>
    <w:tmpl w:val="1A629E0E"/>
    <w:lvl w:ilvl="0">
      <w:start w:val="3"/>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5"/>
      <w:numFmt w:val="decimal"/>
      <w:lvlText w:val="%1.%2.%3"/>
      <w:lvlJc w:val="left"/>
      <w:pPr>
        <w:ind w:left="720" w:hanging="720"/>
      </w:pPr>
      <w:rPr>
        <w:rFonts w:hint="default"/>
      </w:rPr>
    </w:lvl>
    <w:lvl w:ilvl="3">
      <w:start w:val="2"/>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496D1FB3"/>
    <w:multiLevelType w:val="hybridMultilevel"/>
    <w:tmpl w:val="8A5EBA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B82774F"/>
    <w:multiLevelType w:val="hybridMultilevel"/>
    <w:tmpl w:val="DB74A5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D1434F2"/>
    <w:multiLevelType w:val="hybridMultilevel"/>
    <w:tmpl w:val="ABE642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716259"/>
    <w:multiLevelType w:val="hybridMultilevel"/>
    <w:tmpl w:val="7A86C36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49D506D"/>
    <w:multiLevelType w:val="hybridMultilevel"/>
    <w:tmpl w:val="36AE3B9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89649EC"/>
    <w:multiLevelType w:val="hybridMultilevel"/>
    <w:tmpl w:val="3D647B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3044B3A"/>
    <w:multiLevelType w:val="hybridMultilevel"/>
    <w:tmpl w:val="5644DFE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3295A8B"/>
    <w:multiLevelType w:val="hybridMultilevel"/>
    <w:tmpl w:val="A21221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4154F0A"/>
    <w:multiLevelType w:val="hybridMultilevel"/>
    <w:tmpl w:val="EDA6A3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5ED7AA5"/>
    <w:multiLevelType w:val="hybridMultilevel"/>
    <w:tmpl w:val="ACBC2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D217CD"/>
    <w:multiLevelType w:val="multilevel"/>
    <w:tmpl w:val="8B3E5EFE"/>
    <w:lvl w:ilvl="0">
      <w:start w:val="3"/>
      <w:numFmt w:val="decimal"/>
      <w:lvlText w:val="%1"/>
      <w:lvlJc w:val="left"/>
      <w:pPr>
        <w:ind w:left="660" w:hanging="660"/>
      </w:pPr>
      <w:rPr>
        <w:rFonts w:hint="default"/>
        <w:b/>
        <w:color w:val="auto"/>
      </w:rPr>
    </w:lvl>
    <w:lvl w:ilvl="1">
      <w:start w:val="2"/>
      <w:numFmt w:val="decimal"/>
      <w:lvlText w:val="%1.%2"/>
      <w:lvlJc w:val="left"/>
      <w:pPr>
        <w:ind w:left="660" w:hanging="660"/>
      </w:pPr>
      <w:rPr>
        <w:rFonts w:hint="default"/>
        <w:b/>
        <w:color w:val="auto"/>
      </w:rPr>
    </w:lvl>
    <w:lvl w:ilvl="2">
      <w:start w:val="4"/>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1080" w:hanging="108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440" w:hanging="144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800" w:hanging="1800"/>
      </w:pPr>
      <w:rPr>
        <w:rFonts w:hint="default"/>
        <w:b/>
        <w:color w:val="auto"/>
      </w:rPr>
    </w:lvl>
  </w:abstractNum>
  <w:abstractNum w:abstractNumId="27" w15:restartNumberingAfterBreak="0">
    <w:nsid w:val="6D0103B1"/>
    <w:multiLevelType w:val="hybridMultilevel"/>
    <w:tmpl w:val="9454EE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19526C2"/>
    <w:multiLevelType w:val="hybridMultilevel"/>
    <w:tmpl w:val="D8783114"/>
    <w:lvl w:ilvl="0" w:tplc="B4DA8FB6">
      <w:start w:val="2"/>
      <w:numFmt w:val="decimal"/>
      <w:lvlText w:val="%1."/>
      <w:lvlJc w:val="left"/>
      <w:pPr>
        <w:ind w:left="1800" w:hanging="360"/>
      </w:pPr>
      <w:rPr>
        <w:rFonts w:ascii="Times New Roman" w:hAnsi="Times New Roman" w:cs="Times New Roman" w:hint="default"/>
        <w:sz w:val="24"/>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9" w15:restartNumberingAfterBreak="0">
    <w:nsid w:val="73CB0010"/>
    <w:multiLevelType w:val="multilevel"/>
    <w:tmpl w:val="3710EFE2"/>
    <w:lvl w:ilvl="0">
      <w:start w:val="1"/>
      <w:numFmt w:val="decimal"/>
      <w:lvlText w:val="%1."/>
      <w:lvlJc w:val="left"/>
      <w:pPr>
        <w:ind w:left="720" w:hanging="360"/>
      </w:pPr>
    </w:lvl>
    <w:lvl w:ilvl="1">
      <w:start w:val="5"/>
      <w:numFmt w:val="decimal"/>
      <w:isLgl/>
      <w:lvlText w:val="%1.%2"/>
      <w:lvlJc w:val="left"/>
      <w:pPr>
        <w:ind w:left="840" w:hanging="48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78CE4AC5"/>
    <w:multiLevelType w:val="hybridMultilevel"/>
    <w:tmpl w:val="5E7C10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BB23D01"/>
    <w:multiLevelType w:val="hybridMultilevel"/>
    <w:tmpl w:val="1564E4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F8028EF"/>
    <w:multiLevelType w:val="hybridMultilevel"/>
    <w:tmpl w:val="033AFF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0"/>
  </w:num>
  <w:num w:numId="3">
    <w:abstractNumId w:val="26"/>
  </w:num>
  <w:num w:numId="4">
    <w:abstractNumId w:val="15"/>
  </w:num>
  <w:num w:numId="5">
    <w:abstractNumId w:val="8"/>
  </w:num>
  <w:num w:numId="6">
    <w:abstractNumId w:val="3"/>
  </w:num>
  <w:num w:numId="7">
    <w:abstractNumId w:val="29"/>
  </w:num>
  <w:num w:numId="8">
    <w:abstractNumId w:val="2"/>
  </w:num>
  <w:num w:numId="9">
    <w:abstractNumId w:val="30"/>
  </w:num>
  <w:num w:numId="10">
    <w:abstractNumId w:val="14"/>
  </w:num>
  <w:num w:numId="11">
    <w:abstractNumId w:val="23"/>
  </w:num>
  <w:num w:numId="12">
    <w:abstractNumId w:val="7"/>
  </w:num>
  <w:num w:numId="13">
    <w:abstractNumId w:val="21"/>
  </w:num>
  <w:num w:numId="14">
    <w:abstractNumId w:val="24"/>
  </w:num>
  <w:num w:numId="15">
    <w:abstractNumId w:val="32"/>
  </w:num>
  <w:num w:numId="16">
    <w:abstractNumId w:val="16"/>
  </w:num>
  <w:num w:numId="17">
    <w:abstractNumId w:val="12"/>
  </w:num>
  <w:num w:numId="18">
    <w:abstractNumId w:val="17"/>
  </w:num>
  <w:num w:numId="19">
    <w:abstractNumId w:val="9"/>
  </w:num>
  <w:num w:numId="20">
    <w:abstractNumId w:val="20"/>
  </w:num>
  <w:num w:numId="21">
    <w:abstractNumId w:val="11"/>
  </w:num>
  <w:num w:numId="22">
    <w:abstractNumId w:val="13"/>
  </w:num>
  <w:num w:numId="23">
    <w:abstractNumId w:val="25"/>
  </w:num>
  <w:num w:numId="24">
    <w:abstractNumId w:val="6"/>
  </w:num>
  <w:num w:numId="25">
    <w:abstractNumId w:val="31"/>
  </w:num>
  <w:num w:numId="26">
    <w:abstractNumId w:val="22"/>
  </w:num>
  <w:num w:numId="27">
    <w:abstractNumId w:val="4"/>
  </w:num>
  <w:num w:numId="28">
    <w:abstractNumId w:val="28"/>
  </w:num>
  <w:num w:numId="29">
    <w:abstractNumId w:val="0"/>
  </w:num>
  <w:num w:numId="30">
    <w:abstractNumId w:val="27"/>
  </w:num>
  <w:num w:numId="31">
    <w:abstractNumId w:val="18"/>
  </w:num>
  <w:num w:numId="32">
    <w:abstractNumId w:val="19"/>
  </w:num>
  <w:num w:numId="33">
    <w:abstractNumId w:val="5"/>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793F"/>
    <w:rsid w:val="00000E42"/>
    <w:rsid w:val="000025C3"/>
    <w:rsid w:val="00010546"/>
    <w:rsid w:val="0001077C"/>
    <w:rsid w:val="00012516"/>
    <w:rsid w:val="0001259F"/>
    <w:rsid w:val="00013E78"/>
    <w:rsid w:val="000145CE"/>
    <w:rsid w:val="000146FD"/>
    <w:rsid w:val="00017B90"/>
    <w:rsid w:val="000220EB"/>
    <w:rsid w:val="00024BCA"/>
    <w:rsid w:val="00025AF3"/>
    <w:rsid w:val="00027182"/>
    <w:rsid w:val="0002718A"/>
    <w:rsid w:val="00030D3E"/>
    <w:rsid w:val="0003486B"/>
    <w:rsid w:val="000348BE"/>
    <w:rsid w:val="00034DB3"/>
    <w:rsid w:val="00035411"/>
    <w:rsid w:val="0003553C"/>
    <w:rsid w:val="00036DC6"/>
    <w:rsid w:val="000452BC"/>
    <w:rsid w:val="00045C54"/>
    <w:rsid w:val="00046ACA"/>
    <w:rsid w:val="0005051F"/>
    <w:rsid w:val="00051891"/>
    <w:rsid w:val="0005356F"/>
    <w:rsid w:val="0005368F"/>
    <w:rsid w:val="00055E1A"/>
    <w:rsid w:val="0005712C"/>
    <w:rsid w:val="000611B7"/>
    <w:rsid w:val="000655F1"/>
    <w:rsid w:val="00070459"/>
    <w:rsid w:val="00070A79"/>
    <w:rsid w:val="00076131"/>
    <w:rsid w:val="00077516"/>
    <w:rsid w:val="000801CA"/>
    <w:rsid w:val="00080EAF"/>
    <w:rsid w:val="0008563E"/>
    <w:rsid w:val="00086107"/>
    <w:rsid w:val="00086556"/>
    <w:rsid w:val="000878E2"/>
    <w:rsid w:val="00093BD8"/>
    <w:rsid w:val="000A2C98"/>
    <w:rsid w:val="000A3C0B"/>
    <w:rsid w:val="000B0F84"/>
    <w:rsid w:val="000B2B6A"/>
    <w:rsid w:val="000B64BE"/>
    <w:rsid w:val="000B6B1A"/>
    <w:rsid w:val="000B6C22"/>
    <w:rsid w:val="000C19B4"/>
    <w:rsid w:val="000C3946"/>
    <w:rsid w:val="000C4F5C"/>
    <w:rsid w:val="000C72B2"/>
    <w:rsid w:val="000D2A28"/>
    <w:rsid w:val="000D61B0"/>
    <w:rsid w:val="000E1878"/>
    <w:rsid w:val="000E2485"/>
    <w:rsid w:val="000E37AF"/>
    <w:rsid w:val="000E558C"/>
    <w:rsid w:val="000E58C7"/>
    <w:rsid w:val="000E637E"/>
    <w:rsid w:val="000E75EF"/>
    <w:rsid w:val="000F1022"/>
    <w:rsid w:val="000F12E6"/>
    <w:rsid w:val="000F1B8A"/>
    <w:rsid w:val="000F24F8"/>
    <w:rsid w:val="000F2C47"/>
    <w:rsid w:val="000F4828"/>
    <w:rsid w:val="000F6414"/>
    <w:rsid w:val="001003BB"/>
    <w:rsid w:val="00100D74"/>
    <w:rsid w:val="00103094"/>
    <w:rsid w:val="00106729"/>
    <w:rsid w:val="001079A7"/>
    <w:rsid w:val="001111B3"/>
    <w:rsid w:val="001128B6"/>
    <w:rsid w:val="001137D7"/>
    <w:rsid w:val="0011586C"/>
    <w:rsid w:val="0012232B"/>
    <w:rsid w:val="00123263"/>
    <w:rsid w:val="001237B6"/>
    <w:rsid w:val="00132872"/>
    <w:rsid w:val="00132BC5"/>
    <w:rsid w:val="00136689"/>
    <w:rsid w:val="0013765A"/>
    <w:rsid w:val="00141700"/>
    <w:rsid w:val="00144D39"/>
    <w:rsid w:val="00145F5B"/>
    <w:rsid w:val="00147E6A"/>
    <w:rsid w:val="00155CA0"/>
    <w:rsid w:val="0015793F"/>
    <w:rsid w:val="00160F45"/>
    <w:rsid w:val="001670D1"/>
    <w:rsid w:val="00173E68"/>
    <w:rsid w:val="001773CF"/>
    <w:rsid w:val="00185F4B"/>
    <w:rsid w:val="00186341"/>
    <w:rsid w:val="00190B8A"/>
    <w:rsid w:val="001927E2"/>
    <w:rsid w:val="001944FD"/>
    <w:rsid w:val="0019506D"/>
    <w:rsid w:val="00195D06"/>
    <w:rsid w:val="001A0299"/>
    <w:rsid w:val="001A6DB7"/>
    <w:rsid w:val="001A74A5"/>
    <w:rsid w:val="001A7BAB"/>
    <w:rsid w:val="001B06CB"/>
    <w:rsid w:val="001B1278"/>
    <w:rsid w:val="001B14E9"/>
    <w:rsid w:val="001B1F20"/>
    <w:rsid w:val="001B2925"/>
    <w:rsid w:val="001B2BC4"/>
    <w:rsid w:val="001B4274"/>
    <w:rsid w:val="001B6D67"/>
    <w:rsid w:val="001B7371"/>
    <w:rsid w:val="001C1467"/>
    <w:rsid w:val="001C3CF2"/>
    <w:rsid w:val="001C6CBE"/>
    <w:rsid w:val="001C7233"/>
    <w:rsid w:val="001C755A"/>
    <w:rsid w:val="001D0D43"/>
    <w:rsid w:val="001D0E1D"/>
    <w:rsid w:val="001D4D07"/>
    <w:rsid w:val="001D742F"/>
    <w:rsid w:val="001D7E17"/>
    <w:rsid w:val="001D7F88"/>
    <w:rsid w:val="001E0E5B"/>
    <w:rsid w:val="001E1C9D"/>
    <w:rsid w:val="001E7882"/>
    <w:rsid w:val="001F07F5"/>
    <w:rsid w:val="001F2064"/>
    <w:rsid w:val="001F711B"/>
    <w:rsid w:val="002065FB"/>
    <w:rsid w:val="00207057"/>
    <w:rsid w:val="00214793"/>
    <w:rsid w:val="00216306"/>
    <w:rsid w:val="00216557"/>
    <w:rsid w:val="0021793A"/>
    <w:rsid w:val="002224E0"/>
    <w:rsid w:val="00224A86"/>
    <w:rsid w:val="0022559A"/>
    <w:rsid w:val="0022573C"/>
    <w:rsid w:val="0022745F"/>
    <w:rsid w:val="00230C6E"/>
    <w:rsid w:val="00230CF6"/>
    <w:rsid w:val="00231B01"/>
    <w:rsid w:val="00232235"/>
    <w:rsid w:val="002328F3"/>
    <w:rsid w:val="00237A13"/>
    <w:rsid w:val="002424EF"/>
    <w:rsid w:val="00244065"/>
    <w:rsid w:val="002449F9"/>
    <w:rsid w:val="00245DEB"/>
    <w:rsid w:val="0025364B"/>
    <w:rsid w:val="00253731"/>
    <w:rsid w:val="00255EEE"/>
    <w:rsid w:val="00263682"/>
    <w:rsid w:val="00263AD5"/>
    <w:rsid w:val="0026636D"/>
    <w:rsid w:val="00273BE4"/>
    <w:rsid w:val="0027488E"/>
    <w:rsid w:val="00282B78"/>
    <w:rsid w:val="00282E03"/>
    <w:rsid w:val="00283C82"/>
    <w:rsid w:val="00284C12"/>
    <w:rsid w:val="0028553D"/>
    <w:rsid w:val="002876E2"/>
    <w:rsid w:val="00296122"/>
    <w:rsid w:val="002961CB"/>
    <w:rsid w:val="002964A5"/>
    <w:rsid w:val="00296E3B"/>
    <w:rsid w:val="002A054F"/>
    <w:rsid w:val="002A13A9"/>
    <w:rsid w:val="002A140E"/>
    <w:rsid w:val="002A4AA3"/>
    <w:rsid w:val="002A4B51"/>
    <w:rsid w:val="002A7889"/>
    <w:rsid w:val="002C3173"/>
    <w:rsid w:val="002C5B79"/>
    <w:rsid w:val="002D1C12"/>
    <w:rsid w:val="002D247F"/>
    <w:rsid w:val="002E6647"/>
    <w:rsid w:val="002E7F62"/>
    <w:rsid w:val="002F0FAA"/>
    <w:rsid w:val="002F28D2"/>
    <w:rsid w:val="00305911"/>
    <w:rsid w:val="00306831"/>
    <w:rsid w:val="0031217A"/>
    <w:rsid w:val="0031634F"/>
    <w:rsid w:val="003226BD"/>
    <w:rsid w:val="00323201"/>
    <w:rsid w:val="00326611"/>
    <w:rsid w:val="00326627"/>
    <w:rsid w:val="003307C5"/>
    <w:rsid w:val="00330E3B"/>
    <w:rsid w:val="0033191C"/>
    <w:rsid w:val="00331BD9"/>
    <w:rsid w:val="00332D78"/>
    <w:rsid w:val="00334A3F"/>
    <w:rsid w:val="0034426A"/>
    <w:rsid w:val="003446EC"/>
    <w:rsid w:val="003450B9"/>
    <w:rsid w:val="00346232"/>
    <w:rsid w:val="0034726C"/>
    <w:rsid w:val="003473A3"/>
    <w:rsid w:val="00347AC8"/>
    <w:rsid w:val="003522DC"/>
    <w:rsid w:val="00354B62"/>
    <w:rsid w:val="00357396"/>
    <w:rsid w:val="003577AD"/>
    <w:rsid w:val="00361D39"/>
    <w:rsid w:val="00364221"/>
    <w:rsid w:val="00364FD5"/>
    <w:rsid w:val="0036595C"/>
    <w:rsid w:val="00367CEF"/>
    <w:rsid w:val="00370949"/>
    <w:rsid w:val="00372833"/>
    <w:rsid w:val="00372A0C"/>
    <w:rsid w:val="00374901"/>
    <w:rsid w:val="00377232"/>
    <w:rsid w:val="00377F19"/>
    <w:rsid w:val="003829EF"/>
    <w:rsid w:val="00383490"/>
    <w:rsid w:val="003842AA"/>
    <w:rsid w:val="0039042D"/>
    <w:rsid w:val="00392595"/>
    <w:rsid w:val="0039307F"/>
    <w:rsid w:val="00393966"/>
    <w:rsid w:val="00393A29"/>
    <w:rsid w:val="00397000"/>
    <w:rsid w:val="00397DE8"/>
    <w:rsid w:val="003A136B"/>
    <w:rsid w:val="003A343A"/>
    <w:rsid w:val="003A4112"/>
    <w:rsid w:val="003A41C4"/>
    <w:rsid w:val="003B0076"/>
    <w:rsid w:val="003B0340"/>
    <w:rsid w:val="003B352A"/>
    <w:rsid w:val="003B5F20"/>
    <w:rsid w:val="003C0125"/>
    <w:rsid w:val="003C14D2"/>
    <w:rsid w:val="003C4190"/>
    <w:rsid w:val="003C5988"/>
    <w:rsid w:val="003C64B5"/>
    <w:rsid w:val="003C680B"/>
    <w:rsid w:val="003C6BAD"/>
    <w:rsid w:val="003D38AC"/>
    <w:rsid w:val="003D413D"/>
    <w:rsid w:val="003E0C6F"/>
    <w:rsid w:val="003F1928"/>
    <w:rsid w:val="004005EF"/>
    <w:rsid w:val="00402BB1"/>
    <w:rsid w:val="00403B6B"/>
    <w:rsid w:val="00410BB2"/>
    <w:rsid w:val="00411987"/>
    <w:rsid w:val="00413114"/>
    <w:rsid w:val="00415ED9"/>
    <w:rsid w:val="00415EDF"/>
    <w:rsid w:val="004164DC"/>
    <w:rsid w:val="00416D5D"/>
    <w:rsid w:val="00416D95"/>
    <w:rsid w:val="00416ED8"/>
    <w:rsid w:val="00417097"/>
    <w:rsid w:val="00417BF0"/>
    <w:rsid w:val="00421D1B"/>
    <w:rsid w:val="004302A2"/>
    <w:rsid w:val="004325CC"/>
    <w:rsid w:val="00436184"/>
    <w:rsid w:val="004400F2"/>
    <w:rsid w:val="00444119"/>
    <w:rsid w:val="00444396"/>
    <w:rsid w:val="00444780"/>
    <w:rsid w:val="00454280"/>
    <w:rsid w:val="00454DE0"/>
    <w:rsid w:val="00460983"/>
    <w:rsid w:val="0046296E"/>
    <w:rsid w:val="004643FE"/>
    <w:rsid w:val="0046494E"/>
    <w:rsid w:val="00467C66"/>
    <w:rsid w:val="00467DCE"/>
    <w:rsid w:val="00470711"/>
    <w:rsid w:val="00470792"/>
    <w:rsid w:val="00471B76"/>
    <w:rsid w:val="00473993"/>
    <w:rsid w:val="00473C2C"/>
    <w:rsid w:val="00475786"/>
    <w:rsid w:val="00480BFA"/>
    <w:rsid w:val="00483B6D"/>
    <w:rsid w:val="00485555"/>
    <w:rsid w:val="004919FF"/>
    <w:rsid w:val="00491BD0"/>
    <w:rsid w:val="00491C69"/>
    <w:rsid w:val="004932FD"/>
    <w:rsid w:val="00495CCB"/>
    <w:rsid w:val="004A049E"/>
    <w:rsid w:val="004A7209"/>
    <w:rsid w:val="004B1BEA"/>
    <w:rsid w:val="004B3A40"/>
    <w:rsid w:val="004B3B0B"/>
    <w:rsid w:val="004B3DCD"/>
    <w:rsid w:val="004B428E"/>
    <w:rsid w:val="004B5238"/>
    <w:rsid w:val="004B63F1"/>
    <w:rsid w:val="004B6BB1"/>
    <w:rsid w:val="004C0ECA"/>
    <w:rsid w:val="004C1C40"/>
    <w:rsid w:val="004C34BE"/>
    <w:rsid w:val="004C51E7"/>
    <w:rsid w:val="004C6417"/>
    <w:rsid w:val="004C69EC"/>
    <w:rsid w:val="004C6EB8"/>
    <w:rsid w:val="004C7E49"/>
    <w:rsid w:val="004D11E9"/>
    <w:rsid w:val="004D595D"/>
    <w:rsid w:val="004D7FA8"/>
    <w:rsid w:val="004E1F69"/>
    <w:rsid w:val="004E23F0"/>
    <w:rsid w:val="004E36B6"/>
    <w:rsid w:val="004E49F5"/>
    <w:rsid w:val="004F1763"/>
    <w:rsid w:val="004F1EE6"/>
    <w:rsid w:val="004F3E4F"/>
    <w:rsid w:val="004F4515"/>
    <w:rsid w:val="005016C8"/>
    <w:rsid w:val="005029E6"/>
    <w:rsid w:val="00504C2F"/>
    <w:rsid w:val="00510B20"/>
    <w:rsid w:val="0051355E"/>
    <w:rsid w:val="00517274"/>
    <w:rsid w:val="00526D7D"/>
    <w:rsid w:val="0053267C"/>
    <w:rsid w:val="00532C85"/>
    <w:rsid w:val="00535B98"/>
    <w:rsid w:val="00543724"/>
    <w:rsid w:val="0054378A"/>
    <w:rsid w:val="00546CA6"/>
    <w:rsid w:val="00547936"/>
    <w:rsid w:val="005500B4"/>
    <w:rsid w:val="00550BFF"/>
    <w:rsid w:val="00550FD8"/>
    <w:rsid w:val="005515D8"/>
    <w:rsid w:val="0055233E"/>
    <w:rsid w:val="00553AD8"/>
    <w:rsid w:val="00554986"/>
    <w:rsid w:val="00554A40"/>
    <w:rsid w:val="00554C31"/>
    <w:rsid w:val="00557C9D"/>
    <w:rsid w:val="0056133C"/>
    <w:rsid w:val="00561728"/>
    <w:rsid w:val="0057200C"/>
    <w:rsid w:val="00572459"/>
    <w:rsid w:val="0057310E"/>
    <w:rsid w:val="00574C74"/>
    <w:rsid w:val="005763FD"/>
    <w:rsid w:val="0057720C"/>
    <w:rsid w:val="00577C39"/>
    <w:rsid w:val="00580146"/>
    <w:rsid w:val="00580CB5"/>
    <w:rsid w:val="005841EE"/>
    <w:rsid w:val="00584C78"/>
    <w:rsid w:val="00587C59"/>
    <w:rsid w:val="00590C47"/>
    <w:rsid w:val="00591306"/>
    <w:rsid w:val="005A2F99"/>
    <w:rsid w:val="005A339D"/>
    <w:rsid w:val="005A3A63"/>
    <w:rsid w:val="005A3BDC"/>
    <w:rsid w:val="005A7C9A"/>
    <w:rsid w:val="005B321E"/>
    <w:rsid w:val="005B352B"/>
    <w:rsid w:val="005B41FE"/>
    <w:rsid w:val="005B4D4E"/>
    <w:rsid w:val="005B5736"/>
    <w:rsid w:val="005B66A5"/>
    <w:rsid w:val="005C0405"/>
    <w:rsid w:val="005C275D"/>
    <w:rsid w:val="005C2AC7"/>
    <w:rsid w:val="005C2D85"/>
    <w:rsid w:val="005C3DCA"/>
    <w:rsid w:val="005D05C7"/>
    <w:rsid w:val="005D5198"/>
    <w:rsid w:val="005E51C7"/>
    <w:rsid w:val="005E6D75"/>
    <w:rsid w:val="005F103A"/>
    <w:rsid w:val="005F18BD"/>
    <w:rsid w:val="005F59F1"/>
    <w:rsid w:val="005F6601"/>
    <w:rsid w:val="005F6D6B"/>
    <w:rsid w:val="00601F06"/>
    <w:rsid w:val="00602A8C"/>
    <w:rsid w:val="00603973"/>
    <w:rsid w:val="00611C83"/>
    <w:rsid w:val="00611F82"/>
    <w:rsid w:val="00612054"/>
    <w:rsid w:val="006137C7"/>
    <w:rsid w:val="00621E75"/>
    <w:rsid w:val="006269EA"/>
    <w:rsid w:val="00627A8C"/>
    <w:rsid w:val="00630365"/>
    <w:rsid w:val="00631075"/>
    <w:rsid w:val="00631F42"/>
    <w:rsid w:val="006356B9"/>
    <w:rsid w:val="00641481"/>
    <w:rsid w:val="0064245F"/>
    <w:rsid w:val="00642A2C"/>
    <w:rsid w:val="00644BD2"/>
    <w:rsid w:val="00644D2F"/>
    <w:rsid w:val="00646E29"/>
    <w:rsid w:val="006473CC"/>
    <w:rsid w:val="00647CC6"/>
    <w:rsid w:val="00651B8D"/>
    <w:rsid w:val="00654D0B"/>
    <w:rsid w:val="00655D4A"/>
    <w:rsid w:val="0067071C"/>
    <w:rsid w:val="006723E7"/>
    <w:rsid w:val="006732CD"/>
    <w:rsid w:val="00673A76"/>
    <w:rsid w:val="00675B48"/>
    <w:rsid w:val="0068069E"/>
    <w:rsid w:val="0068156A"/>
    <w:rsid w:val="006868DC"/>
    <w:rsid w:val="006922F5"/>
    <w:rsid w:val="00695E06"/>
    <w:rsid w:val="006960CC"/>
    <w:rsid w:val="0069768B"/>
    <w:rsid w:val="006A0A84"/>
    <w:rsid w:val="006A513F"/>
    <w:rsid w:val="006A694B"/>
    <w:rsid w:val="006B062C"/>
    <w:rsid w:val="006B065B"/>
    <w:rsid w:val="006B2616"/>
    <w:rsid w:val="006B4DA3"/>
    <w:rsid w:val="006B6143"/>
    <w:rsid w:val="006C7B7D"/>
    <w:rsid w:val="006D18BF"/>
    <w:rsid w:val="006D5C54"/>
    <w:rsid w:val="006D5EEC"/>
    <w:rsid w:val="006D78A6"/>
    <w:rsid w:val="006D7F30"/>
    <w:rsid w:val="006E2E10"/>
    <w:rsid w:val="006E2F94"/>
    <w:rsid w:val="006E3B14"/>
    <w:rsid w:val="006E5CC2"/>
    <w:rsid w:val="006E6A64"/>
    <w:rsid w:val="006E7CC2"/>
    <w:rsid w:val="006F2A78"/>
    <w:rsid w:val="006F412D"/>
    <w:rsid w:val="007026F6"/>
    <w:rsid w:val="00706F42"/>
    <w:rsid w:val="0071201D"/>
    <w:rsid w:val="007237FC"/>
    <w:rsid w:val="0072398C"/>
    <w:rsid w:val="00726452"/>
    <w:rsid w:val="00726824"/>
    <w:rsid w:val="007277C3"/>
    <w:rsid w:val="00727A2A"/>
    <w:rsid w:val="00730037"/>
    <w:rsid w:val="007319BB"/>
    <w:rsid w:val="0073350C"/>
    <w:rsid w:val="00733D8E"/>
    <w:rsid w:val="00734705"/>
    <w:rsid w:val="00736326"/>
    <w:rsid w:val="007365B2"/>
    <w:rsid w:val="007431D0"/>
    <w:rsid w:val="0074343A"/>
    <w:rsid w:val="00744A7B"/>
    <w:rsid w:val="00746A4D"/>
    <w:rsid w:val="007473EF"/>
    <w:rsid w:val="00752157"/>
    <w:rsid w:val="00753350"/>
    <w:rsid w:val="00753D55"/>
    <w:rsid w:val="00754BEA"/>
    <w:rsid w:val="00764B69"/>
    <w:rsid w:val="0076673D"/>
    <w:rsid w:val="00770ADD"/>
    <w:rsid w:val="007727C9"/>
    <w:rsid w:val="00773515"/>
    <w:rsid w:val="00774A9B"/>
    <w:rsid w:val="007765F2"/>
    <w:rsid w:val="00776D34"/>
    <w:rsid w:val="00776E59"/>
    <w:rsid w:val="00783171"/>
    <w:rsid w:val="007A5B24"/>
    <w:rsid w:val="007A5F6F"/>
    <w:rsid w:val="007B11B7"/>
    <w:rsid w:val="007B2AAE"/>
    <w:rsid w:val="007B4C38"/>
    <w:rsid w:val="007C259B"/>
    <w:rsid w:val="007C3EE4"/>
    <w:rsid w:val="007C560F"/>
    <w:rsid w:val="007C7FDE"/>
    <w:rsid w:val="007D0BEF"/>
    <w:rsid w:val="007D24A9"/>
    <w:rsid w:val="007D6F00"/>
    <w:rsid w:val="007E0485"/>
    <w:rsid w:val="007E2773"/>
    <w:rsid w:val="007E5298"/>
    <w:rsid w:val="007E62AD"/>
    <w:rsid w:val="007F10A9"/>
    <w:rsid w:val="007F1FCB"/>
    <w:rsid w:val="007F342F"/>
    <w:rsid w:val="007F3897"/>
    <w:rsid w:val="007F3F6D"/>
    <w:rsid w:val="007F4C6F"/>
    <w:rsid w:val="007F5535"/>
    <w:rsid w:val="00801EEC"/>
    <w:rsid w:val="00804D31"/>
    <w:rsid w:val="008126C9"/>
    <w:rsid w:val="00812BF4"/>
    <w:rsid w:val="00813F99"/>
    <w:rsid w:val="00817735"/>
    <w:rsid w:val="00817F76"/>
    <w:rsid w:val="0083041E"/>
    <w:rsid w:val="00832154"/>
    <w:rsid w:val="0083636D"/>
    <w:rsid w:val="008435AB"/>
    <w:rsid w:val="00846CA5"/>
    <w:rsid w:val="008514EE"/>
    <w:rsid w:val="008540B0"/>
    <w:rsid w:val="0085480F"/>
    <w:rsid w:val="00854DDA"/>
    <w:rsid w:val="00855031"/>
    <w:rsid w:val="00857095"/>
    <w:rsid w:val="00863EA9"/>
    <w:rsid w:val="00863F42"/>
    <w:rsid w:val="008648CE"/>
    <w:rsid w:val="0087574B"/>
    <w:rsid w:val="00880228"/>
    <w:rsid w:val="00881EFB"/>
    <w:rsid w:val="0088596B"/>
    <w:rsid w:val="008920E9"/>
    <w:rsid w:val="00892282"/>
    <w:rsid w:val="0089326C"/>
    <w:rsid w:val="00894946"/>
    <w:rsid w:val="00895CDE"/>
    <w:rsid w:val="00896019"/>
    <w:rsid w:val="008970B0"/>
    <w:rsid w:val="008A1F31"/>
    <w:rsid w:val="008A202B"/>
    <w:rsid w:val="008A76D2"/>
    <w:rsid w:val="008B12ED"/>
    <w:rsid w:val="008B13AF"/>
    <w:rsid w:val="008B273B"/>
    <w:rsid w:val="008B2CC5"/>
    <w:rsid w:val="008B44FB"/>
    <w:rsid w:val="008B5B3E"/>
    <w:rsid w:val="008B5E89"/>
    <w:rsid w:val="008C07A5"/>
    <w:rsid w:val="008C6A0E"/>
    <w:rsid w:val="008C7DC1"/>
    <w:rsid w:val="008D0110"/>
    <w:rsid w:val="008D20F7"/>
    <w:rsid w:val="008D220C"/>
    <w:rsid w:val="008D33BD"/>
    <w:rsid w:val="008D54AE"/>
    <w:rsid w:val="008D5588"/>
    <w:rsid w:val="008E1851"/>
    <w:rsid w:val="008E5766"/>
    <w:rsid w:val="008E5921"/>
    <w:rsid w:val="008F0BF8"/>
    <w:rsid w:val="008F38C9"/>
    <w:rsid w:val="008F3943"/>
    <w:rsid w:val="008F5921"/>
    <w:rsid w:val="00902209"/>
    <w:rsid w:val="009027B7"/>
    <w:rsid w:val="00902F07"/>
    <w:rsid w:val="009047B0"/>
    <w:rsid w:val="00906083"/>
    <w:rsid w:val="00906B83"/>
    <w:rsid w:val="00911952"/>
    <w:rsid w:val="00912A5A"/>
    <w:rsid w:val="009135D0"/>
    <w:rsid w:val="009202DF"/>
    <w:rsid w:val="009248C5"/>
    <w:rsid w:val="00932BE8"/>
    <w:rsid w:val="0093331B"/>
    <w:rsid w:val="00935CF1"/>
    <w:rsid w:val="00936FB7"/>
    <w:rsid w:val="00937FB6"/>
    <w:rsid w:val="00943784"/>
    <w:rsid w:val="009442F4"/>
    <w:rsid w:val="00954873"/>
    <w:rsid w:val="00955904"/>
    <w:rsid w:val="00961F78"/>
    <w:rsid w:val="0097267B"/>
    <w:rsid w:val="009733AE"/>
    <w:rsid w:val="00973EE7"/>
    <w:rsid w:val="0097696D"/>
    <w:rsid w:val="00976B69"/>
    <w:rsid w:val="00980695"/>
    <w:rsid w:val="0098269E"/>
    <w:rsid w:val="00983502"/>
    <w:rsid w:val="0098488A"/>
    <w:rsid w:val="00985DAF"/>
    <w:rsid w:val="00990971"/>
    <w:rsid w:val="00990CCD"/>
    <w:rsid w:val="009A40B3"/>
    <w:rsid w:val="009B04DB"/>
    <w:rsid w:val="009B39BE"/>
    <w:rsid w:val="009B65E7"/>
    <w:rsid w:val="009B72AB"/>
    <w:rsid w:val="009C39F4"/>
    <w:rsid w:val="009C490F"/>
    <w:rsid w:val="009C5FFC"/>
    <w:rsid w:val="009C62A6"/>
    <w:rsid w:val="009C658B"/>
    <w:rsid w:val="009C6E26"/>
    <w:rsid w:val="009D224A"/>
    <w:rsid w:val="009D26CD"/>
    <w:rsid w:val="009D56E9"/>
    <w:rsid w:val="009E2E5A"/>
    <w:rsid w:val="009E7920"/>
    <w:rsid w:val="009F23F4"/>
    <w:rsid w:val="009F3928"/>
    <w:rsid w:val="009F4916"/>
    <w:rsid w:val="00A00FFA"/>
    <w:rsid w:val="00A033DE"/>
    <w:rsid w:val="00A113FE"/>
    <w:rsid w:val="00A13059"/>
    <w:rsid w:val="00A178D3"/>
    <w:rsid w:val="00A2085B"/>
    <w:rsid w:val="00A22568"/>
    <w:rsid w:val="00A22C20"/>
    <w:rsid w:val="00A238D0"/>
    <w:rsid w:val="00A25486"/>
    <w:rsid w:val="00A26109"/>
    <w:rsid w:val="00A30F55"/>
    <w:rsid w:val="00A32DCD"/>
    <w:rsid w:val="00A33151"/>
    <w:rsid w:val="00A37903"/>
    <w:rsid w:val="00A41436"/>
    <w:rsid w:val="00A4609E"/>
    <w:rsid w:val="00A47940"/>
    <w:rsid w:val="00A47E51"/>
    <w:rsid w:val="00A5250A"/>
    <w:rsid w:val="00A5621D"/>
    <w:rsid w:val="00A572A8"/>
    <w:rsid w:val="00A57468"/>
    <w:rsid w:val="00A61809"/>
    <w:rsid w:val="00A62751"/>
    <w:rsid w:val="00A63A9C"/>
    <w:rsid w:val="00A6434A"/>
    <w:rsid w:val="00A71E3E"/>
    <w:rsid w:val="00A73141"/>
    <w:rsid w:val="00A7329E"/>
    <w:rsid w:val="00A73528"/>
    <w:rsid w:val="00A80ACB"/>
    <w:rsid w:val="00A83D86"/>
    <w:rsid w:val="00A90F7D"/>
    <w:rsid w:val="00A91977"/>
    <w:rsid w:val="00A95BBD"/>
    <w:rsid w:val="00A9628E"/>
    <w:rsid w:val="00AA2C71"/>
    <w:rsid w:val="00AA3391"/>
    <w:rsid w:val="00AA33B3"/>
    <w:rsid w:val="00AA486C"/>
    <w:rsid w:val="00AA4D6B"/>
    <w:rsid w:val="00AA5AED"/>
    <w:rsid w:val="00AA666E"/>
    <w:rsid w:val="00AA695E"/>
    <w:rsid w:val="00AB0E10"/>
    <w:rsid w:val="00AB27E2"/>
    <w:rsid w:val="00AB4098"/>
    <w:rsid w:val="00AB5667"/>
    <w:rsid w:val="00AB7F18"/>
    <w:rsid w:val="00AC0FBA"/>
    <w:rsid w:val="00AC1DA5"/>
    <w:rsid w:val="00AC3AB4"/>
    <w:rsid w:val="00AC59AD"/>
    <w:rsid w:val="00AC5D72"/>
    <w:rsid w:val="00AC73F2"/>
    <w:rsid w:val="00AD0DEA"/>
    <w:rsid w:val="00AD1CFE"/>
    <w:rsid w:val="00AD3C43"/>
    <w:rsid w:val="00AD4923"/>
    <w:rsid w:val="00AD5B84"/>
    <w:rsid w:val="00AE08C4"/>
    <w:rsid w:val="00AE3454"/>
    <w:rsid w:val="00AE3E8A"/>
    <w:rsid w:val="00AE4109"/>
    <w:rsid w:val="00AE4A74"/>
    <w:rsid w:val="00AE65C9"/>
    <w:rsid w:val="00AE798F"/>
    <w:rsid w:val="00AF2C18"/>
    <w:rsid w:val="00AF4BAB"/>
    <w:rsid w:val="00AF55E3"/>
    <w:rsid w:val="00AF674F"/>
    <w:rsid w:val="00B01C78"/>
    <w:rsid w:val="00B03FC7"/>
    <w:rsid w:val="00B04228"/>
    <w:rsid w:val="00B04B8E"/>
    <w:rsid w:val="00B076C0"/>
    <w:rsid w:val="00B07C17"/>
    <w:rsid w:val="00B10149"/>
    <w:rsid w:val="00B15A83"/>
    <w:rsid w:val="00B17308"/>
    <w:rsid w:val="00B2150D"/>
    <w:rsid w:val="00B2294F"/>
    <w:rsid w:val="00B252E2"/>
    <w:rsid w:val="00B3092D"/>
    <w:rsid w:val="00B34C35"/>
    <w:rsid w:val="00B36E7C"/>
    <w:rsid w:val="00B40377"/>
    <w:rsid w:val="00B42D65"/>
    <w:rsid w:val="00B45851"/>
    <w:rsid w:val="00B45D44"/>
    <w:rsid w:val="00B53573"/>
    <w:rsid w:val="00B5500D"/>
    <w:rsid w:val="00B55B0E"/>
    <w:rsid w:val="00B563A2"/>
    <w:rsid w:val="00B56E4B"/>
    <w:rsid w:val="00B60735"/>
    <w:rsid w:val="00B61D9A"/>
    <w:rsid w:val="00B63BD4"/>
    <w:rsid w:val="00B7521B"/>
    <w:rsid w:val="00B7675D"/>
    <w:rsid w:val="00B90593"/>
    <w:rsid w:val="00B921D2"/>
    <w:rsid w:val="00B92849"/>
    <w:rsid w:val="00B9390C"/>
    <w:rsid w:val="00B93B2C"/>
    <w:rsid w:val="00B96F8C"/>
    <w:rsid w:val="00B97446"/>
    <w:rsid w:val="00BA0E56"/>
    <w:rsid w:val="00BA28D4"/>
    <w:rsid w:val="00BA458F"/>
    <w:rsid w:val="00BA4DC5"/>
    <w:rsid w:val="00BA711C"/>
    <w:rsid w:val="00BB11B5"/>
    <w:rsid w:val="00BB20C9"/>
    <w:rsid w:val="00BB2652"/>
    <w:rsid w:val="00BB29E4"/>
    <w:rsid w:val="00BB325F"/>
    <w:rsid w:val="00BB38AE"/>
    <w:rsid w:val="00BB3991"/>
    <w:rsid w:val="00BB5E45"/>
    <w:rsid w:val="00BC0D6D"/>
    <w:rsid w:val="00BC26DD"/>
    <w:rsid w:val="00BC3226"/>
    <w:rsid w:val="00BD4703"/>
    <w:rsid w:val="00BD4C76"/>
    <w:rsid w:val="00BD6421"/>
    <w:rsid w:val="00BE2732"/>
    <w:rsid w:val="00BE65B3"/>
    <w:rsid w:val="00BF22DA"/>
    <w:rsid w:val="00BF420E"/>
    <w:rsid w:val="00BF4FBE"/>
    <w:rsid w:val="00BF79CC"/>
    <w:rsid w:val="00BF7C9D"/>
    <w:rsid w:val="00C00019"/>
    <w:rsid w:val="00C05005"/>
    <w:rsid w:val="00C12E4B"/>
    <w:rsid w:val="00C13B89"/>
    <w:rsid w:val="00C16267"/>
    <w:rsid w:val="00C166CB"/>
    <w:rsid w:val="00C23518"/>
    <w:rsid w:val="00C23ADC"/>
    <w:rsid w:val="00C255AB"/>
    <w:rsid w:val="00C262A0"/>
    <w:rsid w:val="00C2719E"/>
    <w:rsid w:val="00C30B4B"/>
    <w:rsid w:val="00C33B54"/>
    <w:rsid w:val="00C3660D"/>
    <w:rsid w:val="00C37B80"/>
    <w:rsid w:val="00C41B6E"/>
    <w:rsid w:val="00C42E99"/>
    <w:rsid w:val="00C43015"/>
    <w:rsid w:val="00C43AAD"/>
    <w:rsid w:val="00C445E1"/>
    <w:rsid w:val="00C50D07"/>
    <w:rsid w:val="00C50E4F"/>
    <w:rsid w:val="00C53498"/>
    <w:rsid w:val="00C54BA7"/>
    <w:rsid w:val="00C57263"/>
    <w:rsid w:val="00C57F19"/>
    <w:rsid w:val="00C63ED1"/>
    <w:rsid w:val="00C64AE8"/>
    <w:rsid w:val="00C6582C"/>
    <w:rsid w:val="00C666FA"/>
    <w:rsid w:val="00C676EB"/>
    <w:rsid w:val="00C769C4"/>
    <w:rsid w:val="00C80F62"/>
    <w:rsid w:val="00C814A8"/>
    <w:rsid w:val="00C8405F"/>
    <w:rsid w:val="00C84AD9"/>
    <w:rsid w:val="00C85BDB"/>
    <w:rsid w:val="00C86E5D"/>
    <w:rsid w:val="00C91BC4"/>
    <w:rsid w:val="00C92F8B"/>
    <w:rsid w:val="00CA0282"/>
    <w:rsid w:val="00CA0C70"/>
    <w:rsid w:val="00CA28A7"/>
    <w:rsid w:val="00CA4AD8"/>
    <w:rsid w:val="00CA4C99"/>
    <w:rsid w:val="00CB255A"/>
    <w:rsid w:val="00CB339F"/>
    <w:rsid w:val="00CB41B4"/>
    <w:rsid w:val="00CB45E3"/>
    <w:rsid w:val="00CC16C3"/>
    <w:rsid w:val="00CC1A47"/>
    <w:rsid w:val="00CC2C23"/>
    <w:rsid w:val="00CC347C"/>
    <w:rsid w:val="00CC561C"/>
    <w:rsid w:val="00CC5EDF"/>
    <w:rsid w:val="00CC78E4"/>
    <w:rsid w:val="00CD10D9"/>
    <w:rsid w:val="00CD2C38"/>
    <w:rsid w:val="00CE0E93"/>
    <w:rsid w:val="00CE184E"/>
    <w:rsid w:val="00CE3772"/>
    <w:rsid w:val="00CF1104"/>
    <w:rsid w:val="00D101C9"/>
    <w:rsid w:val="00D1285D"/>
    <w:rsid w:val="00D137D7"/>
    <w:rsid w:val="00D178BD"/>
    <w:rsid w:val="00D209E7"/>
    <w:rsid w:val="00D22094"/>
    <w:rsid w:val="00D2695A"/>
    <w:rsid w:val="00D31DB3"/>
    <w:rsid w:val="00D32134"/>
    <w:rsid w:val="00D3335B"/>
    <w:rsid w:val="00D3428C"/>
    <w:rsid w:val="00D35704"/>
    <w:rsid w:val="00D37DD9"/>
    <w:rsid w:val="00D420A9"/>
    <w:rsid w:val="00D42146"/>
    <w:rsid w:val="00D42388"/>
    <w:rsid w:val="00D44DB3"/>
    <w:rsid w:val="00D473A8"/>
    <w:rsid w:val="00D47FE8"/>
    <w:rsid w:val="00D5196C"/>
    <w:rsid w:val="00D51FA6"/>
    <w:rsid w:val="00D52FE7"/>
    <w:rsid w:val="00D5398D"/>
    <w:rsid w:val="00D54A24"/>
    <w:rsid w:val="00D55382"/>
    <w:rsid w:val="00D60FD4"/>
    <w:rsid w:val="00D619EB"/>
    <w:rsid w:val="00D63616"/>
    <w:rsid w:val="00D64CDD"/>
    <w:rsid w:val="00D65A70"/>
    <w:rsid w:val="00D66326"/>
    <w:rsid w:val="00D66EDE"/>
    <w:rsid w:val="00D703B8"/>
    <w:rsid w:val="00D713E7"/>
    <w:rsid w:val="00D71B86"/>
    <w:rsid w:val="00D72087"/>
    <w:rsid w:val="00D743D4"/>
    <w:rsid w:val="00D756EA"/>
    <w:rsid w:val="00D759F6"/>
    <w:rsid w:val="00D75DA0"/>
    <w:rsid w:val="00D8074E"/>
    <w:rsid w:val="00D808FA"/>
    <w:rsid w:val="00D811C2"/>
    <w:rsid w:val="00D8126E"/>
    <w:rsid w:val="00D83FAD"/>
    <w:rsid w:val="00D84487"/>
    <w:rsid w:val="00D861A5"/>
    <w:rsid w:val="00D86F4D"/>
    <w:rsid w:val="00D87BAD"/>
    <w:rsid w:val="00D91E2A"/>
    <w:rsid w:val="00D926B7"/>
    <w:rsid w:val="00D94EDB"/>
    <w:rsid w:val="00D95BE9"/>
    <w:rsid w:val="00DA08D9"/>
    <w:rsid w:val="00DA7A17"/>
    <w:rsid w:val="00DB2182"/>
    <w:rsid w:val="00DB5528"/>
    <w:rsid w:val="00DC0004"/>
    <w:rsid w:val="00DC1A40"/>
    <w:rsid w:val="00DC29C2"/>
    <w:rsid w:val="00DC2AD9"/>
    <w:rsid w:val="00DC4A4B"/>
    <w:rsid w:val="00DD01A6"/>
    <w:rsid w:val="00DD04FF"/>
    <w:rsid w:val="00DD08E2"/>
    <w:rsid w:val="00DD0ED1"/>
    <w:rsid w:val="00DD4212"/>
    <w:rsid w:val="00DD4B8D"/>
    <w:rsid w:val="00DD51A6"/>
    <w:rsid w:val="00DD6D6F"/>
    <w:rsid w:val="00DD7574"/>
    <w:rsid w:val="00DE1D41"/>
    <w:rsid w:val="00DE2AE1"/>
    <w:rsid w:val="00DE3E73"/>
    <w:rsid w:val="00DE4AA1"/>
    <w:rsid w:val="00DE61EF"/>
    <w:rsid w:val="00DE66BE"/>
    <w:rsid w:val="00DF25B2"/>
    <w:rsid w:val="00E04016"/>
    <w:rsid w:val="00E048BE"/>
    <w:rsid w:val="00E04C9A"/>
    <w:rsid w:val="00E05013"/>
    <w:rsid w:val="00E107BF"/>
    <w:rsid w:val="00E166B4"/>
    <w:rsid w:val="00E17740"/>
    <w:rsid w:val="00E20B69"/>
    <w:rsid w:val="00E238A1"/>
    <w:rsid w:val="00E259F0"/>
    <w:rsid w:val="00E33C3E"/>
    <w:rsid w:val="00E347F8"/>
    <w:rsid w:val="00E354C7"/>
    <w:rsid w:val="00E3560D"/>
    <w:rsid w:val="00E35AD5"/>
    <w:rsid w:val="00E36564"/>
    <w:rsid w:val="00E36B09"/>
    <w:rsid w:val="00E37990"/>
    <w:rsid w:val="00E41517"/>
    <w:rsid w:val="00E4238B"/>
    <w:rsid w:val="00E44480"/>
    <w:rsid w:val="00E45670"/>
    <w:rsid w:val="00E46493"/>
    <w:rsid w:val="00E5377B"/>
    <w:rsid w:val="00E559AB"/>
    <w:rsid w:val="00E61330"/>
    <w:rsid w:val="00E62907"/>
    <w:rsid w:val="00E63E09"/>
    <w:rsid w:val="00E665E6"/>
    <w:rsid w:val="00E667F4"/>
    <w:rsid w:val="00E67E89"/>
    <w:rsid w:val="00E7402C"/>
    <w:rsid w:val="00E75735"/>
    <w:rsid w:val="00E80C71"/>
    <w:rsid w:val="00E84A85"/>
    <w:rsid w:val="00E8503A"/>
    <w:rsid w:val="00E86F44"/>
    <w:rsid w:val="00E9081F"/>
    <w:rsid w:val="00E92891"/>
    <w:rsid w:val="00E96F13"/>
    <w:rsid w:val="00E972D9"/>
    <w:rsid w:val="00E97F7B"/>
    <w:rsid w:val="00EA2C5A"/>
    <w:rsid w:val="00EA4D85"/>
    <w:rsid w:val="00EA69AF"/>
    <w:rsid w:val="00EB1522"/>
    <w:rsid w:val="00EB3990"/>
    <w:rsid w:val="00EC01C4"/>
    <w:rsid w:val="00EC03D1"/>
    <w:rsid w:val="00EC518A"/>
    <w:rsid w:val="00ED1276"/>
    <w:rsid w:val="00ED1D5F"/>
    <w:rsid w:val="00ED4D6E"/>
    <w:rsid w:val="00EE04C6"/>
    <w:rsid w:val="00EE41EF"/>
    <w:rsid w:val="00EE768A"/>
    <w:rsid w:val="00EE7928"/>
    <w:rsid w:val="00EF148F"/>
    <w:rsid w:val="00EF1D24"/>
    <w:rsid w:val="00EF4C52"/>
    <w:rsid w:val="00F01988"/>
    <w:rsid w:val="00F0403B"/>
    <w:rsid w:val="00F068E1"/>
    <w:rsid w:val="00F10298"/>
    <w:rsid w:val="00F10732"/>
    <w:rsid w:val="00F11312"/>
    <w:rsid w:val="00F1423B"/>
    <w:rsid w:val="00F14AAB"/>
    <w:rsid w:val="00F17D67"/>
    <w:rsid w:val="00F21415"/>
    <w:rsid w:val="00F21AD5"/>
    <w:rsid w:val="00F22CED"/>
    <w:rsid w:val="00F2322C"/>
    <w:rsid w:val="00F23B17"/>
    <w:rsid w:val="00F23CF8"/>
    <w:rsid w:val="00F24DE3"/>
    <w:rsid w:val="00F30229"/>
    <w:rsid w:val="00F31B51"/>
    <w:rsid w:val="00F3258D"/>
    <w:rsid w:val="00F327E7"/>
    <w:rsid w:val="00F3349A"/>
    <w:rsid w:val="00F3469C"/>
    <w:rsid w:val="00F348E6"/>
    <w:rsid w:val="00F360A0"/>
    <w:rsid w:val="00F371D5"/>
    <w:rsid w:val="00F41379"/>
    <w:rsid w:val="00F4189F"/>
    <w:rsid w:val="00F44673"/>
    <w:rsid w:val="00F44EB3"/>
    <w:rsid w:val="00F45575"/>
    <w:rsid w:val="00F46650"/>
    <w:rsid w:val="00F474B7"/>
    <w:rsid w:val="00F47754"/>
    <w:rsid w:val="00F548CB"/>
    <w:rsid w:val="00F56D85"/>
    <w:rsid w:val="00F64820"/>
    <w:rsid w:val="00F661FD"/>
    <w:rsid w:val="00F6691A"/>
    <w:rsid w:val="00F6791C"/>
    <w:rsid w:val="00F70350"/>
    <w:rsid w:val="00F72765"/>
    <w:rsid w:val="00F72F64"/>
    <w:rsid w:val="00F73AB0"/>
    <w:rsid w:val="00F74136"/>
    <w:rsid w:val="00F77C01"/>
    <w:rsid w:val="00F80A80"/>
    <w:rsid w:val="00F813A3"/>
    <w:rsid w:val="00F82034"/>
    <w:rsid w:val="00F832D2"/>
    <w:rsid w:val="00F847AB"/>
    <w:rsid w:val="00F85FBD"/>
    <w:rsid w:val="00F87CD2"/>
    <w:rsid w:val="00F910C6"/>
    <w:rsid w:val="00F9456D"/>
    <w:rsid w:val="00FA0D33"/>
    <w:rsid w:val="00FA0FB3"/>
    <w:rsid w:val="00FA12E3"/>
    <w:rsid w:val="00FA1DCC"/>
    <w:rsid w:val="00FB316A"/>
    <w:rsid w:val="00FB6DC5"/>
    <w:rsid w:val="00FC0F11"/>
    <w:rsid w:val="00FC6149"/>
    <w:rsid w:val="00FC6999"/>
    <w:rsid w:val="00FD0CF4"/>
    <w:rsid w:val="00FD1B62"/>
    <w:rsid w:val="00FD3608"/>
    <w:rsid w:val="00FD4956"/>
    <w:rsid w:val="00FD5500"/>
    <w:rsid w:val="00FD5C3C"/>
    <w:rsid w:val="00FD77A9"/>
    <w:rsid w:val="00FE0481"/>
    <w:rsid w:val="00FE04F2"/>
    <w:rsid w:val="00FE10BA"/>
    <w:rsid w:val="00FE1354"/>
    <w:rsid w:val="00FE398A"/>
    <w:rsid w:val="00FE7E3E"/>
    <w:rsid w:val="00FF6F8C"/>
    <w:rsid w:val="00FF7BB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9471B87-91D6-4509-88BF-C9A9A602E5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1728"/>
    <w:pPr>
      <w:spacing w:after="160" w:line="259" w:lineRule="auto"/>
    </w:pPr>
    <w:rPr>
      <w:sz w:val="22"/>
      <w:szCs w:val="22"/>
    </w:rPr>
  </w:style>
  <w:style w:type="paragraph" w:styleId="Heading1">
    <w:name w:val="heading 1"/>
    <w:basedOn w:val="Normal"/>
    <w:next w:val="Normal"/>
    <w:link w:val="Heading1Char"/>
    <w:uiPriority w:val="9"/>
    <w:qFormat/>
    <w:rsid w:val="007F342F"/>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unhideWhenUsed/>
    <w:qFormat/>
    <w:rsid w:val="007F342F"/>
    <w:pPr>
      <w:keepNext/>
      <w:spacing w:before="240" w:after="60"/>
      <w:outlineLvl w:val="1"/>
    </w:pPr>
    <w:rPr>
      <w:rFonts w:ascii="Cambria" w:eastAsia="Times New Roman" w:hAnsi="Cambria"/>
      <w:b/>
      <w:bCs/>
      <w:i/>
      <w:iCs/>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single space,ft,Footnote Text Char Char Char Char,Footnote Text Char Char Char,Footnote Text Char Char,FOOTNOTES,fn,footnote text,Footnote Text Char1,Footnote Text Char1 Char Char,Footnote Text Char Char Char Char Char Char Char Char"/>
    <w:basedOn w:val="Normal"/>
    <w:link w:val="FootnoteTextChar"/>
    <w:uiPriority w:val="99"/>
    <w:unhideWhenUsed/>
    <w:qFormat/>
    <w:rsid w:val="00561728"/>
    <w:pPr>
      <w:spacing w:after="0" w:line="240" w:lineRule="auto"/>
    </w:pPr>
    <w:rPr>
      <w:sz w:val="20"/>
      <w:szCs w:val="20"/>
      <w:lang w:val="x-none" w:eastAsia="x-none"/>
    </w:rPr>
  </w:style>
  <w:style w:type="character" w:customStyle="1" w:styleId="FootnoteTextChar">
    <w:name w:val="Footnote Text Char"/>
    <w:aliases w:val="single space Char,ft Char,Footnote Text Char Char Char Char Char,Footnote Text Char Char Char Char1,Footnote Text Char Char Char1,FOOTNOTES Char,fn Char,footnote text Char,Footnote Text Char1 Char,Footnote Text Char1 Char Char Char"/>
    <w:link w:val="FootnoteText"/>
    <w:uiPriority w:val="99"/>
    <w:rsid w:val="00561728"/>
    <w:rPr>
      <w:sz w:val="20"/>
      <w:szCs w:val="20"/>
    </w:rPr>
  </w:style>
  <w:style w:type="character" w:styleId="FootnoteReference">
    <w:name w:val="footnote reference"/>
    <w:aliases w:val="Footnote symbol,Footnote reference number,16 Point,Superscript 6 Point,Footnote Reference Number,BVI fnr,nota pié di pagina,ftref,Times 10 Point,Exposant 3 Point,EN Footnote Reference,note TESI,Footnote Reference Char Char Char"/>
    <w:uiPriority w:val="99"/>
    <w:unhideWhenUsed/>
    <w:rsid w:val="00561728"/>
    <w:rPr>
      <w:vertAlign w:val="superscript"/>
    </w:rPr>
  </w:style>
  <w:style w:type="character" w:customStyle="1" w:styleId="italik1">
    <w:name w:val="italik1"/>
    <w:basedOn w:val="DefaultParagraphFont"/>
    <w:rsid w:val="00561728"/>
  </w:style>
  <w:style w:type="paragraph" w:styleId="NoSpacing">
    <w:name w:val="No Spacing"/>
    <w:uiPriority w:val="1"/>
    <w:qFormat/>
    <w:rsid w:val="00561728"/>
    <w:rPr>
      <w:sz w:val="22"/>
      <w:szCs w:val="22"/>
    </w:rPr>
  </w:style>
  <w:style w:type="paragraph" w:customStyle="1" w:styleId="basic-paragraph">
    <w:name w:val="basic-paragraph"/>
    <w:basedOn w:val="Normal"/>
    <w:rsid w:val="00561728"/>
    <w:pPr>
      <w:spacing w:before="100" w:beforeAutospacing="1" w:after="100" w:afterAutospacing="1" w:line="240" w:lineRule="auto"/>
    </w:pPr>
    <w:rPr>
      <w:rFonts w:ascii="Times New Roman" w:eastAsia="Times New Roman" w:hAnsi="Times New Roman"/>
      <w:sz w:val="24"/>
      <w:szCs w:val="24"/>
    </w:rPr>
  </w:style>
  <w:style w:type="paragraph" w:styleId="NormalWeb">
    <w:name w:val="Normal (Web)"/>
    <w:basedOn w:val="Normal"/>
    <w:uiPriority w:val="99"/>
    <w:unhideWhenUsed/>
    <w:rsid w:val="00561728"/>
    <w:pPr>
      <w:spacing w:before="100" w:beforeAutospacing="1" w:after="100" w:afterAutospacing="1" w:line="240" w:lineRule="auto"/>
    </w:pPr>
    <w:rPr>
      <w:rFonts w:ascii="Times New Roman" w:eastAsia="Times New Roman" w:hAnsi="Times New Roman"/>
      <w:sz w:val="24"/>
      <w:szCs w:val="24"/>
    </w:rPr>
  </w:style>
  <w:style w:type="paragraph" w:styleId="CommentText">
    <w:name w:val="annotation text"/>
    <w:basedOn w:val="Normal"/>
    <w:link w:val="CommentTextChar"/>
    <w:uiPriority w:val="99"/>
    <w:unhideWhenUsed/>
    <w:rsid w:val="00561728"/>
    <w:pPr>
      <w:spacing w:line="240" w:lineRule="auto"/>
    </w:pPr>
    <w:rPr>
      <w:sz w:val="20"/>
      <w:szCs w:val="20"/>
      <w:lang w:val="x-none" w:eastAsia="x-none"/>
    </w:rPr>
  </w:style>
  <w:style w:type="character" w:customStyle="1" w:styleId="CommentTextChar">
    <w:name w:val="Comment Text Char"/>
    <w:link w:val="CommentText"/>
    <w:uiPriority w:val="99"/>
    <w:rsid w:val="00561728"/>
    <w:rPr>
      <w:sz w:val="20"/>
      <w:szCs w:val="20"/>
    </w:rPr>
  </w:style>
  <w:style w:type="paragraph" w:styleId="ListParagraph">
    <w:name w:val="List Paragraph"/>
    <w:basedOn w:val="Normal"/>
    <w:uiPriority w:val="34"/>
    <w:qFormat/>
    <w:rsid w:val="00561728"/>
    <w:pPr>
      <w:ind w:left="720"/>
      <w:contextualSpacing/>
    </w:pPr>
  </w:style>
  <w:style w:type="paragraph" w:customStyle="1" w:styleId="Default">
    <w:name w:val="Default"/>
    <w:rsid w:val="00561728"/>
    <w:pPr>
      <w:autoSpaceDE w:val="0"/>
      <w:autoSpaceDN w:val="0"/>
      <w:adjustRightInd w:val="0"/>
    </w:pPr>
    <w:rPr>
      <w:rFonts w:ascii="Times New Roman" w:hAnsi="Times New Roman"/>
      <w:color w:val="000000"/>
      <w:sz w:val="24"/>
      <w:szCs w:val="24"/>
    </w:rPr>
  </w:style>
  <w:style w:type="character" w:customStyle="1" w:styleId="rvts10">
    <w:name w:val="rvts10"/>
    <w:rsid w:val="00561728"/>
    <w:rPr>
      <w:color w:val="000000"/>
      <w:sz w:val="22"/>
      <w:szCs w:val="22"/>
    </w:rPr>
  </w:style>
  <w:style w:type="character" w:styleId="Strong">
    <w:name w:val="Strong"/>
    <w:uiPriority w:val="22"/>
    <w:qFormat/>
    <w:rsid w:val="00854DDA"/>
    <w:rPr>
      <w:b/>
      <w:bCs/>
    </w:rPr>
  </w:style>
  <w:style w:type="character" w:styleId="Hyperlink">
    <w:name w:val="Hyperlink"/>
    <w:uiPriority w:val="99"/>
    <w:unhideWhenUsed/>
    <w:rsid w:val="00854DDA"/>
    <w:rPr>
      <w:color w:val="0000FF"/>
      <w:u w:val="single"/>
    </w:rPr>
  </w:style>
  <w:style w:type="character" w:styleId="CommentReference">
    <w:name w:val="annotation reference"/>
    <w:uiPriority w:val="99"/>
    <w:semiHidden/>
    <w:unhideWhenUsed/>
    <w:rsid w:val="00854DDA"/>
    <w:rPr>
      <w:sz w:val="16"/>
      <w:szCs w:val="16"/>
    </w:rPr>
  </w:style>
  <w:style w:type="paragraph" w:styleId="BalloonText">
    <w:name w:val="Balloon Text"/>
    <w:basedOn w:val="Normal"/>
    <w:link w:val="BalloonTextChar"/>
    <w:uiPriority w:val="99"/>
    <w:semiHidden/>
    <w:unhideWhenUsed/>
    <w:rsid w:val="00854DDA"/>
    <w:pPr>
      <w:spacing w:after="0" w:line="240" w:lineRule="auto"/>
    </w:pPr>
    <w:rPr>
      <w:rFonts w:ascii="Tahoma" w:hAnsi="Tahoma"/>
      <w:sz w:val="16"/>
      <w:szCs w:val="16"/>
      <w:lang w:val="x-none" w:eastAsia="x-none"/>
    </w:rPr>
  </w:style>
  <w:style w:type="character" w:customStyle="1" w:styleId="BalloonTextChar">
    <w:name w:val="Balloon Text Char"/>
    <w:link w:val="BalloonText"/>
    <w:uiPriority w:val="99"/>
    <w:semiHidden/>
    <w:rsid w:val="00854DDA"/>
    <w:rPr>
      <w:rFonts w:ascii="Tahoma" w:hAnsi="Tahoma" w:cs="Tahoma"/>
      <w:sz w:val="16"/>
      <w:szCs w:val="16"/>
    </w:rPr>
  </w:style>
  <w:style w:type="character" w:customStyle="1" w:styleId="text">
    <w:name w:val="text"/>
    <w:basedOn w:val="DefaultParagraphFont"/>
    <w:rsid w:val="00854DDA"/>
  </w:style>
  <w:style w:type="paragraph" w:customStyle="1" w:styleId="BodyA">
    <w:name w:val="Body A"/>
    <w:rsid w:val="00854DDA"/>
    <w:pPr>
      <w:pBdr>
        <w:top w:val="nil"/>
        <w:left w:val="nil"/>
        <w:bottom w:val="nil"/>
        <w:right w:val="nil"/>
        <w:between w:val="nil"/>
        <w:bar w:val="nil"/>
      </w:pBdr>
    </w:pPr>
    <w:rPr>
      <w:rFonts w:ascii="Helvetica Neue" w:eastAsia="Helvetica Neue" w:hAnsi="Helvetica Neue" w:cs="Helvetica Neue"/>
      <w:color w:val="000000"/>
      <w:sz w:val="22"/>
      <w:szCs w:val="22"/>
      <w:u w:color="000000"/>
      <w:bdr w:val="nil"/>
    </w:rPr>
  </w:style>
  <w:style w:type="character" w:customStyle="1" w:styleId="FootnoteCharacters">
    <w:name w:val="Footnote Characters"/>
    <w:uiPriority w:val="99"/>
    <w:rsid w:val="00854DDA"/>
    <w:rPr>
      <w:vertAlign w:val="superscript"/>
    </w:rPr>
  </w:style>
  <w:style w:type="paragraph" w:styleId="CommentSubject">
    <w:name w:val="annotation subject"/>
    <w:basedOn w:val="CommentText"/>
    <w:next w:val="CommentText"/>
    <w:link w:val="CommentSubjectChar"/>
    <w:uiPriority w:val="99"/>
    <w:semiHidden/>
    <w:unhideWhenUsed/>
    <w:rsid w:val="00854DDA"/>
    <w:rPr>
      <w:b/>
      <w:bCs/>
    </w:rPr>
  </w:style>
  <w:style w:type="character" w:customStyle="1" w:styleId="CommentSubjectChar">
    <w:name w:val="Comment Subject Char"/>
    <w:link w:val="CommentSubject"/>
    <w:uiPriority w:val="99"/>
    <w:semiHidden/>
    <w:rsid w:val="00854DDA"/>
    <w:rPr>
      <w:b/>
      <w:bCs/>
      <w:sz w:val="20"/>
      <w:szCs w:val="20"/>
    </w:rPr>
  </w:style>
  <w:style w:type="paragraph" w:styleId="Revision">
    <w:name w:val="Revision"/>
    <w:hidden/>
    <w:uiPriority w:val="99"/>
    <w:semiHidden/>
    <w:rsid w:val="00854DDA"/>
    <w:rPr>
      <w:sz w:val="22"/>
      <w:szCs w:val="22"/>
    </w:rPr>
  </w:style>
  <w:style w:type="paragraph" w:styleId="BodyText">
    <w:name w:val="Body Text"/>
    <w:basedOn w:val="Normal"/>
    <w:link w:val="BodyTextChar"/>
    <w:rsid w:val="00854DDA"/>
    <w:pPr>
      <w:widowControl w:val="0"/>
      <w:autoSpaceDE w:val="0"/>
      <w:autoSpaceDN w:val="0"/>
      <w:adjustRightInd w:val="0"/>
      <w:spacing w:after="0" w:line="240" w:lineRule="auto"/>
      <w:ind w:left="490"/>
    </w:pPr>
    <w:rPr>
      <w:rFonts w:ascii="Times New Roman" w:hAnsi="Times New Roman"/>
      <w:sz w:val="20"/>
      <w:szCs w:val="20"/>
      <w:lang w:val="x-none" w:eastAsia="sr-Latn-CS"/>
    </w:rPr>
  </w:style>
  <w:style w:type="character" w:customStyle="1" w:styleId="BodyTextChar">
    <w:name w:val="Body Text Char"/>
    <w:link w:val="BodyText"/>
    <w:rsid w:val="00854DDA"/>
    <w:rPr>
      <w:rFonts w:ascii="Times New Roman" w:eastAsia="Calibri" w:hAnsi="Times New Roman" w:cs="Times New Roman"/>
      <w:sz w:val="20"/>
      <w:szCs w:val="20"/>
      <w:lang w:eastAsia="sr-Latn-CS"/>
    </w:rPr>
  </w:style>
  <w:style w:type="paragraph" w:styleId="Header">
    <w:name w:val="header"/>
    <w:basedOn w:val="Normal"/>
    <w:link w:val="HeaderChar"/>
    <w:uiPriority w:val="99"/>
    <w:rsid w:val="00854DDA"/>
    <w:pPr>
      <w:widowControl w:val="0"/>
      <w:tabs>
        <w:tab w:val="center" w:pos="4680"/>
        <w:tab w:val="right" w:pos="9360"/>
      </w:tabs>
      <w:autoSpaceDE w:val="0"/>
      <w:autoSpaceDN w:val="0"/>
      <w:adjustRightInd w:val="0"/>
      <w:spacing w:after="0" w:line="240" w:lineRule="auto"/>
    </w:pPr>
    <w:rPr>
      <w:rFonts w:ascii="Times New Roman" w:hAnsi="Times New Roman"/>
      <w:sz w:val="24"/>
      <w:szCs w:val="24"/>
      <w:lang w:val="x-none" w:eastAsia="sr-Latn-CS"/>
    </w:rPr>
  </w:style>
  <w:style w:type="character" w:customStyle="1" w:styleId="HeaderChar">
    <w:name w:val="Header Char"/>
    <w:link w:val="Header"/>
    <w:uiPriority w:val="99"/>
    <w:rsid w:val="00854DDA"/>
    <w:rPr>
      <w:rFonts w:ascii="Times New Roman" w:eastAsia="Calibri" w:hAnsi="Times New Roman" w:cs="Times New Roman"/>
      <w:sz w:val="24"/>
      <w:szCs w:val="24"/>
      <w:lang w:eastAsia="sr-Latn-CS"/>
    </w:rPr>
  </w:style>
  <w:style w:type="character" w:styleId="Emphasis">
    <w:name w:val="Emphasis"/>
    <w:uiPriority w:val="20"/>
    <w:qFormat/>
    <w:rsid w:val="00AC0FBA"/>
    <w:rPr>
      <w:i/>
      <w:iCs/>
    </w:rPr>
  </w:style>
  <w:style w:type="character" w:customStyle="1" w:styleId="st">
    <w:name w:val="st"/>
    <w:basedOn w:val="DefaultParagraphFont"/>
    <w:rsid w:val="00A572A8"/>
  </w:style>
  <w:style w:type="character" w:customStyle="1" w:styleId="UnresolvedMention">
    <w:name w:val="Unresolved Mention"/>
    <w:uiPriority w:val="99"/>
    <w:semiHidden/>
    <w:unhideWhenUsed/>
    <w:rsid w:val="00DB2182"/>
    <w:rPr>
      <w:color w:val="605E5C"/>
      <w:shd w:val="clear" w:color="auto" w:fill="E1DFDD"/>
    </w:rPr>
  </w:style>
  <w:style w:type="character" w:styleId="FollowedHyperlink">
    <w:name w:val="FollowedHyperlink"/>
    <w:uiPriority w:val="99"/>
    <w:semiHidden/>
    <w:unhideWhenUsed/>
    <w:rsid w:val="00E972D9"/>
    <w:rPr>
      <w:color w:val="954F72"/>
      <w:u w:val="single"/>
    </w:rPr>
  </w:style>
  <w:style w:type="character" w:customStyle="1" w:styleId="Heading2Char">
    <w:name w:val="Heading 2 Char"/>
    <w:link w:val="Heading2"/>
    <w:uiPriority w:val="9"/>
    <w:rsid w:val="007F342F"/>
    <w:rPr>
      <w:rFonts w:ascii="Cambria" w:eastAsia="Times New Roman" w:hAnsi="Cambria" w:cs="Times New Roman"/>
      <w:b/>
      <w:bCs/>
      <w:i/>
      <w:iCs/>
      <w:sz w:val="28"/>
      <w:szCs w:val="28"/>
    </w:rPr>
  </w:style>
  <w:style w:type="paragraph" w:styleId="TOC2">
    <w:name w:val="toc 2"/>
    <w:basedOn w:val="Normal"/>
    <w:next w:val="Normal"/>
    <w:autoRedefine/>
    <w:uiPriority w:val="39"/>
    <w:unhideWhenUsed/>
    <w:qFormat/>
    <w:rsid w:val="007F342F"/>
    <w:pPr>
      <w:pBdr>
        <w:between w:val="double" w:sz="6" w:space="0" w:color="auto"/>
      </w:pBdr>
      <w:spacing w:before="120" w:after="120"/>
      <w:jc w:val="center"/>
    </w:pPr>
    <w:rPr>
      <w:rFonts w:cs="Calibri"/>
      <w:i/>
      <w:iCs/>
      <w:sz w:val="20"/>
      <w:szCs w:val="20"/>
    </w:rPr>
  </w:style>
  <w:style w:type="character" w:customStyle="1" w:styleId="Heading1Char">
    <w:name w:val="Heading 1 Char"/>
    <w:link w:val="Heading1"/>
    <w:uiPriority w:val="9"/>
    <w:rsid w:val="007F342F"/>
    <w:rPr>
      <w:rFonts w:ascii="Cambria" w:eastAsia="Times New Roman" w:hAnsi="Cambria" w:cs="Times New Roman"/>
      <w:b/>
      <w:bCs/>
      <w:kern w:val="32"/>
      <w:sz w:val="32"/>
      <w:szCs w:val="32"/>
    </w:rPr>
  </w:style>
  <w:style w:type="paragraph" w:styleId="TOCHeading">
    <w:name w:val="TOC Heading"/>
    <w:basedOn w:val="Heading1"/>
    <w:next w:val="Normal"/>
    <w:uiPriority w:val="39"/>
    <w:semiHidden/>
    <w:unhideWhenUsed/>
    <w:qFormat/>
    <w:rsid w:val="007F342F"/>
    <w:pPr>
      <w:keepLines/>
      <w:spacing w:before="480" w:after="0" w:line="276" w:lineRule="auto"/>
      <w:outlineLvl w:val="9"/>
    </w:pPr>
    <w:rPr>
      <w:color w:val="365F91"/>
      <w:kern w:val="0"/>
      <w:sz w:val="28"/>
      <w:szCs w:val="28"/>
      <w:lang w:eastAsia="ja-JP"/>
    </w:rPr>
  </w:style>
  <w:style w:type="paragraph" w:styleId="TOC1">
    <w:name w:val="toc 1"/>
    <w:basedOn w:val="Normal"/>
    <w:next w:val="Normal"/>
    <w:autoRedefine/>
    <w:uiPriority w:val="39"/>
    <w:unhideWhenUsed/>
    <w:qFormat/>
    <w:rsid w:val="007F342F"/>
    <w:pPr>
      <w:pBdr>
        <w:between w:val="double" w:sz="6" w:space="0" w:color="auto"/>
      </w:pBdr>
      <w:spacing w:before="120" w:after="120"/>
      <w:jc w:val="center"/>
    </w:pPr>
    <w:rPr>
      <w:rFonts w:cs="Calibri"/>
      <w:b/>
      <w:bCs/>
      <w:i/>
      <w:iCs/>
      <w:sz w:val="24"/>
      <w:szCs w:val="24"/>
    </w:rPr>
  </w:style>
  <w:style w:type="paragraph" w:styleId="TOC3">
    <w:name w:val="toc 3"/>
    <w:basedOn w:val="Normal"/>
    <w:next w:val="Normal"/>
    <w:autoRedefine/>
    <w:uiPriority w:val="39"/>
    <w:unhideWhenUsed/>
    <w:qFormat/>
    <w:rsid w:val="007F342F"/>
    <w:pPr>
      <w:pBdr>
        <w:between w:val="double" w:sz="6" w:space="0" w:color="auto"/>
      </w:pBdr>
      <w:spacing w:before="120" w:after="120"/>
      <w:ind w:left="220"/>
      <w:jc w:val="center"/>
    </w:pPr>
    <w:rPr>
      <w:rFonts w:cs="Calibri"/>
      <w:sz w:val="20"/>
      <w:szCs w:val="20"/>
    </w:rPr>
  </w:style>
  <w:style w:type="paragraph" w:styleId="TOC4">
    <w:name w:val="toc 4"/>
    <w:basedOn w:val="Normal"/>
    <w:next w:val="Normal"/>
    <w:autoRedefine/>
    <w:uiPriority w:val="39"/>
    <w:unhideWhenUsed/>
    <w:rsid w:val="007F342F"/>
    <w:pPr>
      <w:pBdr>
        <w:between w:val="double" w:sz="6" w:space="0" w:color="auto"/>
      </w:pBdr>
      <w:spacing w:before="120" w:after="120"/>
      <w:ind w:left="440"/>
      <w:jc w:val="center"/>
    </w:pPr>
    <w:rPr>
      <w:rFonts w:cs="Calibri"/>
      <w:sz w:val="20"/>
      <w:szCs w:val="20"/>
    </w:rPr>
  </w:style>
  <w:style w:type="paragraph" w:styleId="TOC5">
    <w:name w:val="toc 5"/>
    <w:basedOn w:val="Normal"/>
    <w:next w:val="Normal"/>
    <w:autoRedefine/>
    <w:uiPriority w:val="39"/>
    <w:unhideWhenUsed/>
    <w:rsid w:val="007F342F"/>
    <w:pPr>
      <w:pBdr>
        <w:between w:val="double" w:sz="6" w:space="0" w:color="auto"/>
      </w:pBdr>
      <w:spacing w:before="120" w:after="120"/>
      <w:ind w:left="660"/>
      <w:jc w:val="center"/>
    </w:pPr>
    <w:rPr>
      <w:rFonts w:cs="Calibri"/>
      <w:sz w:val="20"/>
      <w:szCs w:val="20"/>
    </w:rPr>
  </w:style>
  <w:style w:type="paragraph" w:styleId="TOC6">
    <w:name w:val="toc 6"/>
    <w:basedOn w:val="Normal"/>
    <w:next w:val="Normal"/>
    <w:autoRedefine/>
    <w:uiPriority w:val="39"/>
    <w:unhideWhenUsed/>
    <w:rsid w:val="007F342F"/>
    <w:pPr>
      <w:pBdr>
        <w:between w:val="double" w:sz="6" w:space="0" w:color="auto"/>
      </w:pBdr>
      <w:spacing w:before="120" w:after="120"/>
      <w:ind w:left="880"/>
      <w:jc w:val="center"/>
    </w:pPr>
    <w:rPr>
      <w:rFonts w:cs="Calibri"/>
      <w:sz w:val="20"/>
      <w:szCs w:val="20"/>
    </w:rPr>
  </w:style>
  <w:style w:type="paragraph" w:styleId="TOC7">
    <w:name w:val="toc 7"/>
    <w:basedOn w:val="Normal"/>
    <w:next w:val="Normal"/>
    <w:autoRedefine/>
    <w:uiPriority w:val="39"/>
    <w:unhideWhenUsed/>
    <w:rsid w:val="007F342F"/>
    <w:pPr>
      <w:pBdr>
        <w:between w:val="double" w:sz="6" w:space="0" w:color="auto"/>
      </w:pBdr>
      <w:spacing w:before="120" w:after="120"/>
      <w:ind w:left="1100"/>
      <w:jc w:val="center"/>
    </w:pPr>
    <w:rPr>
      <w:rFonts w:cs="Calibri"/>
      <w:sz w:val="20"/>
      <w:szCs w:val="20"/>
    </w:rPr>
  </w:style>
  <w:style w:type="paragraph" w:styleId="TOC8">
    <w:name w:val="toc 8"/>
    <w:basedOn w:val="Normal"/>
    <w:next w:val="Normal"/>
    <w:autoRedefine/>
    <w:uiPriority w:val="39"/>
    <w:unhideWhenUsed/>
    <w:rsid w:val="007F342F"/>
    <w:pPr>
      <w:pBdr>
        <w:between w:val="double" w:sz="6" w:space="0" w:color="auto"/>
      </w:pBdr>
      <w:spacing w:before="120" w:after="120"/>
      <w:ind w:left="1320"/>
      <w:jc w:val="center"/>
    </w:pPr>
    <w:rPr>
      <w:rFonts w:cs="Calibri"/>
      <w:sz w:val="20"/>
      <w:szCs w:val="20"/>
    </w:rPr>
  </w:style>
  <w:style w:type="paragraph" w:styleId="TOC9">
    <w:name w:val="toc 9"/>
    <w:basedOn w:val="Normal"/>
    <w:next w:val="Normal"/>
    <w:autoRedefine/>
    <w:uiPriority w:val="39"/>
    <w:unhideWhenUsed/>
    <w:rsid w:val="007F342F"/>
    <w:pPr>
      <w:pBdr>
        <w:between w:val="double" w:sz="6" w:space="0" w:color="auto"/>
      </w:pBdr>
      <w:spacing w:before="120" w:after="120"/>
      <w:ind w:left="1540"/>
      <w:jc w:val="center"/>
    </w:pPr>
    <w:rPr>
      <w:rFonts w:cs="Calibri"/>
      <w:sz w:val="20"/>
      <w:szCs w:val="20"/>
    </w:rPr>
  </w:style>
  <w:style w:type="paragraph" w:styleId="Footer">
    <w:name w:val="footer"/>
    <w:basedOn w:val="Normal"/>
    <w:link w:val="FooterChar"/>
    <w:uiPriority w:val="99"/>
    <w:unhideWhenUsed/>
    <w:rsid w:val="00BF22DA"/>
    <w:pPr>
      <w:tabs>
        <w:tab w:val="center" w:pos="4680"/>
        <w:tab w:val="right" w:pos="9360"/>
      </w:tabs>
    </w:pPr>
  </w:style>
  <w:style w:type="character" w:customStyle="1" w:styleId="FooterChar">
    <w:name w:val="Footer Char"/>
    <w:link w:val="Footer"/>
    <w:uiPriority w:val="99"/>
    <w:rsid w:val="00BF22DA"/>
    <w:rPr>
      <w:sz w:val="22"/>
      <w:szCs w:val="22"/>
    </w:rPr>
  </w:style>
  <w:style w:type="character" w:customStyle="1" w:styleId="italik">
    <w:name w:val="italik"/>
    <w:rsid w:val="00F72765"/>
  </w:style>
  <w:style w:type="character" w:customStyle="1" w:styleId="auto-style3">
    <w:name w:val="auto-style3"/>
    <w:rsid w:val="00421D1B"/>
  </w:style>
  <w:style w:type="paragraph" w:customStyle="1" w:styleId="odluka-zakon">
    <w:name w:val="odluka-zakon"/>
    <w:basedOn w:val="Normal"/>
    <w:rsid w:val="00421D1B"/>
    <w:pPr>
      <w:spacing w:after="150" w:line="240" w:lineRule="auto"/>
    </w:pPr>
    <w:rPr>
      <w:rFonts w:ascii="Times New Roman" w:eastAsia="Times New Roman" w:hAnsi="Times New Roman"/>
      <w:sz w:val="24"/>
      <w:szCs w:val="24"/>
    </w:rPr>
  </w:style>
  <w:style w:type="character" w:customStyle="1" w:styleId="superscript">
    <w:name w:val="superscript"/>
    <w:rsid w:val="00BB5E45"/>
  </w:style>
  <w:style w:type="character" w:styleId="PageNumber">
    <w:name w:val="page number"/>
    <w:uiPriority w:val="99"/>
    <w:semiHidden/>
    <w:unhideWhenUsed/>
    <w:rsid w:val="000B2B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4929951">
      <w:bodyDiv w:val="1"/>
      <w:marLeft w:val="0"/>
      <w:marRight w:val="0"/>
      <w:marTop w:val="0"/>
      <w:marBottom w:val="0"/>
      <w:divBdr>
        <w:top w:val="none" w:sz="0" w:space="0" w:color="auto"/>
        <w:left w:val="none" w:sz="0" w:space="0" w:color="auto"/>
        <w:bottom w:val="none" w:sz="0" w:space="0" w:color="auto"/>
        <w:right w:val="none" w:sz="0" w:space="0" w:color="auto"/>
      </w:divBdr>
    </w:div>
    <w:div w:id="741755203">
      <w:bodyDiv w:val="1"/>
      <w:marLeft w:val="0"/>
      <w:marRight w:val="0"/>
      <w:marTop w:val="0"/>
      <w:marBottom w:val="0"/>
      <w:divBdr>
        <w:top w:val="none" w:sz="0" w:space="0" w:color="auto"/>
        <w:left w:val="none" w:sz="0" w:space="0" w:color="auto"/>
        <w:bottom w:val="none" w:sz="0" w:space="0" w:color="auto"/>
        <w:right w:val="none" w:sz="0" w:space="0" w:color="auto"/>
      </w:divBdr>
    </w:div>
    <w:div w:id="1114594790">
      <w:bodyDiv w:val="1"/>
      <w:marLeft w:val="0"/>
      <w:marRight w:val="0"/>
      <w:marTop w:val="0"/>
      <w:marBottom w:val="0"/>
      <w:divBdr>
        <w:top w:val="none" w:sz="0" w:space="0" w:color="auto"/>
        <w:left w:val="none" w:sz="0" w:space="0" w:color="auto"/>
        <w:bottom w:val="none" w:sz="0" w:space="0" w:color="auto"/>
        <w:right w:val="none" w:sz="0" w:space="0" w:color="auto"/>
      </w:divBdr>
    </w:div>
    <w:div w:id="1136803124">
      <w:bodyDiv w:val="1"/>
      <w:marLeft w:val="0"/>
      <w:marRight w:val="0"/>
      <w:marTop w:val="0"/>
      <w:marBottom w:val="0"/>
      <w:divBdr>
        <w:top w:val="none" w:sz="0" w:space="0" w:color="auto"/>
        <w:left w:val="none" w:sz="0" w:space="0" w:color="auto"/>
        <w:bottom w:val="none" w:sz="0" w:space="0" w:color="auto"/>
        <w:right w:val="none" w:sz="0" w:space="0" w:color="auto"/>
      </w:divBdr>
    </w:div>
    <w:div w:id="1165164749">
      <w:bodyDiv w:val="1"/>
      <w:marLeft w:val="0"/>
      <w:marRight w:val="0"/>
      <w:marTop w:val="0"/>
      <w:marBottom w:val="0"/>
      <w:divBdr>
        <w:top w:val="none" w:sz="0" w:space="0" w:color="auto"/>
        <w:left w:val="none" w:sz="0" w:space="0" w:color="auto"/>
        <w:bottom w:val="none" w:sz="0" w:space="0" w:color="auto"/>
        <w:right w:val="none" w:sz="0" w:space="0" w:color="auto"/>
      </w:divBdr>
    </w:div>
    <w:div w:id="1201624769">
      <w:bodyDiv w:val="1"/>
      <w:marLeft w:val="0"/>
      <w:marRight w:val="0"/>
      <w:marTop w:val="0"/>
      <w:marBottom w:val="0"/>
      <w:divBdr>
        <w:top w:val="none" w:sz="0" w:space="0" w:color="auto"/>
        <w:left w:val="none" w:sz="0" w:space="0" w:color="auto"/>
        <w:bottom w:val="none" w:sz="0" w:space="0" w:color="auto"/>
        <w:right w:val="none" w:sz="0" w:space="0" w:color="auto"/>
      </w:divBdr>
    </w:div>
    <w:div w:id="1229420862">
      <w:bodyDiv w:val="1"/>
      <w:marLeft w:val="0"/>
      <w:marRight w:val="0"/>
      <w:marTop w:val="0"/>
      <w:marBottom w:val="0"/>
      <w:divBdr>
        <w:top w:val="none" w:sz="0" w:space="0" w:color="auto"/>
        <w:left w:val="none" w:sz="0" w:space="0" w:color="auto"/>
        <w:bottom w:val="none" w:sz="0" w:space="0" w:color="auto"/>
        <w:right w:val="none" w:sz="0" w:space="0" w:color="auto"/>
      </w:divBdr>
    </w:div>
    <w:div w:id="1274048610">
      <w:bodyDiv w:val="1"/>
      <w:marLeft w:val="0"/>
      <w:marRight w:val="0"/>
      <w:marTop w:val="0"/>
      <w:marBottom w:val="0"/>
      <w:divBdr>
        <w:top w:val="none" w:sz="0" w:space="0" w:color="auto"/>
        <w:left w:val="none" w:sz="0" w:space="0" w:color="auto"/>
        <w:bottom w:val="none" w:sz="0" w:space="0" w:color="auto"/>
        <w:right w:val="none" w:sz="0" w:space="0" w:color="auto"/>
      </w:divBdr>
    </w:div>
    <w:div w:id="1292521442">
      <w:bodyDiv w:val="1"/>
      <w:marLeft w:val="0"/>
      <w:marRight w:val="0"/>
      <w:marTop w:val="0"/>
      <w:marBottom w:val="0"/>
      <w:divBdr>
        <w:top w:val="none" w:sz="0" w:space="0" w:color="auto"/>
        <w:left w:val="none" w:sz="0" w:space="0" w:color="auto"/>
        <w:bottom w:val="none" w:sz="0" w:space="0" w:color="auto"/>
        <w:right w:val="none" w:sz="0" w:space="0" w:color="auto"/>
      </w:divBdr>
    </w:div>
    <w:div w:id="1515807159">
      <w:bodyDiv w:val="1"/>
      <w:marLeft w:val="0"/>
      <w:marRight w:val="0"/>
      <w:marTop w:val="0"/>
      <w:marBottom w:val="0"/>
      <w:divBdr>
        <w:top w:val="none" w:sz="0" w:space="0" w:color="auto"/>
        <w:left w:val="none" w:sz="0" w:space="0" w:color="auto"/>
        <w:bottom w:val="none" w:sz="0" w:space="0" w:color="auto"/>
        <w:right w:val="none" w:sz="0" w:space="0" w:color="auto"/>
      </w:divBdr>
    </w:div>
    <w:div w:id="1567453918">
      <w:bodyDiv w:val="1"/>
      <w:marLeft w:val="0"/>
      <w:marRight w:val="0"/>
      <w:marTop w:val="0"/>
      <w:marBottom w:val="0"/>
      <w:divBdr>
        <w:top w:val="none" w:sz="0" w:space="0" w:color="auto"/>
        <w:left w:val="none" w:sz="0" w:space="0" w:color="auto"/>
        <w:bottom w:val="none" w:sz="0" w:space="0" w:color="auto"/>
        <w:right w:val="none" w:sz="0" w:space="0" w:color="auto"/>
      </w:divBdr>
    </w:div>
    <w:div w:id="1755008478">
      <w:bodyDiv w:val="1"/>
      <w:marLeft w:val="0"/>
      <w:marRight w:val="0"/>
      <w:marTop w:val="0"/>
      <w:marBottom w:val="0"/>
      <w:divBdr>
        <w:top w:val="none" w:sz="0" w:space="0" w:color="auto"/>
        <w:left w:val="none" w:sz="0" w:space="0" w:color="auto"/>
        <w:bottom w:val="none" w:sz="0" w:space="0" w:color="auto"/>
        <w:right w:val="none" w:sz="0" w:space="0" w:color="auto"/>
      </w:divBdr>
    </w:div>
    <w:div w:id="1856915177">
      <w:bodyDiv w:val="1"/>
      <w:marLeft w:val="0"/>
      <w:marRight w:val="0"/>
      <w:marTop w:val="0"/>
      <w:marBottom w:val="0"/>
      <w:divBdr>
        <w:top w:val="none" w:sz="0" w:space="0" w:color="auto"/>
        <w:left w:val="none" w:sz="0" w:space="0" w:color="auto"/>
        <w:bottom w:val="none" w:sz="0" w:space="0" w:color="auto"/>
        <w:right w:val="none" w:sz="0" w:space="0" w:color="auto"/>
      </w:divBdr>
    </w:div>
    <w:div w:id="1901942801">
      <w:bodyDiv w:val="1"/>
      <w:marLeft w:val="0"/>
      <w:marRight w:val="0"/>
      <w:marTop w:val="0"/>
      <w:marBottom w:val="0"/>
      <w:divBdr>
        <w:top w:val="none" w:sz="0" w:space="0" w:color="auto"/>
        <w:left w:val="none" w:sz="0" w:space="0" w:color="auto"/>
        <w:bottom w:val="none" w:sz="0" w:space="0" w:color="auto"/>
        <w:right w:val="none" w:sz="0" w:space="0" w:color="auto"/>
      </w:divBdr>
      <w:divsChild>
        <w:div w:id="1264460955">
          <w:marLeft w:val="-225"/>
          <w:marRight w:val="-225"/>
          <w:marTop w:val="0"/>
          <w:marBottom w:val="0"/>
          <w:divBdr>
            <w:top w:val="none" w:sz="0" w:space="0" w:color="auto"/>
            <w:left w:val="none" w:sz="0" w:space="0" w:color="auto"/>
            <w:bottom w:val="none" w:sz="0" w:space="0" w:color="auto"/>
            <w:right w:val="none" w:sz="0" w:space="0" w:color="auto"/>
          </w:divBdr>
          <w:divsChild>
            <w:div w:id="539977200">
              <w:marLeft w:val="0"/>
              <w:marRight w:val="0"/>
              <w:marTop w:val="0"/>
              <w:marBottom w:val="0"/>
              <w:divBdr>
                <w:top w:val="none" w:sz="0" w:space="0" w:color="auto"/>
                <w:left w:val="none" w:sz="0" w:space="0" w:color="auto"/>
                <w:bottom w:val="none" w:sz="0" w:space="0" w:color="auto"/>
                <w:right w:val="none" w:sz="0" w:space="0" w:color="auto"/>
              </w:divBdr>
              <w:divsChild>
                <w:div w:id="1864248824">
                  <w:marLeft w:val="0"/>
                  <w:marRight w:val="0"/>
                  <w:marTop w:val="0"/>
                  <w:marBottom w:val="0"/>
                  <w:divBdr>
                    <w:top w:val="none" w:sz="0" w:space="0" w:color="auto"/>
                    <w:left w:val="none" w:sz="0" w:space="0" w:color="auto"/>
                    <w:bottom w:val="none" w:sz="0" w:space="0" w:color="auto"/>
                    <w:right w:val="none" w:sz="0" w:space="0" w:color="auto"/>
                  </w:divBdr>
                  <w:divsChild>
                    <w:div w:id="154717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chart" Target="charts/chart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4.png"/></Relationships>
</file>

<file path=word/_rels/footnotes.xml.rels><?xml version="1.0" encoding="UTF-8" standalone="yes"?>
<Relationships xmlns="http://schemas.openxmlformats.org/package/2006/relationships"><Relationship Id="rId8" Type="http://schemas.openxmlformats.org/officeDocument/2006/relationships/hyperlink" Target="http://popis2011.stat.rs/?page_id=27" TargetMode="External"/><Relationship Id="rId13" Type="http://schemas.openxmlformats.org/officeDocument/2006/relationships/hyperlink" Target="http://iri.rs/uploads/documents/projects/institut-za-razvoj-i-inovacije-troskovi-emigracije-mladih-u-srbiji.pdf" TargetMode="External"/><Relationship Id="rId18" Type="http://schemas.openxmlformats.org/officeDocument/2006/relationships/hyperlink" Target="http://www.kirs.gov.rs" TargetMode="External"/><Relationship Id="rId26" Type="http://schemas.openxmlformats.org/officeDocument/2006/relationships/hyperlink" Target="https://www.iom.int/migration-and-development" TargetMode="External"/><Relationship Id="rId3" Type="http://schemas.openxmlformats.org/officeDocument/2006/relationships/hyperlink" Target="https://www.stat.gov.rs/" TargetMode="External"/><Relationship Id="rId21" Type="http://schemas.openxmlformats.org/officeDocument/2006/relationships/hyperlink" Target="http://www.kirs.gov.rs" TargetMode="External"/><Relationship Id="rId7" Type="http://schemas.openxmlformats.org/officeDocument/2006/relationships/hyperlink" Target="https://ec.europa.eu/home-affairs/what-we-do/policies/european-agenda-migration_en" TargetMode="External"/><Relationship Id="rId12" Type="http://schemas.openxmlformats.org/officeDocument/2006/relationships/hyperlink" Target="https://www.oecd.org/migration/international-migration-outlook-1999124x.htm" TargetMode="External"/><Relationship Id="rId17" Type="http://schemas.openxmlformats.org/officeDocument/2006/relationships/hyperlink" Target="http://www.kirs.gov.rs" TargetMode="External"/><Relationship Id="rId25" Type="http://schemas.openxmlformats.org/officeDocument/2006/relationships/hyperlink" Target="https://www.stat.gov.rs/oblasti/trziste-rada/anketa-o-radnoj-snazi/" TargetMode="External"/><Relationship Id="rId2" Type="http://schemas.openxmlformats.org/officeDocument/2006/relationships/hyperlink" Target="https://publications.iom.int/books/migration-and-2030-agenda-guide-practitioners" TargetMode="External"/><Relationship Id="rId16" Type="http://schemas.openxmlformats.org/officeDocument/2006/relationships/hyperlink" Target="http://iri.rs/uploads/documents/projects/institut-za-razvoj-i-inovacije-troskovi-emigracije-mladih-u-srbiji.pdf" TargetMode="External"/><Relationship Id="rId20" Type="http://schemas.openxmlformats.org/officeDocument/2006/relationships/hyperlink" Target="http://www.kirs.gov.rs" TargetMode="External"/><Relationship Id="rId1" Type="http://schemas.openxmlformats.org/officeDocument/2006/relationships/hyperlink" Target="https://publications.iom.int/books/world-migration-report-2020" TargetMode="External"/><Relationship Id="rId6" Type="http://schemas.openxmlformats.org/officeDocument/2006/relationships/hyperlink" Target="https://www.ilo.org/actrav/areas/WCMS_DOC_ATR_ARE_MIG_EN/lang--en/index.htm" TargetMode="External"/><Relationship Id="rId11" Type="http://schemas.openxmlformats.org/officeDocument/2006/relationships/hyperlink" Target="https://www.stat.gov.rs/" TargetMode="External"/><Relationship Id="rId24" Type="http://schemas.openxmlformats.org/officeDocument/2006/relationships/hyperlink" Target="https://www.stat.gov.rs/vesti/20191129-kretanja-na-trzistu-rada-u-trecem-kvartalu-2019/?s=2400" TargetMode="External"/><Relationship Id="rId5" Type="http://schemas.openxmlformats.org/officeDocument/2006/relationships/hyperlink" Target="https://refugeesmigrants.un.org/declaration" TargetMode="External"/><Relationship Id="rId15" Type="http://schemas.openxmlformats.org/officeDocument/2006/relationships/hyperlink" Target="http://www.mdpp.gov.rs" TargetMode="External"/><Relationship Id="rId23" Type="http://schemas.openxmlformats.org/officeDocument/2006/relationships/hyperlink" Target="http://www.kirs.gov.rs" TargetMode="External"/><Relationship Id="rId28" Type="http://schemas.openxmlformats.org/officeDocument/2006/relationships/hyperlink" Target="https://grupa484.org.rs/wp-content/uploads/2013/06/Dijaspora-kao-resurs-lokalnog-razvoja-2013.pdf" TargetMode="External"/><Relationship Id="rId10" Type="http://schemas.openxmlformats.org/officeDocument/2006/relationships/hyperlink" Target="https://www.stat.gov.rs/sr-cyrl/oblasti/stanovnistvo/migracije-stanovnistva/" TargetMode="External"/><Relationship Id="rId19" Type="http://schemas.openxmlformats.org/officeDocument/2006/relationships/hyperlink" Target="http://www.kirs.gov.rs" TargetMode="External"/><Relationship Id="rId4" Type="http://schemas.openxmlformats.org/officeDocument/2006/relationships/hyperlink" Target="https://www.iom.int/global-compact-migration" TargetMode="External"/><Relationship Id="rId9" Type="http://schemas.openxmlformats.org/officeDocument/2006/relationships/hyperlink" Target="https://publikacije.stat.gov.rs/G2013/Pdf/G201318009.pdf" TargetMode="External"/><Relationship Id="rId14" Type="http://schemas.openxmlformats.org/officeDocument/2006/relationships/hyperlink" Target="https://www.destatis.de/" TargetMode="External"/><Relationship Id="rId22" Type="http://schemas.openxmlformats.org/officeDocument/2006/relationships/hyperlink" Target="http://www.kirs.gov.rs" TargetMode="External"/><Relationship Id="rId27" Type="http://schemas.openxmlformats.org/officeDocument/2006/relationships/hyperlink" Target="https://publications.iom.int/books/world-migration-report-2020" TargetMode="Externa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399" b="0" i="0" u="none" strike="noStrike" kern="1200" spc="0" baseline="0">
                <a:solidFill>
                  <a:schemeClr val="tx1">
                    <a:lumMod val="65000"/>
                    <a:lumOff val="35000"/>
                  </a:schemeClr>
                </a:solidFill>
                <a:latin typeface="+mn-lt"/>
                <a:ea typeface="+mn-ea"/>
                <a:cs typeface="+mn-cs"/>
              </a:defRPr>
            </a:pPr>
            <a:r>
              <a:rPr lang="sr-Cyrl-RS"/>
              <a:t>дозволе</a:t>
            </a:r>
            <a:r>
              <a:rPr lang="sr-Cyrl-RS" baseline="0"/>
              <a:t> за рад издате по годинама</a:t>
            </a:r>
            <a:endParaRPr lang="en-US"/>
          </a:p>
        </c:rich>
      </c:tx>
      <c:overlay val="0"/>
      <c:spPr>
        <a:noFill/>
        <a:ln w="25374">
          <a:noFill/>
        </a:ln>
      </c:spPr>
    </c:title>
    <c:autoTitleDeleted val="0"/>
    <c:plotArea>
      <c:layout/>
      <c:barChart>
        <c:barDir val="col"/>
        <c:grouping val="clustered"/>
        <c:varyColors val="0"/>
        <c:ser>
          <c:idx val="0"/>
          <c:order val="0"/>
          <c:tx>
            <c:strRef>
              <c:f>Sheet1!$B$1</c:f>
              <c:strCache>
                <c:ptCount val="1"/>
                <c:pt idx="0">
                  <c:v>Series 1</c:v>
                </c:pt>
              </c:strCache>
            </c:strRef>
          </c:tx>
          <c:spPr>
            <a:solidFill>
              <a:srgbClr val="5B9BD5"/>
            </a:solidFill>
            <a:ln w="25374">
              <a:noFill/>
            </a:ln>
          </c:spPr>
          <c:invertIfNegative val="0"/>
          <c:cat>
            <c:numRef>
              <c:f>Sheet1!$A$2:$A$6</c:f>
              <c:numCache>
                <c:formatCode>General</c:formatCode>
                <c:ptCount val="5"/>
                <c:pt idx="0">
                  <c:v>2015</c:v>
                </c:pt>
                <c:pt idx="1">
                  <c:v>2016</c:v>
                </c:pt>
                <c:pt idx="2">
                  <c:v>2017</c:v>
                </c:pt>
                <c:pt idx="3">
                  <c:v>2018</c:v>
                </c:pt>
                <c:pt idx="4">
                  <c:v>2019</c:v>
                </c:pt>
              </c:numCache>
            </c:numRef>
          </c:cat>
          <c:val>
            <c:numRef>
              <c:f>Sheet1!$B$2:$B$6</c:f>
              <c:numCache>
                <c:formatCode>General</c:formatCode>
                <c:ptCount val="5"/>
                <c:pt idx="0">
                  <c:v>6362</c:v>
                </c:pt>
                <c:pt idx="1">
                  <c:v>7340</c:v>
                </c:pt>
                <c:pt idx="2">
                  <c:v>7647</c:v>
                </c:pt>
                <c:pt idx="3">
                  <c:v>8990</c:v>
                </c:pt>
                <c:pt idx="4">
                  <c:v>13809</c:v>
                </c:pt>
              </c:numCache>
            </c:numRef>
          </c:val>
          <c:extLst>
            <c:ext xmlns:c16="http://schemas.microsoft.com/office/drawing/2014/chart" uri="{C3380CC4-5D6E-409C-BE32-E72D297353CC}">
              <c16:uniqueId val="{00000000-DF20-4A9E-91B3-FA7D6132A54D}"/>
            </c:ext>
          </c:extLst>
        </c:ser>
        <c:ser>
          <c:idx val="1"/>
          <c:order val="1"/>
          <c:tx>
            <c:strRef>
              <c:f>Sheet1!$C$1</c:f>
              <c:strCache>
                <c:ptCount val="1"/>
                <c:pt idx="0">
                  <c:v>Column1</c:v>
                </c:pt>
              </c:strCache>
            </c:strRef>
          </c:tx>
          <c:spPr>
            <a:solidFill>
              <a:srgbClr val="ED7D31"/>
            </a:solidFill>
            <a:ln w="25374">
              <a:noFill/>
            </a:ln>
          </c:spPr>
          <c:invertIfNegative val="0"/>
          <c:cat>
            <c:numRef>
              <c:f>Sheet1!$A$2:$A$6</c:f>
              <c:numCache>
                <c:formatCode>General</c:formatCode>
                <c:ptCount val="5"/>
                <c:pt idx="0">
                  <c:v>2015</c:v>
                </c:pt>
                <c:pt idx="1">
                  <c:v>2016</c:v>
                </c:pt>
                <c:pt idx="2">
                  <c:v>2017</c:v>
                </c:pt>
                <c:pt idx="3">
                  <c:v>2018</c:v>
                </c:pt>
                <c:pt idx="4">
                  <c:v>2019</c:v>
                </c:pt>
              </c:numCache>
            </c:numRef>
          </c:cat>
          <c:val>
            <c:numRef>
              <c:f>Sheet1!$C$2:$C$6</c:f>
              <c:numCache>
                <c:formatCode>General</c:formatCode>
                <c:ptCount val="5"/>
              </c:numCache>
            </c:numRef>
          </c:val>
          <c:extLst>
            <c:ext xmlns:c16="http://schemas.microsoft.com/office/drawing/2014/chart" uri="{C3380CC4-5D6E-409C-BE32-E72D297353CC}">
              <c16:uniqueId val="{00000001-DF20-4A9E-91B3-FA7D6132A54D}"/>
            </c:ext>
          </c:extLst>
        </c:ser>
        <c:ser>
          <c:idx val="2"/>
          <c:order val="2"/>
          <c:tx>
            <c:strRef>
              <c:f>Sheet1!$D$1</c:f>
              <c:strCache>
                <c:ptCount val="1"/>
                <c:pt idx="0">
                  <c:v>Column2</c:v>
                </c:pt>
              </c:strCache>
            </c:strRef>
          </c:tx>
          <c:spPr>
            <a:solidFill>
              <a:srgbClr val="A5A5A5"/>
            </a:solidFill>
            <a:ln w="25374">
              <a:noFill/>
            </a:ln>
          </c:spPr>
          <c:invertIfNegative val="0"/>
          <c:cat>
            <c:numRef>
              <c:f>Sheet1!$A$2:$A$6</c:f>
              <c:numCache>
                <c:formatCode>General</c:formatCode>
                <c:ptCount val="5"/>
                <c:pt idx="0">
                  <c:v>2015</c:v>
                </c:pt>
                <c:pt idx="1">
                  <c:v>2016</c:v>
                </c:pt>
                <c:pt idx="2">
                  <c:v>2017</c:v>
                </c:pt>
                <c:pt idx="3">
                  <c:v>2018</c:v>
                </c:pt>
                <c:pt idx="4">
                  <c:v>2019</c:v>
                </c:pt>
              </c:numCache>
            </c:numRef>
          </c:cat>
          <c:val>
            <c:numRef>
              <c:f>Sheet1!$D$2:$D$6</c:f>
              <c:numCache>
                <c:formatCode>General</c:formatCode>
                <c:ptCount val="5"/>
              </c:numCache>
            </c:numRef>
          </c:val>
          <c:extLst>
            <c:ext xmlns:c16="http://schemas.microsoft.com/office/drawing/2014/chart" uri="{C3380CC4-5D6E-409C-BE32-E72D297353CC}">
              <c16:uniqueId val="{00000002-DF20-4A9E-91B3-FA7D6132A54D}"/>
            </c:ext>
          </c:extLst>
        </c:ser>
        <c:dLbls>
          <c:showLegendKey val="0"/>
          <c:showVal val="0"/>
          <c:showCatName val="0"/>
          <c:showSerName val="0"/>
          <c:showPercent val="0"/>
          <c:showBubbleSize val="0"/>
        </c:dLbls>
        <c:gapWidth val="219"/>
        <c:overlap val="-27"/>
        <c:axId val="468973183"/>
        <c:axId val="1"/>
      </c:barChart>
      <c:catAx>
        <c:axId val="468973183"/>
        <c:scaling>
          <c:orientation val="minMax"/>
        </c:scaling>
        <c:delete val="0"/>
        <c:axPos val="b"/>
        <c:numFmt formatCode="General" sourceLinked="1"/>
        <c:majorTickMark val="none"/>
        <c:minorTickMark val="none"/>
        <c:tickLblPos val="nextTo"/>
        <c:spPr>
          <a:noFill/>
          <a:ln w="9515" cap="flat" cmpd="sng" algn="ctr">
            <a:solidFill>
              <a:schemeClr val="tx1">
                <a:lumMod val="15000"/>
                <a:lumOff val="85000"/>
              </a:schemeClr>
            </a:solidFill>
            <a:round/>
          </a:ln>
          <a:effectLst/>
        </c:spPr>
        <c:txPr>
          <a:bodyPr rot="-60000000" spcFirstLastPara="1" vertOverflow="ellipsis" vert="horz" wrap="square" anchor="ctr" anchorCtr="1"/>
          <a:lstStyle/>
          <a:p>
            <a:pPr>
              <a:defRPr sz="899" b="0" i="0" u="none" strike="noStrike" kern="1200" baseline="0">
                <a:solidFill>
                  <a:schemeClr val="tx1">
                    <a:lumMod val="65000"/>
                    <a:lumOff val="35000"/>
                  </a:schemeClr>
                </a:solidFill>
                <a:latin typeface="+mn-lt"/>
                <a:ea typeface="+mn-ea"/>
                <a:cs typeface="+mn-cs"/>
              </a:defRPr>
            </a:pPr>
            <a:endParaRPr lang="en-US"/>
          </a:p>
        </c:txPr>
        <c:crossAx val="1"/>
        <c:crosses val="autoZero"/>
        <c:auto val="1"/>
        <c:lblAlgn val="ctr"/>
        <c:lblOffset val="100"/>
        <c:noMultiLvlLbl val="0"/>
      </c:catAx>
      <c:valAx>
        <c:axId val="1"/>
        <c:scaling>
          <c:orientation val="minMax"/>
        </c:scaling>
        <c:delete val="0"/>
        <c:axPos val="l"/>
        <c:majorGridlines>
          <c:spPr>
            <a:ln w="9515" cap="flat" cmpd="sng" algn="ctr">
              <a:solidFill>
                <a:schemeClr val="tx1">
                  <a:lumMod val="15000"/>
                  <a:lumOff val="85000"/>
                </a:schemeClr>
              </a:solidFill>
              <a:round/>
            </a:ln>
            <a:effectLst/>
          </c:spPr>
        </c:majorGridlines>
        <c:numFmt formatCode="General" sourceLinked="1"/>
        <c:majorTickMark val="none"/>
        <c:minorTickMark val="none"/>
        <c:tickLblPos val="nextTo"/>
        <c:spPr>
          <a:ln w="6344">
            <a:noFill/>
          </a:ln>
        </c:spPr>
        <c:txPr>
          <a:bodyPr rot="-60000000" spcFirstLastPara="1" vertOverflow="ellipsis" vert="horz" wrap="square" anchor="ctr" anchorCtr="1"/>
          <a:lstStyle/>
          <a:p>
            <a:pPr>
              <a:defRPr sz="899" b="0" i="0" u="none" strike="noStrike" kern="1200" baseline="0">
                <a:solidFill>
                  <a:schemeClr val="tx1">
                    <a:lumMod val="65000"/>
                    <a:lumOff val="35000"/>
                  </a:schemeClr>
                </a:solidFill>
                <a:latin typeface="+mn-lt"/>
                <a:ea typeface="+mn-ea"/>
                <a:cs typeface="+mn-cs"/>
              </a:defRPr>
            </a:pPr>
            <a:endParaRPr lang="en-US"/>
          </a:p>
        </c:txPr>
        <c:crossAx val="468973183"/>
        <c:crosses val="autoZero"/>
        <c:crossBetween val="between"/>
      </c:valAx>
      <c:spPr>
        <a:noFill/>
        <a:ln w="25374">
          <a:noFill/>
        </a:ln>
      </c:spPr>
    </c:plotArea>
    <c:plotVisOnly val="1"/>
    <c:dispBlanksAs val="gap"/>
    <c:showDLblsOverMax val="0"/>
  </c:chart>
  <c:spPr>
    <a:solidFill>
      <a:schemeClr val="bg1"/>
    </a:solidFill>
    <a:ln w="951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vert="horz"/>
          <a:lstStyle/>
          <a:p>
            <a:pPr>
              <a:defRPr/>
            </a:pPr>
            <a:r>
              <a:rPr lang="sr-Cyrl-RS"/>
              <a:t>дозволе за рад у 2019. години</a:t>
            </a:r>
          </a:p>
        </c:rich>
      </c:tx>
      <c:overlay val="0"/>
    </c:title>
    <c:autoTitleDeleted val="0"/>
    <c:plotArea>
      <c:layout/>
      <c:pieChart>
        <c:varyColors val="1"/>
        <c:ser>
          <c:idx val="0"/>
          <c:order val="0"/>
          <c:tx>
            <c:strRef>
              <c:f>Sheet1!$B$1</c:f>
              <c:strCache>
                <c:ptCount val="1"/>
                <c:pt idx="0">
                  <c:v>Sales</c:v>
                </c:pt>
              </c:strCache>
            </c:strRef>
          </c:tx>
          <c:dPt>
            <c:idx val="0"/>
            <c:bubble3D val="0"/>
            <c:extLst>
              <c:ext xmlns:c16="http://schemas.microsoft.com/office/drawing/2014/chart" uri="{C3380CC4-5D6E-409C-BE32-E72D297353CC}">
                <c16:uniqueId val="{00000000-AD1A-400D-A0FF-5EC9BB2F57D0}"/>
              </c:ext>
            </c:extLst>
          </c:dPt>
          <c:dPt>
            <c:idx val="1"/>
            <c:bubble3D val="0"/>
            <c:extLst>
              <c:ext xmlns:c16="http://schemas.microsoft.com/office/drawing/2014/chart" uri="{C3380CC4-5D6E-409C-BE32-E72D297353CC}">
                <c16:uniqueId val="{00000001-AD1A-400D-A0FF-5EC9BB2F57D0}"/>
              </c:ext>
            </c:extLst>
          </c:dPt>
          <c:dPt>
            <c:idx val="2"/>
            <c:bubble3D val="0"/>
            <c:extLst>
              <c:ext xmlns:c16="http://schemas.microsoft.com/office/drawing/2014/chart" uri="{C3380CC4-5D6E-409C-BE32-E72D297353CC}">
                <c16:uniqueId val="{00000002-AD1A-400D-A0FF-5EC9BB2F57D0}"/>
              </c:ext>
            </c:extLst>
          </c:dPt>
          <c:dPt>
            <c:idx val="3"/>
            <c:bubble3D val="0"/>
            <c:extLst>
              <c:ext xmlns:c16="http://schemas.microsoft.com/office/drawing/2014/chart" uri="{C3380CC4-5D6E-409C-BE32-E72D297353CC}">
                <c16:uniqueId val="{00000003-AD1A-400D-A0FF-5EC9BB2F57D0}"/>
              </c:ext>
            </c:extLst>
          </c:dPt>
          <c:dPt>
            <c:idx val="4"/>
            <c:bubble3D val="0"/>
            <c:extLst>
              <c:ext xmlns:c16="http://schemas.microsoft.com/office/drawing/2014/chart" uri="{C3380CC4-5D6E-409C-BE32-E72D297353CC}">
                <c16:uniqueId val="{00000004-AD1A-400D-A0FF-5EC9BB2F57D0}"/>
              </c:ext>
            </c:extLst>
          </c:dPt>
          <c:dPt>
            <c:idx val="5"/>
            <c:bubble3D val="0"/>
            <c:extLst>
              <c:ext xmlns:c16="http://schemas.microsoft.com/office/drawing/2014/chart" uri="{C3380CC4-5D6E-409C-BE32-E72D297353CC}">
                <c16:uniqueId val="{00000005-AD1A-400D-A0FF-5EC9BB2F57D0}"/>
              </c:ext>
            </c:extLst>
          </c:dPt>
          <c:dPt>
            <c:idx val="6"/>
            <c:bubble3D val="0"/>
            <c:extLst>
              <c:ext xmlns:c16="http://schemas.microsoft.com/office/drawing/2014/chart" uri="{C3380CC4-5D6E-409C-BE32-E72D297353CC}">
                <c16:uniqueId val="{00000006-AD1A-400D-A0FF-5EC9BB2F57D0}"/>
              </c:ext>
            </c:extLst>
          </c:dPt>
          <c:cat>
            <c:strRef>
              <c:f>Sheet1!$A$2:$A$8</c:f>
              <c:strCache>
                <c:ptCount val="7"/>
                <c:pt idx="0">
                  <c:v> за запошљавање</c:v>
                </c:pt>
                <c:pt idx="1">
                  <c:v>за упућена лица</c:v>
                </c:pt>
                <c:pt idx="2">
                  <c:v>за кретање у оквиру привредног друштва</c:v>
                </c:pt>
                <c:pt idx="3">
                  <c:v>за независног професионалца</c:v>
                </c:pt>
                <c:pt idx="4">
                  <c:v>за самозапошљавање</c:v>
                </c:pt>
                <c:pt idx="5">
                  <c:v>за оспособљавање и усавршавање</c:v>
                </c:pt>
                <c:pt idx="6">
                  <c:v>лична радна дозвола</c:v>
                </c:pt>
              </c:strCache>
            </c:strRef>
          </c:cat>
          <c:val>
            <c:numRef>
              <c:f>Sheet1!$B$2:$B$8</c:f>
              <c:numCache>
                <c:formatCode>General</c:formatCode>
                <c:ptCount val="7"/>
                <c:pt idx="0">
                  <c:v>7406</c:v>
                </c:pt>
                <c:pt idx="1">
                  <c:v>1080</c:v>
                </c:pt>
                <c:pt idx="2">
                  <c:v>1516</c:v>
                </c:pt>
                <c:pt idx="3">
                  <c:v>44</c:v>
                </c:pt>
                <c:pt idx="4">
                  <c:v>2243</c:v>
                </c:pt>
                <c:pt idx="5">
                  <c:v>49</c:v>
                </c:pt>
                <c:pt idx="6">
                  <c:v>1471</c:v>
                </c:pt>
              </c:numCache>
            </c:numRef>
          </c:val>
          <c:extLst>
            <c:ext xmlns:c16="http://schemas.microsoft.com/office/drawing/2014/chart" uri="{C3380CC4-5D6E-409C-BE32-E72D297353CC}">
              <c16:uniqueId val="{00000007-AD1A-400D-A0FF-5EC9BB2F57D0}"/>
            </c:ext>
          </c:extLst>
        </c:ser>
        <c:dLbls>
          <c:showLegendKey val="0"/>
          <c:showVal val="0"/>
          <c:showCatName val="0"/>
          <c:showSerName val="0"/>
          <c:showPercent val="0"/>
          <c:showBubbleSize val="0"/>
          <c:showLeaderLines val="1"/>
        </c:dLbls>
        <c:firstSliceAng val="0"/>
      </c:pieChart>
      <c:spPr>
        <a:noFill/>
        <a:ln w="25392">
          <a:noFill/>
        </a:ln>
      </c:spPr>
    </c:plotArea>
    <c:legend>
      <c:legendPos val="b"/>
      <c:layout>
        <c:manualLayout>
          <c:xMode val="edge"/>
          <c:yMode val="edge"/>
          <c:wMode val="edge"/>
          <c:hMode val="edge"/>
          <c:x val="1.6066024237944985E-2"/>
          <c:y val="0.41746039275211083"/>
          <c:w val="0.39238219771265059"/>
          <c:h val="0.95128355943458875"/>
        </c:manualLayout>
      </c:layout>
      <c:overlay val="0"/>
      <c:txPr>
        <a:bodyPr rot="0" vert="horz"/>
        <a:lstStyle/>
        <a:p>
          <a:pPr>
            <a:defRPr/>
          </a:pPr>
          <a:endParaRPr lang="en-US"/>
        </a:p>
      </c:txPr>
    </c:legend>
    <c:plotVisOnly val="1"/>
    <c:dispBlanksAs val="zero"/>
    <c:showDLblsOverMax val="0"/>
  </c:chart>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399" b="0" i="0" u="none" strike="noStrike" kern="1200" spc="0" baseline="0">
                <a:solidFill>
                  <a:schemeClr val="tx1">
                    <a:lumMod val="65000"/>
                    <a:lumOff val="35000"/>
                  </a:schemeClr>
                </a:solidFill>
                <a:latin typeface="+mn-lt"/>
                <a:ea typeface="+mn-ea"/>
                <a:cs typeface="+mn-cs"/>
              </a:defRPr>
            </a:pPr>
            <a:r>
              <a:rPr lang="sr-Cyrl-RS"/>
              <a:t>дозволе</a:t>
            </a:r>
            <a:r>
              <a:rPr lang="sr-Cyrl-RS" baseline="0"/>
              <a:t> за рад по држављанству и полу, 2019. година</a:t>
            </a:r>
            <a:endParaRPr lang="en-US"/>
          </a:p>
        </c:rich>
      </c:tx>
      <c:overlay val="0"/>
      <c:spPr>
        <a:noFill/>
        <a:ln w="25377">
          <a:noFill/>
        </a:ln>
      </c:spPr>
    </c:title>
    <c:autoTitleDeleted val="0"/>
    <c:plotArea>
      <c:layout/>
      <c:barChart>
        <c:barDir val="bar"/>
        <c:grouping val="clustered"/>
        <c:varyColors val="0"/>
        <c:ser>
          <c:idx val="0"/>
          <c:order val="0"/>
          <c:tx>
            <c:strRef>
              <c:f>Sheet1!$B$1</c:f>
              <c:strCache>
                <c:ptCount val="1"/>
                <c:pt idx="0">
                  <c:v>укупно</c:v>
                </c:pt>
              </c:strCache>
            </c:strRef>
          </c:tx>
          <c:spPr>
            <a:solidFill>
              <a:srgbClr val="4F81BD"/>
            </a:solidFill>
            <a:ln w="25377">
              <a:noFill/>
            </a:ln>
          </c:spPr>
          <c:invertIfNegative val="0"/>
          <c:cat>
            <c:strRef>
              <c:f>Sheet1!$A$2:$A$6</c:f>
              <c:strCache>
                <c:ptCount val="5"/>
                <c:pt idx="0">
                  <c:v>Кина</c:v>
                </c:pt>
                <c:pt idx="1">
                  <c:v>Русија</c:v>
                </c:pt>
                <c:pt idx="2">
                  <c:v>Турска</c:v>
                </c:pt>
                <c:pt idx="3">
                  <c:v>Украјина</c:v>
                </c:pt>
                <c:pt idx="4">
                  <c:v>Македонија</c:v>
                </c:pt>
              </c:strCache>
            </c:strRef>
          </c:cat>
          <c:val>
            <c:numRef>
              <c:f>Sheet1!$B$2:$B$6</c:f>
              <c:numCache>
                <c:formatCode>General</c:formatCode>
                <c:ptCount val="5"/>
                <c:pt idx="0">
                  <c:v>3153</c:v>
                </c:pt>
                <c:pt idx="1">
                  <c:v>2813</c:v>
                </c:pt>
                <c:pt idx="2">
                  <c:v>772</c:v>
                </c:pt>
                <c:pt idx="3">
                  <c:v>698</c:v>
                </c:pt>
                <c:pt idx="4">
                  <c:v>501</c:v>
                </c:pt>
              </c:numCache>
            </c:numRef>
          </c:val>
          <c:extLst>
            <c:ext xmlns:c16="http://schemas.microsoft.com/office/drawing/2014/chart" uri="{C3380CC4-5D6E-409C-BE32-E72D297353CC}">
              <c16:uniqueId val="{00000000-855B-4073-90CE-6E3624DD5B95}"/>
            </c:ext>
          </c:extLst>
        </c:ser>
        <c:ser>
          <c:idx val="1"/>
          <c:order val="1"/>
          <c:tx>
            <c:strRef>
              <c:f>Sheet1!$C$1</c:f>
              <c:strCache>
                <c:ptCount val="1"/>
                <c:pt idx="0">
                  <c:v>мушкарци</c:v>
                </c:pt>
              </c:strCache>
            </c:strRef>
          </c:tx>
          <c:spPr>
            <a:solidFill>
              <a:srgbClr val="C0504D"/>
            </a:solidFill>
            <a:ln w="25377">
              <a:noFill/>
            </a:ln>
          </c:spPr>
          <c:invertIfNegative val="0"/>
          <c:cat>
            <c:strRef>
              <c:f>Sheet1!$A$2:$A$6</c:f>
              <c:strCache>
                <c:ptCount val="5"/>
                <c:pt idx="0">
                  <c:v>Кина</c:v>
                </c:pt>
                <c:pt idx="1">
                  <c:v>Русија</c:v>
                </c:pt>
                <c:pt idx="2">
                  <c:v>Турска</c:v>
                </c:pt>
                <c:pt idx="3">
                  <c:v>Украјина</c:v>
                </c:pt>
                <c:pt idx="4">
                  <c:v>Македонија</c:v>
                </c:pt>
              </c:strCache>
            </c:strRef>
          </c:cat>
          <c:val>
            <c:numRef>
              <c:f>Sheet1!$C$2:$C$6</c:f>
              <c:numCache>
                <c:formatCode>General</c:formatCode>
                <c:ptCount val="5"/>
                <c:pt idx="0">
                  <c:v>2539</c:v>
                </c:pt>
                <c:pt idx="1">
                  <c:v>2288</c:v>
                </c:pt>
                <c:pt idx="2">
                  <c:v>718</c:v>
                </c:pt>
                <c:pt idx="3">
                  <c:v>578</c:v>
                </c:pt>
                <c:pt idx="4">
                  <c:v>341</c:v>
                </c:pt>
              </c:numCache>
            </c:numRef>
          </c:val>
          <c:extLst>
            <c:ext xmlns:c16="http://schemas.microsoft.com/office/drawing/2014/chart" uri="{C3380CC4-5D6E-409C-BE32-E72D297353CC}">
              <c16:uniqueId val="{00000001-855B-4073-90CE-6E3624DD5B95}"/>
            </c:ext>
          </c:extLst>
        </c:ser>
        <c:ser>
          <c:idx val="2"/>
          <c:order val="2"/>
          <c:tx>
            <c:strRef>
              <c:f>Sheet1!$D$1</c:f>
              <c:strCache>
                <c:ptCount val="1"/>
                <c:pt idx="0">
                  <c:v>жене</c:v>
                </c:pt>
              </c:strCache>
            </c:strRef>
          </c:tx>
          <c:spPr>
            <a:solidFill>
              <a:srgbClr val="9BBB59"/>
            </a:solidFill>
            <a:ln w="25377">
              <a:noFill/>
            </a:ln>
          </c:spPr>
          <c:invertIfNegative val="0"/>
          <c:cat>
            <c:strRef>
              <c:f>Sheet1!$A$2:$A$6</c:f>
              <c:strCache>
                <c:ptCount val="5"/>
                <c:pt idx="0">
                  <c:v>Кина</c:v>
                </c:pt>
                <c:pt idx="1">
                  <c:v>Русија</c:v>
                </c:pt>
                <c:pt idx="2">
                  <c:v>Турска</c:v>
                </c:pt>
                <c:pt idx="3">
                  <c:v>Украјина</c:v>
                </c:pt>
                <c:pt idx="4">
                  <c:v>Македонија</c:v>
                </c:pt>
              </c:strCache>
            </c:strRef>
          </c:cat>
          <c:val>
            <c:numRef>
              <c:f>Sheet1!$D$2:$D$6</c:f>
              <c:numCache>
                <c:formatCode>General</c:formatCode>
                <c:ptCount val="5"/>
                <c:pt idx="0">
                  <c:v>614</c:v>
                </c:pt>
                <c:pt idx="1">
                  <c:v>525</c:v>
                </c:pt>
                <c:pt idx="2">
                  <c:v>54</c:v>
                </c:pt>
                <c:pt idx="3">
                  <c:v>120</c:v>
                </c:pt>
                <c:pt idx="4">
                  <c:v>160</c:v>
                </c:pt>
              </c:numCache>
            </c:numRef>
          </c:val>
          <c:extLst>
            <c:ext xmlns:c16="http://schemas.microsoft.com/office/drawing/2014/chart" uri="{C3380CC4-5D6E-409C-BE32-E72D297353CC}">
              <c16:uniqueId val="{00000002-855B-4073-90CE-6E3624DD5B95}"/>
            </c:ext>
          </c:extLst>
        </c:ser>
        <c:dLbls>
          <c:showLegendKey val="0"/>
          <c:showVal val="0"/>
          <c:showCatName val="0"/>
          <c:showSerName val="0"/>
          <c:showPercent val="0"/>
          <c:showBubbleSize val="0"/>
        </c:dLbls>
        <c:gapWidth val="182"/>
        <c:axId val="467517423"/>
        <c:axId val="1"/>
      </c:barChart>
      <c:catAx>
        <c:axId val="467517423"/>
        <c:scaling>
          <c:orientation val="minMax"/>
        </c:scaling>
        <c:delete val="0"/>
        <c:axPos val="l"/>
        <c:numFmt formatCode="General" sourceLinked="1"/>
        <c:majorTickMark val="none"/>
        <c:minorTickMark val="none"/>
        <c:tickLblPos val="nextTo"/>
        <c:spPr>
          <a:noFill/>
          <a:ln w="9516" cap="flat" cmpd="sng" algn="ctr">
            <a:solidFill>
              <a:schemeClr val="tx1">
                <a:lumMod val="15000"/>
                <a:lumOff val="85000"/>
              </a:schemeClr>
            </a:solidFill>
            <a:round/>
          </a:ln>
          <a:effectLst/>
        </c:spPr>
        <c:txPr>
          <a:bodyPr rot="-60000000" spcFirstLastPara="1" vertOverflow="ellipsis" vert="horz" wrap="square" anchor="ctr" anchorCtr="1"/>
          <a:lstStyle/>
          <a:p>
            <a:pPr>
              <a:defRPr sz="899" b="0" i="0" u="none" strike="noStrike" kern="1200" baseline="0">
                <a:solidFill>
                  <a:schemeClr val="tx1">
                    <a:lumMod val="65000"/>
                    <a:lumOff val="35000"/>
                  </a:schemeClr>
                </a:solidFill>
                <a:latin typeface="+mn-lt"/>
                <a:ea typeface="+mn-ea"/>
                <a:cs typeface="+mn-cs"/>
              </a:defRPr>
            </a:pPr>
            <a:endParaRPr lang="en-US"/>
          </a:p>
        </c:txPr>
        <c:crossAx val="1"/>
        <c:crosses val="autoZero"/>
        <c:auto val="1"/>
        <c:lblAlgn val="ctr"/>
        <c:lblOffset val="100"/>
        <c:noMultiLvlLbl val="0"/>
      </c:catAx>
      <c:valAx>
        <c:axId val="1"/>
        <c:scaling>
          <c:orientation val="minMax"/>
        </c:scaling>
        <c:delete val="0"/>
        <c:axPos val="b"/>
        <c:majorGridlines>
          <c:spPr>
            <a:ln w="9516" cap="flat" cmpd="sng" algn="ctr">
              <a:solidFill>
                <a:schemeClr val="tx1">
                  <a:lumMod val="15000"/>
                  <a:lumOff val="85000"/>
                </a:schemeClr>
              </a:solidFill>
              <a:round/>
            </a:ln>
            <a:effectLst/>
          </c:spPr>
        </c:majorGridlines>
        <c:numFmt formatCode="General" sourceLinked="1"/>
        <c:majorTickMark val="none"/>
        <c:minorTickMark val="none"/>
        <c:tickLblPos val="nextTo"/>
        <c:spPr>
          <a:ln w="9516">
            <a:noFill/>
          </a:ln>
        </c:spPr>
        <c:txPr>
          <a:bodyPr rot="-60000000" spcFirstLastPara="1" vertOverflow="ellipsis" vert="horz" wrap="square" anchor="ctr" anchorCtr="1"/>
          <a:lstStyle/>
          <a:p>
            <a:pPr>
              <a:defRPr sz="899" b="0" i="0" u="none" strike="noStrike" kern="1200" baseline="0">
                <a:solidFill>
                  <a:schemeClr val="tx1">
                    <a:lumMod val="65000"/>
                    <a:lumOff val="35000"/>
                  </a:schemeClr>
                </a:solidFill>
                <a:latin typeface="+mn-lt"/>
                <a:ea typeface="+mn-ea"/>
                <a:cs typeface="+mn-cs"/>
              </a:defRPr>
            </a:pPr>
            <a:endParaRPr lang="en-US"/>
          </a:p>
        </c:txPr>
        <c:crossAx val="467517423"/>
        <c:crosses val="autoZero"/>
        <c:crossBetween val="between"/>
      </c:valAx>
      <c:spPr>
        <a:noFill/>
        <a:ln w="25377">
          <a:noFill/>
        </a:ln>
      </c:spPr>
    </c:plotArea>
    <c:legend>
      <c:legendPos val="b"/>
      <c:overlay val="0"/>
      <c:spPr>
        <a:noFill/>
        <a:ln w="25377">
          <a:noFill/>
        </a:ln>
      </c:spPr>
      <c:txPr>
        <a:bodyPr rot="0" spcFirstLastPara="1" vertOverflow="ellipsis" vert="horz" wrap="square" anchor="ctr" anchorCtr="1"/>
        <a:lstStyle/>
        <a:p>
          <a:pPr>
            <a:defRPr sz="899"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16"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63811B-C7BF-4431-AE7B-A25F640627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69</Pages>
  <Words>29654</Words>
  <Characters>169028</Characters>
  <Application>Microsoft Office Word</Application>
  <DocSecurity>0</DocSecurity>
  <Lines>1408</Lines>
  <Paragraphs>396</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198286</CharactersWithSpaces>
  <SharedDoc>false</SharedDoc>
  <HLinks>
    <vt:vector size="168" baseType="variant">
      <vt:variant>
        <vt:i4>5898304</vt:i4>
      </vt:variant>
      <vt:variant>
        <vt:i4>81</vt:i4>
      </vt:variant>
      <vt:variant>
        <vt:i4>0</vt:i4>
      </vt:variant>
      <vt:variant>
        <vt:i4>5</vt:i4>
      </vt:variant>
      <vt:variant>
        <vt:lpwstr>https://grupa484.org.rs/wp-content/uploads/2013/06/Dijaspora-kao-resurs-lokalnog-razvoja-2013.pdf</vt:lpwstr>
      </vt:variant>
      <vt:variant>
        <vt:lpwstr/>
      </vt:variant>
      <vt:variant>
        <vt:i4>3407909</vt:i4>
      </vt:variant>
      <vt:variant>
        <vt:i4>78</vt:i4>
      </vt:variant>
      <vt:variant>
        <vt:i4>0</vt:i4>
      </vt:variant>
      <vt:variant>
        <vt:i4>5</vt:i4>
      </vt:variant>
      <vt:variant>
        <vt:lpwstr>https://publications.iom.int/books/world-migration-report-2020</vt:lpwstr>
      </vt:variant>
      <vt:variant>
        <vt:lpwstr/>
      </vt:variant>
      <vt:variant>
        <vt:i4>4849755</vt:i4>
      </vt:variant>
      <vt:variant>
        <vt:i4>75</vt:i4>
      </vt:variant>
      <vt:variant>
        <vt:i4>0</vt:i4>
      </vt:variant>
      <vt:variant>
        <vt:i4>5</vt:i4>
      </vt:variant>
      <vt:variant>
        <vt:lpwstr>https://www.iom.int/migration-and-development</vt:lpwstr>
      </vt:variant>
      <vt:variant>
        <vt:lpwstr/>
      </vt:variant>
      <vt:variant>
        <vt:i4>8257587</vt:i4>
      </vt:variant>
      <vt:variant>
        <vt:i4>72</vt:i4>
      </vt:variant>
      <vt:variant>
        <vt:i4>0</vt:i4>
      </vt:variant>
      <vt:variant>
        <vt:i4>5</vt:i4>
      </vt:variant>
      <vt:variant>
        <vt:lpwstr>https://www.stat.gov.rs/oblasti/trziste-rada/anketa-o-radnoj-snazi/</vt:lpwstr>
      </vt:variant>
      <vt:variant>
        <vt:lpwstr/>
      </vt:variant>
      <vt:variant>
        <vt:i4>2097254</vt:i4>
      </vt:variant>
      <vt:variant>
        <vt:i4>69</vt:i4>
      </vt:variant>
      <vt:variant>
        <vt:i4>0</vt:i4>
      </vt:variant>
      <vt:variant>
        <vt:i4>5</vt:i4>
      </vt:variant>
      <vt:variant>
        <vt:lpwstr>https://www.stat.gov.rs/vesti/20191129-kretanja-na-trzistu-rada-u-trecem-kvartalu-2019/?s=2400</vt:lpwstr>
      </vt:variant>
      <vt:variant>
        <vt:lpwstr/>
      </vt:variant>
      <vt:variant>
        <vt:i4>3014697</vt:i4>
      </vt:variant>
      <vt:variant>
        <vt:i4>66</vt:i4>
      </vt:variant>
      <vt:variant>
        <vt:i4>0</vt:i4>
      </vt:variant>
      <vt:variant>
        <vt:i4>5</vt:i4>
      </vt:variant>
      <vt:variant>
        <vt:lpwstr>http://www.kirs.gov.rs/</vt:lpwstr>
      </vt:variant>
      <vt:variant>
        <vt:lpwstr/>
      </vt:variant>
      <vt:variant>
        <vt:i4>3014697</vt:i4>
      </vt:variant>
      <vt:variant>
        <vt:i4>63</vt:i4>
      </vt:variant>
      <vt:variant>
        <vt:i4>0</vt:i4>
      </vt:variant>
      <vt:variant>
        <vt:i4>5</vt:i4>
      </vt:variant>
      <vt:variant>
        <vt:lpwstr>http://www.kirs.gov.rs/</vt:lpwstr>
      </vt:variant>
      <vt:variant>
        <vt:lpwstr/>
      </vt:variant>
      <vt:variant>
        <vt:i4>3014697</vt:i4>
      </vt:variant>
      <vt:variant>
        <vt:i4>60</vt:i4>
      </vt:variant>
      <vt:variant>
        <vt:i4>0</vt:i4>
      </vt:variant>
      <vt:variant>
        <vt:i4>5</vt:i4>
      </vt:variant>
      <vt:variant>
        <vt:lpwstr>http://www.kirs.gov.rs/</vt:lpwstr>
      </vt:variant>
      <vt:variant>
        <vt:lpwstr/>
      </vt:variant>
      <vt:variant>
        <vt:i4>3014697</vt:i4>
      </vt:variant>
      <vt:variant>
        <vt:i4>57</vt:i4>
      </vt:variant>
      <vt:variant>
        <vt:i4>0</vt:i4>
      </vt:variant>
      <vt:variant>
        <vt:i4>5</vt:i4>
      </vt:variant>
      <vt:variant>
        <vt:lpwstr>http://www.kirs.gov.rs/</vt:lpwstr>
      </vt:variant>
      <vt:variant>
        <vt:lpwstr/>
      </vt:variant>
      <vt:variant>
        <vt:i4>3014697</vt:i4>
      </vt:variant>
      <vt:variant>
        <vt:i4>54</vt:i4>
      </vt:variant>
      <vt:variant>
        <vt:i4>0</vt:i4>
      </vt:variant>
      <vt:variant>
        <vt:i4>5</vt:i4>
      </vt:variant>
      <vt:variant>
        <vt:lpwstr>http://www.kirs.gov.rs/</vt:lpwstr>
      </vt:variant>
      <vt:variant>
        <vt:lpwstr/>
      </vt:variant>
      <vt:variant>
        <vt:i4>3014697</vt:i4>
      </vt:variant>
      <vt:variant>
        <vt:i4>51</vt:i4>
      </vt:variant>
      <vt:variant>
        <vt:i4>0</vt:i4>
      </vt:variant>
      <vt:variant>
        <vt:i4>5</vt:i4>
      </vt:variant>
      <vt:variant>
        <vt:lpwstr>http://www.kirs.gov.rs/</vt:lpwstr>
      </vt:variant>
      <vt:variant>
        <vt:lpwstr/>
      </vt:variant>
      <vt:variant>
        <vt:i4>3014697</vt:i4>
      </vt:variant>
      <vt:variant>
        <vt:i4>48</vt:i4>
      </vt:variant>
      <vt:variant>
        <vt:i4>0</vt:i4>
      </vt:variant>
      <vt:variant>
        <vt:i4>5</vt:i4>
      </vt:variant>
      <vt:variant>
        <vt:lpwstr>http://www.kirs.gov.rs/</vt:lpwstr>
      </vt:variant>
      <vt:variant>
        <vt:lpwstr/>
      </vt:variant>
      <vt:variant>
        <vt:i4>6684770</vt:i4>
      </vt:variant>
      <vt:variant>
        <vt:i4>45</vt:i4>
      </vt:variant>
      <vt:variant>
        <vt:i4>0</vt:i4>
      </vt:variant>
      <vt:variant>
        <vt:i4>5</vt:i4>
      </vt:variant>
      <vt:variant>
        <vt:lpwstr>http://iri.rs/uploads/documents/projects/institut-za-razvoj-i-inovacije-troskovi-emigracije-mladih-u-srbiji.pdf</vt:lpwstr>
      </vt:variant>
      <vt:variant>
        <vt:lpwstr/>
      </vt:variant>
      <vt:variant>
        <vt:i4>2752551</vt:i4>
      </vt:variant>
      <vt:variant>
        <vt:i4>42</vt:i4>
      </vt:variant>
      <vt:variant>
        <vt:i4>0</vt:i4>
      </vt:variant>
      <vt:variant>
        <vt:i4>5</vt:i4>
      </vt:variant>
      <vt:variant>
        <vt:lpwstr>http://www.mdpp.gov.rs/</vt:lpwstr>
      </vt:variant>
      <vt:variant>
        <vt:lpwstr/>
      </vt:variant>
      <vt:variant>
        <vt:i4>1376276</vt:i4>
      </vt:variant>
      <vt:variant>
        <vt:i4>39</vt:i4>
      </vt:variant>
      <vt:variant>
        <vt:i4>0</vt:i4>
      </vt:variant>
      <vt:variant>
        <vt:i4>5</vt:i4>
      </vt:variant>
      <vt:variant>
        <vt:lpwstr>https://www.destatis.de/</vt:lpwstr>
      </vt:variant>
      <vt:variant>
        <vt:lpwstr/>
      </vt:variant>
      <vt:variant>
        <vt:i4>6684770</vt:i4>
      </vt:variant>
      <vt:variant>
        <vt:i4>36</vt:i4>
      </vt:variant>
      <vt:variant>
        <vt:i4>0</vt:i4>
      </vt:variant>
      <vt:variant>
        <vt:i4>5</vt:i4>
      </vt:variant>
      <vt:variant>
        <vt:lpwstr>http://iri.rs/uploads/documents/projects/institut-za-razvoj-i-inovacije-troskovi-emigracije-mladih-u-srbiji.pdf</vt:lpwstr>
      </vt:variant>
      <vt:variant>
        <vt:lpwstr/>
      </vt:variant>
      <vt:variant>
        <vt:i4>7078006</vt:i4>
      </vt:variant>
      <vt:variant>
        <vt:i4>33</vt:i4>
      </vt:variant>
      <vt:variant>
        <vt:i4>0</vt:i4>
      </vt:variant>
      <vt:variant>
        <vt:i4>5</vt:i4>
      </vt:variant>
      <vt:variant>
        <vt:lpwstr>https://www.oecd.org/migration/international-migration-outlook-1999124x.htm</vt:lpwstr>
      </vt:variant>
      <vt:variant>
        <vt:lpwstr/>
      </vt:variant>
      <vt:variant>
        <vt:i4>262222</vt:i4>
      </vt:variant>
      <vt:variant>
        <vt:i4>30</vt:i4>
      </vt:variant>
      <vt:variant>
        <vt:i4>0</vt:i4>
      </vt:variant>
      <vt:variant>
        <vt:i4>5</vt:i4>
      </vt:variant>
      <vt:variant>
        <vt:lpwstr>https://www.stat.gov.rs/</vt:lpwstr>
      </vt:variant>
      <vt:variant>
        <vt:lpwstr/>
      </vt:variant>
      <vt:variant>
        <vt:i4>5242890</vt:i4>
      </vt:variant>
      <vt:variant>
        <vt:i4>27</vt:i4>
      </vt:variant>
      <vt:variant>
        <vt:i4>0</vt:i4>
      </vt:variant>
      <vt:variant>
        <vt:i4>5</vt:i4>
      </vt:variant>
      <vt:variant>
        <vt:lpwstr>https://www.stat.gov.rs/sr-cyrl/oblasti/stanovnistvo/migracije-stanovnistva/</vt:lpwstr>
      </vt:variant>
      <vt:variant>
        <vt:lpwstr/>
      </vt:variant>
      <vt:variant>
        <vt:i4>4325388</vt:i4>
      </vt:variant>
      <vt:variant>
        <vt:i4>24</vt:i4>
      </vt:variant>
      <vt:variant>
        <vt:i4>0</vt:i4>
      </vt:variant>
      <vt:variant>
        <vt:i4>5</vt:i4>
      </vt:variant>
      <vt:variant>
        <vt:lpwstr>https://publikacije.stat.gov.rs/G2013/Pdf/G201318009.pdf</vt:lpwstr>
      </vt:variant>
      <vt:variant>
        <vt:lpwstr/>
      </vt:variant>
      <vt:variant>
        <vt:i4>5111905</vt:i4>
      </vt:variant>
      <vt:variant>
        <vt:i4>21</vt:i4>
      </vt:variant>
      <vt:variant>
        <vt:i4>0</vt:i4>
      </vt:variant>
      <vt:variant>
        <vt:i4>5</vt:i4>
      </vt:variant>
      <vt:variant>
        <vt:lpwstr>http://popis2011.stat.rs/?page_id=27</vt:lpwstr>
      </vt:variant>
      <vt:variant>
        <vt:lpwstr/>
      </vt:variant>
      <vt:variant>
        <vt:i4>5046382</vt:i4>
      </vt:variant>
      <vt:variant>
        <vt:i4>18</vt:i4>
      </vt:variant>
      <vt:variant>
        <vt:i4>0</vt:i4>
      </vt:variant>
      <vt:variant>
        <vt:i4>5</vt:i4>
      </vt:variant>
      <vt:variant>
        <vt:lpwstr>https://ec.europa.eu/home-affairs/what-we-do/policies/european-agenda-migration_en</vt:lpwstr>
      </vt:variant>
      <vt:variant>
        <vt:lpwstr/>
      </vt:variant>
      <vt:variant>
        <vt:i4>5767217</vt:i4>
      </vt:variant>
      <vt:variant>
        <vt:i4>15</vt:i4>
      </vt:variant>
      <vt:variant>
        <vt:i4>0</vt:i4>
      </vt:variant>
      <vt:variant>
        <vt:i4>5</vt:i4>
      </vt:variant>
      <vt:variant>
        <vt:lpwstr>https://www.ilo.org/actrav/areas/WCMS_DOC_ATR_ARE_MIG_EN/lang--en/index.htm</vt:lpwstr>
      </vt:variant>
      <vt:variant>
        <vt:lpwstr/>
      </vt:variant>
      <vt:variant>
        <vt:i4>7798895</vt:i4>
      </vt:variant>
      <vt:variant>
        <vt:i4>12</vt:i4>
      </vt:variant>
      <vt:variant>
        <vt:i4>0</vt:i4>
      </vt:variant>
      <vt:variant>
        <vt:i4>5</vt:i4>
      </vt:variant>
      <vt:variant>
        <vt:lpwstr>https://refugeesmigrants.un.org/declaration</vt:lpwstr>
      </vt:variant>
      <vt:variant>
        <vt:lpwstr/>
      </vt:variant>
      <vt:variant>
        <vt:i4>6094924</vt:i4>
      </vt:variant>
      <vt:variant>
        <vt:i4>9</vt:i4>
      </vt:variant>
      <vt:variant>
        <vt:i4>0</vt:i4>
      </vt:variant>
      <vt:variant>
        <vt:i4>5</vt:i4>
      </vt:variant>
      <vt:variant>
        <vt:lpwstr>https://www.iom.int/global-compact-migration</vt:lpwstr>
      </vt:variant>
      <vt:variant>
        <vt:lpwstr/>
      </vt:variant>
      <vt:variant>
        <vt:i4>262222</vt:i4>
      </vt:variant>
      <vt:variant>
        <vt:i4>6</vt:i4>
      </vt:variant>
      <vt:variant>
        <vt:i4>0</vt:i4>
      </vt:variant>
      <vt:variant>
        <vt:i4>5</vt:i4>
      </vt:variant>
      <vt:variant>
        <vt:lpwstr>https://www.stat.gov.rs/</vt:lpwstr>
      </vt:variant>
      <vt:variant>
        <vt:lpwstr/>
      </vt:variant>
      <vt:variant>
        <vt:i4>4849738</vt:i4>
      </vt:variant>
      <vt:variant>
        <vt:i4>3</vt:i4>
      </vt:variant>
      <vt:variant>
        <vt:i4>0</vt:i4>
      </vt:variant>
      <vt:variant>
        <vt:i4>5</vt:i4>
      </vt:variant>
      <vt:variant>
        <vt:lpwstr>https://publications.iom.int/books/migration-and-2030-agenda-guide-practitioners</vt:lpwstr>
      </vt:variant>
      <vt:variant>
        <vt:lpwstr/>
      </vt:variant>
      <vt:variant>
        <vt:i4>3407909</vt:i4>
      </vt:variant>
      <vt:variant>
        <vt:i4>0</vt:i4>
      </vt:variant>
      <vt:variant>
        <vt:i4>0</vt:i4>
      </vt:variant>
      <vt:variant>
        <vt:i4>5</vt:i4>
      </vt:variant>
      <vt:variant>
        <vt:lpwstr>https://publications.iom.int/books/world-migration-report-2020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cp:lastModifiedBy>Marijana Ljubenovic</cp:lastModifiedBy>
  <cp:revision>2</cp:revision>
  <cp:lastPrinted>2020-02-28T12:59:00Z</cp:lastPrinted>
  <dcterms:created xsi:type="dcterms:W3CDTF">2020-05-15T08:21:00Z</dcterms:created>
  <dcterms:modified xsi:type="dcterms:W3CDTF">2020-05-15T08:21:00Z</dcterms:modified>
</cp:coreProperties>
</file>