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2C" w:rsidRPr="00B640FB" w:rsidRDefault="0085212C" w:rsidP="00116698"/>
    <w:p w:rsidR="00294A76" w:rsidRDefault="00294A76" w:rsidP="00116698"/>
    <w:p w:rsidR="00855471" w:rsidRPr="00B640FB" w:rsidRDefault="00A56BAA" w:rsidP="00855471">
      <w:pPr>
        <w:jc w:val="center"/>
        <w:rPr>
          <w:rFonts w:ascii="Arial" w:hAnsi="Arial" w:cs="Arial"/>
          <w:b/>
          <w:sz w:val="28"/>
          <w:szCs w:val="24"/>
        </w:rPr>
      </w:pPr>
      <w:proofErr w:type="spellStart"/>
      <w:r>
        <w:rPr>
          <w:rFonts w:ascii="Arial" w:hAnsi="Arial" w:cs="Arial"/>
          <w:b/>
          <w:sz w:val="28"/>
          <w:szCs w:val="24"/>
        </w:rPr>
        <w:t>Пројектн</w:t>
      </w:r>
      <w:proofErr w:type="spellEnd"/>
      <w:r w:rsidR="00FE2868">
        <w:rPr>
          <w:rFonts w:ascii="Arial" w:hAnsi="Arial" w:cs="Arial"/>
          <w:b/>
          <w:sz w:val="28"/>
          <w:szCs w:val="24"/>
          <w:lang w:val="sr-Cyrl-RS"/>
        </w:rPr>
        <w:t>и</w:t>
      </w:r>
      <w:r w:rsidR="00B640FB" w:rsidRPr="00B640FB">
        <w:rPr>
          <w:rFonts w:ascii="Arial" w:hAnsi="Arial" w:cs="Arial"/>
          <w:b/>
          <w:sz w:val="28"/>
          <w:szCs w:val="24"/>
        </w:rPr>
        <w:t xml:space="preserve"> </w:t>
      </w:r>
      <w:proofErr w:type="spellStart"/>
      <w:r>
        <w:rPr>
          <w:rFonts w:ascii="Arial" w:hAnsi="Arial" w:cs="Arial"/>
          <w:b/>
          <w:sz w:val="28"/>
          <w:szCs w:val="24"/>
        </w:rPr>
        <w:t>задатак</w:t>
      </w:r>
      <w:proofErr w:type="spellEnd"/>
      <w:r w:rsidR="00B640FB" w:rsidRPr="00B640FB">
        <w:rPr>
          <w:rFonts w:ascii="Arial" w:hAnsi="Arial" w:cs="Arial"/>
          <w:b/>
          <w:sz w:val="28"/>
          <w:szCs w:val="24"/>
        </w:rPr>
        <w:t xml:space="preserve"> </w:t>
      </w:r>
      <w:proofErr w:type="spellStart"/>
      <w:r>
        <w:rPr>
          <w:rFonts w:ascii="Arial" w:hAnsi="Arial" w:cs="Arial"/>
          <w:b/>
          <w:sz w:val="28"/>
          <w:szCs w:val="24"/>
        </w:rPr>
        <w:t>за</w:t>
      </w:r>
      <w:proofErr w:type="spellEnd"/>
      <w:r w:rsidR="00B640FB" w:rsidRPr="00B640FB">
        <w:rPr>
          <w:rFonts w:ascii="Arial" w:hAnsi="Arial" w:cs="Arial"/>
          <w:b/>
          <w:sz w:val="28"/>
          <w:szCs w:val="24"/>
        </w:rPr>
        <w:t xml:space="preserve"> </w:t>
      </w:r>
      <w:proofErr w:type="spellStart"/>
      <w:r>
        <w:rPr>
          <w:rFonts w:ascii="Arial" w:hAnsi="Arial" w:cs="Arial"/>
          <w:b/>
          <w:sz w:val="28"/>
          <w:szCs w:val="24"/>
        </w:rPr>
        <w:t>истраживаче</w:t>
      </w:r>
      <w:proofErr w:type="spellEnd"/>
    </w:p>
    <w:p w:rsidR="00E01564" w:rsidRPr="0032151F" w:rsidRDefault="00E01564" w:rsidP="00E01564">
      <w:pPr>
        <w:spacing w:after="0" w:line="240" w:lineRule="auto"/>
        <w:rPr>
          <w:rFonts w:ascii="Arial" w:eastAsia="Calibri" w:hAnsi="Arial" w:cs="Arial"/>
          <w:sz w:val="21"/>
          <w:szCs w:val="21"/>
        </w:rPr>
      </w:pPr>
      <w:bookmarkStart w:id="0" w:name="BkMod_0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6240"/>
      </w:tblGrid>
      <w:tr w:rsidR="00E01564" w:rsidRPr="0032151F" w:rsidTr="00A56BAA">
        <w:trPr>
          <w:cantSplit/>
        </w:trPr>
        <w:tc>
          <w:tcPr>
            <w:tcW w:w="3124" w:type="dxa"/>
            <w:shd w:val="clear" w:color="auto" w:fill="FFFFFF"/>
          </w:tcPr>
          <w:bookmarkEnd w:id="0"/>
          <w:p w:rsidR="00E01564" w:rsidRPr="0032151F" w:rsidRDefault="00B551D6" w:rsidP="00A56BAA">
            <w:pPr>
              <w:spacing w:after="0" w:line="240" w:lineRule="auto"/>
              <w:ind w:left="-562" w:firstLine="562"/>
              <w:rPr>
                <w:rFonts w:ascii="Arial" w:eastAsia="Calibri" w:hAnsi="Arial" w:cs="Arial"/>
                <w:b/>
                <w:sz w:val="21"/>
                <w:szCs w:val="21"/>
              </w:rPr>
            </w:pPr>
            <w:r>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Тема</w:t>
            </w:r>
            <w:proofErr w:type="spellEnd"/>
            <w:r w:rsidR="00E01564" w:rsidRPr="0032151F">
              <w:rPr>
                <w:rFonts w:ascii="Arial" w:eastAsia="Calibri" w:hAnsi="Arial" w:cs="Arial"/>
                <w:b/>
                <w:sz w:val="21"/>
                <w:szCs w:val="21"/>
              </w:rPr>
              <w:t>:</w:t>
            </w:r>
          </w:p>
        </w:tc>
        <w:tc>
          <w:tcPr>
            <w:tcW w:w="6240" w:type="dxa"/>
            <w:shd w:val="clear" w:color="auto" w:fill="FFFFFF"/>
          </w:tcPr>
          <w:p w:rsidR="00E01564" w:rsidRPr="0032151F" w:rsidRDefault="00A56BAA" w:rsidP="00B551D6">
            <w:pPr>
              <w:spacing w:after="0" w:line="240" w:lineRule="auto"/>
              <w:ind w:left="142"/>
              <w:rPr>
                <w:rFonts w:ascii="Arial" w:eastAsia="Calibri" w:hAnsi="Arial" w:cs="Arial"/>
                <w:b/>
                <w:sz w:val="21"/>
                <w:szCs w:val="21"/>
                <w:lang w:val="sr-Cyrl-CS"/>
              </w:rPr>
            </w:pPr>
            <w:r w:rsidRPr="0032151F">
              <w:rPr>
                <w:rFonts w:ascii="Arial" w:eastAsia="Calibri" w:hAnsi="Arial" w:cs="Arial"/>
                <w:b/>
                <w:sz w:val="21"/>
                <w:szCs w:val="21"/>
                <w:lang w:val="sr-Cyrl-CS"/>
              </w:rPr>
              <w:t>Анализа тржишта постпродајних услуга (</w:t>
            </w:r>
            <w:r w:rsidRPr="0032151F">
              <w:rPr>
                <w:rFonts w:ascii="Arial" w:eastAsia="Calibri" w:hAnsi="Arial" w:cs="Arial"/>
                <w:b/>
                <w:sz w:val="21"/>
                <w:szCs w:val="21"/>
                <w:lang w:val="sr-Latn-CS"/>
              </w:rPr>
              <w:t xml:space="preserve">aftermarkets) </w:t>
            </w:r>
            <w:r w:rsidRPr="0032151F">
              <w:rPr>
                <w:rFonts w:ascii="Arial" w:eastAsia="Calibri" w:hAnsi="Arial" w:cs="Arial"/>
                <w:b/>
                <w:sz w:val="21"/>
                <w:szCs w:val="21"/>
                <w:lang w:val="sr-Cyrl-CS"/>
              </w:rPr>
              <w:t>која би обухватила гаранције, сервисне услуге, промет и коришћење резервних делова у односу на најважније индустријске производе (моторна возила, електрични апарати и др) и њихов утицај на одвијање тржишног надметања</w:t>
            </w:r>
          </w:p>
        </w:tc>
      </w:tr>
      <w:tr w:rsidR="00E01564" w:rsidRPr="0032151F" w:rsidTr="00A56BAA">
        <w:trPr>
          <w:cantSplit/>
        </w:trPr>
        <w:tc>
          <w:tcPr>
            <w:tcW w:w="3124" w:type="dxa"/>
            <w:shd w:val="clear" w:color="auto" w:fill="FFFFFF"/>
          </w:tcPr>
          <w:p w:rsidR="008C1472" w:rsidRDefault="00B551D6" w:rsidP="008C1472">
            <w:pPr>
              <w:spacing w:after="0" w:line="240" w:lineRule="auto"/>
              <w:ind w:left="-562" w:firstLine="562"/>
              <w:rPr>
                <w:rFonts w:ascii="Arial" w:eastAsia="Calibri" w:hAnsi="Arial" w:cs="Arial"/>
                <w:b/>
                <w:sz w:val="21"/>
                <w:szCs w:val="21"/>
              </w:rPr>
            </w:pPr>
            <w:r>
              <w:rPr>
                <w:rFonts w:ascii="Arial" w:eastAsia="Calibri" w:hAnsi="Arial" w:cs="Arial"/>
                <w:b/>
                <w:sz w:val="21"/>
                <w:szCs w:val="21"/>
              </w:rPr>
              <w:t xml:space="preserve"> </w:t>
            </w:r>
          </w:p>
          <w:p w:rsidR="00E01564" w:rsidRPr="0032151F" w:rsidRDefault="00A56BAA" w:rsidP="008C1472">
            <w:pPr>
              <w:spacing w:after="0" w:line="240" w:lineRule="auto"/>
              <w:ind w:left="-562" w:firstLine="562"/>
              <w:rPr>
                <w:rFonts w:ascii="Arial" w:eastAsia="Calibri" w:hAnsi="Arial" w:cs="Arial"/>
                <w:b/>
                <w:sz w:val="21"/>
                <w:szCs w:val="21"/>
              </w:rPr>
            </w:pPr>
            <w:proofErr w:type="spellStart"/>
            <w:r w:rsidRPr="0032151F">
              <w:rPr>
                <w:rFonts w:ascii="Arial" w:eastAsia="Calibri" w:hAnsi="Arial" w:cs="Arial"/>
                <w:b/>
                <w:sz w:val="21"/>
                <w:szCs w:val="21"/>
              </w:rPr>
              <w:t>Тип</w:t>
            </w:r>
            <w:proofErr w:type="spellEnd"/>
            <w:r w:rsidR="00E01564" w:rsidRPr="0032151F">
              <w:rPr>
                <w:rFonts w:ascii="Arial" w:eastAsia="Calibri" w:hAnsi="Arial" w:cs="Arial"/>
                <w:b/>
                <w:sz w:val="21"/>
                <w:szCs w:val="21"/>
              </w:rPr>
              <w:t xml:space="preserve"> </w:t>
            </w:r>
            <w:proofErr w:type="spellStart"/>
            <w:r w:rsidRPr="0032151F">
              <w:rPr>
                <w:rFonts w:ascii="Arial" w:eastAsia="Calibri" w:hAnsi="Arial" w:cs="Arial"/>
                <w:b/>
                <w:sz w:val="21"/>
                <w:szCs w:val="21"/>
              </w:rPr>
              <w:t>истраживања</w:t>
            </w:r>
            <w:proofErr w:type="spellEnd"/>
            <w:r w:rsidR="00E01564" w:rsidRPr="0032151F">
              <w:rPr>
                <w:rFonts w:ascii="Arial" w:eastAsia="Calibri" w:hAnsi="Arial" w:cs="Arial"/>
                <w:b/>
                <w:sz w:val="21"/>
                <w:szCs w:val="21"/>
              </w:rPr>
              <w:t>:</w:t>
            </w:r>
          </w:p>
        </w:tc>
        <w:tc>
          <w:tcPr>
            <w:tcW w:w="6240" w:type="dxa"/>
            <w:shd w:val="clear" w:color="auto" w:fill="FFFFFF"/>
          </w:tcPr>
          <w:p w:rsidR="008C1472" w:rsidRPr="008C1472" w:rsidRDefault="008C1472" w:rsidP="00B551D6">
            <w:pPr>
              <w:keepNext/>
              <w:keepLines/>
              <w:numPr>
                <w:ilvl w:val="1"/>
                <w:numId w:val="0"/>
              </w:numPr>
              <w:tabs>
                <w:tab w:val="left" w:pos="851"/>
              </w:tabs>
              <w:spacing w:after="0" w:line="240" w:lineRule="auto"/>
              <w:ind w:left="142"/>
              <w:jc w:val="both"/>
              <w:outlineLvl w:val="1"/>
              <w:rPr>
                <w:rFonts w:ascii="Arial" w:eastAsia="SimSun" w:hAnsi="Arial" w:cs="Arial"/>
                <w:b/>
                <w:bCs/>
                <w:sz w:val="21"/>
                <w:szCs w:val="21"/>
                <w:lang w:val="sr-Cyrl-CS"/>
              </w:rPr>
            </w:pPr>
          </w:p>
          <w:p w:rsidR="00A07244" w:rsidRPr="008C1472" w:rsidRDefault="00A07244" w:rsidP="00B551D6">
            <w:pPr>
              <w:keepNext/>
              <w:keepLines/>
              <w:numPr>
                <w:ilvl w:val="1"/>
                <w:numId w:val="0"/>
              </w:numPr>
              <w:tabs>
                <w:tab w:val="left" w:pos="851"/>
              </w:tabs>
              <w:spacing w:after="0" w:line="240" w:lineRule="auto"/>
              <w:ind w:left="142"/>
              <w:jc w:val="both"/>
              <w:outlineLvl w:val="1"/>
              <w:rPr>
                <w:rFonts w:ascii="Arial" w:eastAsia="SimSun" w:hAnsi="Arial" w:cs="Arial"/>
                <w:b/>
                <w:bCs/>
                <w:sz w:val="21"/>
                <w:szCs w:val="21"/>
                <w:lang w:val="sr-Cyrl-CS"/>
              </w:rPr>
            </w:pPr>
            <w:r w:rsidRPr="008C1472">
              <w:rPr>
                <w:rFonts w:ascii="Arial" w:eastAsia="SimSun" w:hAnsi="Arial" w:cs="Arial"/>
                <w:b/>
                <w:bCs/>
                <w:sz w:val="21"/>
                <w:szCs w:val="21"/>
                <w:lang w:val="sr-Cyrl-CS"/>
              </w:rPr>
              <w:t>Комбинација канцеларијског и теренског истраживања</w:t>
            </w:r>
          </w:p>
          <w:p w:rsidR="00E01564" w:rsidRPr="008C1472" w:rsidRDefault="00E01564" w:rsidP="00B551D6">
            <w:pPr>
              <w:spacing w:after="0" w:line="240" w:lineRule="auto"/>
              <w:ind w:left="142"/>
              <w:rPr>
                <w:rFonts w:ascii="Arial" w:eastAsia="Calibri" w:hAnsi="Arial" w:cs="Arial"/>
                <w:b/>
                <w:sz w:val="21"/>
                <w:szCs w:val="21"/>
              </w:rPr>
            </w:pPr>
          </w:p>
        </w:tc>
      </w:tr>
      <w:tr w:rsidR="00E01564" w:rsidRPr="0032151F" w:rsidTr="00A56BAA">
        <w:trPr>
          <w:cantSplit/>
        </w:trPr>
        <w:tc>
          <w:tcPr>
            <w:tcW w:w="3124" w:type="dxa"/>
            <w:shd w:val="clear" w:color="auto" w:fill="auto"/>
            <w:vAlign w:val="center"/>
          </w:tcPr>
          <w:p w:rsidR="00B551D6" w:rsidRDefault="00B551D6" w:rsidP="00A56BAA">
            <w:pPr>
              <w:spacing w:after="0" w:line="240" w:lineRule="auto"/>
              <w:rPr>
                <w:rFonts w:ascii="Arial" w:eastAsia="Calibri" w:hAnsi="Arial" w:cs="Arial"/>
                <w:b/>
                <w:sz w:val="21"/>
                <w:szCs w:val="21"/>
              </w:rPr>
            </w:pPr>
            <w:r>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Места</w:t>
            </w:r>
            <w:proofErr w:type="spellEnd"/>
            <w:r w:rsidR="00E01564" w:rsidRPr="0032151F">
              <w:rPr>
                <w:rFonts w:ascii="Arial" w:eastAsia="Calibri" w:hAnsi="Arial" w:cs="Arial"/>
                <w:b/>
                <w:sz w:val="21"/>
                <w:szCs w:val="21"/>
              </w:rPr>
              <w:t xml:space="preserve"> </w:t>
            </w:r>
            <w:r w:rsidR="00A56BAA" w:rsidRPr="0032151F">
              <w:rPr>
                <w:rFonts w:ascii="Arial" w:eastAsia="Calibri" w:hAnsi="Arial" w:cs="Arial"/>
                <w:b/>
                <w:sz w:val="21"/>
                <w:szCs w:val="21"/>
              </w:rPr>
              <w:t>у</w:t>
            </w:r>
            <w:r w:rsidR="00E01564" w:rsidRPr="0032151F">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којима</w:t>
            </w:r>
            <w:proofErr w:type="spellEnd"/>
            <w:r w:rsidR="00E01564" w:rsidRPr="0032151F">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је</w:t>
            </w:r>
            <w:proofErr w:type="spellEnd"/>
            <w:r w:rsidR="00E01564" w:rsidRPr="0032151F">
              <w:rPr>
                <w:rFonts w:ascii="Arial" w:eastAsia="Calibri" w:hAnsi="Arial" w:cs="Arial"/>
                <w:b/>
                <w:sz w:val="21"/>
                <w:szCs w:val="21"/>
              </w:rPr>
              <w:t xml:space="preserve"> </w:t>
            </w:r>
            <w:r>
              <w:rPr>
                <w:rFonts w:ascii="Arial" w:eastAsia="Calibri" w:hAnsi="Arial" w:cs="Arial"/>
                <w:b/>
                <w:sz w:val="21"/>
                <w:szCs w:val="21"/>
              </w:rPr>
              <w:t xml:space="preserve"> </w:t>
            </w:r>
          </w:p>
          <w:p w:rsidR="00B551D6" w:rsidRDefault="00B551D6" w:rsidP="00A56BAA">
            <w:pPr>
              <w:spacing w:after="0" w:line="240" w:lineRule="auto"/>
              <w:rPr>
                <w:rFonts w:ascii="Arial" w:eastAsia="Calibri" w:hAnsi="Arial" w:cs="Arial"/>
                <w:b/>
                <w:sz w:val="21"/>
                <w:szCs w:val="21"/>
              </w:rPr>
            </w:pPr>
            <w:r>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предвиђено</w:t>
            </w:r>
            <w:proofErr w:type="spellEnd"/>
            <w:r w:rsidR="00E01564" w:rsidRPr="0032151F">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да</w:t>
            </w:r>
            <w:proofErr w:type="spellEnd"/>
            <w:r w:rsidR="00E01564" w:rsidRPr="0032151F">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се</w:t>
            </w:r>
            <w:proofErr w:type="spellEnd"/>
            <w:r w:rsidR="00E01564" w:rsidRPr="0032151F">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спроведе</w:t>
            </w:r>
            <w:proofErr w:type="spellEnd"/>
            <w:r w:rsidR="00E01564" w:rsidRPr="0032151F">
              <w:rPr>
                <w:rFonts w:ascii="Arial" w:eastAsia="Calibri" w:hAnsi="Arial" w:cs="Arial"/>
                <w:b/>
                <w:sz w:val="21"/>
                <w:szCs w:val="21"/>
              </w:rPr>
              <w:t xml:space="preserve"> </w:t>
            </w:r>
          </w:p>
          <w:p w:rsidR="00E01564" w:rsidRPr="0032151F" w:rsidRDefault="00B551D6" w:rsidP="00A56BAA">
            <w:pPr>
              <w:spacing w:after="0" w:line="240" w:lineRule="auto"/>
              <w:rPr>
                <w:rFonts w:ascii="Arial" w:eastAsia="Calibri" w:hAnsi="Arial" w:cs="Arial"/>
                <w:sz w:val="21"/>
                <w:szCs w:val="21"/>
              </w:rPr>
            </w:pPr>
            <w:r>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истраживање</w:t>
            </w:r>
            <w:proofErr w:type="spellEnd"/>
            <w:r w:rsidR="00E01564" w:rsidRPr="0032151F">
              <w:rPr>
                <w:rFonts w:ascii="Arial" w:eastAsia="Calibri" w:hAnsi="Arial" w:cs="Arial"/>
                <w:b/>
                <w:sz w:val="21"/>
                <w:szCs w:val="21"/>
              </w:rPr>
              <w:t>:</w:t>
            </w:r>
          </w:p>
        </w:tc>
        <w:tc>
          <w:tcPr>
            <w:tcW w:w="6240" w:type="dxa"/>
            <w:shd w:val="clear" w:color="auto" w:fill="auto"/>
            <w:vAlign w:val="center"/>
          </w:tcPr>
          <w:p w:rsidR="00E01564" w:rsidRPr="008C1472" w:rsidRDefault="000715EB" w:rsidP="00B551D6">
            <w:pPr>
              <w:spacing w:after="0" w:line="240" w:lineRule="auto"/>
              <w:ind w:left="142"/>
              <w:rPr>
                <w:rFonts w:ascii="Arial" w:eastAsia="Calibri" w:hAnsi="Arial" w:cs="Arial"/>
                <w:b/>
                <w:sz w:val="21"/>
                <w:szCs w:val="21"/>
                <w:lang w:val="sr-Cyrl-CS"/>
              </w:rPr>
            </w:pPr>
            <w:r w:rsidRPr="008C1472">
              <w:rPr>
                <w:rFonts w:ascii="Arial" w:eastAsia="Calibri" w:hAnsi="Arial" w:cs="Arial"/>
                <w:b/>
                <w:sz w:val="21"/>
                <w:szCs w:val="21"/>
                <w:lang w:val="sr-Cyrl-CS"/>
              </w:rPr>
              <w:t>Београд</w:t>
            </w:r>
            <w:r w:rsidR="00B551D6" w:rsidRPr="008C1472">
              <w:rPr>
                <w:rFonts w:ascii="Arial" w:eastAsia="Calibri" w:hAnsi="Arial" w:cs="Arial"/>
                <w:b/>
                <w:sz w:val="21"/>
                <w:szCs w:val="21"/>
                <w:lang w:val="sr-Cyrl-CS"/>
              </w:rPr>
              <w:t>, истраживање покрива целокупно национално тржиште</w:t>
            </w:r>
          </w:p>
        </w:tc>
      </w:tr>
      <w:tr w:rsidR="00E01564" w:rsidRPr="0032151F" w:rsidTr="00A56BAA">
        <w:trPr>
          <w:cantSplit/>
        </w:trPr>
        <w:tc>
          <w:tcPr>
            <w:tcW w:w="3124" w:type="dxa"/>
            <w:shd w:val="clear" w:color="auto" w:fill="auto"/>
            <w:vAlign w:val="center"/>
          </w:tcPr>
          <w:p w:rsidR="00E01564" w:rsidRPr="0032151F" w:rsidRDefault="00B551D6" w:rsidP="000D508E">
            <w:pPr>
              <w:spacing w:after="0" w:line="240" w:lineRule="auto"/>
              <w:jc w:val="both"/>
              <w:rPr>
                <w:rFonts w:ascii="Arial" w:eastAsia="Calibri" w:hAnsi="Arial" w:cs="Arial"/>
                <w:sz w:val="21"/>
                <w:szCs w:val="21"/>
              </w:rPr>
            </w:pPr>
            <w:r>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Наручилац</w:t>
            </w:r>
            <w:proofErr w:type="spellEnd"/>
            <w:r w:rsidR="00E01564" w:rsidRPr="0032151F">
              <w:rPr>
                <w:rFonts w:ascii="Arial" w:eastAsia="Calibri" w:hAnsi="Arial" w:cs="Arial"/>
                <w:b/>
                <w:sz w:val="21"/>
                <w:szCs w:val="21"/>
              </w:rPr>
              <w:t xml:space="preserve"> </w:t>
            </w:r>
            <w:proofErr w:type="spellStart"/>
            <w:r w:rsidR="00A56BAA" w:rsidRPr="0032151F">
              <w:rPr>
                <w:rFonts w:ascii="Arial" w:eastAsia="Calibri" w:hAnsi="Arial" w:cs="Arial"/>
                <w:b/>
                <w:sz w:val="21"/>
                <w:szCs w:val="21"/>
              </w:rPr>
              <w:t>истраживања</w:t>
            </w:r>
            <w:proofErr w:type="spellEnd"/>
            <w:r w:rsidR="00E01564" w:rsidRPr="0032151F">
              <w:rPr>
                <w:rFonts w:ascii="Arial" w:eastAsia="Calibri" w:hAnsi="Arial" w:cs="Arial"/>
                <w:b/>
                <w:sz w:val="21"/>
                <w:szCs w:val="21"/>
              </w:rPr>
              <w:t>:</w:t>
            </w:r>
          </w:p>
        </w:tc>
        <w:tc>
          <w:tcPr>
            <w:tcW w:w="6240" w:type="dxa"/>
            <w:shd w:val="clear" w:color="auto" w:fill="auto"/>
            <w:vAlign w:val="center"/>
          </w:tcPr>
          <w:p w:rsidR="008E0CE4" w:rsidRPr="0032151F" w:rsidRDefault="008E0CE4" w:rsidP="00B551D6">
            <w:pPr>
              <w:spacing w:after="0" w:line="240" w:lineRule="auto"/>
              <w:ind w:left="142"/>
              <w:jc w:val="both"/>
              <w:rPr>
                <w:rFonts w:ascii="Arial" w:eastAsia="Calibri" w:hAnsi="Arial" w:cs="Arial"/>
                <w:sz w:val="21"/>
                <w:szCs w:val="21"/>
              </w:rPr>
            </w:pPr>
            <w:proofErr w:type="spellStart"/>
            <w:r w:rsidRPr="0032151F">
              <w:rPr>
                <w:rFonts w:ascii="Arial" w:eastAsia="Calibri" w:hAnsi="Arial" w:cs="Arial"/>
                <w:b/>
                <w:sz w:val="21"/>
                <w:szCs w:val="21"/>
              </w:rPr>
              <w:t>Комисија</w:t>
            </w:r>
            <w:proofErr w:type="spellEnd"/>
            <w:r w:rsidRPr="0032151F">
              <w:rPr>
                <w:rFonts w:ascii="Arial" w:eastAsia="Calibri" w:hAnsi="Arial" w:cs="Arial"/>
                <w:b/>
                <w:sz w:val="21"/>
                <w:szCs w:val="21"/>
              </w:rPr>
              <w:t xml:space="preserve"> </w:t>
            </w:r>
            <w:proofErr w:type="spellStart"/>
            <w:r w:rsidRPr="0032151F">
              <w:rPr>
                <w:rFonts w:ascii="Arial" w:eastAsia="Calibri" w:hAnsi="Arial" w:cs="Arial"/>
                <w:b/>
                <w:sz w:val="21"/>
                <w:szCs w:val="21"/>
              </w:rPr>
              <w:t>за</w:t>
            </w:r>
            <w:proofErr w:type="spellEnd"/>
            <w:r w:rsidRPr="0032151F">
              <w:rPr>
                <w:rFonts w:ascii="Arial" w:eastAsia="Calibri" w:hAnsi="Arial" w:cs="Arial"/>
                <w:b/>
                <w:sz w:val="21"/>
                <w:szCs w:val="21"/>
              </w:rPr>
              <w:t xml:space="preserve"> </w:t>
            </w:r>
            <w:proofErr w:type="spellStart"/>
            <w:r w:rsidRPr="0032151F">
              <w:rPr>
                <w:rFonts w:ascii="Arial" w:eastAsia="Calibri" w:hAnsi="Arial" w:cs="Arial"/>
                <w:b/>
                <w:sz w:val="21"/>
                <w:szCs w:val="21"/>
              </w:rPr>
              <w:t>заштиту</w:t>
            </w:r>
            <w:proofErr w:type="spellEnd"/>
            <w:r w:rsidRPr="0032151F">
              <w:rPr>
                <w:rFonts w:ascii="Arial" w:eastAsia="Calibri" w:hAnsi="Arial" w:cs="Arial"/>
                <w:b/>
                <w:sz w:val="21"/>
                <w:szCs w:val="21"/>
              </w:rPr>
              <w:t xml:space="preserve"> </w:t>
            </w:r>
            <w:proofErr w:type="spellStart"/>
            <w:r w:rsidRPr="0032151F">
              <w:rPr>
                <w:rFonts w:ascii="Arial" w:eastAsia="Calibri" w:hAnsi="Arial" w:cs="Arial"/>
                <w:b/>
                <w:sz w:val="21"/>
                <w:szCs w:val="21"/>
              </w:rPr>
              <w:t>конкуренције</w:t>
            </w:r>
            <w:proofErr w:type="spellEnd"/>
          </w:p>
          <w:p w:rsidR="00E01564" w:rsidRPr="0032151F" w:rsidRDefault="00E01564" w:rsidP="00B551D6">
            <w:pPr>
              <w:spacing w:after="0" w:line="240" w:lineRule="auto"/>
              <w:ind w:left="142"/>
              <w:jc w:val="both"/>
              <w:rPr>
                <w:rFonts w:ascii="Arial" w:eastAsia="Calibri" w:hAnsi="Arial" w:cs="Arial"/>
                <w:b/>
                <w:sz w:val="21"/>
                <w:szCs w:val="21"/>
                <w:lang w:val="en-US"/>
              </w:rPr>
            </w:pPr>
          </w:p>
        </w:tc>
      </w:tr>
    </w:tbl>
    <w:p w:rsidR="00E01564" w:rsidRPr="00FE2868" w:rsidRDefault="00E01564" w:rsidP="00E01564">
      <w:pPr>
        <w:spacing w:after="0" w:line="240" w:lineRule="auto"/>
        <w:rPr>
          <w:rFonts w:ascii="Arial" w:eastAsia="Calibri" w:hAnsi="Arial" w:cs="Arial"/>
          <w:b/>
          <w:bCs/>
          <w:sz w:val="21"/>
          <w:szCs w:val="21"/>
          <w:lang w:val="sr-Cyrl-RS"/>
        </w:rPr>
      </w:pPr>
      <w:bookmarkStart w:id="1" w:name="_GoBack"/>
      <w:bookmarkEnd w:id="1"/>
    </w:p>
    <w:p w:rsidR="00E01564" w:rsidRPr="0032151F" w:rsidRDefault="00A56BAA" w:rsidP="00E01564">
      <w:pPr>
        <w:pStyle w:val="ListParagraph"/>
        <w:keepNext/>
        <w:keepLines/>
        <w:numPr>
          <w:ilvl w:val="0"/>
          <w:numId w:val="1"/>
        </w:numPr>
        <w:shd w:val="clear" w:color="auto" w:fill="D9D9D9"/>
        <w:tabs>
          <w:tab w:val="left" w:pos="-426"/>
        </w:tabs>
        <w:spacing w:after="0" w:line="240" w:lineRule="auto"/>
        <w:outlineLvl w:val="0"/>
        <w:rPr>
          <w:rFonts w:ascii="Arial" w:eastAsia="SimSun" w:hAnsi="Arial" w:cs="Arial"/>
          <w:b/>
          <w:bCs/>
          <w:sz w:val="21"/>
          <w:szCs w:val="21"/>
        </w:rPr>
      </w:pPr>
      <w:proofErr w:type="spellStart"/>
      <w:r w:rsidRPr="0032151F">
        <w:rPr>
          <w:rFonts w:ascii="Arial" w:eastAsia="SimSun" w:hAnsi="Arial" w:cs="Arial"/>
          <w:b/>
          <w:bCs/>
          <w:sz w:val="21"/>
          <w:szCs w:val="21"/>
        </w:rPr>
        <w:t>Контекст</w:t>
      </w:r>
      <w:proofErr w:type="spellEnd"/>
    </w:p>
    <w:p w:rsidR="00E01564" w:rsidRPr="0032151F" w:rsidRDefault="00E01564" w:rsidP="00E01564">
      <w:pPr>
        <w:pStyle w:val="ListParagraph"/>
        <w:keepNext/>
        <w:keepLines/>
        <w:tabs>
          <w:tab w:val="left" w:pos="851"/>
        </w:tabs>
        <w:spacing w:after="0" w:line="240" w:lineRule="auto"/>
        <w:outlineLvl w:val="1"/>
        <w:rPr>
          <w:rFonts w:ascii="Arial" w:eastAsia="SimSun" w:hAnsi="Arial" w:cs="Arial"/>
          <w:b/>
          <w:sz w:val="21"/>
          <w:szCs w:val="21"/>
        </w:rPr>
      </w:pPr>
    </w:p>
    <w:p w:rsidR="00E01564" w:rsidRPr="0032151F" w:rsidRDefault="00A56BAA" w:rsidP="00E01564">
      <w:pPr>
        <w:pStyle w:val="ListParagraph"/>
        <w:keepNext/>
        <w:keepLines/>
        <w:numPr>
          <w:ilvl w:val="1"/>
          <w:numId w:val="1"/>
        </w:numPr>
        <w:tabs>
          <w:tab w:val="left" w:pos="851"/>
        </w:tabs>
        <w:spacing w:after="0" w:line="240" w:lineRule="auto"/>
        <w:outlineLvl w:val="1"/>
        <w:rPr>
          <w:rFonts w:ascii="Arial" w:eastAsia="SimSun" w:hAnsi="Arial" w:cs="Arial"/>
          <w:b/>
          <w:sz w:val="21"/>
          <w:szCs w:val="21"/>
        </w:rPr>
      </w:pPr>
      <w:proofErr w:type="spellStart"/>
      <w:r w:rsidRPr="0032151F">
        <w:rPr>
          <w:rFonts w:ascii="Arial" w:eastAsia="SimSun" w:hAnsi="Arial" w:cs="Arial"/>
          <w:b/>
          <w:sz w:val="21"/>
          <w:szCs w:val="21"/>
        </w:rPr>
        <w:t>Потреба</w:t>
      </w:r>
      <w:proofErr w:type="spellEnd"/>
      <w:r w:rsidR="00E01564"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за</w:t>
      </w:r>
      <w:proofErr w:type="spellEnd"/>
      <w:r w:rsidR="00E01564"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истраживањем</w:t>
      </w:r>
      <w:proofErr w:type="spellEnd"/>
    </w:p>
    <w:p w:rsidR="00284E1F" w:rsidRPr="0032151F" w:rsidRDefault="00284E1F" w:rsidP="00284E1F">
      <w:pPr>
        <w:spacing w:after="0" w:line="240" w:lineRule="auto"/>
        <w:rPr>
          <w:rFonts w:ascii="Arial" w:eastAsia="Calibri" w:hAnsi="Arial" w:cs="Arial"/>
          <w:sz w:val="21"/>
          <w:szCs w:val="21"/>
        </w:rPr>
      </w:pPr>
    </w:p>
    <w:p w:rsidR="00284E1F" w:rsidRDefault="00284E1F" w:rsidP="00284E1F">
      <w:pPr>
        <w:spacing w:after="0" w:line="240" w:lineRule="auto"/>
        <w:ind w:firstLine="720"/>
        <w:jc w:val="both"/>
        <w:rPr>
          <w:rFonts w:ascii="Arial" w:eastAsia="SimSun" w:hAnsi="Arial" w:cs="Arial"/>
          <w:sz w:val="21"/>
          <w:szCs w:val="21"/>
        </w:rPr>
      </w:pPr>
      <w:r w:rsidRPr="0032151F">
        <w:rPr>
          <w:rFonts w:ascii="Arial" w:eastAsia="SimSun" w:hAnsi="Arial" w:cs="Arial"/>
          <w:sz w:val="21"/>
          <w:szCs w:val="21"/>
          <w:lang w:val="sr-Cyrl-CS"/>
        </w:rPr>
        <w:t>Имајући у виду да о предметном тржишту постоје врло ограничена сазнања и није до сада анализирано, намеће се потреба да се сагледа његова структура и величина. Карактеристике тржишта и важност теме огледа се у следећим показатељима: велики број потрошача на страни тражње, карактер набавки ове врсте производа као капиталне набавке (куповина аутомобила, теретног возила, аутобуса, производа беле технике  и осталих индустријских производа), велико учешће трошкова одржавања односно сервисирања производа</w:t>
      </w:r>
      <w:r w:rsidRPr="0032151F">
        <w:rPr>
          <w:rFonts w:ascii="Arial" w:eastAsia="SimSun" w:hAnsi="Arial" w:cs="Arial"/>
          <w:sz w:val="21"/>
          <w:szCs w:val="21"/>
          <w:lang w:val="en-US"/>
        </w:rPr>
        <w:t xml:space="preserve"> </w:t>
      </w:r>
      <w:r w:rsidRPr="0032151F">
        <w:rPr>
          <w:rFonts w:ascii="Arial" w:eastAsia="SimSun" w:hAnsi="Arial" w:cs="Arial"/>
          <w:sz w:val="21"/>
          <w:szCs w:val="21"/>
        </w:rPr>
        <w:t xml:space="preserve">и </w:t>
      </w:r>
      <w:proofErr w:type="spellStart"/>
      <w:r w:rsidRPr="0032151F">
        <w:rPr>
          <w:rFonts w:ascii="Arial" w:eastAsia="SimSun" w:hAnsi="Arial" w:cs="Arial"/>
          <w:sz w:val="21"/>
          <w:szCs w:val="21"/>
        </w:rPr>
        <w:t>сл</w:t>
      </w:r>
      <w:proofErr w:type="spellEnd"/>
      <w:r w:rsidRPr="0032151F">
        <w:rPr>
          <w:rFonts w:ascii="Arial" w:eastAsia="SimSun" w:hAnsi="Arial" w:cs="Arial"/>
          <w:sz w:val="21"/>
          <w:szCs w:val="21"/>
          <w:lang w:val="sr-Cyrl-CS"/>
        </w:rPr>
        <w:t xml:space="preserve">. </w:t>
      </w:r>
    </w:p>
    <w:p w:rsidR="000D508E" w:rsidRPr="000D508E" w:rsidRDefault="000D508E" w:rsidP="00284E1F">
      <w:pPr>
        <w:spacing w:after="0" w:line="240" w:lineRule="auto"/>
        <w:ind w:firstLine="720"/>
        <w:jc w:val="both"/>
        <w:rPr>
          <w:rFonts w:ascii="Arial" w:eastAsia="SimSun" w:hAnsi="Arial" w:cs="Arial"/>
          <w:sz w:val="21"/>
          <w:szCs w:val="21"/>
        </w:rPr>
      </w:pPr>
    </w:p>
    <w:p w:rsidR="00284E1F" w:rsidRDefault="00284E1F" w:rsidP="00284E1F">
      <w:pPr>
        <w:spacing w:after="0" w:line="240" w:lineRule="auto"/>
        <w:ind w:firstLine="720"/>
        <w:jc w:val="both"/>
        <w:rPr>
          <w:rFonts w:ascii="Arial" w:eastAsia="SimSun" w:hAnsi="Arial" w:cs="Arial"/>
          <w:sz w:val="21"/>
          <w:szCs w:val="21"/>
          <w:lang w:val="sr-Cyrl-CS"/>
        </w:rPr>
      </w:pPr>
      <w:r w:rsidRPr="0032151F">
        <w:rPr>
          <w:rFonts w:ascii="Arial" w:eastAsia="SimSun" w:hAnsi="Arial" w:cs="Arial"/>
          <w:sz w:val="21"/>
          <w:szCs w:val="21"/>
          <w:lang w:val="sr-Cyrl-CS"/>
        </w:rPr>
        <w:t>Потребно је идентификовати потенцијалне проблеме и ограничења на тржишту послепродајних услуга, који би се прописима о заштити конкуренције у конкретној области настојали решити</w:t>
      </w:r>
      <w:r w:rsidR="0094420F">
        <w:rPr>
          <w:rFonts w:ascii="Arial" w:eastAsia="SimSun" w:hAnsi="Arial" w:cs="Arial"/>
          <w:sz w:val="21"/>
          <w:szCs w:val="21"/>
          <w:lang w:val="sr-Latn-RS"/>
        </w:rPr>
        <w:t>,</w:t>
      </w:r>
      <w:r w:rsidRPr="0032151F">
        <w:rPr>
          <w:rFonts w:ascii="Arial" w:eastAsia="SimSun" w:hAnsi="Arial" w:cs="Arial"/>
          <w:sz w:val="21"/>
          <w:szCs w:val="21"/>
          <w:lang w:val="sr-Cyrl-CS"/>
        </w:rPr>
        <w:t xml:space="preserve"> а нарочито имајући у виду израду Уредбе о изузећу споразума који се односе на промет резервних делова моторних возила, чија израда предстоји након спроведене анализе. Осим резервних делова за моторна возила, као фокус анализе за поменуту израду уредбе, у анализу би се укључила и два производа беле технике (као карактеристични и најпродаванија артикла из ове групе производа)  и то:  веш машина и фрижидер. </w:t>
      </w:r>
    </w:p>
    <w:p w:rsidR="004E7ED2" w:rsidRPr="0032151F" w:rsidRDefault="004E7ED2" w:rsidP="00284E1F">
      <w:pPr>
        <w:spacing w:after="0" w:line="240" w:lineRule="auto"/>
        <w:ind w:firstLine="720"/>
        <w:jc w:val="both"/>
        <w:rPr>
          <w:rFonts w:ascii="Arial" w:eastAsia="SimSun" w:hAnsi="Arial" w:cs="Arial"/>
          <w:sz w:val="21"/>
          <w:szCs w:val="21"/>
          <w:lang w:val="en-US"/>
        </w:rPr>
      </w:pPr>
    </w:p>
    <w:p w:rsidR="0016725F" w:rsidRPr="0032151F" w:rsidRDefault="00284E1F" w:rsidP="0016725F">
      <w:pPr>
        <w:spacing w:after="0" w:line="240" w:lineRule="auto"/>
        <w:ind w:firstLine="720"/>
        <w:jc w:val="both"/>
        <w:rPr>
          <w:rFonts w:ascii="Arial" w:eastAsia="SimSun" w:hAnsi="Arial" w:cs="Arial"/>
          <w:sz w:val="21"/>
          <w:szCs w:val="21"/>
          <w:lang w:val="sr-Cyrl-CS"/>
        </w:rPr>
      </w:pPr>
      <w:r w:rsidRPr="0032151F">
        <w:rPr>
          <w:rFonts w:ascii="Arial" w:eastAsia="SimSun" w:hAnsi="Arial" w:cs="Arial"/>
          <w:sz w:val="21"/>
          <w:szCs w:val="21"/>
          <w:lang w:val="sr-Cyrl-CS"/>
        </w:rPr>
        <w:t>На основу одговора заинтересованих страна  у вертикално интегрисаном систему који обухвата произвођаче/увознике односно заступнике уколико произвођачи нису директно присутни на тржишту, продавце, овлашћене сервисера, независне сервисере и заинтересована удружења, циљ је да се утврди да ли постоји оправдана забринутост у погледу стања конкуренције у пружању послепродајних услуга.</w:t>
      </w:r>
    </w:p>
    <w:p w:rsidR="0016725F" w:rsidRPr="0032151F" w:rsidRDefault="0016725F" w:rsidP="0016725F">
      <w:pPr>
        <w:spacing w:after="0" w:line="240" w:lineRule="auto"/>
        <w:ind w:firstLine="720"/>
        <w:jc w:val="both"/>
        <w:rPr>
          <w:rFonts w:ascii="Arial" w:eastAsia="SimSun" w:hAnsi="Arial" w:cs="Arial"/>
          <w:sz w:val="21"/>
          <w:szCs w:val="21"/>
          <w:lang w:val="sr-Cyrl-CS"/>
        </w:rPr>
      </w:pPr>
    </w:p>
    <w:p w:rsidR="00D521D1" w:rsidRPr="0094420F" w:rsidRDefault="003077FD" w:rsidP="0094420F">
      <w:pPr>
        <w:spacing w:after="0" w:line="240" w:lineRule="auto"/>
        <w:ind w:firstLine="720"/>
        <w:jc w:val="both"/>
        <w:rPr>
          <w:rFonts w:ascii="Arial" w:eastAsia="SimSun" w:hAnsi="Arial" w:cs="Arial"/>
          <w:sz w:val="21"/>
          <w:szCs w:val="21"/>
          <w:lang w:val="sr-Cyrl-CS"/>
        </w:rPr>
      </w:pPr>
      <w:r w:rsidRPr="0032151F">
        <w:rPr>
          <w:rFonts w:ascii="Arial" w:eastAsia="SimSun" w:hAnsi="Arial" w:cs="Arial"/>
          <w:sz w:val="21"/>
          <w:szCs w:val="21"/>
          <w:lang w:val="sr-Cyrl-CS"/>
        </w:rPr>
        <w:t xml:space="preserve">Према прописима о вертикалним ограничењима конкуренције </w:t>
      </w:r>
      <w:r w:rsidR="00D521D1" w:rsidRPr="0032151F">
        <w:rPr>
          <w:rFonts w:ascii="Arial" w:eastAsia="SimSun" w:hAnsi="Arial" w:cs="Arial"/>
          <w:sz w:val="21"/>
          <w:szCs w:val="21"/>
          <w:lang w:val="sr-Cyrl-CS"/>
        </w:rPr>
        <w:t>питање</w:t>
      </w:r>
      <w:r w:rsidRPr="0032151F">
        <w:rPr>
          <w:rFonts w:ascii="Arial" w:eastAsia="SimSun" w:hAnsi="Arial" w:cs="Arial"/>
          <w:sz w:val="21"/>
          <w:szCs w:val="21"/>
          <w:lang w:val="sr-Cyrl-CS"/>
        </w:rPr>
        <w:t xml:space="preserve"> </w:t>
      </w:r>
      <w:r w:rsidR="00D521D1" w:rsidRPr="0032151F">
        <w:rPr>
          <w:rFonts w:ascii="Arial" w:eastAsia="SimSun" w:hAnsi="Arial" w:cs="Arial"/>
          <w:sz w:val="21"/>
          <w:szCs w:val="21"/>
          <w:lang w:val="sr-Cyrl-CS"/>
        </w:rPr>
        <w:t>које је  изузетно важно</w:t>
      </w:r>
      <w:r w:rsidRPr="0032151F">
        <w:rPr>
          <w:rFonts w:ascii="Arial" w:eastAsia="SimSun" w:hAnsi="Arial" w:cs="Arial"/>
          <w:sz w:val="21"/>
          <w:szCs w:val="21"/>
          <w:lang w:val="sr-Cyrl-CS"/>
        </w:rPr>
        <w:t xml:space="preserve"> са аспекта политике заштите конкуренције</w:t>
      </w:r>
      <w:r w:rsidR="00D521D1" w:rsidRPr="0032151F">
        <w:rPr>
          <w:rFonts w:ascii="Arial" w:eastAsia="SimSun" w:hAnsi="Arial" w:cs="Arial"/>
          <w:sz w:val="21"/>
          <w:szCs w:val="21"/>
          <w:lang w:val="sr-Cyrl-CS"/>
        </w:rPr>
        <w:t xml:space="preserve"> јесте на који начин уговорни односи произвођача</w:t>
      </w:r>
      <w:r w:rsidR="00662747" w:rsidRPr="0032151F">
        <w:rPr>
          <w:rFonts w:ascii="Arial" w:eastAsia="SimSun" w:hAnsi="Arial" w:cs="Arial"/>
          <w:sz w:val="21"/>
          <w:szCs w:val="21"/>
          <w:lang w:val="sr-Cyrl-CS"/>
        </w:rPr>
        <w:t>/увозника односно заступника</w:t>
      </w:r>
      <w:r w:rsidR="00D521D1" w:rsidRPr="0032151F">
        <w:rPr>
          <w:rFonts w:ascii="Arial" w:eastAsia="SimSun" w:hAnsi="Arial" w:cs="Arial"/>
          <w:sz w:val="21"/>
          <w:szCs w:val="21"/>
          <w:lang w:val="sr-Cyrl-CS"/>
        </w:rPr>
        <w:t xml:space="preserve"> резервних делова (који су у највећем броју случајева и произвођачи основних средстава) ограничавају „</w:t>
      </w:r>
      <w:r w:rsidR="00D521D1" w:rsidRPr="0032151F">
        <w:rPr>
          <w:rFonts w:ascii="Arial" w:eastAsia="SimSun" w:hAnsi="Arial" w:cs="Arial"/>
          <w:sz w:val="21"/>
          <w:szCs w:val="21"/>
          <w:lang w:val="sr-Latn-CS"/>
        </w:rPr>
        <w:t>interbrand</w:t>
      </w:r>
      <w:r w:rsidR="00D521D1" w:rsidRPr="0032151F">
        <w:rPr>
          <w:rFonts w:ascii="Arial" w:eastAsia="SimSun" w:hAnsi="Arial" w:cs="Arial"/>
          <w:sz w:val="21"/>
          <w:szCs w:val="21"/>
          <w:lang w:val="sr-Cyrl-CS"/>
        </w:rPr>
        <w:t>“</w:t>
      </w:r>
      <w:r w:rsidR="00D521D1" w:rsidRPr="0032151F">
        <w:rPr>
          <w:rFonts w:ascii="Arial" w:eastAsia="SimSun" w:hAnsi="Arial" w:cs="Arial"/>
          <w:sz w:val="21"/>
          <w:szCs w:val="21"/>
          <w:lang w:val="sr-Latn-CS"/>
        </w:rPr>
        <w:t xml:space="preserve"> </w:t>
      </w:r>
      <w:r w:rsidR="00D521D1" w:rsidRPr="0032151F">
        <w:rPr>
          <w:rFonts w:ascii="Arial" w:eastAsia="SimSun" w:hAnsi="Arial" w:cs="Arial"/>
          <w:sz w:val="21"/>
          <w:szCs w:val="21"/>
          <w:lang w:val="sr-Cyrl-CS"/>
        </w:rPr>
        <w:t>и „</w:t>
      </w:r>
      <w:r w:rsidR="00D521D1" w:rsidRPr="0032151F">
        <w:rPr>
          <w:rFonts w:ascii="Arial" w:eastAsia="SimSun" w:hAnsi="Arial" w:cs="Arial"/>
          <w:sz w:val="21"/>
          <w:szCs w:val="21"/>
          <w:lang w:val="sr-Latn-CS"/>
        </w:rPr>
        <w:t>intrabrand</w:t>
      </w:r>
      <w:r w:rsidR="00D521D1" w:rsidRPr="0032151F">
        <w:rPr>
          <w:rFonts w:ascii="Arial" w:eastAsia="SimSun" w:hAnsi="Arial" w:cs="Arial"/>
          <w:sz w:val="21"/>
          <w:szCs w:val="21"/>
          <w:lang w:val="sr-Cyrl-CS"/>
        </w:rPr>
        <w:t xml:space="preserve">“ </w:t>
      </w:r>
      <w:r w:rsidR="00D521D1" w:rsidRPr="0032151F">
        <w:rPr>
          <w:rFonts w:ascii="Arial" w:eastAsia="SimSun" w:hAnsi="Arial" w:cs="Arial"/>
          <w:sz w:val="21"/>
          <w:szCs w:val="21"/>
          <w:lang w:val="sr-Cyrl-CS"/>
        </w:rPr>
        <w:lastRenderedPageBreak/>
        <w:t>конкуренцију на тржишту послепродајних услуга – тржишту сервисера у гарантном року и након гарантног рока, све до краја животног века производа. У вертикално интегрисаном систему, од произвођача до потрошача као корисника сервисне услуге, потребно је идентификовати где се генерише монополска рента односно губитак за потрошача (</w:t>
      </w:r>
      <w:r w:rsidR="00D521D1" w:rsidRPr="0032151F">
        <w:rPr>
          <w:rFonts w:ascii="Arial" w:eastAsia="SimSun" w:hAnsi="Arial" w:cs="Arial"/>
          <w:sz w:val="21"/>
          <w:szCs w:val="21"/>
          <w:lang w:val="sr-Latn-CS"/>
        </w:rPr>
        <w:t>deadweight lost).</w:t>
      </w:r>
    </w:p>
    <w:p w:rsidR="00E01564" w:rsidRPr="0032151F" w:rsidRDefault="0010650A" w:rsidP="00E01564">
      <w:pPr>
        <w:pStyle w:val="ListParagraph"/>
        <w:keepNext/>
        <w:keepLines/>
        <w:tabs>
          <w:tab w:val="left" w:pos="0"/>
        </w:tabs>
        <w:spacing w:after="0" w:line="240" w:lineRule="auto"/>
        <w:ind w:left="223"/>
        <w:outlineLvl w:val="1"/>
        <w:rPr>
          <w:rFonts w:ascii="Arial" w:eastAsia="SimSun" w:hAnsi="Arial" w:cs="Arial"/>
          <w:b/>
          <w:sz w:val="21"/>
          <w:szCs w:val="21"/>
          <w:lang w:val="sr-Cyrl-CS"/>
        </w:rPr>
      </w:pPr>
      <w:r w:rsidRPr="0032151F">
        <w:rPr>
          <w:rFonts w:ascii="Arial" w:eastAsia="SimSun" w:hAnsi="Arial" w:cs="Arial"/>
          <w:b/>
          <w:sz w:val="21"/>
          <w:szCs w:val="21"/>
          <w:lang w:val="sr-Cyrl-CS"/>
        </w:rPr>
        <w:t xml:space="preserve">  </w:t>
      </w:r>
    </w:p>
    <w:p w:rsidR="00E01564" w:rsidRPr="0032151F" w:rsidRDefault="00A56BAA" w:rsidP="00E01564">
      <w:pPr>
        <w:pStyle w:val="ListParagraph"/>
        <w:keepNext/>
        <w:keepLines/>
        <w:numPr>
          <w:ilvl w:val="1"/>
          <w:numId w:val="1"/>
        </w:numPr>
        <w:tabs>
          <w:tab w:val="left" w:pos="851"/>
        </w:tabs>
        <w:spacing w:after="0" w:line="240" w:lineRule="auto"/>
        <w:outlineLvl w:val="2"/>
        <w:rPr>
          <w:rFonts w:ascii="Arial" w:eastAsia="SimSun" w:hAnsi="Arial" w:cs="Arial"/>
          <w:b/>
          <w:bCs/>
          <w:sz w:val="21"/>
          <w:szCs w:val="21"/>
        </w:rPr>
      </w:pPr>
      <w:proofErr w:type="spellStart"/>
      <w:r w:rsidRPr="0032151F">
        <w:rPr>
          <w:rFonts w:ascii="Arial" w:eastAsia="SimSun" w:hAnsi="Arial" w:cs="Arial"/>
          <w:b/>
          <w:bCs/>
          <w:sz w:val="21"/>
          <w:szCs w:val="21"/>
        </w:rPr>
        <w:t>Сврха</w:t>
      </w:r>
      <w:proofErr w:type="spellEnd"/>
    </w:p>
    <w:p w:rsidR="00351545" w:rsidRPr="0032151F" w:rsidRDefault="00351545" w:rsidP="0032151F">
      <w:pPr>
        <w:keepNext/>
        <w:keepLines/>
        <w:tabs>
          <w:tab w:val="left" w:pos="0"/>
        </w:tabs>
        <w:spacing w:after="0" w:line="240" w:lineRule="auto"/>
        <w:jc w:val="both"/>
        <w:outlineLvl w:val="1"/>
        <w:rPr>
          <w:rFonts w:ascii="Arial" w:eastAsia="SimSun" w:hAnsi="Arial" w:cs="Arial"/>
          <w:b/>
          <w:sz w:val="21"/>
          <w:szCs w:val="21"/>
          <w:lang w:val="sr-Cyrl-CS"/>
        </w:rPr>
      </w:pPr>
    </w:p>
    <w:p w:rsidR="00BC529A" w:rsidRPr="0032151F" w:rsidRDefault="00284E1F" w:rsidP="00351545">
      <w:pPr>
        <w:keepNext/>
        <w:keepLines/>
        <w:tabs>
          <w:tab w:val="left" w:pos="0"/>
        </w:tabs>
        <w:spacing w:after="0" w:line="240" w:lineRule="auto"/>
        <w:ind w:left="360"/>
        <w:jc w:val="both"/>
        <w:outlineLvl w:val="1"/>
        <w:rPr>
          <w:rFonts w:ascii="Arial" w:eastAsia="SimSun" w:hAnsi="Arial" w:cs="Arial"/>
          <w:sz w:val="21"/>
          <w:szCs w:val="21"/>
          <w:lang w:val="sr-Cyrl-CS"/>
        </w:rPr>
      </w:pPr>
      <w:r w:rsidRPr="0032151F">
        <w:rPr>
          <w:rFonts w:ascii="Arial" w:eastAsia="SimSun" w:hAnsi="Arial" w:cs="Arial"/>
          <w:sz w:val="21"/>
          <w:szCs w:val="21"/>
          <w:lang w:val="sr-Cyrl-CS"/>
        </w:rPr>
        <w:tab/>
      </w:r>
      <w:r w:rsidR="00351545" w:rsidRPr="0032151F">
        <w:rPr>
          <w:rFonts w:ascii="Arial" w:eastAsia="SimSun" w:hAnsi="Arial" w:cs="Arial"/>
          <w:sz w:val="21"/>
          <w:szCs w:val="21"/>
          <w:lang w:val="sr-Cyrl-CS"/>
        </w:rPr>
        <w:t xml:space="preserve">Наведено истраживање би се користило за следеће потребе: </w:t>
      </w:r>
    </w:p>
    <w:p w:rsidR="00BC529A" w:rsidRPr="0032151F" w:rsidRDefault="00284E1F" w:rsidP="00351545">
      <w:pPr>
        <w:keepNext/>
        <w:keepLines/>
        <w:tabs>
          <w:tab w:val="left" w:pos="0"/>
        </w:tabs>
        <w:spacing w:after="0" w:line="240" w:lineRule="auto"/>
        <w:ind w:left="360"/>
        <w:jc w:val="both"/>
        <w:outlineLvl w:val="1"/>
        <w:rPr>
          <w:rFonts w:ascii="Arial" w:eastAsia="SimSun" w:hAnsi="Arial" w:cs="Arial"/>
          <w:sz w:val="21"/>
          <w:szCs w:val="21"/>
          <w:lang w:val="sr-Cyrl-CS"/>
        </w:rPr>
      </w:pPr>
      <w:r w:rsidRPr="0032151F">
        <w:rPr>
          <w:rFonts w:ascii="Arial" w:eastAsia="SimSun" w:hAnsi="Arial" w:cs="Arial"/>
          <w:sz w:val="21"/>
          <w:szCs w:val="21"/>
          <w:lang w:val="sr-Cyrl-CS"/>
        </w:rPr>
        <w:tab/>
      </w:r>
      <w:r w:rsidR="00351545" w:rsidRPr="0032151F">
        <w:rPr>
          <w:rFonts w:ascii="Arial" w:eastAsia="SimSun" w:hAnsi="Arial" w:cs="Arial"/>
          <w:sz w:val="21"/>
          <w:szCs w:val="21"/>
          <w:lang w:val="sr-Cyrl-CS"/>
        </w:rPr>
        <w:t xml:space="preserve">(а) да се </w:t>
      </w:r>
      <w:r w:rsidR="00631719" w:rsidRPr="0032151F">
        <w:rPr>
          <w:rFonts w:ascii="Arial" w:eastAsia="SimSun" w:hAnsi="Arial" w:cs="Arial"/>
          <w:sz w:val="21"/>
          <w:szCs w:val="21"/>
          <w:lang w:val="sr-Cyrl-CS"/>
        </w:rPr>
        <w:t xml:space="preserve">испита </w:t>
      </w:r>
      <w:r w:rsidR="00351545" w:rsidRPr="0032151F">
        <w:rPr>
          <w:rFonts w:ascii="Arial" w:eastAsia="SimSun" w:hAnsi="Arial" w:cs="Arial"/>
          <w:sz w:val="21"/>
          <w:szCs w:val="21"/>
          <w:lang w:val="sr-Cyrl-CS"/>
        </w:rPr>
        <w:t>тржиште</w:t>
      </w:r>
      <w:r w:rsidR="00631719" w:rsidRPr="0032151F">
        <w:rPr>
          <w:rFonts w:ascii="Arial" w:eastAsia="SimSun" w:hAnsi="Arial" w:cs="Arial"/>
          <w:sz w:val="21"/>
          <w:szCs w:val="21"/>
          <w:lang w:val="sr-Cyrl-CS"/>
        </w:rPr>
        <w:t xml:space="preserve"> и </w:t>
      </w:r>
      <w:r w:rsidR="00351545" w:rsidRPr="0032151F">
        <w:rPr>
          <w:rFonts w:ascii="Arial" w:eastAsia="SimSun" w:hAnsi="Arial" w:cs="Arial"/>
          <w:sz w:val="21"/>
          <w:szCs w:val="21"/>
          <w:lang w:val="sr-Cyrl-CS"/>
        </w:rPr>
        <w:t xml:space="preserve"> сагледа његова структура и величина,</w:t>
      </w:r>
      <w:r w:rsidR="00631719" w:rsidRPr="0032151F">
        <w:rPr>
          <w:rFonts w:ascii="Arial" w:eastAsia="SimSun" w:hAnsi="Arial" w:cs="Arial"/>
          <w:sz w:val="21"/>
          <w:szCs w:val="21"/>
          <w:lang w:val="sr-Cyrl-CS"/>
        </w:rPr>
        <w:t xml:space="preserve">  </w:t>
      </w:r>
      <w:r w:rsidRPr="0032151F">
        <w:rPr>
          <w:rFonts w:ascii="Arial" w:eastAsia="SimSun" w:hAnsi="Arial" w:cs="Arial"/>
          <w:sz w:val="21"/>
          <w:szCs w:val="21"/>
          <w:lang w:val="sr-Cyrl-CS"/>
        </w:rPr>
        <w:t xml:space="preserve">односно </w:t>
      </w:r>
      <w:r w:rsidR="00631719" w:rsidRPr="0032151F">
        <w:rPr>
          <w:rFonts w:ascii="Arial" w:eastAsia="SimSun" w:hAnsi="Arial" w:cs="Arial"/>
          <w:sz w:val="21"/>
          <w:szCs w:val="21"/>
          <w:lang w:val="sr-Cyrl-CS"/>
        </w:rPr>
        <w:t>макро снимак тржишта и утврђивање броја учесника и анализа релевантног правног оквира</w:t>
      </w:r>
      <w:r w:rsidRPr="0032151F">
        <w:rPr>
          <w:rFonts w:ascii="Arial" w:eastAsia="SimSun" w:hAnsi="Arial" w:cs="Arial"/>
          <w:sz w:val="21"/>
          <w:szCs w:val="21"/>
          <w:lang w:val="sr-Cyrl-CS"/>
        </w:rPr>
        <w:t xml:space="preserve">; </w:t>
      </w:r>
    </w:p>
    <w:p w:rsidR="00BC529A" w:rsidRPr="0032151F" w:rsidRDefault="00284E1F" w:rsidP="00351545">
      <w:pPr>
        <w:keepNext/>
        <w:keepLines/>
        <w:tabs>
          <w:tab w:val="left" w:pos="0"/>
        </w:tabs>
        <w:spacing w:after="0" w:line="240" w:lineRule="auto"/>
        <w:ind w:left="360"/>
        <w:jc w:val="both"/>
        <w:outlineLvl w:val="1"/>
        <w:rPr>
          <w:rFonts w:ascii="Arial" w:eastAsia="SimSun" w:hAnsi="Arial" w:cs="Arial"/>
          <w:sz w:val="21"/>
          <w:szCs w:val="21"/>
          <w:lang w:val="sr-Cyrl-CS"/>
        </w:rPr>
      </w:pPr>
      <w:r w:rsidRPr="0032151F">
        <w:rPr>
          <w:rFonts w:ascii="Arial" w:eastAsia="SimSun" w:hAnsi="Arial" w:cs="Arial"/>
          <w:sz w:val="21"/>
          <w:szCs w:val="21"/>
          <w:lang w:val="sr-Cyrl-CS"/>
        </w:rPr>
        <w:tab/>
      </w:r>
      <w:r w:rsidR="00351545" w:rsidRPr="0032151F">
        <w:rPr>
          <w:rFonts w:ascii="Arial" w:eastAsia="SimSun" w:hAnsi="Arial" w:cs="Arial"/>
          <w:sz w:val="21"/>
          <w:szCs w:val="21"/>
          <w:lang w:val="sr-Cyrl-CS"/>
        </w:rPr>
        <w:t xml:space="preserve">(б) идентификација проблема који на </w:t>
      </w:r>
      <w:r w:rsidR="00D84D96" w:rsidRPr="0032151F">
        <w:rPr>
          <w:rFonts w:ascii="Arial" w:eastAsia="SimSun" w:hAnsi="Arial" w:cs="Arial"/>
          <w:sz w:val="21"/>
          <w:szCs w:val="21"/>
          <w:lang w:val="sr-Cyrl-CS"/>
        </w:rPr>
        <w:t xml:space="preserve">предметном </w:t>
      </w:r>
      <w:r w:rsidR="00351545" w:rsidRPr="0032151F">
        <w:rPr>
          <w:rFonts w:ascii="Arial" w:eastAsia="SimSun" w:hAnsi="Arial" w:cs="Arial"/>
          <w:sz w:val="21"/>
          <w:szCs w:val="21"/>
          <w:lang w:val="sr-Cyrl-CS"/>
        </w:rPr>
        <w:t>тржишту постоје</w:t>
      </w:r>
      <w:r w:rsidRPr="0032151F">
        <w:rPr>
          <w:rFonts w:ascii="Arial" w:eastAsia="SimSun" w:hAnsi="Arial" w:cs="Arial"/>
          <w:sz w:val="21"/>
          <w:szCs w:val="21"/>
          <w:lang w:val="sr-Cyrl-CS"/>
        </w:rPr>
        <w:t>;</w:t>
      </w:r>
    </w:p>
    <w:p w:rsidR="00BC529A" w:rsidRPr="0032151F" w:rsidRDefault="00284E1F" w:rsidP="00351545">
      <w:pPr>
        <w:keepNext/>
        <w:keepLines/>
        <w:tabs>
          <w:tab w:val="left" w:pos="0"/>
        </w:tabs>
        <w:spacing w:after="0" w:line="240" w:lineRule="auto"/>
        <w:ind w:left="360"/>
        <w:jc w:val="both"/>
        <w:outlineLvl w:val="1"/>
        <w:rPr>
          <w:rFonts w:ascii="Arial" w:eastAsia="SimSun" w:hAnsi="Arial" w:cs="Arial"/>
          <w:sz w:val="21"/>
          <w:szCs w:val="21"/>
          <w:lang w:val="sr-Cyrl-CS"/>
        </w:rPr>
      </w:pPr>
      <w:r w:rsidRPr="0032151F">
        <w:rPr>
          <w:rFonts w:ascii="Arial" w:eastAsia="SimSun" w:hAnsi="Arial" w:cs="Arial"/>
          <w:sz w:val="21"/>
          <w:szCs w:val="21"/>
          <w:lang w:val="sr-Cyrl-CS"/>
        </w:rPr>
        <w:tab/>
      </w:r>
      <w:r w:rsidR="00351545" w:rsidRPr="0032151F">
        <w:rPr>
          <w:rFonts w:ascii="Arial" w:eastAsia="SimSun" w:hAnsi="Arial" w:cs="Arial"/>
          <w:sz w:val="21"/>
          <w:szCs w:val="21"/>
          <w:lang w:val="sr-Cyrl-CS"/>
        </w:rPr>
        <w:t xml:space="preserve">(в) </w:t>
      </w:r>
      <w:r w:rsidR="00BC529A" w:rsidRPr="0032151F">
        <w:rPr>
          <w:rFonts w:ascii="Arial" w:eastAsia="SimSun" w:hAnsi="Arial" w:cs="Arial"/>
          <w:sz w:val="21"/>
          <w:szCs w:val="21"/>
          <w:lang w:val="sr-Cyrl-CS"/>
        </w:rPr>
        <w:t xml:space="preserve">закључци </w:t>
      </w:r>
      <w:r w:rsidR="00351545" w:rsidRPr="0032151F">
        <w:rPr>
          <w:rFonts w:ascii="Arial" w:eastAsia="SimSun" w:hAnsi="Arial" w:cs="Arial"/>
          <w:sz w:val="21"/>
          <w:szCs w:val="21"/>
          <w:lang w:val="sr-Cyrl-CS"/>
        </w:rPr>
        <w:t>и анализе били би коришћени као база знања за потребе поступака који се воде пред КЗК</w:t>
      </w:r>
      <w:r w:rsidR="0094420F">
        <w:rPr>
          <w:rFonts w:ascii="Arial" w:eastAsia="SimSun" w:hAnsi="Arial" w:cs="Arial"/>
          <w:sz w:val="21"/>
          <w:szCs w:val="21"/>
          <w:lang w:val="sr-Latn-RS"/>
        </w:rPr>
        <w:t>;</w:t>
      </w:r>
      <w:r w:rsidR="00351545" w:rsidRPr="0032151F">
        <w:rPr>
          <w:rFonts w:ascii="Arial" w:eastAsia="SimSun" w:hAnsi="Arial" w:cs="Arial"/>
          <w:sz w:val="21"/>
          <w:szCs w:val="21"/>
          <w:lang w:val="sr-Cyrl-CS"/>
        </w:rPr>
        <w:t xml:space="preserve"> </w:t>
      </w:r>
    </w:p>
    <w:p w:rsidR="00351545" w:rsidRPr="0032151F" w:rsidRDefault="00284E1F" w:rsidP="00351545">
      <w:pPr>
        <w:keepNext/>
        <w:keepLines/>
        <w:tabs>
          <w:tab w:val="left" w:pos="0"/>
        </w:tabs>
        <w:spacing w:after="0" w:line="240" w:lineRule="auto"/>
        <w:ind w:left="360"/>
        <w:jc w:val="both"/>
        <w:outlineLvl w:val="1"/>
        <w:rPr>
          <w:rFonts w:ascii="Arial" w:eastAsia="SimSun" w:hAnsi="Arial" w:cs="Arial"/>
          <w:sz w:val="21"/>
          <w:szCs w:val="21"/>
          <w:lang w:val="sr-Cyrl-CS"/>
        </w:rPr>
      </w:pPr>
      <w:r w:rsidRPr="0032151F">
        <w:rPr>
          <w:rFonts w:ascii="Arial" w:eastAsia="SimSun" w:hAnsi="Arial" w:cs="Arial"/>
          <w:sz w:val="21"/>
          <w:szCs w:val="21"/>
          <w:lang w:val="sr-Cyrl-CS"/>
        </w:rPr>
        <w:tab/>
      </w:r>
      <w:r w:rsidR="00351545" w:rsidRPr="0032151F">
        <w:rPr>
          <w:rFonts w:ascii="Arial" w:eastAsia="SimSun" w:hAnsi="Arial" w:cs="Arial"/>
          <w:sz w:val="21"/>
          <w:szCs w:val="21"/>
          <w:lang w:val="sr-Cyrl-CS"/>
        </w:rPr>
        <w:t xml:space="preserve">(г) </w:t>
      </w:r>
      <w:r w:rsidRPr="0032151F">
        <w:rPr>
          <w:rFonts w:ascii="Arial" w:eastAsia="SimSun" w:hAnsi="Arial" w:cs="Arial"/>
          <w:sz w:val="21"/>
          <w:szCs w:val="21"/>
          <w:lang w:val="sr-Cyrl-CS"/>
        </w:rPr>
        <w:t xml:space="preserve">добијени налази би </w:t>
      </w:r>
      <w:r w:rsidR="00351545" w:rsidRPr="0032151F">
        <w:rPr>
          <w:rFonts w:ascii="Arial" w:eastAsia="SimSun" w:hAnsi="Arial" w:cs="Arial"/>
          <w:sz w:val="21"/>
          <w:szCs w:val="21"/>
          <w:lang w:val="sr-Cyrl-CS"/>
        </w:rPr>
        <w:t xml:space="preserve">омогућили </w:t>
      </w:r>
      <w:r w:rsidR="00D521D1" w:rsidRPr="0032151F">
        <w:rPr>
          <w:rFonts w:ascii="Arial" w:eastAsia="SimSun" w:hAnsi="Arial" w:cs="Arial"/>
          <w:sz w:val="21"/>
          <w:szCs w:val="21"/>
          <w:lang w:val="sr-Cyrl-CS"/>
        </w:rPr>
        <w:t>квалитетну израду Уредбе о изузећу споразума који се односе на промет резервних делова моторних возила</w:t>
      </w:r>
      <w:r w:rsidR="00702D07" w:rsidRPr="0032151F">
        <w:rPr>
          <w:rFonts w:ascii="Arial" w:eastAsia="SimSun" w:hAnsi="Arial" w:cs="Arial"/>
          <w:sz w:val="21"/>
          <w:szCs w:val="21"/>
          <w:lang w:val="sr-Cyrl-CS"/>
        </w:rPr>
        <w:t>, базирану на тачно утврђеним подацима</w:t>
      </w:r>
      <w:r w:rsidR="00D521D1" w:rsidRPr="0032151F">
        <w:rPr>
          <w:rFonts w:ascii="Arial" w:eastAsia="SimSun" w:hAnsi="Arial" w:cs="Arial"/>
          <w:sz w:val="21"/>
          <w:szCs w:val="21"/>
          <w:lang w:val="sr-Cyrl-CS"/>
        </w:rPr>
        <w:t>.</w:t>
      </w:r>
    </w:p>
    <w:p w:rsidR="00702D07" w:rsidRPr="0032151F" w:rsidRDefault="00702D07" w:rsidP="00E01564">
      <w:pPr>
        <w:spacing w:after="0" w:line="240" w:lineRule="auto"/>
        <w:rPr>
          <w:rFonts w:ascii="Arial" w:eastAsia="Calibri" w:hAnsi="Arial" w:cs="Arial"/>
          <w:sz w:val="21"/>
          <w:szCs w:val="21"/>
        </w:rPr>
      </w:pPr>
    </w:p>
    <w:p w:rsidR="00702D07" w:rsidRPr="0032151F" w:rsidRDefault="00702D07" w:rsidP="00702D07">
      <w:pPr>
        <w:pStyle w:val="ListParagraph"/>
        <w:keepNext/>
        <w:keepLines/>
        <w:numPr>
          <w:ilvl w:val="0"/>
          <w:numId w:val="1"/>
        </w:numPr>
        <w:shd w:val="clear" w:color="auto" w:fill="D9D9D9"/>
        <w:tabs>
          <w:tab w:val="left" w:pos="851"/>
        </w:tabs>
        <w:spacing w:after="0" w:line="240" w:lineRule="auto"/>
        <w:outlineLvl w:val="0"/>
        <w:rPr>
          <w:rFonts w:ascii="Arial" w:eastAsia="SimSun" w:hAnsi="Arial" w:cs="Arial"/>
          <w:b/>
          <w:bCs/>
          <w:sz w:val="21"/>
          <w:szCs w:val="21"/>
        </w:rPr>
      </w:pPr>
      <w:proofErr w:type="spellStart"/>
      <w:r w:rsidRPr="0032151F">
        <w:rPr>
          <w:rFonts w:ascii="Arial" w:eastAsia="SimSun" w:hAnsi="Arial" w:cs="Arial"/>
          <w:b/>
          <w:bCs/>
          <w:sz w:val="21"/>
          <w:szCs w:val="21"/>
        </w:rPr>
        <w:t>Циљ</w:t>
      </w:r>
      <w:proofErr w:type="spellEnd"/>
      <w:r w:rsidRPr="0032151F">
        <w:rPr>
          <w:rFonts w:ascii="Arial" w:eastAsia="SimSun" w:hAnsi="Arial" w:cs="Arial"/>
          <w:b/>
          <w:bCs/>
          <w:sz w:val="21"/>
          <w:szCs w:val="21"/>
        </w:rPr>
        <w:t xml:space="preserve"> и </w:t>
      </w:r>
      <w:proofErr w:type="spellStart"/>
      <w:r w:rsidRPr="0032151F">
        <w:rPr>
          <w:rFonts w:ascii="Arial" w:eastAsia="SimSun" w:hAnsi="Arial" w:cs="Arial"/>
          <w:b/>
          <w:bCs/>
          <w:sz w:val="21"/>
          <w:szCs w:val="21"/>
        </w:rPr>
        <w:t>резултати</w:t>
      </w:r>
      <w:proofErr w:type="spellEnd"/>
      <w:r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истраживања</w:t>
      </w:r>
      <w:proofErr w:type="spellEnd"/>
    </w:p>
    <w:p w:rsidR="00702D07" w:rsidRPr="0032151F" w:rsidRDefault="00702D07" w:rsidP="00702D07">
      <w:pPr>
        <w:pStyle w:val="ListParagraph"/>
        <w:keepNext/>
        <w:keepLines/>
        <w:tabs>
          <w:tab w:val="left" w:pos="851"/>
        </w:tabs>
        <w:spacing w:after="0" w:line="240" w:lineRule="auto"/>
        <w:outlineLvl w:val="1"/>
        <w:rPr>
          <w:rFonts w:ascii="Arial" w:eastAsia="SimSun" w:hAnsi="Arial" w:cs="Arial"/>
          <w:b/>
          <w:sz w:val="21"/>
          <w:szCs w:val="21"/>
        </w:rPr>
      </w:pPr>
    </w:p>
    <w:p w:rsidR="00702D07" w:rsidRPr="0032151F" w:rsidRDefault="00702D07" w:rsidP="00702D07">
      <w:pPr>
        <w:pStyle w:val="ListParagraph"/>
        <w:keepNext/>
        <w:keepLines/>
        <w:numPr>
          <w:ilvl w:val="1"/>
          <w:numId w:val="1"/>
        </w:numPr>
        <w:tabs>
          <w:tab w:val="left" w:pos="851"/>
        </w:tabs>
        <w:spacing w:after="0" w:line="240" w:lineRule="auto"/>
        <w:outlineLvl w:val="1"/>
        <w:rPr>
          <w:rFonts w:ascii="Arial" w:eastAsia="SimSun" w:hAnsi="Arial" w:cs="Arial"/>
          <w:b/>
          <w:sz w:val="21"/>
          <w:szCs w:val="21"/>
        </w:rPr>
      </w:pPr>
      <w:proofErr w:type="spellStart"/>
      <w:r w:rsidRPr="0032151F">
        <w:rPr>
          <w:rFonts w:ascii="Arial" w:eastAsia="SimSun" w:hAnsi="Arial" w:cs="Arial"/>
          <w:b/>
          <w:sz w:val="21"/>
          <w:szCs w:val="21"/>
        </w:rPr>
        <w:t>Главни</w:t>
      </w:r>
      <w:proofErr w:type="spellEnd"/>
      <w:r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циљ</w:t>
      </w:r>
      <w:proofErr w:type="spellEnd"/>
      <w:r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истраживања</w:t>
      </w:r>
      <w:proofErr w:type="spellEnd"/>
    </w:p>
    <w:p w:rsidR="00702D07" w:rsidRPr="0032151F" w:rsidRDefault="00702D07" w:rsidP="00702D07">
      <w:pPr>
        <w:pStyle w:val="ListParagraph"/>
        <w:keepNext/>
        <w:keepLines/>
        <w:tabs>
          <w:tab w:val="left" w:pos="851"/>
        </w:tabs>
        <w:spacing w:after="0" w:line="240" w:lineRule="auto"/>
        <w:outlineLvl w:val="1"/>
        <w:rPr>
          <w:rFonts w:ascii="Arial" w:eastAsia="SimSun" w:hAnsi="Arial" w:cs="Arial"/>
          <w:b/>
          <w:sz w:val="21"/>
          <w:szCs w:val="21"/>
        </w:rPr>
      </w:pPr>
    </w:p>
    <w:p w:rsidR="00702D07" w:rsidRPr="0032151F" w:rsidRDefault="00702D07" w:rsidP="00702D07">
      <w:pPr>
        <w:keepNext/>
        <w:keepLines/>
        <w:tabs>
          <w:tab w:val="left" w:pos="851"/>
        </w:tabs>
        <w:spacing w:after="0" w:line="240" w:lineRule="auto"/>
        <w:outlineLvl w:val="1"/>
        <w:rPr>
          <w:rFonts w:ascii="Arial" w:eastAsia="SimSun" w:hAnsi="Arial" w:cs="Arial"/>
          <w:sz w:val="21"/>
          <w:szCs w:val="21"/>
          <w:lang w:val="sr-Cyrl-CS"/>
        </w:rPr>
      </w:pPr>
      <w:r w:rsidRPr="0032151F">
        <w:rPr>
          <w:rFonts w:ascii="Arial" w:eastAsia="SimSun" w:hAnsi="Arial" w:cs="Arial"/>
          <w:sz w:val="21"/>
          <w:szCs w:val="21"/>
          <w:lang w:val="sr-Cyrl-CS"/>
        </w:rPr>
        <w:tab/>
        <w:t>Основни циљ истраживања је приказ стања и услова конкуренције на предметном тржишту са утврђивањем појава и односа који изазивају забринутост Комисије за заштиту конкуренције и евентуалних препорука у погледу вођења политике заштите конкуренције.</w:t>
      </w:r>
    </w:p>
    <w:p w:rsidR="00702D07" w:rsidRPr="0032151F" w:rsidRDefault="00702D07" w:rsidP="00E01564">
      <w:pPr>
        <w:spacing w:after="0" w:line="240" w:lineRule="auto"/>
        <w:rPr>
          <w:rFonts w:ascii="Arial" w:eastAsia="Calibri" w:hAnsi="Arial" w:cs="Arial"/>
          <w:sz w:val="21"/>
          <w:szCs w:val="21"/>
        </w:rPr>
      </w:pPr>
    </w:p>
    <w:p w:rsidR="00702D07" w:rsidRPr="0032151F" w:rsidRDefault="00702D07" w:rsidP="00702D07">
      <w:pPr>
        <w:pStyle w:val="ListParagraph"/>
        <w:keepNext/>
        <w:keepLines/>
        <w:numPr>
          <w:ilvl w:val="1"/>
          <w:numId w:val="1"/>
        </w:numPr>
        <w:tabs>
          <w:tab w:val="left" w:pos="851"/>
        </w:tabs>
        <w:spacing w:after="0" w:line="240" w:lineRule="auto"/>
        <w:outlineLvl w:val="1"/>
        <w:rPr>
          <w:rFonts w:ascii="Arial" w:eastAsia="SimSun" w:hAnsi="Arial" w:cs="Arial"/>
          <w:b/>
          <w:sz w:val="21"/>
          <w:szCs w:val="21"/>
        </w:rPr>
      </w:pPr>
      <w:proofErr w:type="spellStart"/>
      <w:r w:rsidRPr="0032151F">
        <w:rPr>
          <w:rFonts w:ascii="Arial" w:eastAsia="SimSun" w:hAnsi="Arial" w:cs="Arial"/>
          <w:b/>
          <w:sz w:val="21"/>
          <w:szCs w:val="21"/>
        </w:rPr>
        <w:t>Очекивани</w:t>
      </w:r>
      <w:proofErr w:type="spellEnd"/>
      <w:r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резултати</w:t>
      </w:r>
      <w:proofErr w:type="spellEnd"/>
      <w:r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истраживања</w:t>
      </w:r>
      <w:proofErr w:type="spellEnd"/>
    </w:p>
    <w:p w:rsidR="00B640FB" w:rsidRPr="0032151F" w:rsidRDefault="00B640FB" w:rsidP="00B640FB">
      <w:pPr>
        <w:keepNext/>
        <w:keepLines/>
        <w:tabs>
          <w:tab w:val="left" w:pos="851"/>
        </w:tabs>
        <w:spacing w:after="0" w:line="240" w:lineRule="auto"/>
        <w:jc w:val="both"/>
        <w:outlineLvl w:val="2"/>
        <w:rPr>
          <w:rFonts w:ascii="Arial" w:eastAsia="SimSun" w:hAnsi="Arial" w:cs="Arial"/>
          <w:bCs/>
          <w:sz w:val="21"/>
          <w:szCs w:val="21"/>
        </w:rPr>
      </w:pPr>
    </w:p>
    <w:p w:rsidR="00BC529A" w:rsidRPr="0032151F" w:rsidRDefault="00702D07" w:rsidP="00702D07">
      <w:pPr>
        <w:keepNext/>
        <w:keepLines/>
        <w:tabs>
          <w:tab w:val="left" w:pos="0"/>
        </w:tabs>
        <w:spacing w:after="0" w:line="240" w:lineRule="auto"/>
        <w:jc w:val="both"/>
        <w:outlineLvl w:val="1"/>
        <w:rPr>
          <w:rFonts w:ascii="Arial" w:eastAsia="SimSun" w:hAnsi="Arial" w:cs="Arial"/>
          <w:sz w:val="21"/>
          <w:szCs w:val="21"/>
          <w:lang w:val="sr-Cyrl-CS"/>
        </w:rPr>
      </w:pPr>
      <w:r w:rsidRPr="0032151F">
        <w:rPr>
          <w:rFonts w:ascii="Arial" w:eastAsia="SimSun" w:hAnsi="Arial" w:cs="Arial"/>
          <w:sz w:val="21"/>
          <w:szCs w:val="21"/>
          <w:lang w:val="sr-Cyrl-CS"/>
        </w:rPr>
        <w:tab/>
      </w:r>
      <w:r w:rsidR="00BC529A" w:rsidRPr="0032151F">
        <w:rPr>
          <w:rFonts w:ascii="Arial" w:eastAsia="SimSun" w:hAnsi="Arial" w:cs="Arial"/>
          <w:sz w:val="21"/>
          <w:szCs w:val="21"/>
          <w:lang w:val="sr-Cyrl-CS"/>
        </w:rPr>
        <w:t>Очекивани резултат истраживања јесте идентификација слабости структуре тржишта услед којих потрошачи имају веће трошкове од оптималних</w:t>
      </w:r>
      <w:r w:rsidR="0021721F" w:rsidRPr="0032151F">
        <w:rPr>
          <w:rFonts w:ascii="Arial" w:eastAsia="SimSun" w:hAnsi="Arial" w:cs="Arial"/>
          <w:sz w:val="21"/>
          <w:szCs w:val="21"/>
          <w:lang w:val="sr-Cyrl-CS"/>
        </w:rPr>
        <w:t xml:space="preserve"> али и идентификација потенцијалних повреда конкуренције на предметном тржишту.</w:t>
      </w:r>
    </w:p>
    <w:p w:rsidR="00E01564" w:rsidRPr="0032151F" w:rsidRDefault="00E01564" w:rsidP="00E01564">
      <w:pPr>
        <w:keepNext/>
        <w:keepLines/>
        <w:tabs>
          <w:tab w:val="left" w:pos="851"/>
        </w:tabs>
        <w:spacing w:after="0" w:line="240" w:lineRule="auto"/>
        <w:outlineLvl w:val="2"/>
        <w:rPr>
          <w:rFonts w:ascii="Arial" w:eastAsia="SimSun" w:hAnsi="Arial" w:cs="Arial"/>
          <w:bCs/>
          <w:sz w:val="21"/>
          <w:szCs w:val="21"/>
          <w:lang w:val="sr-Cyrl-CS"/>
        </w:rPr>
      </w:pPr>
    </w:p>
    <w:p w:rsidR="00E01564" w:rsidRPr="0032151F" w:rsidRDefault="00A56BAA" w:rsidP="00E01564">
      <w:pPr>
        <w:pStyle w:val="ListParagraph"/>
        <w:keepNext/>
        <w:keepLines/>
        <w:numPr>
          <w:ilvl w:val="0"/>
          <w:numId w:val="1"/>
        </w:numPr>
        <w:shd w:val="clear" w:color="auto" w:fill="D9D9D9"/>
        <w:tabs>
          <w:tab w:val="left" w:pos="851"/>
        </w:tabs>
        <w:spacing w:after="0" w:line="240" w:lineRule="auto"/>
        <w:outlineLvl w:val="0"/>
        <w:rPr>
          <w:rFonts w:ascii="Arial" w:eastAsia="SimSun" w:hAnsi="Arial" w:cs="Arial"/>
          <w:b/>
          <w:bCs/>
          <w:sz w:val="21"/>
          <w:szCs w:val="21"/>
        </w:rPr>
      </w:pPr>
      <w:proofErr w:type="spellStart"/>
      <w:r w:rsidRPr="0032151F">
        <w:rPr>
          <w:rFonts w:ascii="Arial" w:eastAsia="SimSun" w:hAnsi="Arial" w:cs="Arial"/>
          <w:b/>
          <w:bCs/>
          <w:sz w:val="21"/>
          <w:szCs w:val="21"/>
        </w:rPr>
        <w:t>Кључна</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истраживачка</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питања</w:t>
      </w:r>
      <w:proofErr w:type="spellEnd"/>
      <w:r w:rsidR="00E01564" w:rsidRPr="0032151F">
        <w:rPr>
          <w:rFonts w:ascii="Arial" w:eastAsia="SimSun" w:hAnsi="Arial" w:cs="Arial"/>
          <w:b/>
          <w:bCs/>
          <w:sz w:val="21"/>
          <w:szCs w:val="21"/>
        </w:rPr>
        <w:t xml:space="preserve"> </w:t>
      </w:r>
    </w:p>
    <w:p w:rsidR="0021721F" w:rsidRPr="000D508E" w:rsidRDefault="0021721F" w:rsidP="00AA3207">
      <w:pPr>
        <w:spacing w:after="0" w:line="240" w:lineRule="auto"/>
        <w:rPr>
          <w:rFonts w:ascii="Arial" w:eastAsia="SimSun" w:hAnsi="Arial" w:cs="Arial"/>
          <w:b/>
          <w:bCs/>
          <w:sz w:val="21"/>
          <w:szCs w:val="21"/>
        </w:rPr>
      </w:pPr>
    </w:p>
    <w:p w:rsidR="007969F9" w:rsidRPr="0032151F" w:rsidRDefault="007969F9" w:rsidP="00702D07">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Да би се добила јасна слика структуре тржишта неопходно је испитати најмање неколико фактора на основу којих ће се даље развити истраживачке хипотезе и то:</w:t>
      </w:r>
    </w:p>
    <w:p w:rsidR="007969F9" w:rsidRPr="0032151F" w:rsidRDefault="007969F9" w:rsidP="00702D07">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 xml:space="preserve">(а) број сервисера који врше сервис </w:t>
      </w:r>
      <w:r w:rsidR="00702D07" w:rsidRPr="0032151F">
        <w:rPr>
          <w:rFonts w:ascii="Arial" w:eastAsia="SimSun" w:hAnsi="Arial" w:cs="Arial"/>
          <w:bCs/>
          <w:sz w:val="21"/>
          <w:szCs w:val="21"/>
          <w:lang w:val="sr-Cyrl-CS"/>
        </w:rPr>
        <w:t xml:space="preserve">производа </w:t>
      </w:r>
      <w:r w:rsidRPr="0032151F">
        <w:rPr>
          <w:rFonts w:ascii="Arial" w:eastAsia="SimSun" w:hAnsi="Arial" w:cs="Arial"/>
          <w:bCs/>
          <w:sz w:val="21"/>
          <w:szCs w:val="21"/>
          <w:lang w:val="sr-Cyrl-CS"/>
        </w:rPr>
        <w:t>у гарантном року, број сервисера који врше сервис након истека гарантног рока и број сервисера који врше сервис и у гарантном року и након истека гарантног рока</w:t>
      </w:r>
      <w:r w:rsidR="00702D07" w:rsidRPr="0032151F">
        <w:rPr>
          <w:rFonts w:ascii="Arial" w:eastAsia="SimSun" w:hAnsi="Arial" w:cs="Arial"/>
          <w:bCs/>
          <w:sz w:val="21"/>
          <w:szCs w:val="21"/>
          <w:lang w:val="sr-Cyrl-CS"/>
        </w:rPr>
        <w:t>;</w:t>
      </w:r>
      <w:r w:rsidRPr="0032151F">
        <w:rPr>
          <w:rFonts w:ascii="Arial" w:eastAsia="SimSun" w:hAnsi="Arial" w:cs="Arial"/>
          <w:bCs/>
          <w:sz w:val="21"/>
          <w:szCs w:val="21"/>
          <w:lang w:val="sr-Cyrl-CS"/>
        </w:rPr>
        <w:t xml:space="preserve"> </w:t>
      </w:r>
    </w:p>
    <w:p w:rsidR="007969F9" w:rsidRPr="0032151F" w:rsidRDefault="007969F9" w:rsidP="00702D07">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(б) услови приступа у смислу анализе уговорних односа и начина на који одређени сервисер „добија“ статус овлашћеног сервисера</w:t>
      </w:r>
      <w:r w:rsidR="00702D07" w:rsidRPr="0032151F">
        <w:rPr>
          <w:rFonts w:ascii="Arial" w:eastAsia="SimSun" w:hAnsi="Arial" w:cs="Arial"/>
          <w:bCs/>
          <w:sz w:val="21"/>
          <w:szCs w:val="21"/>
          <w:lang w:val="sr-Cyrl-CS"/>
        </w:rPr>
        <w:t>;</w:t>
      </w:r>
      <w:r w:rsidRPr="0032151F">
        <w:rPr>
          <w:rFonts w:ascii="Arial" w:eastAsia="SimSun" w:hAnsi="Arial" w:cs="Arial"/>
          <w:bCs/>
          <w:sz w:val="21"/>
          <w:szCs w:val="21"/>
          <w:lang w:val="sr-Cyrl-CS"/>
        </w:rPr>
        <w:t xml:space="preserve"> </w:t>
      </w:r>
    </w:p>
    <w:p w:rsidR="007969F9" w:rsidRPr="0032151F" w:rsidRDefault="007969F9" w:rsidP="00702D07">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(в) разлика у цени сата рада сервисера у гарантном року и сервисера који сервисира производ након истека гарантног рока</w:t>
      </w:r>
      <w:r w:rsidR="00702D07" w:rsidRPr="0032151F">
        <w:rPr>
          <w:rFonts w:ascii="Arial" w:eastAsia="SimSun" w:hAnsi="Arial" w:cs="Arial"/>
          <w:bCs/>
          <w:sz w:val="21"/>
          <w:szCs w:val="21"/>
          <w:lang w:val="sr-Cyrl-CS"/>
        </w:rPr>
        <w:t>;</w:t>
      </w:r>
    </w:p>
    <w:p w:rsidR="007969F9" w:rsidRDefault="007969F9" w:rsidP="00702D07">
      <w:pPr>
        <w:spacing w:after="0" w:line="240" w:lineRule="auto"/>
        <w:ind w:firstLine="720"/>
        <w:jc w:val="both"/>
        <w:rPr>
          <w:rFonts w:ascii="Arial" w:eastAsia="SimSun" w:hAnsi="Arial" w:cs="Arial"/>
          <w:bCs/>
          <w:sz w:val="21"/>
          <w:szCs w:val="21"/>
        </w:rPr>
      </w:pPr>
      <w:r w:rsidRPr="0032151F">
        <w:rPr>
          <w:rFonts w:ascii="Arial" w:eastAsia="SimSun" w:hAnsi="Arial" w:cs="Arial"/>
          <w:bCs/>
          <w:sz w:val="21"/>
          <w:szCs w:val="21"/>
          <w:lang w:val="sr-Cyrl-CS"/>
        </w:rPr>
        <w:t>(г) разлика у цени резервних делова које уграђују сервисери у гарантном року (тзв „оригинални резервни делови“) и сервисера који сервисира производ након истека гарантног рока (који имају већу могућност избора, осим оригиналних делова ван</w:t>
      </w:r>
      <w:r w:rsidR="0024025B" w:rsidRPr="0032151F">
        <w:rPr>
          <w:rFonts w:ascii="Arial" w:eastAsia="SimSun" w:hAnsi="Arial" w:cs="Arial"/>
          <w:bCs/>
          <w:sz w:val="21"/>
          <w:szCs w:val="21"/>
          <w:lang w:val="sr-Cyrl-CS"/>
        </w:rPr>
        <w:t xml:space="preserve"> </w:t>
      </w:r>
      <w:r w:rsidRPr="0032151F">
        <w:rPr>
          <w:rFonts w:ascii="Arial" w:eastAsia="SimSun" w:hAnsi="Arial" w:cs="Arial"/>
          <w:bCs/>
          <w:sz w:val="21"/>
          <w:szCs w:val="21"/>
          <w:lang w:val="sr-Cyrl-CS"/>
        </w:rPr>
        <w:t>гарантног рока могуће је уградити и неки други део чије техничке карактеристике задовољавају перформансе производа</w:t>
      </w:r>
      <w:r w:rsidR="0024025B" w:rsidRPr="0032151F">
        <w:rPr>
          <w:rFonts w:ascii="Arial" w:eastAsia="SimSun" w:hAnsi="Arial" w:cs="Arial"/>
          <w:bCs/>
          <w:sz w:val="21"/>
          <w:szCs w:val="21"/>
          <w:lang w:val="sr-Cyrl-CS"/>
        </w:rPr>
        <w:t>)</w:t>
      </w:r>
      <w:r w:rsidRPr="0032151F">
        <w:rPr>
          <w:rFonts w:ascii="Arial" w:eastAsia="SimSun" w:hAnsi="Arial" w:cs="Arial"/>
          <w:bCs/>
          <w:sz w:val="21"/>
          <w:szCs w:val="21"/>
          <w:lang w:val="sr-Cyrl-CS"/>
        </w:rPr>
        <w:t>.</w:t>
      </w:r>
    </w:p>
    <w:p w:rsidR="000D508E" w:rsidRDefault="000D508E" w:rsidP="00702D07">
      <w:pPr>
        <w:spacing w:after="0" w:line="240" w:lineRule="auto"/>
        <w:ind w:firstLine="720"/>
        <w:jc w:val="both"/>
        <w:rPr>
          <w:rFonts w:ascii="Arial" w:eastAsia="SimSun" w:hAnsi="Arial" w:cs="Arial"/>
          <w:bCs/>
          <w:sz w:val="21"/>
          <w:szCs w:val="21"/>
        </w:rPr>
      </w:pPr>
    </w:p>
    <w:p w:rsidR="000D508E" w:rsidRDefault="000D508E" w:rsidP="00702D07">
      <w:pPr>
        <w:spacing w:after="0" w:line="240" w:lineRule="auto"/>
        <w:ind w:firstLine="720"/>
        <w:jc w:val="both"/>
        <w:rPr>
          <w:rFonts w:ascii="Arial" w:eastAsia="SimSun" w:hAnsi="Arial" w:cs="Arial"/>
          <w:bCs/>
          <w:sz w:val="21"/>
          <w:szCs w:val="21"/>
        </w:rPr>
      </w:pPr>
    </w:p>
    <w:p w:rsidR="000D508E" w:rsidRPr="000D508E" w:rsidRDefault="000D508E" w:rsidP="00702D07">
      <w:pPr>
        <w:spacing w:after="0" w:line="240" w:lineRule="auto"/>
        <w:ind w:firstLine="720"/>
        <w:jc w:val="both"/>
        <w:rPr>
          <w:rFonts w:ascii="Arial" w:eastAsia="SimSun" w:hAnsi="Arial" w:cs="Arial"/>
          <w:bCs/>
          <w:sz w:val="21"/>
          <w:szCs w:val="21"/>
        </w:rPr>
      </w:pPr>
    </w:p>
    <w:p w:rsidR="007969F9" w:rsidRPr="0032151F" w:rsidRDefault="007969F9" w:rsidP="009F20DA">
      <w:pPr>
        <w:spacing w:after="0" w:line="240" w:lineRule="auto"/>
        <w:jc w:val="both"/>
        <w:rPr>
          <w:rFonts w:ascii="Arial" w:eastAsia="SimSun" w:hAnsi="Arial" w:cs="Arial"/>
          <w:bCs/>
          <w:sz w:val="21"/>
          <w:szCs w:val="21"/>
          <w:lang w:val="sr-Cyrl-CS"/>
        </w:rPr>
      </w:pPr>
    </w:p>
    <w:p w:rsidR="00FE2868" w:rsidRDefault="00FE2868" w:rsidP="0024025B">
      <w:pPr>
        <w:spacing w:after="0" w:line="240" w:lineRule="auto"/>
        <w:ind w:firstLine="720"/>
        <w:jc w:val="both"/>
        <w:rPr>
          <w:rFonts w:ascii="Arial" w:eastAsia="SimSun" w:hAnsi="Arial" w:cs="Arial"/>
          <w:bCs/>
          <w:sz w:val="21"/>
          <w:szCs w:val="21"/>
          <w:lang w:val="sr-Cyrl-CS"/>
        </w:rPr>
      </w:pPr>
    </w:p>
    <w:p w:rsidR="008E364C" w:rsidRPr="0032151F" w:rsidRDefault="00971F0A" w:rsidP="0024025B">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lastRenderedPageBreak/>
        <w:t xml:space="preserve">Анализа </w:t>
      </w:r>
      <w:r w:rsidR="008E364C" w:rsidRPr="0032151F">
        <w:rPr>
          <w:rFonts w:ascii="Arial" w:eastAsia="SimSun" w:hAnsi="Arial" w:cs="Arial"/>
          <w:bCs/>
          <w:sz w:val="21"/>
          <w:szCs w:val="21"/>
          <w:lang w:val="sr-Cyrl-CS"/>
        </w:rPr>
        <w:t xml:space="preserve">мора испитати ефекте </w:t>
      </w:r>
      <w:r w:rsidR="006F7667" w:rsidRPr="0032151F">
        <w:rPr>
          <w:rFonts w:ascii="Arial" w:eastAsia="SimSun" w:hAnsi="Arial" w:cs="Arial"/>
          <w:bCs/>
          <w:sz w:val="21"/>
          <w:szCs w:val="21"/>
          <w:lang w:val="sr-Cyrl-CS"/>
        </w:rPr>
        <w:t xml:space="preserve">(уговорних) обавеза које </w:t>
      </w:r>
      <w:r w:rsidR="008E364C" w:rsidRPr="0032151F">
        <w:rPr>
          <w:rFonts w:ascii="Arial" w:eastAsia="SimSun" w:hAnsi="Arial" w:cs="Arial"/>
          <w:bCs/>
          <w:sz w:val="21"/>
          <w:szCs w:val="21"/>
          <w:lang w:val="sr-Cyrl-CS"/>
        </w:rPr>
        <w:t>произвођачи</w:t>
      </w:r>
      <w:r w:rsidR="00662747" w:rsidRPr="0032151F">
        <w:rPr>
          <w:rFonts w:ascii="Arial" w:eastAsia="SimSun" w:hAnsi="Arial" w:cs="Arial"/>
          <w:sz w:val="21"/>
          <w:szCs w:val="21"/>
          <w:lang w:val="sr-Cyrl-CS"/>
        </w:rPr>
        <w:t xml:space="preserve">/увозници односно заступници </w:t>
      </w:r>
      <w:r w:rsidR="006F7667" w:rsidRPr="0032151F">
        <w:rPr>
          <w:rFonts w:ascii="Arial" w:eastAsia="SimSun" w:hAnsi="Arial" w:cs="Arial"/>
          <w:bCs/>
          <w:sz w:val="21"/>
          <w:szCs w:val="21"/>
          <w:lang w:val="sr-Cyrl-CS"/>
        </w:rPr>
        <w:t xml:space="preserve">резервних делова и индустријских производа намећу </w:t>
      </w:r>
      <w:r w:rsidR="008E364C" w:rsidRPr="0032151F">
        <w:rPr>
          <w:rFonts w:ascii="Arial" w:eastAsia="SimSun" w:hAnsi="Arial" w:cs="Arial"/>
          <w:bCs/>
          <w:sz w:val="21"/>
          <w:szCs w:val="21"/>
          <w:lang w:val="sr-Cyrl-CS"/>
        </w:rPr>
        <w:t>дилерима резервних делова односно сервисерима</w:t>
      </w:r>
      <w:r w:rsidR="006F7667" w:rsidRPr="0032151F">
        <w:rPr>
          <w:rFonts w:ascii="Arial" w:eastAsia="SimSun" w:hAnsi="Arial" w:cs="Arial"/>
          <w:bCs/>
          <w:sz w:val="21"/>
          <w:szCs w:val="21"/>
          <w:lang w:val="sr-Cyrl-CS"/>
        </w:rPr>
        <w:t xml:space="preserve"> у циљу добијања права ексклузивне</w:t>
      </w:r>
      <w:r w:rsidR="007969F9" w:rsidRPr="0032151F">
        <w:rPr>
          <w:rFonts w:ascii="Arial" w:eastAsia="SimSun" w:hAnsi="Arial" w:cs="Arial"/>
          <w:bCs/>
          <w:sz w:val="21"/>
          <w:szCs w:val="21"/>
          <w:lang w:val="sr-Cyrl-CS"/>
        </w:rPr>
        <w:t xml:space="preserve"> односно селективне </w:t>
      </w:r>
      <w:r w:rsidR="006F7667" w:rsidRPr="0032151F">
        <w:rPr>
          <w:rFonts w:ascii="Arial" w:eastAsia="SimSun" w:hAnsi="Arial" w:cs="Arial"/>
          <w:bCs/>
          <w:sz w:val="21"/>
          <w:szCs w:val="21"/>
          <w:lang w:val="sr-Cyrl-CS"/>
        </w:rPr>
        <w:t>дистрибуције</w:t>
      </w:r>
      <w:r w:rsidR="008E364C" w:rsidRPr="0032151F">
        <w:rPr>
          <w:rFonts w:ascii="Arial" w:eastAsia="SimSun" w:hAnsi="Arial" w:cs="Arial"/>
          <w:bCs/>
          <w:sz w:val="21"/>
          <w:szCs w:val="21"/>
          <w:lang w:val="sr-Cyrl-CS"/>
        </w:rPr>
        <w:t xml:space="preserve">, </w:t>
      </w:r>
      <w:r w:rsidR="007969F9" w:rsidRPr="0032151F">
        <w:rPr>
          <w:rFonts w:ascii="Arial" w:eastAsia="SimSun" w:hAnsi="Arial" w:cs="Arial"/>
          <w:bCs/>
          <w:sz w:val="21"/>
          <w:szCs w:val="21"/>
          <w:lang w:val="sr-Cyrl-CS"/>
        </w:rPr>
        <w:t>као и све друге комбинације вертикалних ограничења у систему дистрибуције резервних делова, на</w:t>
      </w:r>
      <w:r w:rsidR="008E364C" w:rsidRPr="0032151F">
        <w:rPr>
          <w:rFonts w:ascii="Arial" w:eastAsia="SimSun" w:hAnsi="Arial" w:cs="Arial"/>
          <w:bCs/>
          <w:sz w:val="21"/>
          <w:szCs w:val="21"/>
          <w:lang w:val="sr-Cyrl-CS"/>
        </w:rPr>
        <w:t xml:space="preserve"> стање конкуренције на послепродајном  тржишту.</w:t>
      </w:r>
      <w:r w:rsidR="007969F9" w:rsidRPr="0032151F">
        <w:rPr>
          <w:rFonts w:ascii="Arial" w:eastAsia="SimSun" w:hAnsi="Arial" w:cs="Arial"/>
          <w:bCs/>
          <w:sz w:val="21"/>
          <w:szCs w:val="21"/>
          <w:lang w:val="sr-Cyrl-CS"/>
        </w:rPr>
        <w:t xml:space="preserve"> </w:t>
      </w:r>
    </w:p>
    <w:p w:rsidR="008E364C" w:rsidRPr="0032151F" w:rsidRDefault="008E364C" w:rsidP="008E364C">
      <w:pPr>
        <w:spacing w:after="0" w:line="240" w:lineRule="auto"/>
        <w:jc w:val="both"/>
        <w:rPr>
          <w:rFonts w:ascii="Arial" w:eastAsia="SimSun" w:hAnsi="Arial" w:cs="Arial"/>
          <w:b/>
          <w:bCs/>
          <w:sz w:val="21"/>
          <w:szCs w:val="21"/>
          <w:lang w:val="sr-Cyrl-CS"/>
        </w:rPr>
      </w:pPr>
    </w:p>
    <w:p w:rsidR="008E364C" w:rsidRPr="0032151F" w:rsidRDefault="008E364C" w:rsidP="0016725F">
      <w:pPr>
        <w:spacing w:after="0" w:line="240" w:lineRule="auto"/>
        <w:ind w:firstLine="720"/>
        <w:jc w:val="both"/>
        <w:rPr>
          <w:rFonts w:ascii="Arial" w:eastAsia="SimSun" w:hAnsi="Arial" w:cs="Arial"/>
          <w:b/>
          <w:bCs/>
          <w:sz w:val="21"/>
          <w:szCs w:val="21"/>
          <w:lang w:val="sr-Cyrl-CS"/>
        </w:rPr>
      </w:pPr>
      <w:r w:rsidRPr="0032151F">
        <w:rPr>
          <w:rFonts w:ascii="Arial" w:eastAsia="SimSun" w:hAnsi="Arial" w:cs="Arial"/>
          <w:bCs/>
          <w:sz w:val="21"/>
          <w:szCs w:val="21"/>
          <w:lang w:val="sr-Cyrl-CS"/>
        </w:rPr>
        <w:t xml:space="preserve">У вези са питањима од значаја </w:t>
      </w:r>
      <w:r w:rsidR="0024025B" w:rsidRPr="0032151F">
        <w:rPr>
          <w:rFonts w:ascii="Arial" w:eastAsia="SimSun" w:hAnsi="Arial" w:cs="Arial"/>
          <w:bCs/>
          <w:sz w:val="21"/>
          <w:szCs w:val="21"/>
          <w:lang w:val="sr-Cyrl-CS"/>
        </w:rPr>
        <w:t>з</w:t>
      </w:r>
      <w:r w:rsidRPr="0032151F">
        <w:rPr>
          <w:rFonts w:ascii="Arial" w:eastAsia="SimSun" w:hAnsi="Arial" w:cs="Arial"/>
          <w:bCs/>
          <w:sz w:val="21"/>
          <w:szCs w:val="21"/>
          <w:lang w:val="sr-Cyrl-CS"/>
        </w:rPr>
        <w:t xml:space="preserve">а стање конкуренције на тржишту потребно је анализирати </w:t>
      </w:r>
      <w:r w:rsidR="007969F9" w:rsidRPr="0032151F">
        <w:rPr>
          <w:rFonts w:ascii="Arial" w:eastAsia="SimSun" w:hAnsi="Arial" w:cs="Arial"/>
          <w:bCs/>
          <w:sz w:val="21"/>
          <w:szCs w:val="21"/>
          <w:lang w:val="sr-Cyrl-CS"/>
        </w:rPr>
        <w:t xml:space="preserve">и </w:t>
      </w:r>
      <w:r w:rsidRPr="0032151F">
        <w:rPr>
          <w:rFonts w:ascii="Arial" w:eastAsia="SimSun" w:hAnsi="Arial" w:cs="Arial"/>
          <w:bCs/>
          <w:sz w:val="21"/>
          <w:szCs w:val="21"/>
          <w:lang w:val="sr-Cyrl-CS"/>
        </w:rPr>
        <w:t>економски</w:t>
      </w:r>
      <w:r w:rsidR="00CD75CD" w:rsidRPr="0032151F">
        <w:rPr>
          <w:rFonts w:ascii="Arial" w:eastAsia="SimSun" w:hAnsi="Arial" w:cs="Arial"/>
          <w:bCs/>
          <w:sz w:val="21"/>
          <w:szCs w:val="21"/>
          <w:lang w:val="sr-Cyrl-CS"/>
        </w:rPr>
        <w:t xml:space="preserve"> аспект успостављања </w:t>
      </w:r>
      <w:r w:rsidR="007613F9" w:rsidRPr="0032151F">
        <w:rPr>
          <w:rFonts w:ascii="Arial" w:eastAsia="SimSun" w:hAnsi="Arial" w:cs="Arial"/>
          <w:bCs/>
          <w:sz w:val="21"/>
          <w:szCs w:val="21"/>
          <w:lang w:val="sr-Cyrl-CS"/>
        </w:rPr>
        <w:t>мреже званичних дистрибутера</w:t>
      </w:r>
      <w:r w:rsidR="007613F9" w:rsidRPr="0032151F">
        <w:rPr>
          <w:rFonts w:ascii="Arial" w:eastAsia="SimSun" w:hAnsi="Arial" w:cs="Arial"/>
          <w:b/>
          <w:bCs/>
          <w:sz w:val="21"/>
          <w:szCs w:val="21"/>
          <w:lang w:val="sr-Cyrl-CS"/>
        </w:rPr>
        <w:t xml:space="preserve"> </w:t>
      </w:r>
      <w:r w:rsidR="007613F9" w:rsidRPr="0032151F">
        <w:rPr>
          <w:rFonts w:ascii="Arial" w:eastAsia="SimSun" w:hAnsi="Arial" w:cs="Arial"/>
          <w:bCs/>
          <w:sz w:val="21"/>
          <w:szCs w:val="21"/>
          <w:lang w:val="sr-Cyrl-CS"/>
        </w:rPr>
        <w:t>резервних</w:t>
      </w:r>
      <w:r w:rsidR="007613F9" w:rsidRPr="0032151F">
        <w:rPr>
          <w:rFonts w:ascii="Arial" w:eastAsia="SimSun" w:hAnsi="Arial" w:cs="Arial"/>
          <w:b/>
          <w:bCs/>
          <w:sz w:val="21"/>
          <w:szCs w:val="21"/>
          <w:lang w:val="sr-Cyrl-CS"/>
        </w:rPr>
        <w:t xml:space="preserve"> </w:t>
      </w:r>
      <w:r w:rsidR="007613F9" w:rsidRPr="0032151F">
        <w:rPr>
          <w:rFonts w:ascii="Arial" w:eastAsia="SimSun" w:hAnsi="Arial" w:cs="Arial"/>
          <w:bCs/>
          <w:sz w:val="21"/>
          <w:szCs w:val="21"/>
          <w:lang w:val="sr-Cyrl-CS"/>
        </w:rPr>
        <w:t>делова и сервиса</w:t>
      </w:r>
      <w:r w:rsidR="009F20DA" w:rsidRPr="0032151F">
        <w:rPr>
          <w:rFonts w:ascii="Arial" w:eastAsia="SimSun" w:hAnsi="Arial" w:cs="Arial"/>
          <w:bCs/>
          <w:sz w:val="21"/>
          <w:szCs w:val="21"/>
          <w:lang w:val="sr-Cyrl-CS"/>
        </w:rPr>
        <w:t xml:space="preserve"> и то </w:t>
      </w:r>
      <w:r w:rsidR="0024025B" w:rsidRPr="0032151F">
        <w:rPr>
          <w:rFonts w:ascii="Arial" w:eastAsia="SimSun" w:hAnsi="Arial" w:cs="Arial"/>
          <w:bCs/>
          <w:sz w:val="21"/>
          <w:szCs w:val="21"/>
          <w:lang w:val="sr-Cyrl-CS"/>
        </w:rPr>
        <w:t xml:space="preserve">са </w:t>
      </w:r>
      <w:r w:rsidR="009F20DA" w:rsidRPr="0032151F">
        <w:rPr>
          <w:rFonts w:ascii="Arial" w:eastAsia="SimSun" w:hAnsi="Arial" w:cs="Arial"/>
          <w:bCs/>
          <w:sz w:val="21"/>
          <w:szCs w:val="21"/>
          <w:lang w:val="sr-Cyrl-CS"/>
        </w:rPr>
        <w:t>више аспеката: из перспективе произвођача</w:t>
      </w:r>
      <w:r w:rsidR="00662747" w:rsidRPr="0032151F">
        <w:rPr>
          <w:rFonts w:ascii="Arial" w:eastAsia="SimSun" w:hAnsi="Arial" w:cs="Arial"/>
          <w:bCs/>
          <w:sz w:val="21"/>
          <w:szCs w:val="21"/>
          <w:lang w:val="sr-Cyrl-CS"/>
        </w:rPr>
        <w:t>/</w:t>
      </w:r>
      <w:r w:rsidR="00662747" w:rsidRPr="0032151F">
        <w:rPr>
          <w:rFonts w:ascii="Arial" w:eastAsia="SimSun" w:hAnsi="Arial" w:cs="Arial"/>
          <w:sz w:val="21"/>
          <w:szCs w:val="21"/>
          <w:lang w:val="sr-Cyrl-CS"/>
        </w:rPr>
        <w:t>увозника односно заступника</w:t>
      </w:r>
      <w:r w:rsidR="009F20DA" w:rsidRPr="0032151F">
        <w:rPr>
          <w:rFonts w:ascii="Arial" w:eastAsia="SimSun" w:hAnsi="Arial" w:cs="Arial"/>
          <w:bCs/>
          <w:sz w:val="21"/>
          <w:szCs w:val="21"/>
          <w:lang w:val="sr-Cyrl-CS"/>
        </w:rPr>
        <w:t xml:space="preserve"> (економија обима, уштеде у троковима логистике и транспорта, стварање имиџа бренда прописујући униформност и стандардизацију код дистрибутера), из перспективе дистрибутера (заштита од слепих путника </w:t>
      </w:r>
      <w:r w:rsidR="009F20DA" w:rsidRPr="0032151F">
        <w:rPr>
          <w:rFonts w:ascii="Arial" w:eastAsia="SimSun" w:hAnsi="Arial" w:cs="Arial"/>
          <w:bCs/>
          <w:i/>
          <w:sz w:val="21"/>
          <w:szCs w:val="21"/>
          <w:lang w:val="sr-Cyrl-CS"/>
        </w:rPr>
        <w:t>„</w:t>
      </w:r>
      <w:r w:rsidR="009F20DA" w:rsidRPr="0032151F">
        <w:rPr>
          <w:rFonts w:ascii="Arial" w:eastAsia="SimSun" w:hAnsi="Arial" w:cs="Arial"/>
          <w:bCs/>
          <w:i/>
          <w:sz w:val="21"/>
          <w:szCs w:val="21"/>
          <w:lang w:val="sr-Latn-CS"/>
        </w:rPr>
        <w:t>free riders“</w:t>
      </w:r>
      <w:r w:rsidR="007969F9" w:rsidRPr="0032151F">
        <w:rPr>
          <w:rFonts w:ascii="Arial" w:eastAsia="SimSun" w:hAnsi="Arial" w:cs="Arial"/>
          <w:bCs/>
          <w:i/>
          <w:sz w:val="21"/>
          <w:szCs w:val="21"/>
          <w:lang w:val="sr-Cyrl-CS"/>
        </w:rPr>
        <w:t>)</w:t>
      </w:r>
      <w:r w:rsidR="009F20DA" w:rsidRPr="0032151F">
        <w:rPr>
          <w:rFonts w:ascii="Arial" w:eastAsia="SimSun" w:hAnsi="Arial" w:cs="Arial"/>
          <w:bCs/>
          <w:sz w:val="21"/>
          <w:szCs w:val="21"/>
          <w:lang w:val="sr-Latn-CS"/>
        </w:rPr>
        <w:t xml:space="preserve"> </w:t>
      </w:r>
      <w:r w:rsidR="009F20DA" w:rsidRPr="0032151F">
        <w:rPr>
          <w:rFonts w:ascii="Arial" w:eastAsia="SimSun" w:hAnsi="Arial" w:cs="Arial"/>
          <w:bCs/>
          <w:sz w:val="21"/>
          <w:szCs w:val="21"/>
          <w:lang w:val="sr-Cyrl-CS"/>
        </w:rPr>
        <w:t>и угла потрошача (корист од ценовне и неценовне конкуренције, повећање квалитета послепродајне услуге).</w:t>
      </w:r>
      <w:r w:rsidR="007613F9" w:rsidRPr="0032151F">
        <w:rPr>
          <w:rFonts w:ascii="Arial" w:eastAsia="SimSun" w:hAnsi="Arial" w:cs="Arial"/>
          <w:bCs/>
          <w:sz w:val="21"/>
          <w:szCs w:val="21"/>
          <w:lang w:val="sr-Cyrl-CS"/>
        </w:rPr>
        <w:t xml:space="preserve"> </w:t>
      </w:r>
    </w:p>
    <w:p w:rsidR="00CB087A" w:rsidRPr="0032151F" w:rsidRDefault="00CB087A" w:rsidP="00AF1CA8">
      <w:pPr>
        <w:spacing w:after="0" w:line="240" w:lineRule="auto"/>
        <w:jc w:val="both"/>
        <w:rPr>
          <w:rFonts w:ascii="Arial" w:eastAsia="SimSun" w:hAnsi="Arial" w:cs="Arial"/>
          <w:bCs/>
          <w:sz w:val="21"/>
          <w:szCs w:val="21"/>
          <w:lang w:val="sr-Cyrl-CS"/>
        </w:rPr>
      </w:pPr>
    </w:p>
    <w:p w:rsidR="00DB632B" w:rsidRPr="0032151F" w:rsidRDefault="00971F0A" w:rsidP="00AF520B">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У</w:t>
      </w:r>
      <w:r w:rsidR="00BC443A" w:rsidRPr="0032151F">
        <w:rPr>
          <w:rFonts w:ascii="Arial" w:eastAsia="SimSun" w:hAnsi="Arial" w:cs="Arial"/>
          <w:bCs/>
          <w:sz w:val="21"/>
          <w:szCs w:val="21"/>
          <w:lang w:val="sr-Cyrl-CS"/>
        </w:rPr>
        <w:t xml:space="preserve"> погледу пружања услуге сервисирања фокус анализе биће</w:t>
      </w:r>
      <w:r w:rsidRPr="0032151F">
        <w:rPr>
          <w:rFonts w:ascii="Arial" w:eastAsia="SimSun" w:hAnsi="Arial" w:cs="Arial"/>
          <w:bCs/>
          <w:sz w:val="21"/>
          <w:szCs w:val="21"/>
          <w:lang w:val="sr-Cyrl-CS"/>
        </w:rPr>
        <w:t xml:space="preserve"> усмерен на</w:t>
      </w:r>
      <w:r w:rsidR="00BC443A" w:rsidRPr="0032151F">
        <w:rPr>
          <w:rFonts w:ascii="Arial" w:eastAsia="SimSun" w:hAnsi="Arial" w:cs="Arial"/>
          <w:bCs/>
          <w:sz w:val="21"/>
          <w:szCs w:val="21"/>
          <w:lang w:val="sr-Cyrl-CS"/>
        </w:rPr>
        <w:t xml:space="preserve"> начин организовања сервисних мрежа од стране произвођача  и условима за укључивање у сервисну мрежу. Од произвођача </w:t>
      </w:r>
      <w:r w:rsidR="0094420F">
        <w:rPr>
          <w:rFonts w:ascii="Arial" w:eastAsia="SimSun" w:hAnsi="Arial" w:cs="Arial"/>
          <w:bCs/>
          <w:sz w:val="21"/>
          <w:szCs w:val="21"/>
          <w:lang w:val="sr-Cyrl-RS"/>
        </w:rPr>
        <w:t xml:space="preserve">ће бити </w:t>
      </w:r>
      <w:r w:rsidR="00BC443A" w:rsidRPr="0032151F">
        <w:rPr>
          <w:rFonts w:ascii="Arial" w:eastAsia="SimSun" w:hAnsi="Arial" w:cs="Arial"/>
          <w:bCs/>
          <w:sz w:val="21"/>
          <w:szCs w:val="21"/>
          <w:lang w:val="sr-Cyrl-CS"/>
        </w:rPr>
        <w:t>прибављени подаци о односу између поправки које обављају самостално и поправки које обављају независни сервисери, како у гарантом периоду тако и након његовог истека, када трошкове поправке сносе крајњи потрошачи.</w:t>
      </w:r>
    </w:p>
    <w:p w:rsidR="00DB632B" w:rsidRPr="0032151F" w:rsidRDefault="00DB632B">
      <w:pPr>
        <w:spacing w:after="0" w:line="240" w:lineRule="auto"/>
        <w:jc w:val="both"/>
        <w:rPr>
          <w:rFonts w:ascii="Arial" w:eastAsia="SimSun" w:hAnsi="Arial" w:cs="Arial"/>
          <w:bCs/>
          <w:sz w:val="21"/>
          <w:szCs w:val="21"/>
          <w:lang w:val="sr-Cyrl-CS"/>
        </w:rPr>
      </w:pPr>
    </w:p>
    <w:p w:rsidR="00DB632B" w:rsidRPr="0032151F" w:rsidRDefault="00971F0A" w:rsidP="00AF520B">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И</w:t>
      </w:r>
      <w:r w:rsidR="00BC443A" w:rsidRPr="0032151F">
        <w:rPr>
          <w:rFonts w:ascii="Arial" w:eastAsia="SimSun" w:hAnsi="Arial" w:cs="Arial"/>
          <w:bCs/>
          <w:sz w:val="21"/>
          <w:szCs w:val="21"/>
          <w:lang w:val="sr-Cyrl-CS"/>
        </w:rPr>
        <w:t>страживање треба да укаже да ли и на који начин произвођачи</w:t>
      </w:r>
      <w:r w:rsidR="00662747" w:rsidRPr="0032151F">
        <w:rPr>
          <w:rFonts w:ascii="Arial" w:eastAsia="SimSun" w:hAnsi="Arial" w:cs="Arial"/>
          <w:bCs/>
          <w:sz w:val="21"/>
          <w:szCs w:val="21"/>
          <w:lang w:val="sr-Cyrl-CS"/>
        </w:rPr>
        <w:t>/</w:t>
      </w:r>
      <w:r w:rsidR="00662747" w:rsidRPr="0032151F">
        <w:rPr>
          <w:rFonts w:ascii="Arial" w:eastAsia="SimSun" w:hAnsi="Arial" w:cs="Arial"/>
          <w:sz w:val="21"/>
          <w:szCs w:val="21"/>
          <w:lang w:val="sr-Cyrl-CS"/>
        </w:rPr>
        <w:t>увозници</w:t>
      </w:r>
      <w:r w:rsidRPr="0032151F">
        <w:rPr>
          <w:rFonts w:ascii="Arial" w:eastAsia="SimSun" w:hAnsi="Arial" w:cs="Arial"/>
          <w:sz w:val="21"/>
          <w:szCs w:val="21"/>
          <w:lang w:val="sr-Cyrl-CS"/>
        </w:rPr>
        <w:t>,</w:t>
      </w:r>
      <w:r w:rsidR="00662747" w:rsidRPr="0032151F">
        <w:rPr>
          <w:rFonts w:ascii="Arial" w:eastAsia="SimSun" w:hAnsi="Arial" w:cs="Arial"/>
          <w:sz w:val="21"/>
          <w:szCs w:val="21"/>
          <w:lang w:val="sr-Cyrl-CS"/>
        </w:rPr>
        <w:t xml:space="preserve"> односно заступници, </w:t>
      </w:r>
      <w:r w:rsidR="00BC443A" w:rsidRPr="0032151F">
        <w:rPr>
          <w:rFonts w:ascii="Arial" w:eastAsia="SimSun" w:hAnsi="Arial" w:cs="Arial"/>
          <w:bCs/>
          <w:sz w:val="21"/>
          <w:szCs w:val="21"/>
          <w:lang w:val="sr-Cyrl-CS"/>
        </w:rPr>
        <w:t>могу органичити независним сервисима приступ резервним деловима и/или технички</w:t>
      </w:r>
      <w:r w:rsidRPr="0032151F">
        <w:rPr>
          <w:rFonts w:ascii="Arial" w:eastAsia="SimSun" w:hAnsi="Arial" w:cs="Arial"/>
          <w:bCs/>
          <w:sz w:val="21"/>
          <w:szCs w:val="21"/>
          <w:lang w:val="sr-Cyrl-CS"/>
        </w:rPr>
        <w:t>м</w:t>
      </w:r>
      <w:r w:rsidR="00BC443A" w:rsidRPr="0032151F">
        <w:rPr>
          <w:rFonts w:ascii="Arial" w:eastAsia="SimSun" w:hAnsi="Arial" w:cs="Arial"/>
          <w:bCs/>
          <w:sz w:val="21"/>
          <w:szCs w:val="21"/>
          <w:lang w:val="sr-Cyrl-CS"/>
        </w:rPr>
        <w:t xml:space="preserve"> информација</w:t>
      </w:r>
      <w:r w:rsidRPr="0032151F">
        <w:rPr>
          <w:rFonts w:ascii="Arial" w:eastAsia="SimSun" w:hAnsi="Arial" w:cs="Arial"/>
          <w:bCs/>
          <w:sz w:val="21"/>
          <w:szCs w:val="21"/>
          <w:lang w:val="sr-Cyrl-CS"/>
        </w:rPr>
        <w:t>ма</w:t>
      </w:r>
      <w:r w:rsidR="00BC443A" w:rsidRPr="0032151F">
        <w:rPr>
          <w:rFonts w:ascii="Arial" w:eastAsia="SimSun" w:hAnsi="Arial" w:cs="Arial"/>
          <w:bCs/>
          <w:sz w:val="21"/>
          <w:szCs w:val="21"/>
          <w:lang w:val="sr-Cyrl-CS"/>
        </w:rPr>
        <w:t xml:space="preserve"> које су им неопходне, како би се једнако надметали у пружању услуга сервиса. Предмет анализе обухватиће не само услове под којима се прибављају резерви делови већ и прелиминарну анализу цена. Анализа цена има за циљ да покаже да ли произвођачи</w:t>
      </w:r>
      <w:r w:rsidR="00021511" w:rsidRPr="0032151F">
        <w:rPr>
          <w:rFonts w:ascii="Arial" w:eastAsia="SimSun" w:hAnsi="Arial" w:cs="Arial"/>
          <w:bCs/>
          <w:sz w:val="21"/>
          <w:szCs w:val="21"/>
          <w:lang w:val="sr-Cyrl-CS"/>
        </w:rPr>
        <w:t>/</w:t>
      </w:r>
      <w:r w:rsidR="00662747" w:rsidRPr="0032151F">
        <w:rPr>
          <w:rFonts w:ascii="Arial" w:eastAsia="SimSun" w:hAnsi="Arial" w:cs="Arial"/>
          <w:sz w:val="21"/>
          <w:szCs w:val="21"/>
          <w:lang w:val="sr-Cyrl-CS"/>
        </w:rPr>
        <w:t>увозници</w:t>
      </w:r>
      <w:r w:rsidR="00021511" w:rsidRPr="0032151F">
        <w:rPr>
          <w:rFonts w:ascii="Arial" w:eastAsia="SimSun" w:hAnsi="Arial" w:cs="Arial"/>
          <w:sz w:val="21"/>
          <w:szCs w:val="21"/>
          <w:lang w:val="sr-Cyrl-CS"/>
        </w:rPr>
        <w:t>,</w:t>
      </w:r>
      <w:r w:rsidR="00662747" w:rsidRPr="0032151F">
        <w:rPr>
          <w:rFonts w:ascii="Arial" w:eastAsia="SimSun" w:hAnsi="Arial" w:cs="Arial"/>
          <w:sz w:val="21"/>
          <w:szCs w:val="21"/>
          <w:lang w:val="sr-Cyrl-CS"/>
        </w:rPr>
        <w:t xml:space="preserve"> односно заступници </w:t>
      </w:r>
      <w:r w:rsidR="00BC443A" w:rsidRPr="0032151F">
        <w:rPr>
          <w:rFonts w:ascii="Arial" w:eastAsia="SimSun" w:hAnsi="Arial" w:cs="Arial"/>
          <w:bCs/>
          <w:sz w:val="21"/>
          <w:szCs w:val="21"/>
          <w:lang w:val="sr-Cyrl-CS"/>
        </w:rPr>
        <w:t>резервних делова наплаћују високе цене независним сервисерима, које онемогућавају њих да се једнако ефикасно надмећу у пружању тих услуга. Ова анализа има за циљ да</w:t>
      </w:r>
      <w:r w:rsidR="00021511" w:rsidRPr="0032151F">
        <w:rPr>
          <w:rFonts w:ascii="Arial" w:eastAsia="SimSun" w:hAnsi="Arial" w:cs="Arial"/>
          <w:bCs/>
          <w:sz w:val="21"/>
          <w:szCs w:val="21"/>
          <w:lang w:val="sr-Cyrl-CS"/>
        </w:rPr>
        <w:t xml:space="preserve"> да</w:t>
      </w:r>
      <w:r w:rsidR="00BC443A" w:rsidRPr="0032151F">
        <w:rPr>
          <w:rFonts w:ascii="Arial" w:eastAsia="SimSun" w:hAnsi="Arial" w:cs="Arial"/>
          <w:bCs/>
          <w:sz w:val="21"/>
          <w:szCs w:val="21"/>
          <w:lang w:val="sr-Cyrl-CS"/>
        </w:rPr>
        <w:t xml:space="preserve"> прелиминарни налаз </w:t>
      </w:r>
      <w:r w:rsidR="00021511" w:rsidRPr="0032151F">
        <w:rPr>
          <w:rFonts w:ascii="Arial" w:eastAsia="SimSun" w:hAnsi="Arial" w:cs="Arial"/>
          <w:bCs/>
          <w:sz w:val="21"/>
          <w:szCs w:val="21"/>
          <w:lang w:val="sr-Cyrl-CS"/>
        </w:rPr>
        <w:t xml:space="preserve">на питање: </w:t>
      </w:r>
      <w:r w:rsidR="00BC443A" w:rsidRPr="0032151F">
        <w:rPr>
          <w:rFonts w:ascii="Arial" w:eastAsia="SimSun" w:hAnsi="Arial" w:cs="Arial"/>
          <w:bCs/>
          <w:sz w:val="21"/>
          <w:szCs w:val="21"/>
          <w:lang w:val="sr-Cyrl-CS"/>
        </w:rPr>
        <w:t xml:space="preserve">да ли постоје подстицаји потрошача да </w:t>
      </w:r>
      <w:r w:rsidR="00021511" w:rsidRPr="0032151F">
        <w:rPr>
          <w:rFonts w:ascii="Arial" w:eastAsia="SimSun" w:hAnsi="Arial" w:cs="Arial"/>
          <w:bCs/>
          <w:sz w:val="21"/>
          <w:szCs w:val="21"/>
          <w:lang w:val="sr-Cyrl-CS"/>
        </w:rPr>
        <w:t xml:space="preserve">првенствено изаберу могућност </w:t>
      </w:r>
      <w:r w:rsidR="00BC443A" w:rsidRPr="0032151F">
        <w:rPr>
          <w:rFonts w:ascii="Arial" w:eastAsia="SimSun" w:hAnsi="Arial" w:cs="Arial"/>
          <w:bCs/>
          <w:sz w:val="21"/>
          <w:szCs w:val="21"/>
          <w:lang w:val="sr-Cyrl-CS"/>
        </w:rPr>
        <w:t xml:space="preserve">замене производ </w:t>
      </w:r>
      <w:r w:rsidR="00021511" w:rsidRPr="0032151F">
        <w:rPr>
          <w:rFonts w:ascii="Arial" w:eastAsia="SimSun" w:hAnsi="Arial" w:cs="Arial"/>
          <w:bCs/>
          <w:sz w:val="21"/>
          <w:szCs w:val="21"/>
          <w:lang w:val="sr-Cyrl-CS"/>
        </w:rPr>
        <w:t>а не</w:t>
      </w:r>
      <w:r w:rsidR="00BC443A" w:rsidRPr="0032151F">
        <w:rPr>
          <w:rFonts w:ascii="Arial" w:eastAsia="SimSun" w:hAnsi="Arial" w:cs="Arial"/>
          <w:bCs/>
          <w:sz w:val="21"/>
          <w:szCs w:val="21"/>
          <w:lang w:val="sr-Cyrl-CS"/>
        </w:rPr>
        <w:t xml:space="preserve"> поправку</w:t>
      </w:r>
      <w:r w:rsidR="00021511" w:rsidRPr="0032151F">
        <w:rPr>
          <w:rFonts w:ascii="Arial" w:eastAsia="SimSun" w:hAnsi="Arial" w:cs="Arial"/>
          <w:bCs/>
          <w:sz w:val="21"/>
          <w:szCs w:val="21"/>
          <w:lang w:val="sr-Cyrl-CS"/>
        </w:rPr>
        <w:t xml:space="preserve"> истог</w:t>
      </w:r>
      <w:r w:rsidR="00BC443A" w:rsidRPr="0032151F">
        <w:rPr>
          <w:rFonts w:ascii="Arial" w:eastAsia="SimSun" w:hAnsi="Arial" w:cs="Arial"/>
          <w:bCs/>
          <w:sz w:val="21"/>
          <w:szCs w:val="21"/>
          <w:lang w:val="sr-Cyrl-CS"/>
        </w:rPr>
        <w:t xml:space="preserve">, што би </w:t>
      </w:r>
      <w:r w:rsidR="00021511" w:rsidRPr="0032151F">
        <w:rPr>
          <w:rFonts w:ascii="Arial" w:eastAsia="SimSun" w:hAnsi="Arial" w:cs="Arial"/>
          <w:bCs/>
          <w:sz w:val="21"/>
          <w:szCs w:val="21"/>
          <w:lang w:val="sr-Cyrl-CS"/>
        </w:rPr>
        <w:t xml:space="preserve">могло </w:t>
      </w:r>
      <w:r w:rsidR="00BC443A" w:rsidRPr="0032151F">
        <w:rPr>
          <w:rFonts w:ascii="Arial" w:eastAsia="SimSun" w:hAnsi="Arial" w:cs="Arial"/>
          <w:bCs/>
          <w:sz w:val="21"/>
          <w:szCs w:val="21"/>
          <w:lang w:val="sr-Cyrl-CS"/>
        </w:rPr>
        <w:t>значи</w:t>
      </w:r>
      <w:r w:rsidR="00021511" w:rsidRPr="0032151F">
        <w:rPr>
          <w:rFonts w:ascii="Arial" w:eastAsia="SimSun" w:hAnsi="Arial" w:cs="Arial"/>
          <w:bCs/>
          <w:sz w:val="21"/>
          <w:szCs w:val="21"/>
          <w:lang w:val="sr-Cyrl-CS"/>
        </w:rPr>
        <w:t>ти</w:t>
      </w:r>
      <w:r w:rsidR="00BC443A" w:rsidRPr="0032151F">
        <w:rPr>
          <w:rFonts w:ascii="Arial" w:eastAsia="SimSun" w:hAnsi="Arial" w:cs="Arial"/>
          <w:bCs/>
          <w:sz w:val="21"/>
          <w:szCs w:val="21"/>
          <w:lang w:val="sr-Cyrl-CS"/>
        </w:rPr>
        <w:t xml:space="preserve"> да произвођачи максимизирају своју продају нових производа. У том смислу је неопходно да се анализира и могућност да ово понашање има свој извор у жељи потрошача да прибаве производе веће функционалности и бољих спецификације уз ниже цене. Један од метода анализе биће упоређивање цена резервних делови који се најчешће користе за сваки од производа који буду уврштени у анализу.</w:t>
      </w:r>
    </w:p>
    <w:p w:rsidR="00DB632B" w:rsidRPr="0032151F" w:rsidRDefault="00DB632B">
      <w:pPr>
        <w:spacing w:after="0" w:line="240" w:lineRule="auto"/>
        <w:jc w:val="both"/>
        <w:rPr>
          <w:rFonts w:ascii="Arial" w:eastAsia="SimSun" w:hAnsi="Arial" w:cs="Arial"/>
          <w:bCs/>
          <w:sz w:val="21"/>
          <w:szCs w:val="21"/>
          <w:lang w:val="sr-Cyrl-CS"/>
        </w:rPr>
      </w:pPr>
    </w:p>
    <w:p w:rsidR="00DB632B" w:rsidRPr="0032151F" w:rsidRDefault="00021511" w:rsidP="00AF520B">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Једно од питања на које истраживање треба да да одговор односи се и на у</w:t>
      </w:r>
      <w:r w:rsidR="00BC443A" w:rsidRPr="0032151F">
        <w:rPr>
          <w:rFonts w:ascii="Arial" w:eastAsia="SimSun" w:hAnsi="Arial" w:cs="Arial"/>
          <w:bCs/>
          <w:sz w:val="21"/>
          <w:szCs w:val="21"/>
          <w:lang w:val="sr-Cyrl-CS"/>
        </w:rPr>
        <w:t>купн</w:t>
      </w:r>
      <w:r w:rsidRPr="0032151F">
        <w:rPr>
          <w:rFonts w:ascii="Arial" w:eastAsia="SimSun" w:hAnsi="Arial" w:cs="Arial"/>
          <w:bCs/>
          <w:sz w:val="21"/>
          <w:szCs w:val="21"/>
          <w:lang w:val="sr-Cyrl-CS"/>
        </w:rPr>
        <w:t>у</w:t>
      </w:r>
      <w:r w:rsidR="00BC443A" w:rsidRPr="0032151F">
        <w:rPr>
          <w:rFonts w:ascii="Arial" w:eastAsia="SimSun" w:hAnsi="Arial" w:cs="Arial"/>
          <w:bCs/>
          <w:sz w:val="21"/>
          <w:szCs w:val="21"/>
          <w:lang w:val="sr-Cyrl-CS"/>
        </w:rPr>
        <w:t xml:space="preserve"> цен</w:t>
      </w:r>
      <w:r w:rsidRPr="0032151F">
        <w:rPr>
          <w:rFonts w:ascii="Arial" w:eastAsia="SimSun" w:hAnsi="Arial" w:cs="Arial"/>
          <w:bCs/>
          <w:sz w:val="21"/>
          <w:szCs w:val="21"/>
          <w:lang w:val="sr-Cyrl-CS"/>
        </w:rPr>
        <w:t>у</w:t>
      </w:r>
      <w:r w:rsidR="00BC443A" w:rsidRPr="0032151F">
        <w:rPr>
          <w:rFonts w:ascii="Arial" w:eastAsia="SimSun" w:hAnsi="Arial" w:cs="Arial"/>
          <w:bCs/>
          <w:sz w:val="21"/>
          <w:szCs w:val="21"/>
          <w:lang w:val="sr-Cyrl-CS"/>
        </w:rPr>
        <w:t xml:space="preserve"> производа</w:t>
      </w:r>
      <w:r w:rsidRPr="0032151F">
        <w:rPr>
          <w:rFonts w:ascii="Arial" w:eastAsia="SimSun" w:hAnsi="Arial" w:cs="Arial"/>
          <w:bCs/>
          <w:sz w:val="21"/>
          <w:szCs w:val="21"/>
          <w:lang w:val="sr-Cyrl-CS"/>
        </w:rPr>
        <w:t>, односно</w:t>
      </w:r>
      <w:r w:rsidR="00BC443A" w:rsidRPr="0032151F">
        <w:rPr>
          <w:rFonts w:ascii="Arial" w:eastAsia="SimSun" w:hAnsi="Arial" w:cs="Arial"/>
          <w:bCs/>
          <w:sz w:val="21"/>
          <w:szCs w:val="21"/>
          <w:lang w:val="sr-Cyrl-CS"/>
        </w:rPr>
        <w:t xml:space="preserve"> да ли потрошачи могу претпоставити укупне трошкове производа за време трајања његове употребе или животног века производа, како би се утврдило да ли тржиште послепродајних услуга и информације о њему утичу на примарно тржиште</w:t>
      </w:r>
      <w:r w:rsidRPr="0032151F">
        <w:rPr>
          <w:rFonts w:ascii="Arial" w:eastAsia="SimSun" w:hAnsi="Arial" w:cs="Arial"/>
          <w:bCs/>
          <w:sz w:val="21"/>
          <w:szCs w:val="21"/>
          <w:lang w:val="sr-Cyrl-CS"/>
        </w:rPr>
        <w:t>, као и д</w:t>
      </w:r>
      <w:r w:rsidR="00BC443A" w:rsidRPr="0032151F">
        <w:rPr>
          <w:rFonts w:ascii="Arial" w:eastAsia="SimSun" w:hAnsi="Arial" w:cs="Arial"/>
          <w:bCs/>
          <w:sz w:val="21"/>
          <w:szCs w:val="21"/>
          <w:lang w:val="sr-Cyrl-CS"/>
        </w:rPr>
        <w:t>а ли су потрошачи свесни трошкова после истека гарантног рока када се опредељују за куповину неког производа</w:t>
      </w:r>
      <w:r w:rsidRPr="0032151F">
        <w:rPr>
          <w:rFonts w:ascii="Arial" w:eastAsia="SimSun" w:hAnsi="Arial" w:cs="Arial"/>
          <w:bCs/>
          <w:sz w:val="21"/>
          <w:szCs w:val="21"/>
          <w:lang w:val="sr-Cyrl-CS"/>
        </w:rPr>
        <w:t>.</w:t>
      </w:r>
      <w:r w:rsidR="00BC443A" w:rsidRPr="0032151F">
        <w:rPr>
          <w:rFonts w:ascii="Arial" w:eastAsia="SimSun" w:hAnsi="Arial" w:cs="Arial"/>
          <w:bCs/>
          <w:sz w:val="21"/>
          <w:szCs w:val="21"/>
          <w:lang w:val="sr-Cyrl-CS"/>
        </w:rPr>
        <w:t xml:space="preserve"> </w:t>
      </w:r>
    </w:p>
    <w:p w:rsidR="00631719" w:rsidRPr="0032151F" w:rsidRDefault="00631719" w:rsidP="00AF1CA8">
      <w:pPr>
        <w:spacing w:after="0" w:line="240" w:lineRule="auto"/>
        <w:jc w:val="both"/>
        <w:rPr>
          <w:rFonts w:ascii="Arial" w:eastAsia="SimSun" w:hAnsi="Arial" w:cs="Arial"/>
          <w:bCs/>
          <w:sz w:val="21"/>
          <w:szCs w:val="21"/>
          <w:lang w:val="sr-Cyrl-CS"/>
        </w:rPr>
      </w:pPr>
    </w:p>
    <w:p w:rsidR="00AF1CA8" w:rsidRPr="0032151F" w:rsidRDefault="00B551D6" w:rsidP="00AF520B">
      <w:pPr>
        <w:spacing w:after="0" w:line="240" w:lineRule="auto"/>
        <w:ind w:firstLine="720"/>
        <w:jc w:val="both"/>
        <w:rPr>
          <w:rFonts w:ascii="Arial" w:eastAsia="SimSun" w:hAnsi="Arial" w:cs="Arial"/>
          <w:bCs/>
          <w:sz w:val="21"/>
          <w:szCs w:val="21"/>
          <w:lang w:val="sr-Cyrl-CS"/>
        </w:rPr>
      </w:pPr>
      <w:r>
        <w:rPr>
          <w:rFonts w:ascii="Arial" w:eastAsia="SimSun" w:hAnsi="Arial" w:cs="Arial"/>
          <w:bCs/>
          <w:sz w:val="21"/>
          <w:szCs w:val="21"/>
          <w:lang w:val="sr-Cyrl-CS"/>
        </w:rPr>
        <w:t>Током истраживања п</w:t>
      </w:r>
      <w:r w:rsidR="00FE5960" w:rsidRPr="0032151F">
        <w:rPr>
          <w:rFonts w:ascii="Arial" w:eastAsia="SimSun" w:hAnsi="Arial" w:cs="Arial"/>
          <w:bCs/>
          <w:sz w:val="21"/>
          <w:szCs w:val="21"/>
          <w:lang w:val="sr-Cyrl-CS"/>
        </w:rPr>
        <w:t xml:space="preserve">отребно је имати у виду различите учеснике у вертикално интегрисаном ланцу производа од произвођача до потрошача па је с тим у вези потребно испитати утицај горе наведених фактора на сваки од наведених </w:t>
      </w:r>
      <w:r w:rsidR="00172219" w:rsidRPr="0032151F">
        <w:rPr>
          <w:rFonts w:ascii="Arial" w:eastAsia="SimSun" w:hAnsi="Arial" w:cs="Arial"/>
          <w:bCs/>
          <w:sz w:val="21"/>
          <w:szCs w:val="21"/>
          <w:lang w:val="sr-Cyrl-CS"/>
        </w:rPr>
        <w:t>тржишних сегмената</w:t>
      </w:r>
      <w:r w:rsidR="00AF1CA8" w:rsidRPr="0032151F">
        <w:rPr>
          <w:rFonts w:ascii="Arial" w:eastAsia="SimSun" w:hAnsi="Arial" w:cs="Arial"/>
          <w:bCs/>
          <w:sz w:val="21"/>
          <w:szCs w:val="21"/>
          <w:lang w:val="sr-Cyrl-CS"/>
        </w:rPr>
        <w:t xml:space="preserve"> и то:</w:t>
      </w:r>
    </w:p>
    <w:p w:rsidR="00AF1CA8" w:rsidRPr="0032151F" w:rsidRDefault="00AF1CA8" w:rsidP="00AF1CA8">
      <w:pPr>
        <w:spacing w:after="0" w:line="240" w:lineRule="auto"/>
        <w:jc w:val="both"/>
        <w:rPr>
          <w:rFonts w:ascii="Arial" w:eastAsia="SimSun" w:hAnsi="Arial" w:cs="Arial"/>
          <w:bCs/>
          <w:sz w:val="21"/>
          <w:szCs w:val="21"/>
          <w:lang w:val="sr-Cyrl-CS"/>
        </w:rPr>
      </w:pPr>
    </w:p>
    <w:p w:rsidR="008F70AB" w:rsidRPr="0032151F" w:rsidRDefault="00AF1CA8" w:rsidP="00015BD1">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(а) произвођач</w:t>
      </w:r>
      <w:r w:rsidR="00662747" w:rsidRPr="0032151F">
        <w:rPr>
          <w:rFonts w:ascii="Arial" w:eastAsia="SimSun" w:hAnsi="Arial" w:cs="Arial"/>
          <w:bCs/>
          <w:sz w:val="21"/>
          <w:szCs w:val="21"/>
          <w:lang w:val="sr-Cyrl-CS"/>
        </w:rPr>
        <w:t>а</w:t>
      </w:r>
      <w:r w:rsidR="00662747" w:rsidRPr="0032151F">
        <w:rPr>
          <w:rFonts w:ascii="Arial" w:eastAsia="SimSun" w:hAnsi="Arial" w:cs="Arial"/>
          <w:sz w:val="21"/>
          <w:szCs w:val="21"/>
          <w:lang w:val="sr-Cyrl-CS"/>
        </w:rPr>
        <w:t>/увозника односно заступника</w:t>
      </w:r>
      <w:r w:rsidR="00A20596" w:rsidRPr="0032151F">
        <w:rPr>
          <w:rFonts w:ascii="Arial" w:eastAsia="SimSun" w:hAnsi="Arial" w:cs="Arial"/>
          <w:sz w:val="21"/>
          <w:szCs w:val="21"/>
          <w:lang w:val="sr-Cyrl-CS"/>
        </w:rPr>
        <w:t xml:space="preserve"> произвођача</w:t>
      </w:r>
      <w:r w:rsidR="00662747" w:rsidRPr="0032151F">
        <w:rPr>
          <w:rFonts w:ascii="Arial" w:eastAsia="SimSun" w:hAnsi="Arial" w:cs="Arial"/>
          <w:sz w:val="21"/>
          <w:szCs w:val="21"/>
          <w:lang w:val="sr-Cyrl-CS"/>
        </w:rPr>
        <w:t xml:space="preserve"> </w:t>
      </w:r>
      <w:r w:rsidRPr="0032151F">
        <w:rPr>
          <w:rFonts w:ascii="Arial" w:eastAsia="SimSun" w:hAnsi="Arial" w:cs="Arial"/>
          <w:bCs/>
          <w:sz w:val="21"/>
          <w:szCs w:val="21"/>
          <w:lang w:val="sr-Cyrl-CS"/>
        </w:rPr>
        <w:t xml:space="preserve"> резервих делова</w:t>
      </w:r>
      <w:r w:rsidR="00021511" w:rsidRPr="0032151F">
        <w:rPr>
          <w:rFonts w:ascii="Arial" w:eastAsia="SimSun" w:hAnsi="Arial" w:cs="Arial"/>
          <w:bCs/>
          <w:sz w:val="21"/>
          <w:szCs w:val="21"/>
          <w:lang w:val="sr-Cyrl-CS"/>
        </w:rPr>
        <w:t>;</w:t>
      </w:r>
    </w:p>
    <w:p w:rsidR="000D508E" w:rsidRPr="00015BD1" w:rsidRDefault="00AF1CA8" w:rsidP="00015BD1">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(б) званични сервисери</w:t>
      </w:r>
      <w:r w:rsidR="00021511" w:rsidRPr="0032151F">
        <w:rPr>
          <w:rFonts w:ascii="Arial" w:eastAsia="SimSun" w:hAnsi="Arial" w:cs="Arial"/>
          <w:bCs/>
          <w:sz w:val="21"/>
          <w:szCs w:val="21"/>
          <w:lang w:val="sr-Cyrl-CS"/>
        </w:rPr>
        <w:t>;</w:t>
      </w:r>
    </w:p>
    <w:p w:rsidR="006005B7" w:rsidRPr="00015BD1" w:rsidRDefault="00AF1CA8" w:rsidP="00015BD1">
      <w:pPr>
        <w:spacing w:after="0" w:line="240" w:lineRule="auto"/>
        <w:ind w:firstLine="720"/>
        <w:jc w:val="both"/>
        <w:rPr>
          <w:rFonts w:ascii="Arial" w:eastAsia="SimSun" w:hAnsi="Arial" w:cs="Arial"/>
          <w:bCs/>
          <w:sz w:val="21"/>
          <w:szCs w:val="21"/>
        </w:rPr>
      </w:pPr>
      <w:r w:rsidRPr="0032151F">
        <w:rPr>
          <w:rFonts w:ascii="Arial" w:eastAsia="SimSun" w:hAnsi="Arial" w:cs="Arial"/>
          <w:bCs/>
          <w:sz w:val="21"/>
          <w:szCs w:val="21"/>
          <w:lang w:val="sr-Cyrl-CS"/>
        </w:rPr>
        <w:t>(в) самостални независни сервисери</w:t>
      </w:r>
      <w:r w:rsidR="0016725F" w:rsidRPr="0032151F">
        <w:rPr>
          <w:rFonts w:ascii="Arial" w:eastAsia="SimSun" w:hAnsi="Arial" w:cs="Arial"/>
          <w:bCs/>
          <w:sz w:val="21"/>
          <w:szCs w:val="21"/>
        </w:rPr>
        <w:t>;</w:t>
      </w:r>
    </w:p>
    <w:p w:rsidR="00AF1CA8" w:rsidRDefault="00FE5960" w:rsidP="00AF520B">
      <w:pPr>
        <w:spacing w:after="0" w:line="240" w:lineRule="auto"/>
        <w:ind w:firstLine="360"/>
        <w:jc w:val="both"/>
        <w:rPr>
          <w:rFonts w:ascii="Arial" w:eastAsia="SimSun" w:hAnsi="Arial" w:cs="Arial"/>
          <w:bCs/>
          <w:sz w:val="21"/>
          <w:szCs w:val="21"/>
          <w:lang w:val="sr-Cyrl-CS"/>
        </w:rPr>
      </w:pPr>
      <w:r w:rsidRPr="0032151F" w:rsidDel="00FE5960">
        <w:rPr>
          <w:rFonts w:ascii="Arial" w:eastAsia="SimSun" w:hAnsi="Arial" w:cs="Arial"/>
          <w:bCs/>
          <w:sz w:val="21"/>
          <w:szCs w:val="21"/>
          <w:lang w:val="sr-Cyrl-CS"/>
        </w:rPr>
        <w:t xml:space="preserve"> </w:t>
      </w:r>
      <w:r w:rsidR="0016725F" w:rsidRPr="0032151F">
        <w:rPr>
          <w:rFonts w:ascii="Arial" w:eastAsia="SimSun" w:hAnsi="Arial" w:cs="Arial"/>
          <w:bCs/>
          <w:sz w:val="21"/>
          <w:szCs w:val="21"/>
          <w:lang w:val="sr-Cyrl-CS"/>
        </w:rPr>
        <w:tab/>
      </w:r>
      <w:r w:rsidR="00AF1CA8" w:rsidRPr="0032151F">
        <w:rPr>
          <w:rFonts w:ascii="Arial" w:eastAsia="SimSun" w:hAnsi="Arial" w:cs="Arial"/>
          <w:bCs/>
          <w:sz w:val="21"/>
          <w:szCs w:val="21"/>
          <w:lang w:val="sr-Cyrl-CS"/>
        </w:rPr>
        <w:t xml:space="preserve">(г) </w:t>
      </w:r>
      <w:r w:rsidR="00631719" w:rsidRPr="0032151F">
        <w:rPr>
          <w:rFonts w:ascii="Arial" w:eastAsia="SimSun" w:hAnsi="Arial" w:cs="Arial"/>
          <w:bCs/>
          <w:sz w:val="21"/>
          <w:szCs w:val="21"/>
          <w:lang w:val="sr-Cyrl-CS"/>
        </w:rPr>
        <w:t xml:space="preserve">удружење </w:t>
      </w:r>
      <w:r w:rsidR="00AF1CA8" w:rsidRPr="0032151F">
        <w:rPr>
          <w:rFonts w:ascii="Arial" w:eastAsia="SimSun" w:hAnsi="Arial" w:cs="Arial"/>
          <w:bCs/>
          <w:sz w:val="21"/>
          <w:szCs w:val="21"/>
          <w:lang w:val="sr-Cyrl-CS"/>
        </w:rPr>
        <w:t>потрошач</w:t>
      </w:r>
      <w:r w:rsidR="00631719" w:rsidRPr="0032151F">
        <w:rPr>
          <w:rFonts w:ascii="Arial" w:eastAsia="SimSun" w:hAnsi="Arial" w:cs="Arial"/>
          <w:bCs/>
          <w:sz w:val="21"/>
          <w:szCs w:val="21"/>
          <w:lang w:val="sr-Cyrl-CS"/>
        </w:rPr>
        <w:t>а</w:t>
      </w:r>
      <w:r w:rsidR="00A20596" w:rsidRPr="0032151F">
        <w:rPr>
          <w:rFonts w:ascii="Arial" w:eastAsia="SimSun" w:hAnsi="Arial" w:cs="Arial"/>
          <w:bCs/>
          <w:sz w:val="21"/>
          <w:szCs w:val="21"/>
          <w:lang w:val="sr-Cyrl-CS"/>
        </w:rPr>
        <w:t>.</w:t>
      </w:r>
    </w:p>
    <w:p w:rsidR="00FE2868" w:rsidRPr="0032151F" w:rsidRDefault="00FE2868" w:rsidP="00AF520B">
      <w:pPr>
        <w:spacing w:after="0" w:line="240" w:lineRule="auto"/>
        <w:ind w:firstLine="360"/>
        <w:jc w:val="both"/>
        <w:rPr>
          <w:rFonts w:ascii="Arial" w:eastAsia="SimSun" w:hAnsi="Arial" w:cs="Arial"/>
          <w:bCs/>
          <w:sz w:val="21"/>
          <w:szCs w:val="21"/>
          <w:lang w:val="sr-Cyrl-CS"/>
        </w:rPr>
      </w:pPr>
    </w:p>
    <w:p w:rsidR="00AF1CA8" w:rsidRPr="0032151F" w:rsidRDefault="00AF1CA8" w:rsidP="008E364C">
      <w:pPr>
        <w:spacing w:after="0" w:line="240" w:lineRule="auto"/>
        <w:jc w:val="both"/>
        <w:rPr>
          <w:rFonts w:ascii="Arial" w:eastAsia="SimSun" w:hAnsi="Arial" w:cs="Arial"/>
          <w:bCs/>
          <w:sz w:val="21"/>
          <w:szCs w:val="21"/>
          <w:lang w:val="sr-Cyrl-CS"/>
        </w:rPr>
      </w:pPr>
    </w:p>
    <w:p w:rsidR="00E01564" w:rsidRPr="0032151F" w:rsidRDefault="00E01564" w:rsidP="00670C51">
      <w:pPr>
        <w:spacing w:after="0" w:line="240" w:lineRule="auto"/>
        <w:ind w:firstLine="720"/>
        <w:jc w:val="both"/>
        <w:rPr>
          <w:rFonts w:ascii="Arial" w:eastAsia="SimSun" w:hAnsi="Arial" w:cs="Arial"/>
          <w:bCs/>
          <w:sz w:val="21"/>
          <w:szCs w:val="21"/>
          <w:lang w:val="sr-Cyrl-CS"/>
        </w:rPr>
      </w:pPr>
    </w:p>
    <w:p w:rsidR="009C76C3" w:rsidRPr="0032151F" w:rsidRDefault="009C76C3" w:rsidP="009C76C3">
      <w:pPr>
        <w:spacing w:after="0" w:line="240" w:lineRule="auto"/>
        <w:ind w:firstLine="360"/>
        <w:jc w:val="both"/>
        <w:rPr>
          <w:rFonts w:ascii="Arial" w:eastAsia="SimSun" w:hAnsi="Arial" w:cs="Arial"/>
          <w:bCs/>
          <w:sz w:val="21"/>
          <w:szCs w:val="21"/>
          <w:lang w:val="sr-Cyrl-CS"/>
        </w:rPr>
      </w:pPr>
    </w:p>
    <w:p w:rsidR="009C76C3" w:rsidRPr="0032151F" w:rsidRDefault="009C76C3" w:rsidP="009C76C3">
      <w:pPr>
        <w:pStyle w:val="ListParagraph"/>
        <w:keepNext/>
        <w:keepLines/>
        <w:numPr>
          <w:ilvl w:val="0"/>
          <w:numId w:val="1"/>
        </w:numPr>
        <w:shd w:val="clear" w:color="auto" w:fill="D9D9D9"/>
        <w:tabs>
          <w:tab w:val="left" w:pos="851"/>
        </w:tabs>
        <w:spacing w:after="0" w:line="240" w:lineRule="auto"/>
        <w:outlineLvl w:val="0"/>
        <w:rPr>
          <w:rFonts w:ascii="Arial" w:eastAsia="SimSun" w:hAnsi="Arial" w:cs="Arial"/>
          <w:b/>
          <w:bCs/>
          <w:sz w:val="21"/>
          <w:szCs w:val="21"/>
        </w:rPr>
      </w:pPr>
      <w:proofErr w:type="spellStart"/>
      <w:r w:rsidRPr="0032151F">
        <w:rPr>
          <w:rFonts w:ascii="Arial" w:eastAsia="SimSun" w:hAnsi="Arial" w:cs="Arial"/>
          <w:b/>
          <w:bCs/>
          <w:sz w:val="21"/>
          <w:szCs w:val="21"/>
        </w:rPr>
        <w:t>Методологија</w:t>
      </w:r>
      <w:proofErr w:type="spellEnd"/>
      <w:r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истраживања</w:t>
      </w:r>
      <w:proofErr w:type="spellEnd"/>
      <w:r w:rsidRPr="0032151F">
        <w:rPr>
          <w:rFonts w:ascii="Arial" w:eastAsia="SimSun" w:hAnsi="Arial" w:cs="Arial"/>
          <w:b/>
          <w:bCs/>
          <w:sz w:val="21"/>
          <w:szCs w:val="21"/>
        </w:rPr>
        <w:t xml:space="preserve"> </w:t>
      </w:r>
    </w:p>
    <w:p w:rsidR="009C76C3" w:rsidRPr="0032151F" w:rsidRDefault="009C76C3" w:rsidP="009C76C3">
      <w:pPr>
        <w:spacing w:after="0" w:line="240" w:lineRule="auto"/>
        <w:jc w:val="both"/>
        <w:rPr>
          <w:rFonts w:ascii="Arial" w:eastAsia="SimSun" w:hAnsi="Arial" w:cs="Arial"/>
          <w:bCs/>
          <w:sz w:val="21"/>
          <w:szCs w:val="21"/>
          <w:lang w:val="sr-Cyrl-CS"/>
        </w:rPr>
      </w:pPr>
    </w:p>
    <w:p w:rsidR="009C76C3" w:rsidRDefault="009C76C3" w:rsidP="009C76C3">
      <w:pPr>
        <w:keepNext/>
        <w:keepLines/>
        <w:numPr>
          <w:ilvl w:val="1"/>
          <w:numId w:val="0"/>
        </w:numPr>
        <w:tabs>
          <w:tab w:val="left" w:pos="851"/>
        </w:tabs>
        <w:spacing w:after="0" w:line="240" w:lineRule="auto"/>
        <w:jc w:val="both"/>
        <w:outlineLvl w:val="1"/>
        <w:rPr>
          <w:rFonts w:ascii="Arial" w:eastAsia="SimSun" w:hAnsi="Arial" w:cs="Arial"/>
          <w:bCs/>
          <w:sz w:val="21"/>
          <w:szCs w:val="21"/>
        </w:rPr>
      </w:pPr>
      <w:r w:rsidRPr="0032151F">
        <w:rPr>
          <w:rFonts w:ascii="Arial" w:eastAsia="SimSun" w:hAnsi="Arial" w:cs="Arial"/>
          <w:bCs/>
          <w:sz w:val="21"/>
          <w:szCs w:val="21"/>
          <w:lang w:val="sr-Cyrl-CS"/>
        </w:rPr>
        <w:tab/>
        <w:t>Предвиђено истраживање ће бити комбинација канцеларијског и теренског истраживања.</w:t>
      </w:r>
    </w:p>
    <w:p w:rsidR="000D508E" w:rsidRPr="000D508E" w:rsidRDefault="000D508E" w:rsidP="009C76C3">
      <w:pPr>
        <w:keepNext/>
        <w:keepLines/>
        <w:numPr>
          <w:ilvl w:val="1"/>
          <w:numId w:val="0"/>
        </w:numPr>
        <w:tabs>
          <w:tab w:val="left" w:pos="851"/>
        </w:tabs>
        <w:spacing w:after="0" w:line="240" w:lineRule="auto"/>
        <w:jc w:val="both"/>
        <w:outlineLvl w:val="1"/>
        <w:rPr>
          <w:rFonts w:ascii="Arial" w:eastAsia="SimSun" w:hAnsi="Arial" w:cs="Arial"/>
          <w:bCs/>
          <w:sz w:val="21"/>
          <w:szCs w:val="21"/>
        </w:rPr>
      </w:pPr>
    </w:p>
    <w:p w:rsidR="009C76C3" w:rsidRDefault="009C76C3" w:rsidP="009C76C3">
      <w:pPr>
        <w:keepNext/>
        <w:keepLines/>
        <w:numPr>
          <w:ilvl w:val="1"/>
          <w:numId w:val="0"/>
        </w:numPr>
        <w:tabs>
          <w:tab w:val="left" w:pos="851"/>
        </w:tabs>
        <w:spacing w:after="0" w:line="240" w:lineRule="auto"/>
        <w:jc w:val="both"/>
        <w:outlineLvl w:val="1"/>
        <w:rPr>
          <w:rFonts w:ascii="Arial" w:eastAsia="SimSun" w:hAnsi="Arial" w:cs="Arial"/>
          <w:bCs/>
          <w:sz w:val="21"/>
          <w:szCs w:val="21"/>
        </w:rPr>
      </w:pPr>
      <w:r w:rsidRPr="0032151F">
        <w:rPr>
          <w:rFonts w:ascii="Arial" w:eastAsia="SimSun" w:hAnsi="Arial" w:cs="Arial"/>
          <w:bCs/>
          <w:sz w:val="21"/>
          <w:szCs w:val="21"/>
          <w:lang w:val="sr-Cyrl-CS"/>
        </w:rPr>
        <w:tab/>
        <w:t>Прва фаза биће деск фаза – анализа правног оквира и литературе.</w:t>
      </w:r>
    </w:p>
    <w:p w:rsidR="000D508E" w:rsidRPr="000D508E" w:rsidRDefault="000D508E" w:rsidP="009C76C3">
      <w:pPr>
        <w:keepNext/>
        <w:keepLines/>
        <w:numPr>
          <w:ilvl w:val="1"/>
          <w:numId w:val="0"/>
        </w:numPr>
        <w:tabs>
          <w:tab w:val="left" w:pos="851"/>
        </w:tabs>
        <w:spacing w:after="0" w:line="240" w:lineRule="auto"/>
        <w:jc w:val="both"/>
        <w:outlineLvl w:val="1"/>
        <w:rPr>
          <w:rFonts w:ascii="Arial" w:eastAsia="SimSun" w:hAnsi="Arial" w:cs="Arial"/>
          <w:bCs/>
          <w:sz w:val="21"/>
          <w:szCs w:val="21"/>
        </w:rPr>
      </w:pPr>
    </w:p>
    <w:p w:rsidR="009C76C3" w:rsidRDefault="009C76C3" w:rsidP="009C76C3">
      <w:pPr>
        <w:keepNext/>
        <w:keepLines/>
        <w:numPr>
          <w:ilvl w:val="1"/>
          <w:numId w:val="0"/>
        </w:numPr>
        <w:tabs>
          <w:tab w:val="left" w:pos="851"/>
        </w:tabs>
        <w:spacing w:after="0" w:line="240" w:lineRule="auto"/>
        <w:jc w:val="both"/>
        <w:outlineLvl w:val="1"/>
        <w:rPr>
          <w:rFonts w:ascii="Arial" w:eastAsia="SimSun" w:hAnsi="Arial" w:cs="Arial"/>
          <w:bCs/>
          <w:sz w:val="21"/>
          <w:szCs w:val="21"/>
        </w:rPr>
      </w:pPr>
      <w:r w:rsidRPr="0032151F">
        <w:rPr>
          <w:rFonts w:ascii="Arial" w:eastAsia="SimSun" w:hAnsi="Arial" w:cs="Arial"/>
          <w:bCs/>
          <w:sz w:val="21"/>
          <w:szCs w:val="21"/>
          <w:lang w:val="sr-Cyrl-CS"/>
        </w:rPr>
        <w:tab/>
        <w:t>Следећа фаза истраживања биће дефинисање полуструктурираних упитника за одабране учеснике на тржишту и обављање интервјуа са њима. Та фаза подразумева теренско истраживање на одабраном узорку учесника на тржишту. Оквирно ће се одабрати око 20 учесника на чије адресе ће се слати упитници тако да у узорку буду заступљени представници произвођача</w:t>
      </w:r>
      <w:r w:rsidRPr="0032151F">
        <w:rPr>
          <w:rFonts w:ascii="Arial" w:eastAsia="SimSun" w:hAnsi="Arial" w:cs="Arial"/>
          <w:bCs/>
          <w:sz w:val="21"/>
          <w:szCs w:val="21"/>
          <w:lang w:val="sr-Latn-CS"/>
        </w:rPr>
        <w:t>/</w:t>
      </w:r>
      <w:r w:rsidRPr="0032151F">
        <w:rPr>
          <w:rFonts w:ascii="Arial" w:eastAsia="SimSun" w:hAnsi="Arial" w:cs="Arial"/>
          <w:bCs/>
          <w:sz w:val="21"/>
          <w:szCs w:val="21"/>
          <w:lang w:val="sr-Cyrl-CS"/>
        </w:rPr>
        <w:t>увозника, односно заступника произвођача, сервисера, удружења сервисера и удружења потрошача</w:t>
      </w:r>
      <w:r w:rsidR="00FE5960" w:rsidRPr="0032151F">
        <w:rPr>
          <w:rFonts w:ascii="Arial" w:eastAsia="SimSun" w:hAnsi="Arial" w:cs="Arial"/>
          <w:bCs/>
          <w:sz w:val="21"/>
          <w:szCs w:val="21"/>
          <w:lang w:val="sr-Cyrl-CS"/>
        </w:rPr>
        <w:t xml:space="preserve"> (укупно до 20)</w:t>
      </w:r>
      <w:r w:rsidRPr="0032151F">
        <w:rPr>
          <w:rFonts w:ascii="Arial" w:eastAsia="SimSun" w:hAnsi="Arial" w:cs="Arial"/>
          <w:bCs/>
          <w:sz w:val="21"/>
          <w:szCs w:val="21"/>
          <w:lang w:val="sr-Cyrl-CS"/>
        </w:rPr>
        <w:t xml:space="preserve">. У одабиру учесника на тржишту са којима ће се обавити интервју активно ће учествовати Комисија за заштиту конкуренције која ће у првој фази прикупити агрегатне податке о учесницима на тржишту преко струковних удружења, Агенције за привредне регистре и Привредне коморе Србије. </w:t>
      </w:r>
    </w:p>
    <w:p w:rsidR="000D508E" w:rsidRPr="000D508E" w:rsidRDefault="000D508E" w:rsidP="009C76C3">
      <w:pPr>
        <w:keepNext/>
        <w:keepLines/>
        <w:numPr>
          <w:ilvl w:val="1"/>
          <w:numId w:val="0"/>
        </w:numPr>
        <w:tabs>
          <w:tab w:val="left" w:pos="851"/>
        </w:tabs>
        <w:spacing w:after="0" w:line="240" w:lineRule="auto"/>
        <w:jc w:val="both"/>
        <w:outlineLvl w:val="1"/>
        <w:rPr>
          <w:rFonts w:ascii="Arial" w:eastAsia="SimSun" w:hAnsi="Arial" w:cs="Arial"/>
          <w:bCs/>
          <w:sz w:val="21"/>
          <w:szCs w:val="21"/>
        </w:rPr>
      </w:pPr>
    </w:p>
    <w:p w:rsidR="009C76C3" w:rsidRPr="0032151F" w:rsidRDefault="009C76C3" w:rsidP="009C76C3">
      <w:pPr>
        <w:keepNext/>
        <w:keepLines/>
        <w:numPr>
          <w:ilvl w:val="1"/>
          <w:numId w:val="0"/>
        </w:numPr>
        <w:tabs>
          <w:tab w:val="left" w:pos="851"/>
        </w:tabs>
        <w:spacing w:after="0" w:line="240" w:lineRule="auto"/>
        <w:jc w:val="both"/>
        <w:outlineLvl w:val="1"/>
        <w:rPr>
          <w:rFonts w:ascii="Arial" w:eastAsia="SimSun" w:hAnsi="Arial" w:cs="Arial"/>
          <w:bCs/>
          <w:sz w:val="21"/>
          <w:szCs w:val="21"/>
          <w:lang w:val="sr-Cyrl-CS"/>
        </w:rPr>
      </w:pPr>
      <w:r w:rsidRPr="0032151F">
        <w:rPr>
          <w:rFonts w:ascii="Arial" w:eastAsia="SimSun" w:hAnsi="Arial" w:cs="Arial"/>
          <w:bCs/>
          <w:sz w:val="21"/>
          <w:szCs w:val="21"/>
          <w:lang w:val="sr-Cyrl-CS"/>
        </w:rPr>
        <w:tab/>
        <w:t xml:space="preserve">Након прикупљања података следи анализа података као деск фаза и израда извештаја о спроведеној анализи. </w:t>
      </w:r>
    </w:p>
    <w:p w:rsidR="00CB087A" w:rsidRPr="000D508E" w:rsidRDefault="00CB087A" w:rsidP="00E01564">
      <w:pPr>
        <w:keepNext/>
        <w:keepLines/>
        <w:numPr>
          <w:ilvl w:val="1"/>
          <w:numId w:val="0"/>
        </w:numPr>
        <w:tabs>
          <w:tab w:val="left" w:pos="851"/>
        </w:tabs>
        <w:spacing w:after="0" w:line="240" w:lineRule="auto"/>
        <w:outlineLvl w:val="1"/>
        <w:rPr>
          <w:rFonts w:ascii="Arial" w:eastAsia="SimSun" w:hAnsi="Arial" w:cs="Arial"/>
          <w:b/>
          <w:bCs/>
          <w:sz w:val="21"/>
          <w:szCs w:val="21"/>
        </w:rPr>
      </w:pPr>
    </w:p>
    <w:p w:rsidR="00E01564" w:rsidRPr="0032151F" w:rsidRDefault="00A56BAA" w:rsidP="0016725F">
      <w:pPr>
        <w:pStyle w:val="ListParagraph"/>
        <w:keepNext/>
        <w:keepLines/>
        <w:numPr>
          <w:ilvl w:val="1"/>
          <w:numId w:val="1"/>
        </w:numPr>
        <w:tabs>
          <w:tab w:val="left" w:pos="851"/>
        </w:tabs>
        <w:spacing w:after="0" w:line="240" w:lineRule="auto"/>
        <w:outlineLvl w:val="1"/>
        <w:rPr>
          <w:rFonts w:ascii="Arial" w:eastAsia="SimSun" w:hAnsi="Arial" w:cs="Arial"/>
          <w:b/>
          <w:sz w:val="21"/>
          <w:szCs w:val="21"/>
        </w:rPr>
      </w:pPr>
      <w:proofErr w:type="spellStart"/>
      <w:r w:rsidRPr="0032151F">
        <w:rPr>
          <w:rFonts w:ascii="Arial" w:eastAsia="SimSun" w:hAnsi="Arial" w:cs="Arial"/>
          <w:b/>
          <w:bCs/>
          <w:sz w:val="21"/>
          <w:szCs w:val="21"/>
        </w:rPr>
        <w:t>Интервјуи</w:t>
      </w:r>
      <w:proofErr w:type="spellEnd"/>
      <w:r w:rsidR="00E01564" w:rsidRPr="0032151F">
        <w:rPr>
          <w:rFonts w:ascii="Arial" w:eastAsia="SimSun" w:hAnsi="Arial" w:cs="Arial"/>
          <w:b/>
          <w:bCs/>
          <w:sz w:val="21"/>
          <w:szCs w:val="21"/>
        </w:rPr>
        <w:t xml:space="preserve"> </w:t>
      </w:r>
    </w:p>
    <w:p w:rsidR="00CB087A" w:rsidRPr="0032151F" w:rsidRDefault="00CB087A" w:rsidP="00CB087A">
      <w:pPr>
        <w:spacing w:after="0" w:line="240" w:lineRule="auto"/>
        <w:jc w:val="both"/>
        <w:rPr>
          <w:rFonts w:ascii="Arial" w:eastAsia="SimSun" w:hAnsi="Arial" w:cs="Arial"/>
          <w:b/>
          <w:bCs/>
          <w:sz w:val="21"/>
          <w:szCs w:val="21"/>
          <w:lang w:val="sr-Cyrl-CS"/>
        </w:rPr>
      </w:pPr>
    </w:p>
    <w:p w:rsidR="00E01564" w:rsidRPr="0032151F" w:rsidRDefault="00CB087A" w:rsidP="009C76C3">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 xml:space="preserve">Потребно је спровести квалитативно истраживање и у том смислу потребно би било обухватити следеће учеснике на тржишту: </w:t>
      </w:r>
    </w:p>
    <w:p w:rsidR="00CB087A" w:rsidRPr="0032151F" w:rsidRDefault="00CB087A" w:rsidP="00CB087A">
      <w:pPr>
        <w:spacing w:after="0" w:line="240" w:lineRule="auto"/>
        <w:jc w:val="both"/>
        <w:rPr>
          <w:rFonts w:ascii="Arial" w:eastAsia="SimSun" w:hAnsi="Arial" w:cs="Arial"/>
          <w:bCs/>
          <w:sz w:val="21"/>
          <w:szCs w:val="21"/>
          <w:lang w:val="sr-Cyrl-CS"/>
        </w:rPr>
      </w:pPr>
    </w:p>
    <w:p w:rsidR="009C76C3" w:rsidRPr="0032151F" w:rsidRDefault="00CB087A" w:rsidP="009C76C3">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(а) произвођачи</w:t>
      </w:r>
      <w:r w:rsidR="00601CF1" w:rsidRPr="0032151F">
        <w:rPr>
          <w:rFonts w:ascii="Arial" w:eastAsia="SimSun" w:hAnsi="Arial" w:cs="Arial"/>
          <w:bCs/>
          <w:sz w:val="21"/>
          <w:szCs w:val="21"/>
          <w:lang w:val="sr-Cyrl-CS"/>
        </w:rPr>
        <w:t>/</w:t>
      </w:r>
      <w:r w:rsidRPr="0032151F">
        <w:rPr>
          <w:rFonts w:ascii="Arial" w:eastAsia="SimSun" w:hAnsi="Arial" w:cs="Arial"/>
          <w:bCs/>
          <w:sz w:val="21"/>
          <w:szCs w:val="21"/>
          <w:lang w:val="sr-Cyrl-CS"/>
        </w:rPr>
        <w:t>увозници</w:t>
      </w:r>
      <w:r w:rsidR="009C76C3" w:rsidRPr="0032151F">
        <w:rPr>
          <w:rFonts w:ascii="Arial" w:eastAsia="SimSun" w:hAnsi="Arial" w:cs="Arial"/>
          <w:bCs/>
          <w:sz w:val="21"/>
          <w:szCs w:val="21"/>
          <w:lang w:val="sr-Cyrl-CS"/>
        </w:rPr>
        <w:t>,</w:t>
      </w:r>
      <w:r w:rsidRPr="0032151F">
        <w:rPr>
          <w:rFonts w:ascii="Arial" w:eastAsia="SimSun" w:hAnsi="Arial" w:cs="Arial"/>
          <w:bCs/>
          <w:sz w:val="21"/>
          <w:szCs w:val="21"/>
          <w:lang w:val="sr-Cyrl-CS"/>
        </w:rPr>
        <w:t xml:space="preserve"> </w:t>
      </w:r>
      <w:r w:rsidR="00601CF1" w:rsidRPr="0032151F">
        <w:rPr>
          <w:rFonts w:ascii="Arial" w:eastAsia="SimSun" w:hAnsi="Arial" w:cs="Arial"/>
          <w:bCs/>
          <w:sz w:val="21"/>
          <w:szCs w:val="21"/>
          <w:lang w:val="sr-Cyrl-CS"/>
        </w:rPr>
        <w:t xml:space="preserve">односно заступници произвођача </w:t>
      </w:r>
      <w:r w:rsidRPr="0032151F">
        <w:rPr>
          <w:rFonts w:ascii="Arial" w:eastAsia="SimSun" w:hAnsi="Arial" w:cs="Arial"/>
          <w:bCs/>
          <w:sz w:val="21"/>
          <w:szCs w:val="21"/>
          <w:lang w:val="sr-Cyrl-CS"/>
        </w:rPr>
        <w:t>резервих делова за моторна возила и белу технику</w:t>
      </w:r>
      <w:r w:rsidR="009C76C3" w:rsidRPr="0032151F">
        <w:rPr>
          <w:rFonts w:ascii="Arial" w:eastAsia="SimSun" w:hAnsi="Arial" w:cs="Arial"/>
          <w:bCs/>
          <w:sz w:val="21"/>
          <w:szCs w:val="21"/>
          <w:lang w:val="sr-Cyrl-CS"/>
        </w:rPr>
        <w:t>;</w:t>
      </w:r>
    </w:p>
    <w:p w:rsidR="009C76C3" w:rsidRPr="0032151F" w:rsidRDefault="00CB087A" w:rsidP="009C76C3">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(б) званични сервисери, сервисери у гарантном року</w:t>
      </w:r>
      <w:r w:rsidR="009C76C3" w:rsidRPr="0032151F">
        <w:rPr>
          <w:rFonts w:ascii="Arial" w:eastAsia="SimSun" w:hAnsi="Arial" w:cs="Arial"/>
          <w:bCs/>
          <w:sz w:val="21"/>
          <w:szCs w:val="21"/>
          <w:lang w:val="sr-Cyrl-CS"/>
        </w:rPr>
        <w:t>;</w:t>
      </w:r>
    </w:p>
    <w:p w:rsidR="009C76C3" w:rsidRPr="0032151F" w:rsidRDefault="00CB087A" w:rsidP="009C76C3">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(в) самостални независни сервисери</w:t>
      </w:r>
      <w:r w:rsidR="009C76C3" w:rsidRPr="0032151F">
        <w:rPr>
          <w:rFonts w:ascii="Arial" w:eastAsia="SimSun" w:hAnsi="Arial" w:cs="Arial"/>
          <w:bCs/>
          <w:sz w:val="21"/>
          <w:szCs w:val="21"/>
          <w:lang w:val="sr-Cyrl-CS"/>
        </w:rPr>
        <w:t xml:space="preserve"> и </w:t>
      </w:r>
    </w:p>
    <w:p w:rsidR="00CB087A" w:rsidRDefault="00CB087A" w:rsidP="009C76C3">
      <w:pPr>
        <w:spacing w:after="0" w:line="240" w:lineRule="auto"/>
        <w:ind w:firstLine="720"/>
        <w:jc w:val="both"/>
        <w:rPr>
          <w:rFonts w:ascii="Arial" w:eastAsia="SimSun" w:hAnsi="Arial" w:cs="Arial"/>
          <w:bCs/>
          <w:sz w:val="21"/>
          <w:szCs w:val="21"/>
        </w:rPr>
      </w:pPr>
      <w:r w:rsidRPr="0032151F">
        <w:rPr>
          <w:rFonts w:ascii="Arial" w:eastAsia="SimSun" w:hAnsi="Arial" w:cs="Arial"/>
          <w:bCs/>
          <w:sz w:val="21"/>
          <w:szCs w:val="21"/>
          <w:lang w:val="sr-Cyrl-CS"/>
        </w:rPr>
        <w:t>(г) потрошачи</w:t>
      </w:r>
    </w:p>
    <w:p w:rsidR="000D508E" w:rsidRPr="000D508E" w:rsidRDefault="000D508E" w:rsidP="009C76C3">
      <w:pPr>
        <w:spacing w:after="0" w:line="240" w:lineRule="auto"/>
        <w:ind w:firstLine="720"/>
        <w:jc w:val="both"/>
        <w:rPr>
          <w:rFonts w:ascii="Arial" w:eastAsia="SimSun" w:hAnsi="Arial" w:cs="Arial"/>
          <w:bCs/>
          <w:sz w:val="21"/>
          <w:szCs w:val="21"/>
        </w:rPr>
      </w:pPr>
    </w:p>
    <w:p w:rsidR="000D508E" w:rsidRDefault="009C76C3" w:rsidP="009C76C3">
      <w:pPr>
        <w:spacing w:after="0" w:line="240" w:lineRule="auto"/>
        <w:ind w:firstLine="720"/>
        <w:jc w:val="both"/>
        <w:rPr>
          <w:rFonts w:ascii="Arial" w:eastAsia="SimSun" w:hAnsi="Arial" w:cs="Arial"/>
          <w:bCs/>
          <w:sz w:val="21"/>
          <w:szCs w:val="21"/>
        </w:rPr>
      </w:pPr>
      <w:r w:rsidRPr="0032151F">
        <w:rPr>
          <w:rFonts w:ascii="Arial" w:eastAsia="SimSun" w:hAnsi="Arial" w:cs="Arial"/>
          <w:bCs/>
          <w:sz w:val="21"/>
          <w:szCs w:val="21"/>
          <w:lang w:val="sr-Cyrl-CS"/>
        </w:rPr>
        <w:t>У складу са горе наведеним</w:t>
      </w:r>
      <w:r w:rsidR="007D028A" w:rsidRPr="0032151F">
        <w:rPr>
          <w:rFonts w:ascii="Arial" w:eastAsia="SimSun" w:hAnsi="Arial" w:cs="Arial"/>
          <w:bCs/>
          <w:sz w:val="21"/>
          <w:szCs w:val="21"/>
          <w:lang w:val="sr-Cyrl-CS"/>
        </w:rPr>
        <w:t>, Комисија</w:t>
      </w:r>
      <w:r w:rsidRPr="0032151F">
        <w:rPr>
          <w:rFonts w:ascii="Arial" w:eastAsia="SimSun" w:hAnsi="Arial" w:cs="Arial"/>
          <w:bCs/>
          <w:sz w:val="21"/>
          <w:szCs w:val="21"/>
          <w:lang w:val="sr-Cyrl-CS"/>
        </w:rPr>
        <w:t xml:space="preserve"> за заштиту конкуренције</w:t>
      </w:r>
      <w:r w:rsidR="007D028A" w:rsidRPr="0032151F">
        <w:rPr>
          <w:rFonts w:ascii="Arial" w:eastAsia="SimSun" w:hAnsi="Arial" w:cs="Arial"/>
          <w:bCs/>
          <w:sz w:val="21"/>
          <w:szCs w:val="21"/>
          <w:lang w:val="sr-Cyrl-CS"/>
        </w:rPr>
        <w:t xml:space="preserve"> ће у иницијалној фази прикупити агрегатне податке о учесницима на одабраним тржишним сегментима и у сарадњи са истраживач</w:t>
      </w:r>
      <w:r w:rsidRPr="0032151F">
        <w:rPr>
          <w:rFonts w:ascii="Arial" w:eastAsia="SimSun" w:hAnsi="Arial" w:cs="Arial"/>
          <w:bCs/>
          <w:sz w:val="21"/>
          <w:szCs w:val="21"/>
          <w:lang w:val="sr-Cyrl-CS"/>
        </w:rPr>
        <w:t>има</w:t>
      </w:r>
      <w:r w:rsidR="007D028A" w:rsidRPr="0032151F">
        <w:rPr>
          <w:rFonts w:ascii="Arial" w:eastAsia="SimSun" w:hAnsi="Arial" w:cs="Arial"/>
          <w:bCs/>
          <w:sz w:val="21"/>
          <w:szCs w:val="21"/>
          <w:lang w:val="sr-Cyrl-CS"/>
        </w:rPr>
        <w:t xml:space="preserve"> сачинити одабир 20 учесника на тржишту којима ће се обратити захтевом за доставу података кроз полуструктуисане упитнике односно захтевом за обављање интервјуа. Од истраживача се очекује да сачини предлоге упитника за ову фазу истраживања док ће Комисија</w:t>
      </w:r>
      <w:r w:rsidRPr="0032151F">
        <w:rPr>
          <w:rFonts w:ascii="Arial" w:eastAsia="SimSun" w:hAnsi="Arial" w:cs="Arial"/>
          <w:bCs/>
          <w:sz w:val="21"/>
          <w:szCs w:val="21"/>
          <w:lang w:val="sr-Cyrl-CS"/>
        </w:rPr>
        <w:t xml:space="preserve"> за заштиту конкуренције</w:t>
      </w:r>
      <w:r w:rsidR="007D028A" w:rsidRPr="0032151F">
        <w:rPr>
          <w:rFonts w:ascii="Arial" w:eastAsia="SimSun" w:hAnsi="Arial" w:cs="Arial"/>
          <w:bCs/>
          <w:sz w:val="21"/>
          <w:szCs w:val="21"/>
          <w:lang w:val="sr-Cyrl-CS"/>
        </w:rPr>
        <w:t xml:space="preserve"> учествовати у слању и прикупљању одговора на захтеве. </w:t>
      </w:r>
    </w:p>
    <w:p w:rsidR="00CB087A" w:rsidRPr="0032151F" w:rsidRDefault="007D028A" w:rsidP="00015BD1">
      <w:pPr>
        <w:spacing w:after="0" w:line="240" w:lineRule="auto"/>
        <w:jc w:val="both"/>
        <w:rPr>
          <w:rFonts w:ascii="Arial" w:eastAsia="SimSun" w:hAnsi="Arial" w:cs="Arial"/>
          <w:bCs/>
          <w:sz w:val="21"/>
          <w:szCs w:val="21"/>
          <w:lang w:val="sr-Cyrl-CS"/>
        </w:rPr>
      </w:pPr>
      <w:r w:rsidRPr="0032151F">
        <w:rPr>
          <w:rFonts w:ascii="Arial" w:eastAsia="SimSun" w:hAnsi="Arial" w:cs="Arial"/>
          <w:bCs/>
          <w:sz w:val="21"/>
          <w:szCs w:val="21"/>
          <w:lang w:val="sr-Cyrl-CS"/>
        </w:rPr>
        <w:t xml:space="preserve">   </w:t>
      </w:r>
    </w:p>
    <w:p w:rsidR="00E01564" w:rsidRPr="0032151F" w:rsidRDefault="00E01564" w:rsidP="00E01564">
      <w:pPr>
        <w:keepNext/>
        <w:keepLines/>
        <w:numPr>
          <w:ilvl w:val="1"/>
          <w:numId w:val="0"/>
        </w:numPr>
        <w:tabs>
          <w:tab w:val="left" w:pos="851"/>
        </w:tabs>
        <w:spacing w:after="0" w:line="240" w:lineRule="auto"/>
        <w:outlineLvl w:val="1"/>
        <w:rPr>
          <w:rFonts w:ascii="Arial" w:eastAsia="SimSun" w:hAnsi="Arial" w:cs="Arial"/>
          <w:bCs/>
          <w:sz w:val="21"/>
          <w:szCs w:val="21"/>
        </w:rPr>
      </w:pPr>
    </w:p>
    <w:p w:rsidR="00E01564" w:rsidRPr="0032151F" w:rsidRDefault="00A56BAA" w:rsidP="0016725F">
      <w:pPr>
        <w:pStyle w:val="ListParagraph"/>
        <w:keepNext/>
        <w:keepLines/>
        <w:numPr>
          <w:ilvl w:val="1"/>
          <w:numId w:val="1"/>
        </w:numPr>
        <w:tabs>
          <w:tab w:val="left" w:pos="851"/>
        </w:tabs>
        <w:spacing w:after="0" w:line="240" w:lineRule="auto"/>
        <w:jc w:val="both"/>
        <w:outlineLvl w:val="1"/>
        <w:rPr>
          <w:rFonts w:ascii="Arial" w:eastAsia="SimSun" w:hAnsi="Arial" w:cs="Arial"/>
          <w:b/>
          <w:bCs/>
          <w:sz w:val="21"/>
          <w:szCs w:val="21"/>
        </w:rPr>
      </w:pPr>
      <w:proofErr w:type="spellStart"/>
      <w:r w:rsidRPr="0032151F">
        <w:rPr>
          <w:rFonts w:ascii="Arial" w:eastAsia="SimSun" w:hAnsi="Arial" w:cs="Arial"/>
          <w:b/>
          <w:bCs/>
          <w:sz w:val="21"/>
          <w:szCs w:val="21"/>
        </w:rPr>
        <w:t>Анализа</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података</w:t>
      </w:r>
      <w:proofErr w:type="spellEnd"/>
    </w:p>
    <w:p w:rsidR="00CB087A" w:rsidRPr="0032151F" w:rsidRDefault="00CB087A" w:rsidP="00E01564">
      <w:pPr>
        <w:keepNext/>
        <w:keepLines/>
        <w:numPr>
          <w:ilvl w:val="1"/>
          <w:numId w:val="0"/>
        </w:numPr>
        <w:tabs>
          <w:tab w:val="left" w:pos="851"/>
        </w:tabs>
        <w:spacing w:after="0" w:line="240" w:lineRule="auto"/>
        <w:jc w:val="both"/>
        <w:outlineLvl w:val="1"/>
        <w:rPr>
          <w:rFonts w:ascii="Arial" w:eastAsia="SimSun" w:hAnsi="Arial" w:cs="Arial"/>
          <w:bCs/>
          <w:sz w:val="21"/>
          <w:szCs w:val="21"/>
          <w:lang w:val="sr-Cyrl-CS"/>
        </w:rPr>
      </w:pPr>
    </w:p>
    <w:p w:rsidR="00E01564" w:rsidRDefault="00CB087A" w:rsidP="002464E7">
      <w:pPr>
        <w:spacing w:after="0" w:line="240" w:lineRule="auto"/>
        <w:ind w:firstLine="720"/>
        <w:jc w:val="both"/>
        <w:rPr>
          <w:rFonts w:ascii="Arial" w:eastAsia="SimSun" w:hAnsi="Arial" w:cs="Arial"/>
          <w:bCs/>
          <w:sz w:val="21"/>
          <w:szCs w:val="21"/>
          <w:lang w:val="sr-Cyrl-CS"/>
        </w:rPr>
      </w:pPr>
      <w:r w:rsidRPr="0032151F">
        <w:rPr>
          <w:rFonts w:ascii="Arial" w:eastAsia="SimSun" w:hAnsi="Arial" w:cs="Arial"/>
          <w:bCs/>
          <w:sz w:val="21"/>
          <w:szCs w:val="21"/>
          <w:lang w:val="sr-Cyrl-CS"/>
        </w:rPr>
        <w:t xml:space="preserve">Анализа </w:t>
      </w:r>
      <w:r w:rsidR="002464E7" w:rsidRPr="0032151F">
        <w:rPr>
          <w:rFonts w:ascii="Arial" w:eastAsia="SimSun" w:hAnsi="Arial" w:cs="Arial"/>
          <w:bCs/>
          <w:sz w:val="21"/>
          <w:szCs w:val="21"/>
          <w:lang w:val="sr-Cyrl-CS"/>
        </w:rPr>
        <w:t xml:space="preserve">ће </w:t>
      </w:r>
      <w:r w:rsidRPr="0032151F">
        <w:rPr>
          <w:rFonts w:ascii="Arial" w:eastAsia="SimSun" w:hAnsi="Arial" w:cs="Arial"/>
          <w:bCs/>
          <w:sz w:val="21"/>
          <w:szCs w:val="21"/>
          <w:lang w:val="sr-Cyrl-CS"/>
        </w:rPr>
        <w:t>би</w:t>
      </w:r>
      <w:r w:rsidR="002464E7" w:rsidRPr="0032151F">
        <w:rPr>
          <w:rFonts w:ascii="Arial" w:eastAsia="SimSun" w:hAnsi="Arial" w:cs="Arial"/>
          <w:bCs/>
          <w:sz w:val="21"/>
          <w:szCs w:val="21"/>
          <w:lang w:val="sr-Cyrl-CS"/>
        </w:rPr>
        <w:t>ти</w:t>
      </w:r>
      <w:r w:rsidRPr="0032151F">
        <w:rPr>
          <w:rFonts w:ascii="Arial" w:eastAsia="SimSun" w:hAnsi="Arial" w:cs="Arial"/>
          <w:bCs/>
          <w:sz w:val="21"/>
          <w:szCs w:val="21"/>
          <w:lang w:val="sr-Cyrl-CS"/>
        </w:rPr>
        <w:t xml:space="preserve"> квантитативна и квалитативна</w:t>
      </w:r>
      <w:r w:rsidR="002464E7" w:rsidRPr="0032151F">
        <w:rPr>
          <w:rFonts w:ascii="Arial" w:eastAsia="SimSun" w:hAnsi="Arial" w:cs="Arial"/>
          <w:bCs/>
          <w:sz w:val="21"/>
          <w:szCs w:val="21"/>
          <w:lang w:val="sr-Cyrl-CS"/>
        </w:rPr>
        <w:t>, о</w:t>
      </w:r>
      <w:r w:rsidRPr="0032151F">
        <w:rPr>
          <w:rFonts w:ascii="Arial" w:eastAsia="SimSun" w:hAnsi="Arial" w:cs="Arial"/>
          <w:bCs/>
          <w:sz w:val="21"/>
          <w:szCs w:val="21"/>
          <w:lang w:val="sr-Cyrl-CS"/>
        </w:rPr>
        <w:t xml:space="preserve">сим </w:t>
      </w:r>
      <w:r w:rsidR="002464E7" w:rsidRPr="0032151F">
        <w:rPr>
          <w:rFonts w:ascii="Arial" w:eastAsia="SimSun" w:hAnsi="Arial" w:cs="Arial"/>
          <w:bCs/>
          <w:sz w:val="21"/>
          <w:szCs w:val="21"/>
          <w:lang w:val="sr-Cyrl-CS"/>
        </w:rPr>
        <w:t xml:space="preserve">дела који се односи на </w:t>
      </w:r>
      <w:r w:rsidRPr="0032151F">
        <w:rPr>
          <w:rFonts w:ascii="Arial" w:eastAsia="SimSun" w:hAnsi="Arial" w:cs="Arial"/>
          <w:bCs/>
          <w:sz w:val="21"/>
          <w:szCs w:val="21"/>
          <w:lang w:val="sr-Cyrl-CS"/>
        </w:rPr>
        <w:t>релевантн</w:t>
      </w:r>
      <w:r w:rsidR="002464E7" w:rsidRPr="0032151F">
        <w:rPr>
          <w:rFonts w:ascii="Arial" w:eastAsia="SimSun" w:hAnsi="Arial" w:cs="Arial"/>
          <w:bCs/>
          <w:sz w:val="21"/>
          <w:szCs w:val="21"/>
          <w:lang w:val="sr-Cyrl-CS"/>
        </w:rPr>
        <w:t>и</w:t>
      </w:r>
      <w:r w:rsidRPr="0032151F">
        <w:rPr>
          <w:rFonts w:ascii="Arial" w:eastAsia="SimSun" w:hAnsi="Arial" w:cs="Arial"/>
          <w:bCs/>
          <w:sz w:val="21"/>
          <w:szCs w:val="21"/>
          <w:lang w:val="sr-Cyrl-CS"/>
        </w:rPr>
        <w:t xml:space="preserve"> правн</w:t>
      </w:r>
      <w:r w:rsidR="002464E7" w:rsidRPr="0032151F">
        <w:rPr>
          <w:rFonts w:ascii="Arial" w:eastAsia="SimSun" w:hAnsi="Arial" w:cs="Arial"/>
          <w:bCs/>
          <w:sz w:val="21"/>
          <w:szCs w:val="21"/>
          <w:lang w:val="sr-Cyrl-CS"/>
        </w:rPr>
        <w:t>и</w:t>
      </w:r>
      <w:r w:rsidRPr="0032151F">
        <w:rPr>
          <w:rFonts w:ascii="Arial" w:eastAsia="SimSun" w:hAnsi="Arial" w:cs="Arial"/>
          <w:bCs/>
          <w:sz w:val="21"/>
          <w:szCs w:val="21"/>
          <w:lang w:val="sr-Cyrl-CS"/>
        </w:rPr>
        <w:t xml:space="preserve"> оквир и уговорн</w:t>
      </w:r>
      <w:r w:rsidR="007D2BC8" w:rsidRPr="0032151F">
        <w:rPr>
          <w:rFonts w:ascii="Arial" w:eastAsia="SimSun" w:hAnsi="Arial" w:cs="Arial"/>
          <w:bCs/>
          <w:sz w:val="21"/>
          <w:szCs w:val="21"/>
          <w:lang w:val="sr-Cyrl-CS"/>
        </w:rPr>
        <w:t>е</w:t>
      </w:r>
      <w:r w:rsidRPr="0032151F">
        <w:rPr>
          <w:rFonts w:ascii="Arial" w:eastAsia="SimSun" w:hAnsi="Arial" w:cs="Arial"/>
          <w:bCs/>
          <w:sz w:val="21"/>
          <w:szCs w:val="21"/>
          <w:lang w:val="sr-Cyrl-CS"/>
        </w:rPr>
        <w:t xml:space="preserve"> однос</w:t>
      </w:r>
      <w:r w:rsidR="007D2BC8" w:rsidRPr="0032151F">
        <w:rPr>
          <w:rFonts w:ascii="Arial" w:eastAsia="SimSun" w:hAnsi="Arial" w:cs="Arial"/>
          <w:bCs/>
          <w:sz w:val="21"/>
          <w:szCs w:val="21"/>
          <w:lang w:val="sr-Cyrl-CS"/>
        </w:rPr>
        <w:t>е за шта ће бити</w:t>
      </w:r>
      <w:r w:rsidRPr="0032151F">
        <w:rPr>
          <w:rFonts w:ascii="Arial" w:eastAsia="SimSun" w:hAnsi="Arial" w:cs="Arial"/>
          <w:bCs/>
          <w:sz w:val="21"/>
          <w:szCs w:val="21"/>
          <w:lang w:val="sr-Cyrl-CS"/>
        </w:rPr>
        <w:t xml:space="preserve">  потребно прикупити и квантитативне податке </w:t>
      </w:r>
      <w:r w:rsidR="00742EB7" w:rsidRPr="0032151F">
        <w:rPr>
          <w:rFonts w:ascii="Arial" w:eastAsia="SimSun" w:hAnsi="Arial" w:cs="Arial"/>
          <w:bCs/>
          <w:sz w:val="21"/>
          <w:szCs w:val="21"/>
          <w:lang w:val="sr-Cyrl-CS"/>
        </w:rPr>
        <w:t>наведене у првом ставу тачке 3. пројектног задатка али не ограничавајући се само на њих већи и све остало што би могло бити од значаја и утицаја на испитивање утицаја на наведене учеснике у ланцу дистрибуције</w:t>
      </w:r>
      <w:r w:rsidR="007D028A" w:rsidRPr="0032151F">
        <w:rPr>
          <w:rFonts w:ascii="Arial" w:eastAsia="SimSun" w:hAnsi="Arial" w:cs="Arial"/>
          <w:bCs/>
          <w:sz w:val="21"/>
          <w:szCs w:val="21"/>
          <w:lang w:val="sr-Cyrl-CS"/>
        </w:rPr>
        <w:t xml:space="preserve">. </w:t>
      </w:r>
      <w:r w:rsidR="000B1EB9" w:rsidRPr="0032151F">
        <w:rPr>
          <w:rFonts w:ascii="Arial" w:eastAsia="SimSun" w:hAnsi="Arial" w:cs="Arial"/>
          <w:bCs/>
          <w:sz w:val="21"/>
          <w:szCs w:val="21"/>
          <w:lang w:val="sr-Cyrl-CS"/>
        </w:rPr>
        <w:t>Очекује се квалитативна анализа података прикупљених путем интевјуа.</w:t>
      </w:r>
    </w:p>
    <w:p w:rsidR="00FE2868" w:rsidRDefault="00FE2868" w:rsidP="002464E7">
      <w:pPr>
        <w:spacing w:after="0" w:line="240" w:lineRule="auto"/>
        <w:ind w:firstLine="720"/>
        <w:jc w:val="both"/>
        <w:rPr>
          <w:rFonts w:ascii="Arial" w:eastAsia="SimSun" w:hAnsi="Arial" w:cs="Arial"/>
          <w:bCs/>
          <w:sz w:val="21"/>
          <w:szCs w:val="21"/>
          <w:lang w:val="sr-Cyrl-CS"/>
        </w:rPr>
      </w:pPr>
    </w:p>
    <w:p w:rsidR="00FE2868" w:rsidRDefault="00FE2868" w:rsidP="002464E7">
      <w:pPr>
        <w:spacing w:after="0" w:line="240" w:lineRule="auto"/>
        <w:ind w:firstLine="720"/>
        <w:jc w:val="both"/>
        <w:rPr>
          <w:rFonts w:ascii="Arial" w:eastAsia="SimSun" w:hAnsi="Arial" w:cs="Arial"/>
          <w:bCs/>
          <w:sz w:val="21"/>
          <w:szCs w:val="21"/>
          <w:lang w:val="sr-Cyrl-CS"/>
        </w:rPr>
      </w:pPr>
    </w:p>
    <w:p w:rsidR="00FE2868" w:rsidRPr="0032151F" w:rsidRDefault="00FE2868" w:rsidP="002464E7">
      <w:pPr>
        <w:spacing w:after="0" w:line="240" w:lineRule="auto"/>
        <w:ind w:firstLine="720"/>
        <w:jc w:val="both"/>
        <w:rPr>
          <w:rFonts w:ascii="Arial" w:eastAsia="SimSun" w:hAnsi="Arial" w:cs="Arial"/>
          <w:bCs/>
          <w:sz w:val="21"/>
          <w:szCs w:val="21"/>
          <w:lang w:val="sr-Cyrl-CS"/>
        </w:rPr>
      </w:pPr>
    </w:p>
    <w:p w:rsidR="0016725F" w:rsidRPr="0032151F" w:rsidRDefault="0016725F" w:rsidP="00E01564">
      <w:pPr>
        <w:keepNext/>
        <w:keepLines/>
        <w:tabs>
          <w:tab w:val="left" w:pos="851"/>
        </w:tabs>
        <w:spacing w:after="0" w:line="240" w:lineRule="auto"/>
        <w:outlineLvl w:val="2"/>
        <w:rPr>
          <w:rFonts w:ascii="Arial" w:eastAsia="SimSun" w:hAnsi="Arial" w:cs="Arial"/>
          <w:bCs/>
          <w:sz w:val="21"/>
          <w:szCs w:val="21"/>
          <w:lang w:val="sr-Cyrl-CS"/>
        </w:rPr>
      </w:pPr>
    </w:p>
    <w:p w:rsidR="00E01564" w:rsidRPr="0032151F" w:rsidRDefault="00A56BAA" w:rsidP="0016725F">
      <w:pPr>
        <w:pStyle w:val="ListParagraph"/>
        <w:keepNext/>
        <w:keepLines/>
        <w:numPr>
          <w:ilvl w:val="1"/>
          <w:numId w:val="1"/>
        </w:numPr>
        <w:tabs>
          <w:tab w:val="left" w:pos="851"/>
        </w:tabs>
        <w:spacing w:after="0" w:line="240" w:lineRule="auto"/>
        <w:outlineLvl w:val="2"/>
        <w:rPr>
          <w:rFonts w:ascii="Arial" w:eastAsia="SimSun" w:hAnsi="Arial" w:cs="Arial"/>
          <w:b/>
          <w:bCs/>
          <w:sz w:val="21"/>
          <w:szCs w:val="21"/>
        </w:rPr>
      </w:pPr>
      <w:proofErr w:type="spellStart"/>
      <w:r w:rsidRPr="0032151F">
        <w:rPr>
          <w:rFonts w:ascii="Arial" w:eastAsia="SimSun" w:hAnsi="Arial" w:cs="Arial"/>
          <w:b/>
          <w:bCs/>
          <w:sz w:val="21"/>
          <w:szCs w:val="21"/>
        </w:rPr>
        <w:t>Обезбеђивање</w:t>
      </w:r>
      <w:proofErr w:type="spellEnd"/>
      <w:r w:rsidR="00EA2233"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литературе</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докумената</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за</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деск</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фазу</w:t>
      </w:r>
      <w:proofErr w:type="spellEnd"/>
    </w:p>
    <w:p w:rsidR="00E01564" w:rsidRPr="0032151F" w:rsidRDefault="00E01564" w:rsidP="00E01564">
      <w:pPr>
        <w:spacing w:after="120" w:line="240" w:lineRule="auto"/>
        <w:rPr>
          <w:rFonts w:ascii="Arial" w:eastAsia="SimSun" w:hAnsi="Arial" w:cs="Arial"/>
          <w:bCs/>
          <w:sz w:val="21"/>
          <w:szCs w:val="21"/>
        </w:rPr>
      </w:pPr>
    </w:p>
    <w:p w:rsidR="00E01564" w:rsidRPr="0032151F" w:rsidRDefault="00B10E69" w:rsidP="007D2BC8">
      <w:pPr>
        <w:spacing w:after="0" w:line="240" w:lineRule="auto"/>
        <w:ind w:firstLine="720"/>
        <w:jc w:val="both"/>
        <w:rPr>
          <w:rFonts w:ascii="Arial" w:eastAsia="SimSun" w:hAnsi="Arial" w:cs="Arial"/>
          <w:bCs/>
          <w:sz w:val="21"/>
          <w:szCs w:val="21"/>
        </w:rPr>
      </w:pPr>
      <w:r w:rsidRPr="0032151F">
        <w:rPr>
          <w:rFonts w:ascii="Arial" w:eastAsia="SimSun" w:hAnsi="Arial" w:cs="Arial"/>
          <w:bCs/>
          <w:sz w:val="21"/>
          <w:szCs w:val="21"/>
          <w:lang w:val="sr-Cyrl-CS"/>
        </w:rPr>
        <w:t>Комисија је спремна да уступи коришћење своје библиотеке за потребе истраживања као и присту</w:t>
      </w:r>
      <w:r w:rsidR="009879B9">
        <w:rPr>
          <w:rFonts w:ascii="Arial" w:eastAsia="SimSun" w:hAnsi="Arial" w:cs="Arial"/>
          <w:bCs/>
          <w:sz w:val="21"/>
          <w:szCs w:val="21"/>
          <w:lang w:val="sr-Cyrl-CS"/>
        </w:rPr>
        <w:t>п</w:t>
      </w:r>
      <w:r w:rsidRPr="0032151F">
        <w:rPr>
          <w:rFonts w:ascii="Arial" w:eastAsia="SimSun" w:hAnsi="Arial" w:cs="Arial"/>
          <w:bCs/>
          <w:sz w:val="21"/>
          <w:szCs w:val="21"/>
          <w:lang w:val="sr-Cyrl-CS"/>
        </w:rPr>
        <w:t xml:space="preserve"> бази података </w:t>
      </w:r>
      <w:r w:rsidRPr="0032151F">
        <w:rPr>
          <w:rFonts w:ascii="Arial" w:eastAsia="SimSun" w:hAnsi="Arial" w:cs="Arial"/>
          <w:bCs/>
          <w:sz w:val="21"/>
          <w:szCs w:val="21"/>
          <w:lang w:val="sr-Latn-CS"/>
        </w:rPr>
        <w:t>National competition authority, као и све остале материјале са сличном темом а тичу се праксе земаља ЕУ у овој области, којима располаже</w:t>
      </w:r>
      <w:r w:rsidR="007D2BC8" w:rsidRPr="0032151F">
        <w:rPr>
          <w:rFonts w:ascii="Arial" w:eastAsia="SimSun" w:hAnsi="Arial" w:cs="Arial"/>
          <w:bCs/>
          <w:sz w:val="21"/>
          <w:szCs w:val="21"/>
        </w:rPr>
        <w:t>.</w:t>
      </w:r>
    </w:p>
    <w:p w:rsidR="00B10E69" w:rsidRPr="0032151F" w:rsidRDefault="00B10E69" w:rsidP="00E01564">
      <w:pPr>
        <w:keepNext/>
        <w:keepLines/>
        <w:numPr>
          <w:ilvl w:val="1"/>
          <w:numId w:val="0"/>
        </w:numPr>
        <w:tabs>
          <w:tab w:val="left" w:pos="851"/>
        </w:tabs>
        <w:spacing w:after="0" w:line="240" w:lineRule="auto"/>
        <w:jc w:val="both"/>
        <w:outlineLvl w:val="1"/>
        <w:rPr>
          <w:rFonts w:ascii="Arial" w:eastAsia="SimSun" w:hAnsi="Arial" w:cs="Arial"/>
          <w:sz w:val="21"/>
          <w:szCs w:val="21"/>
          <w:lang w:val="sr-Cyrl-CS"/>
        </w:rPr>
      </w:pPr>
    </w:p>
    <w:p w:rsidR="00E01564" w:rsidRPr="0032151F" w:rsidRDefault="00E01564" w:rsidP="00E01564">
      <w:pPr>
        <w:keepNext/>
        <w:keepLines/>
        <w:shd w:val="clear" w:color="auto" w:fill="D9D9D9"/>
        <w:tabs>
          <w:tab w:val="left" w:pos="851"/>
        </w:tabs>
        <w:spacing w:after="0" w:line="240" w:lineRule="auto"/>
        <w:outlineLvl w:val="0"/>
        <w:rPr>
          <w:rFonts w:ascii="Arial" w:eastAsia="SimSun" w:hAnsi="Arial" w:cs="Arial"/>
          <w:b/>
          <w:bCs/>
          <w:sz w:val="21"/>
          <w:szCs w:val="21"/>
        </w:rPr>
      </w:pPr>
      <w:r w:rsidRPr="0032151F">
        <w:rPr>
          <w:rFonts w:ascii="Arial" w:eastAsia="SimSun" w:hAnsi="Arial" w:cs="Arial"/>
          <w:b/>
          <w:bCs/>
          <w:sz w:val="21"/>
          <w:szCs w:val="21"/>
        </w:rPr>
        <w:t xml:space="preserve">5. </w:t>
      </w:r>
      <w:proofErr w:type="spellStart"/>
      <w:r w:rsidR="00A56BAA" w:rsidRPr="0032151F">
        <w:rPr>
          <w:rFonts w:ascii="Arial" w:eastAsia="SimSun" w:hAnsi="Arial" w:cs="Arial"/>
          <w:b/>
          <w:bCs/>
          <w:sz w:val="21"/>
          <w:szCs w:val="21"/>
        </w:rPr>
        <w:t>Очекивани</w:t>
      </w:r>
      <w:proofErr w:type="spellEnd"/>
      <w:r w:rsidRPr="0032151F">
        <w:rPr>
          <w:rFonts w:ascii="Arial" w:eastAsia="SimSun" w:hAnsi="Arial" w:cs="Arial"/>
          <w:b/>
          <w:bCs/>
          <w:sz w:val="21"/>
          <w:szCs w:val="21"/>
        </w:rPr>
        <w:t xml:space="preserve"> </w:t>
      </w:r>
      <w:proofErr w:type="spellStart"/>
      <w:r w:rsidR="00A56BAA" w:rsidRPr="0032151F">
        <w:rPr>
          <w:rFonts w:ascii="Arial" w:eastAsia="SimSun" w:hAnsi="Arial" w:cs="Arial"/>
          <w:b/>
          <w:bCs/>
          <w:sz w:val="21"/>
          <w:szCs w:val="21"/>
        </w:rPr>
        <w:t>формат</w:t>
      </w:r>
      <w:proofErr w:type="spellEnd"/>
      <w:r w:rsidRPr="0032151F">
        <w:rPr>
          <w:rFonts w:ascii="Arial" w:eastAsia="SimSun" w:hAnsi="Arial" w:cs="Arial"/>
          <w:b/>
          <w:bCs/>
          <w:sz w:val="21"/>
          <w:szCs w:val="21"/>
        </w:rPr>
        <w:t xml:space="preserve"> </w:t>
      </w:r>
      <w:proofErr w:type="spellStart"/>
      <w:r w:rsidR="00A56BAA" w:rsidRPr="0032151F">
        <w:rPr>
          <w:rFonts w:ascii="Arial" w:eastAsia="SimSun" w:hAnsi="Arial" w:cs="Arial"/>
          <w:b/>
          <w:bCs/>
          <w:sz w:val="21"/>
          <w:szCs w:val="21"/>
        </w:rPr>
        <w:t>истраживања</w:t>
      </w:r>
      <w:proofErr w:type="spellEnd"/>
    </w:p>
    <w:p w:rsidR="00E01564" w:rsidRPr="0032151F" w:rsidRDefault="00E01564" w:rsidP="00E01564">
      <w:pPr>
        <w:spacing w:after="0" w:line="240" w:lineRule="auto"/>
        <w:rPr>
          <w:rFonts w:ascii="Arial" w:eastAsia="SimSun" w:hAnsi="Arial" w:cs="Arial"/>
          <w:b/>
          <w:sz w:val="21"/>
          <w:szCs w:val="21"/>
        </w:rPr>
      </w:pPr>
    </w:p>
    <w:p w:rsidR="00E01564" w:rsidRPr="0032151F" w:rsidRDefault="00E01564" w:rsidP="00E01564">
      <w:pPr>
        <w:spacing w:after="0" w:line="240" w:lineRule="auto"/>
        <w:rPr>
          <w:rFonts w:ascii="Arial" w:eastAsia="SimSun" w:hAnsi="Arial" w:cs="Arial"/>
          <w:b/>
          <w:sz w:val="21"/>
          <w:szCs w:val="21"/>
        </w:rPr>
      </w:pPr>
      <w:r w:rsidRPr="0032151F">
        <w:rPr>
          <w:rFonts w:ascii="Arial" w:eastAsia="SimSun" w:hAnsi="Arial" w:cs="Arial"/>
          <w:b/>
          <w:sz w:val="21"/>
          <w:szCs w:val="21"/>
        </w:rPr>
        <w:t xml:space="preserve">5.1. </w:t>
      </w:r>
      <w:proofErr w:type="spellStart"/>
      <w:r w:rsidR="00A56BAA" w:rsidRPr="0032151F">
        <w:rPr>
          <w:rFonts w:ascii="Arial" w:eastAsia="SimSun" w:hAnsi="Arial" w:cs="Arial"/>
          <w:b/>
          <w:sz w:val="21"/>
          <w:szCs w:val="21"/>
        </w:rPr>
        <w:t>Структура</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дужина</w:t>
      </w:r>
      <w:proofErr w:type="spellEnd"/>
      <w:r w:rsidRPr="0032151F">
        <w:rPr>
          <w:rFonts w:ascii="Arial" w:eastAsia="SimSun" w:hAnsi="Arial" w:cs="Arial"/>
          <w:b/>
          <w:sz w:val="21"/>
          <w:szCs w:val="21"/>
        </w:rPr>
        <w:t xml:space="preserve"> </w:t>
      </w:r>
      <w:r w:rsidR="00A56BAA" w:rsidRPr="0032151F">
        <w:rPr>
          <w:rFonts w:ascii="Arial" w:eastAsia="SimSun" w:hAnsi="Arial" w:cs="Arial"/>
          <w:b/>
          <w:sz w:val="21"/>
          <w:szCs w:val="21"/>
        </w:rPr>
        <w:t>и</w:t>
      </w:r>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облик</w:t>
      </w:r>
      <w:proofErr w:type="spellEnd"/>
      <w:r w:rsidRPr="0032151F">
        <w:rPr>
          <w:rFonts w:ascii="Arial" w:eastAsia="SimSun" w:hAnsi="Arial" w:cs="Arial"/>
          <w:b/>
          <w:sz w:val="21"/>
          <w:szCs w:val="21"/>
        </w:rPr>
        <w:t xml:space="preserve"> </w:t>
      </w:r>
      <w:r w:rsidR="00A56BAA" w:rsidRPr="0032151F">
        <w:rPr>
          <w:rFonts w:ascii="Arial" w:eastAsia="SimSun" w:hAnsi="Arial" w:cs="Arial"/>
          <w:b/>
          <w:sz w:val="21"/>
          <w:szCs w:val="21"/>
        </w:rPr>
        <w:t>у</w:t>
      </w:r>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коме</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се</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доставља</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истраживање</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електронска</w:t>
      </w:r>
      <w:proofErr w:type="spellEnd"/>
      <w:r w:rsidR="00EA2233"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верзија</w:t>
      </w:r>
      <w:proofErr w:type="spellEnd"/>
      <w:r w:rsidR="00EA2233" w:rsidRPr="0032151F">
        <w:rPr>
          <w:rFonts w:ascii="Arial" w:eastAsia="SimSun" w:hAnsi="Arial" w:cs="Arial"/>
          <w:b/>
          <w:sz w:val="21"/>
          <w:szCs w:val="21"/>
        </w:rPr>
        <w:t xml:space="preserve">, </w:t>
      </w:r>
      <w:r w:rsidR="009879B9">
        <w:rPr>
          <w:rFonts w:ascii="Arial" w:eastAsia="SimSun" w:hAnsi="Arial" w:cs="Arial"/>
          <w:b/>
          <w:i/>
          <w:sz w:val="21"/>
          <w:szCs w:val="21"/>
        </w:rPr>
        <w:t>hard copy</w:t>
      </w:r>
      <w:r w:rsidR="00EA2233"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верзија</w:t>
      </w:r>
      <w:proofErr w:type="spellEnd"/>
      <w:r w:rsidR="00EA2233" w:rsidRPr="0032151F">
        <w:rPr>
          <w:rFonts w:ascii="Arial" w:eastAsia="SimSun" w:hAnsi="Arial" w:cs="Arial"/>
          <w:b/>
          <w:sz w:val="21"/>
          <w:szCs w:val="21"/>
        </w:rPr>
        <w:t xml:space="preserve">, </w:t>
      </w:r>
      <w:r w:rsidR="009879B9">
        <w:rPr>
          <w:rFonts w:ascii="Arial" w:eastAsia="SimSun" w:hAnsi="Arial" w:cs="Arial"/>
          <w:b/>
          <w:i/>
          <w:sz w:val="21"/>
          <w:szCs w:val="21"/>
        </w:rPr>
        <w:t>power poin</w:t>
      </w:r>
      <w:r w:rsidR="00782561">
        <w:rPr>
          <w:rFonts w:ascii="Arial" w:eastAsia="SimSun" w:hAnsi="Arial" w:cs="Arial"/>
          <w:b/>
          <w:i/>
          <w:sz w:val="21"/>
          <w:szCs w:val="21"/>
        </w:rPr>
        <w:t>t</w:t>
      </w:r>
      <w:r w:rsidR="00EA2233"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итд</w:t>
      </w:r>
      <w:proofErr w:type="spellEnd"/>
      <w:r w:rsidR="00EA2233" w:rsidRPr="0032151F">
        <w:rPr>
          <w:rFonts w:ascii="Arial" w:eastAsia="SimSun" w:hAnsi="Arial" w:cs="Arial"/>
          <w:b/>
          <w:sz w:val="21"/>
          <w:szCs w:val="21"/>
        </w:rPr>
        <w:t>.</w:t>
      </w:r>
      <w:r w:rsidRPr="0032151F">
        <w:rPr>
          <w:rFonts w:ascii="Arial" w:eastAsia="SimSun" w:hAnsi="Arial" w:cs="Arial"/>
          <w:b/>
          <w:sz w:val="21"/>
          <w:szCs w:val="21"/>
        </w:rPr>
        <w:t>)</w:t>
      </w:r>
    </w:p>
    <w:p w:rsidR="00E01564" w:rsidRPr="0032151F" w:rsidRDefault="00E01564" w:rsidP="00E01564">
      <w:pPr>
        <w:spacing w:after="0" w:line="240" w:lineRule="auto"/>
        <w:rPr>
          <w:rFonts w:ascii="Arial" w:eastAsia="SimSun" w:hAnsi="Arial" w:cs="Arial"/>
          <w:b/>
          <w:sz w:val="21"/>
          <w:szCs w:val="21"/>
        </w:rPr>
      </w:pPr>
    </w:p>
    <w:p w:rsidR="00B10E69" w:rsidRPr="0032151F" w:rsidRDefault="00B10E69" w:rsidP="00FE2868">
      <w:pPr>
        <w:pStyle w:val="ListParagraph"/>
        <w:numPr>
          <w:ilvl w:val="0"/>
          <w:numId w:val="34"/>
        </w:numPr>
        <w:spacing w:after="0" w:line="240" w:lineRule="auto"/>
        <w:ind w:left="0" w:firstLine="360"/>
        <w:jc w:val="both"/>
        <w:rPr>
          <w:rFonts w:ascii="Arial" w:eastAsia="SimSun" w:hAnsi="Arial" w:cs="Arial"/>
          <w:sz w:val="21"/>
          <w:szCs w:val="21"/>
          <w:lang w:val="sr-Cyrl-CS"/>
        </w:rPr>
      </w:pPr>
      <w:r w:rsidRPr="0032151F">
        <w:rPr>
          <w:rFonts w:ascii="Arial" w:eastAsia="SimSun" w:hAnsi="Arial" w:cs="Arial"/>
          <w:sz w:val="21"/>
          <w:szCs w:val="21"/>
          <w:lang w:val="sr-Cyrl-CS"/>
        </w:rPr>
        <w:t xml:space="preserve">Извештај о спроведеној анализи минимално би требало да има 50 страна, фонт </w:t>
      </w:r>
      <w:r w:rsidR="00105343" w:rsidRPr="00105343">
        <w:rPr>
          <w:rFonts w:ascii="Arial" w:eastAsia="SimSun" w:hAnsi="Arial" w:cs="Arial"/>
          <w:i/>
          <w:sz w:val="21"/>
          <w:szCs w:val="21"/>
          <w:lang w:val="sr-Latn-RS"/>
        </w:rPr>
        <w:t xml:space="preserve">Times New Roman </w:t>
      </w:r>
      <w:r w:rsidRPr="0032151F">
        <w:rPr>
          <w:rFonts w:ascii="Arial" w:eastAsia="SimSun" w:hAnsi="Arial" w:cs="Arial"/>
          <w:sz w:val="21"/>
          <w:szCs w:val="21"/>
          <w:lang w:val="sr-Cyrl-CS"/>
        </w:rPr>
        <w:t>12, проред 1,5</w:t>
      </w:r>
      <w:r w:rsidR="0032151F" w:rsidRPr="0032151F">
        <w:rPr>
          <w:rFonts w:ascii="Arial" w:eastAsia="SimSun" w:hAnsi="Arial" w:cs="Arial"/>
          <w:sz w:val="21"/>
          <w:szCs w:val="21"/>
          <w:lang w:val="en-US"/>
        </w:rPr>
        <w:t>;</w:t>
      </w:r>
      <w:r w:rsidRPr="0032151F">
        <w:rPr>
          <w:rFonts w:ascii="Arial" w:eastAsia="SimSun" w:hAnsi="Arial" w:cs="Arial"/>
          <w:sz w:val="21"/>
          <w:szCs w:val="21"/>
          <w:lang w:val="sr-Cyrl-CS"/>
        </w:rPr>
        <w:t xml:space="preserve"> </w:t>
      </w:r>
    </w:p>
    <w:p w:rsidR="002D657E" w:rsidRPr="0032151F" w:rsidRDefault="002D657E" w:rsidP="002D657E">
      <w:pPr>
        <w:pStyle w:val="ListParagraph"/>
        <w:spacing w:after="0" w:line="240" w:lineRule="auto"/>
        <w:jc w:val="both"/>
        <w:rPr>
          <w:rFonts w:ascii="Arial" w:eastAsia="SimSun" w:hAnsi="Arial" w:cs="Arial"/>
          <w:sz w:val="21"/>
          <w:szCs w:val="21"/>
          <w:lang w:val="sr-Cyrl-CS"/>
        </w:rPr>
      </w:pPr>
    </w:p>
    <w:p w:rsidR="00126541" w:rsidRPr="0032151F" w:rsidRDefault="00B10E69" w:rsidP="00126541">
      <w:pPr>
        <w:pStyle w:val="ListParagraph"/>
        <w:numPr>
          <w:ilvl w:val="0"/>
          <w:numId w:val="34"/>
        </w:num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sr-Cyrl-CS"/>
        </w:rPr>
        <w:t xml:space="preserve">Структура документа: </w:t>
      </w:r>
    </w:p>
    <w:p w:rsidR="00126541" w:rsidRPr="0032151F" w:rsidRDefault="00B10E69" w:rsidP="00126541">
      <w:pPr>
        <w:pStyle w:val="ListParagraph"/>
        <w:numPr>
          <w:ilvl w:val="0"/>
          <w:numId w:val="35"/>
        </w:num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en-US"/>
        </w:rPr>
        <w:t>executive summary</w:t>
      </w:r>
      <w:r w:rsidRPr="0032151F">
        <w:rPr>
          <w:rFonts w:ascii="Arial" w:eastAsia="SimSun" w:hAnsi="Arial" w:cs="Arial"/>
          <w:sz w:val="21"/>
          <w:szCs w:val="21"/>
          <w:lang w:val="sr-Cyrl-CS"/>
        </w:rPr>
        <w:t xml:space="preserve">, </w:t>
      </w:r>
    </w:p>
    <w:p w:rsidR="00126541" w:rsidRPr="0032151F" w:rsidRDefault="00B10E69" w:rsidP="00126541">
      <w:pPr>
        <w:pStyle w:val="ListParagraph"/>
        <w:numPr>
          <w:ilvl w:val="0"/>
          <w:numId w:val="35"/>
        </w:num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sr-Cyrl-CS"/>
        </w:rPr>
        <w:t xml:space="preserve">опис методологије, </w:t>
      </w:r>
    </w:p>
    <w:p w:rsidR="00126541" w:rsidRPr="0032151F" w:rsidRDefault="00B10E69" w:rsidP="00126541">
      <w:pPr>
        <w:pStyle w:val="ListParagraph"/>
        <w:numPr>
          <w:ilvl w:val="0"/>
          <w:numId w:val="35"/>
        </w:num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sr-Cyrl-CS"/>
        </w:rPr>
        <w:t xml:space="preserve">релевантни правни оквир, </w:t>
      </w:r>
    </w:p>
    <w:p w:rsidR="00126541" w:rsidRPr="0032151F" w:rsidRDefault="00B10E69" w:rsidP="00126541">
      <w:pPr>
        <w:pStyle w:val="ListParagraph"/>
        <w:numPr>
          <w:ilvl w:val="0"/>
          <w:numId w:val="35"/>
        </w:num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sr-Cyrl-CS"/>
        </w:rPr>
        <w:t xml:space="preserve">структура тржишта и опис стања тржишта, </w:t>
      </w:r>
    </w:p>
    <w:p w:rsidR="00126541" w:rsidRPr="0032151F" w:rsidRDefault="00B10E69" w:rsidP="00FE2868">
      <w:pPr>
        <w:pStyle w:val="ListParagraph"/>
        <w:numPr>
          <w:ilvl w:val="0"/>
          <w:numId w:val="35"/>
        </w:numPr>
        <w:spacing w:after="0" w:line="240" w:lineRule="auto"/>
        <w:ind w:left="0" w:firstLine="360"/>
        <w:jc w:val="both"/>
        <w:rPr>
          <w:rFonts w:ascii="Arial" w:eastAsia="SimSun" w:hAnsi="Arial" w:cs="Arial"/>
          <w:sz w:val="21"/>
          <w:szCs w:val="21"/>
          <w:lang w:val="sr-Cyrl-CS"/>
        </w:rPr>
      </w:pPr>
      <w:r w:rsidRPr="0032151F">
        <w:rPr>
          <w:rFonts w:ascii="Arial" w:eastAsia="SimSun" w:hAnsi="Arial" w:cs="Arial"/>
          <w:sz w:val="21"/>
          <w:szCs w:val="21"/>
          <w:lang w:val="sr-Cyrl-CS"/>
        </w:rPr>
        <w:t>идентификоване слабости тржишта у вези са прописима о заштити конкуренције (по потенцијалним повредама ко</w:t>
      </w:r>
      <w:r w:rsidR="00126541" w:rsidRPr="0032151F">
        <w:rPr>
          <w:rFonts w:ascii="Arial" w:eastAsia="SimSun" w:hAnsi="Arial" w:cs="Arial"/>
          <w:sz w:val="21"/>
          <w:szCs w:val="21"/>
          <w:lang w:val="sr-Cyrl-CS"/>
        </w:rPr>
        <w:t xml:space="preserve">нкуренције),  </w:t>
      </w:r>
    </w:p>
    <w:p w:rsidR="00B10E69" w:rsidRPr="0032151F" w:rsidRDefault="00126541" w:rsidP="00FE2868">
      <w:pPr>
        <w:pStyle w:val="ListParagraph"/>
        <w:numPr>
          <w:ilvl w:val="0"/>
          <w:numId w:val="35"/>
        </w:numPr>
        <w:spacing w:after="0" w:line="240" w:lineRule="auto"/>
        <w:ind w:left="0" w:firstLine="360"/>
        <w:jc w:val="both"/>
        <w:rPr>
          <w:rFonts w:ascii="Arial" w:eastAsia="SimSun" w:hAnsi="Arial" w:cs="Arial"/>
          <w:sz w:val="21"/>
          <w:szCs w:val="21"/>
          <w:lang w:val="sr-Cyrl-CS"/>
        </w:rPr>
      </w:pPr>
      <w:r w:rsidRPr="0032151F">
        <w:rPr>
          <w:rFonts w:ascii="Arial" w:eastAsia="SimSun" w:hAnsi="Arial" w:cs="Arial"/>
          <w:sz w:val="21"/>
          <w:szCs w:val="21"/>
          <w:lang w:val="sr-Cyrl-CS"/>
        </w:rPr>
        <w:t>закључци и препоруке са предлозима решења уоч</w:t>
      </w:r>
      <w:r w:rsidR="00B10E69" w:rsidRPr="0032151F">
        <w:rPr>
          <w:rFonts w:ascii="Arial" w:eastAsia="SimSun" w:hAnsi="Arial" w:cs="Arial"/>
          <w:sz w:val="21"/>
          <w:szCs w:val="21"/>
          <w:lang w:val="sr-Cyrl-CS"/>
        </w:rPr>
        <w:t>ених недостатка</w:t>
      </w:r>
      <w:r w:rsidRPr="0032151F">
        <w:rPr>
          <w:rFonts w:ascii="Arial" w:eastAsia="SimSun" w:hAnsi="Arial" w:cs="Arial"/>
          <w:sz w:val="21"/>
          <w:szCs w:val="21"/>
          <w:lang w:val="sr-Cyrl-CS"/>
        </w:rPr>
        <w:t xml:space="preserve"> и елементи које уредба треба да садржи да би се отклонили уочени недостаци.</w:t>
      </w:r>
    </w:p>
    <w:p w:rsidR="00126541" w:rsidRPr="0032151F" w:rsidRDefault="00126541" w:rsidP="00126541">
      <w:pPr>
        <w:pStyle w:val="ListParagraph"/>
        <w:spacing w:after="0" w:line="240" w:lineRule="auto"/>
        <w:jc w:val="both"/>
        <w:rPr>
          <w:rFonts w:ascii="Arial" w:eastAsia="SimSun" w:hAnsi="Arial" w:cs="Arial"/>
          <w:sz w:val="21"/>
          <w:szCs w:val="21"/>
          <w:lang w:val="sr-Cyrl-CS"/>
        </w:rPr>
      </w:pPr>
    </w:p>
    <w:p w:rsidR="00B10E69" w:rsidRPr="0032151F" w:rsidRDefault="00126541" w:rsidP="00FE2868">
      <w:pPr>
        <w:pStyle w:val="ListParagraph"/>
        <w:numPr>
          <w:ilvl w:val="0"/>
          <w:numId w:val="34"/>
        </w:numPr>
        <w:spacing w:after="0" w:line="240" w:lineRule="auto"/>
        <w:ind w:left="0" w:firstLine="360"/>
        <w:jc w:val="both"/>
        <w:rPr>
          <w:rFonts w:ascii="Arial" w:eastAsia="SimSun" w:hAnsi="Arial" w:cs="Arial"/>
          <w:sz w:val="21"/>
          <w:szCs w:val="21"/>
          <w:lang w:val="sr-Cyrl-CS"/>
        </w:rPr>
      </w:pPr>
      <w:r w:rsidRPr="0032151F">
        <w:rPr>
          <w:rFonts w:ascii="Arial" w:eastAsia="SimSun" w:hAnsi="Arial" w:cs="Arial"/>
          <w:sz w:val="21"/>
          <w:szCs w:val="21"/>
          <w:lang w:val="sr-Cyrl-CS"/>
        </w:rPr>
        <w:t xml:space="preserve">Финална верзија </w:t>
      </w:r>
      <w:r w:rsidR="007D2BC8" w:rsidRPr="0032151F">
        <w:rPr>
          <w:rFonts w:ascii="Arial" w:eastAsia="SimSun" w:hAnsi="Arial" w:cs="Arial"/>
          <w:sz w:val="21"/>
          <w:szCs w:val="21"/>
          <w:lang w:val="sr-Cyrl-CS"/>
        </w:rPr>
        <w:t xml:space="preserve">анализе мора да буде достављена </w:t>
      </w:r>
      <w:r w:rsidRPr="0032151F">
        <w:rPr>
          <w:rFonts w:ascii="Arial" w:eastAsia="SimSun" w:hAnsi="Arial" w:cs="Arial"/>
          <w:sz w:val="21"/>
          <w:szCs w:val="21"/>
          <w:lang w:val="sr-Cyrl-CS"/>
        </w:rPr>
        <w:t xml:space="preserve">у електронској </w:t>
      </w:r>
      <w:r w:rsidR="007D2BC8" w:rsidRPr="0032151F">
        <w:rPr>
          <w:rFonts w:ascii="Arial" w:eastAsia="SimSun" w:hAnsi="Arial" w:cs="Arial"/>
          <w:sz w:val="21"/>
          <w:szCs w:val="21"/>
          <w:lang w:val="sr-Cyrl-CS"/>
        </w:rPr>
        <w:t>форми, као и у</w:t>
      </w:r>
      <w:r w:rsidRPr="0032151F">
        <w:rPr>
          <w:rFonts w:ascii="Arial" w:eastAsia="SimSun" w:hAnsi="Arial" w:cs="Arial"/>
          <w:sz w:val="21"/>
          <w:szCs w:val="21"/>
          <w:lang w:val="sr-Cyrl-CS"/>
        </w:rPr>
        <w:t>штампан</w:t>
      </w:r>
      <w:r w:rsidR="007D2BC8" w:rsidRPr="0032151F">
        <w:rPr>
          <w:rFonts w:ascii="Arial" w:eastAsia="SimSun" w:hAnsi="Arial" w:cs="Arial"/>
          <w:sz w:val="21"/>
          <w:szCs w:val="21"/>
          <w:lang w:val="sr-Cyrl-CS"/>
        </w:rPr>
        <w:t>ој форми и то</w:t>
      </w:r>
      <w:r w:rsidRPr="0032151F">
        <w:rPr>
          <w:rFonts w:ascii="Arial" w:eastAsia="SimSun" w:hAnsi="Arial" w:cs="Arial"/>
          <w:sz w:val="21"/>
          <w:szCs w:val="21"/>
          <w:lang w:val="sr-Cyrl-CS"/>
        </w:rPr>
        <w:t xml:space="preserve"> у </w:t>
      </w:r>
      <w:r w:rsidR="0016725F" w:rsidRPr="0032151F">
        <w:rPr>
          <w:rFonts w:ascii="Arial" w:eastAsia="SimSun" w:hAnsi="Arial" w:cs="Arial"/>
          <w:sz w:val="21"/>
          <w:szCs w:val="21"/>
          <w:lang w:val="sr-Cyrl-CS"/>
        </w:rPr>
        <w:t>2</w:t>
      </w:r>
      <w:r w:rsidRPr="0032151F">
        <w:rPr>
          <w:rFonts w:ascii="Arial" w:eastAsia="SimSun" w:hAnsi="Arial" w:cs="Arial"/>
          <w:sz w:val="21"/>
          <w:szCs w:val="21"/>
          <w:lang w:val="sr-Cyrl-CS"/>
        </w:rPr>
        <w:t xml:space="preserve"> примерка</w:t>
      </w:r>
      <w:r w:rsidR="0032151F" w:rsidRPr="0032151F">
        <w:rPr>
          <w:rFonts w:ascii="Arial" w:eastAsia="SimSun" w:hAnsi="Arial" w:cs="Arial"/>
          <w:sz w:val="21"/>
          <w:szCs w:val="21"/>
          <w:lang w:val="en-US"/>
        </w:rPr>
        <w:t>;</w:t>
      </w:r>
    </w:p>
    <w:p w:rsidR="002D657E" w:rsidRPr="0032151F" w:rsidRDefault="002D657E" w:rsidP="002D657E">
      <w:pPr>
        <w:pStyle w:val="ListParagraph"/>
        <w:spacing w:after="0" w:line="240" w:lineRule="auto"/>
        <w:jc w:val="both"/>
        <w:rPr>
          <w:rFonts w:ascii="Arial" w:eastAsia="SimSun" w:hAnsi="Arial" w:cs="Arial"/>
          <w:sz w:val="21"/>
          <w:szCs w:val="21"/>
          <w:lang w:val="sr-Cyrl-CS"/>
        </w:rPr>
      </w:pPr>
    </w:p>
    <w:p w:rsidR="00126541" w:rsidRPr="0032151F" w:rsidRDefault="00126541" w:rsidP="00126541">
      <w:pPr>
        <w:pStyle w:val="ListParagraph"/>
        <w:numPr>
          <w:ilvl w:val="0"/>
          <w:numId w:val="34"/>
        </w:num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sr-Cyrl-CS"/>
        </w:rPr>
        <w:t>Приликом писања документа избегавати ко</w:t>
      </w:r>
      <w:r w:rsidR="0032151F" w:rsidRPr="0032151F">
        <w:rPr>
          <w:rFonts w:ascii="Arial" w:eastAsia="SimSun" w:hAnsi="Arial" w:cs="Arial"/>
          <w:sz w:val="21"/>
          <w:szCs w:val="21"/>
          <w:lang w:val="sr-Cyrl-CS"/>
        </w:rPr>
        <w:t>ришћење академског стила писања;</w:t>
      </w:r>
    </w:p>
    <w:p w:rsidR="00E01564" w:rsidRPr="0032151F" w:rsidRDefault="00126541" w:rsidP="007D2BC8">
      <w:pPr>
        <w:pStyle w:val="ListParagraph"/>
        <w:numPr>
          <w:ilvl w:val="0"/>
          <w:numId w:val="34"/>
        </w:numPr>
        <w:spacing w:after="0" w:line="240" w:lineRule="auto"/>
        <w:ind w:left="0" w:firstLine="360"/>
        <w:jc w:val="both"/>
        <w:rPr>
          <w:rFonts w:ascii="Arial" w:eastAsia="SimSun" w:hAnsi="Arial" w:cs="Arial"/>
          <w:sz w:val="21"/>
          <w:szCs w:val="21"/>
          <w:lang w:val="sr-Cyrl-CS"/>
        </w:rPr>
      </w:pPr>
      <w:r w:rsidRPr="0032151F">
        <w:rPr>
          <w:rFonts w:ascii="Arial" w:eastAsia="SimSun" w:hAnsi="Arial" w:cs="Arial"/>
          <w:sz w:val="21"/>
          <w:szCs w:val="21"/>
          <w:lang w:val="sr-Cyrl-CS"/>
        </w:rPr>
        <w:t>Пожељно је да документ садржи илустрације, цитирање, обавезно и листу референци.</w:t>
      </w:r>
    </w:p>
    <w:p w:rsidR="00126541" w:rsidRPr="0032151F" w:rsidRDefault="00126541" w:rsidP="00126541">
      <w:pPr>
        <w:spacing w:after="0" w:line="240" w:lineRule="auto"/>
        <w:rPr>
          <w:rFonts w:ascii="Arial" w:eastAsia="SimSun" w:hAnsi="Arial" w:cs="Arial"/>
          <w:b/>
          <w:sz w:val="21"/>
          <w:szCs w:val="21"/>
          <w:lang w:val="sr-Cyrl-CS"/>
        </w:rPr>
      </w:pPr>
    </w:p>
    <w:p w:rsidR="00E01564" w:rsidRPr="0032151F" w:rsidRDefault="00E01564" w:rsidP="00E01564">
      <w:pPr>
        <w:spacing w:after="0" w:line="240" w:lineRule="auto"/>
        <w:rPr>
          <w:rFonts w:ascii="Arial" w:eastAsia="Calibri" w:hAnsi="Arial" w:cs="Arial"/>
          <w:sz w:val="21"/>
          <w:szCs w:val="21"/>
        </w:rPr>
      </w:pPr>
      <w:r w:rsidRPr="0032151F">
        <w:rPr>
          <w:rFonts w:ascii="Arial" w:eastAsia="SimSun" w:hAnsi="Arial" w:cs="Arial"/>
          <w:b/>
          <w:sz w:val="21"/>
          <w:szCs w:val="21"/>
        </w:rPr>
        <w:t xml:space="preserve">5.2. </w:t>
      </w:r>
      <w:proofErr w:type="spellStart"/>
      <w:proofErr w:type="gramStart"/>
      <w:r w:rsidR="00A56BAA" w:rsidRPr="0032151F">
        <w:rPr>
          <w:rFonts w:ascii="Arial" w:eastAsia="SimSun" w:hAnsi="Arial" w:cs="Arial"/>
          <w:b/>
          <w:sz w:val="21"/>
          <w:szCs w:val="21"/>
        </w:rPr>
        <w:t>Формат</w:t>
      </w:r>
      <w:proofErr w:type="spellEnd"/>
      <w:r w:rsidRPr="0032151F">
        <w:rPr>
          <w:rFonts w:ascii="Arial" w:eastAsia="SimSun" w:hAnsi="Arial" w:cs="Arial"/>
          <w:b/>
          <w:sz w:val="21"/>
          <w:szCs w:val="21"/>
        </w:rPr>
        <w:t xml:space="preserve">  </w:t>
      </w:r>
      <w:r w:rsidR="00A56BAA" w:rsidRPr="0032151F">
        <w:rPr>
          <w:rFonts w:ascii="Arial" w:eastAsia="SimSun" w:hAnsi="Arial" w:cs="Arial"/>
          <w:b/>
          <w:sz w:val="21"/>
          <w:szCs w:val="21"/>
        </w:rPr>
        <w:t>у</w:t>
      </w:r>
      <w:proofErr w:type="gram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коме</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ће</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подаци</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бити</w:t>
      </w:r>
      <w:proofErr w:type="spellEnd"/>
      <w:r w:rsidRPr="0032151F">
        <w:rPr>
          <w:rFonts w:ascii="Arial" w:eastAsia="SimSun" w:hAnsi="Arial" w:cs="Arial"/>
          <w:b/>
          <w:sz w:val="21"/>
          <w:szCs w:val="21"/>
        </w:rPr>
        <w:t xml:space="preserve"> </w:t>
      </w:r>
      <w:proofErr w:type="spellStart"/>
      <w:r w:rsidR="00A56BAA" w:rsidRPr="0032151F">
        <w:rPr>
          <w:rFonts w:ascii="Arial" w:eastAsia="SimSun" w:hAnsi="Arial" w:cs="Arial"/>
          <w:b/>
          <w:sz w:val="21"/>
          <w:szCs w:val="21"/>
        </w:rPr>
        <w:t>презентовани</w:t>
      </w:r>
      <w:proofErr w:type="spellEnd"/>
    </w:p>
    <w:p w:rsidR="00126541" w:rsidRPr="0032151F" w:rsidRDefault="00126541" w:rsidP="0032151F">
      <w:pPr>
        <w:spacing w:after="0" w:line="240" w:lineRule="auto"/>
        <w:rPr>
          <w:rFonts w:ascii="Arial" w:eastAsia="SimSun" w:hAnsi="Arial" w:cs="Arial"/>
          <w:bCs/>
          <w:sz w:val="21"/>
          <w:szCs w:val="21"/>
          <w:highlight w:val="yellow"/>
        </w:rPr>
      </w:pPr>
    </w:p>
    <w:p w:rsidR="00E01564" w:rsidRPr="0032151F" w:rsidRDefault="00126541" w:rsidP="00D167C3">
      <w:pPr>
        <w:spacing w:after="0" w:line="240" w:lineRule="auto"/>
        <w:ind w:firstLine="720"/>
        <w:jc w:val="both"/>
        <w:rPr>
          <w:rFonts w:ascii="Arial" w:eastAsia="SimSun" w:hAnsi="Arial" w:cs="Arial"/>
          <w:sz w:val="21"/>
          <w:szCs w:val="21"/>
          <w:lang w:val="sr-Cyrl-CS"/>
        </w:rPr>
      </w:pPr>
      <w:r w:rsidRPr="0032151F">
        <w:rPr>
          <w:rFonts w:ascii="Arial" w:eastAsia="SimSun" w:hAnsi="Arial" w:cs="Arial"/>
          <w:sz w:val="21"/>
          <w:szCs w:val="21"/>
          <w:lang w:val="sr-Cyrl-CS"/>
        </w:rPr>
        <w:t xml:space="preserve">Очекује се писани документ као и </w:t>
      </w:r>
      <w:r w:rsidRPr="0032151F">
        <w:rPr>
          <w:rFonts w:ascii="Arial" w:eastAsia="SimSun" w:hAnsi="Arial" w:cs="Arial"/>
          <w:sz w:val="21"/>
          <w:szCs w:val="21"/>
          <w:lang w:val="sr-Latn-CS"/>
        </w:rPr>
        <w:t>Power</w:t>
      </w:r>
      <w:r w:rsidRPr="0032151F">
        <w:rPr>
          <w:rFonts w:ascii="Arial" w:eastAsia="SimSun" w:hAnsi="Arial" w:cs="Arial"/>
          <w:sz w:val="21"/>
          <w:szCs w:val="21"/>
          <w:lang w:val="sr-Cyrl-CS"/>
        </w:rPr>
        <w:t xml:space="preserve"> </w:t>
      </w:r>
      <w:r w:rsidR="00D167C3" w:rsidRPr="0032151F">
        <w:rPr>
          <w:rFonts w:ascii="Arial" w:eastAsia="SimSun" w:hAnsi="Arial" w:cs="Arial"/>
          <w:sz w:val="21"/>
          <w:szCs w:val="21"/>
          <w:lang w:val="sr-Latn-CS"/>
        </w:rPr>
        <w:t>Point</w:t>
      </w:r>
      <w:r w:rsidRPr="0032151F">
        <w:rPr>
          <w:rFonts w:ascii="Arial" w:eastAsia="SimSun" w:hAnsi="Arial" w:cs="Arial"/>
          <w:sz w:val="21"/>
          <w:szCs w:val="21"/>
          <w:lang w:val="sr-Cyrl-CS"/>
        </w:rPr>
        <w:t xml:space="preserve"> презентација на којој би присуствовао именовани тим за пројекат испред </w:t>
      </w:r>
      <w:r w:rsidR="00D167C3" w:rsidRPr="0032151F">
        <w:rPr>
          <w:rFonts w:ascii="Arial" w:eastAsia="SimSun" w:hAnsi="Arial" w:cs="Arial"/>
          <w:sz w:val="21"/>
          <w:szCs w:val="21"/>
          <w:lang w:val="sr-Cyrl-CS"/>
        </w:rPr>
        <w:t>Комисије за заштиту конкуренције</w:t>
      </w:r>
      <w:r w:rsidRPr="0032151F">
        <w:rPr>
          <w:rFonts w:ascii="Arial" w:eastAsia="SimSun" w:hAnsi="Arial" w:cs="Arial"/>
          <w:sz w:val="21"/>
          <w:szCs w:val="21"/>
          <w:lang w:val="sr-Cyrl-CS"/>
        </w:rPr>
        <w:t>.</w:t>
      </w:r>
    </w:p>
    <w:p w:rsidR="00D167C3" w:rsidRPr="0032151F" w:rsidRDefault="00D167C3" w:rsidP="00D167C3">
      <w:pPr>
        <w:spacing w:after="0" w:line="240" w:lineRule="auto"/>
        <w:jc w:val="both"/>
        <w:rPr>
          <w:rFonts w:ascii="Arial" w:eastAsia="SimSun" w:hAnsi="Arial" w:cs="Arial"/>
          <w:sz w:val="21"/>
          <w:szCs w:val="21"/>
          <w:lang w:val="sr-Cyrl-CS"/>
        </w:rPr>
      </w:pPr>
    </w:p>
    <w:p w:rsidR="00126541" w:rsidRDefault="00126541" w:rsidP="00D167C3">
      <w:pPr>
        <w:spacing w:after="0" w:line="240" w:lineRule="auto"/>
        <w:ind w:firstLine="720"/>
        <w:jc w:val="both"/>
        <w:rPr>
          <w:rFonts w:ascii="Arial" w:eastAsia="SimSun" w:hAnsi="Arial" w:cs="Arial"/>
          <w:sz w:val="21"/>
          <w:szCs w:val="21"/>
          <w:lang w:val="sr-Latn-CS"/>
        </w:rPr>
      </w:pPr>
      <w:r w:rsidRPr="0032151F">
        <w:rPr>
          <w:rFonts w:ascii="Arial" w:eastAsia="SimSun" w:hAnsi="Arial" w:cs="Arial"/>
          <w:sz w:val="21"/>
          <w:szCs w:val="21"/>
          <w:lang w:val="sr-Cyrl-CS"/>
        </w:rPr>
        <w:t>Именовани тим би давао коментаре на нацрт истраживања и током истраживања. Коментари би се доставља</w:t>
      </w:r>
      <w:r w:rsidR="002D657E" w:rsidRPr="0032151F">
        <w:rPr>
          <w:rFonts w:ascii="Arial" w:eastAsia="SimSun" w:hAnsi="Arial" w:cs="Arial"/>
          <w:sz w:val="21"/>
          <w:szCs w:val="21"/>
          <w:lang w:val="sr-Cyrl-CS"/>
        </w:rPr>
        <w:t>н</w:t>
      </w:r>
      <w:r w:rsidRPr="0032151F">
        <w:rPr>
          <w:rFonts w:ascii="Arial" w:eastAsia="SimSun" w:hAnsi="Arial" w:cs="Arial"/>
          <w:sz w:val="21"/>
          <w:szCs w:val="21"/>
          <w:lang w:val="sr-Cyrl-CS"/>
        </w:rPr>
        <w:t xml:space="preserve">и </w:t>
      </w:r>
      <w:r w:rsidR="00D167C3" w:rsidRPr="0032151F">
        <w:rPr>
          <w:rFonts w:ascii="Arial" w:eastAsia="SimSun" w:hAnsi="Arial" w:cs="Arial"/>
          <w:sz w:val="21"/>
          <w:szCs w:val="21"/>
          <w:lang w:val="sr-Cyrl-CS"/>
        </w:rPr>
        <w:t>електронском поштом</w:t>
      </w:r>
      <w:r w:rsidRPr="0032151F">
        <w:rPr>
          <w:rFonts w:ascii="Arial" w:eastAsia="SimSun" w:hAnsi="Arial" w:cs="Arial"/>
          <w:sz w:val="21"/>
          <w:szCs w:val="21"/>
          <w:lang w:val="sr-Latn-CS"/>
        </w:rPr>
        <w:t>.</w:t>
      </w:r>
    </w:p>
    <w:p w:rsidR="00CB04AC" w:rsidRPr="00CB04AC" w:rsidRDefault="00CB04AC" w:rsidP="00E90B43">
      <w:pPr>
        <w:spacing w:after="0" w:line="240" w:lineRule="auto"/>
        <w:jc w:val="both"/>
        <w:rPr>
          <w:rFonts w:ascii="Arial" w:eastAsia="SimSun" w:hAnsi="Arial" w:cs="Arial"/>
          <w:sz w:val="21"/>
          <w:szCs w:val="21"/>
          <w:lang w:val="sr-Latn-RS"/>
        </w:rPr>
      </w:pPr>
    </w:p>
    <w:p w:rsidR="002D657E" w:rsidRPr="0032151F" w:rsidRDefault="002D657E" w:rsidP="00126541">
      <w:pPr>
        <w:spacing w:after="0" w:line="240" w:lineRule="auto"/>
        <w:ind w:left="720"/>
        <w:jc w:val="both"/>
        <w:rPr>
          <w:rFonts w:ascii="Arial" w:eastAsia="SimSun" w:hAnsi="Arial" w:cs="Arial"/>
          <w:b/>
          <w:sz w:val="21"/>
          <w:szCs w:val="21"/>
          <w:lang w:val="sr-Cyrl-CS"/>
        </w:rPr>
      </w:pPr>
    </w:p>
    <w:p w:rsidR="00E01564" w:rsidRPr="0032151F" w:rsidRDefault="00E01564" w:rsidP="00E01564">
      <w:pPr>
        <w:pStyle w:val="ListParagraph"/>
        <w:keepNext/>
        <w:keepLines/>
        <w:shd w:val="clear" w:color="auto" w:fill="D9D9D9"/>
        <w:tabs>
          <w:tab w:val="left" w:pos="851"/>
        </w:tabs>
        <w:spacing w:after="0" w:line="240" w:lineRule="auto"/>
        <w:ind w:left="0"/>
        <w:outlineLvl w:val="0"/>
        <w:rPr>
          <w:rFonts w:ascii="Arial" w:eastAsia="SimSun" w:hAnsi="Arial" w:cs="Arial"/>
          <w:b/>
          <w:bCs/>
          <w:sz w:val="21"/>
          <w:szCs w:val="21"/>
        </w:rPr>
      </w:pPr>
      <w:r w:rsidRPr="0032151F">
        <w:rPr>
          <w:rFonts w:ascii="Arial" w:eastAsia="SimSun" w:hAnsi="Arial" w:cs="Arial"/>
          <w:b/>
          <w:bCs/>
          <w:sz w:val="21"/>
          <w:szCs w:val="21"/>
        </w:rPr>
        <w:t xml:space="preserve">6. </w:t>
      </w:r>
      <w:proofErr w:type="spellStart"/>
      <w:r w:rsidR="00A56BAA" w:rsidRPr="0032151F">
        <w:rPr>
          <w:rFonts w:ascii="Arial" w:eastAsia="SimSun" w:hAnsi="Arial" w:cs="Arial"/>
          <w:b/>
          <w:bCs/>
          <w:sz w:val="21"/>
          <w:szCs w:val="21"/>
        </w:rPr>
        <w:t>Временски</w:t>
      </w:r>
      <w:proofErr w:type="spellEnd"/>
      <w:r w:rsidRPr="0032151F">
        <w:rPr>
          <w:rFonts w:ascii="Arial" w:eastAsia="SimSun" w:hAnsi="Arial" w:cs="Arial"/>
          <w:b/>
          <w:bCs/>
          <w:sz w:val="21"/>
          <w:szCs w:val="21"/>
        </w:rPr>
        <w:t xml:space="preserve"> </w:t>
      </w:r>
      <w:proofErr w:type="spellStart"/>
      <w:r w:rsidR="00A56BAA" w:rsidRPr="0032151F">
        <w:rPr>
          <w:rFonts w:ascii="Arial" w:eastAsia="SimSun" w:hAnsi="Arial" w:cs="Arial"/>
          <w:b/>
          <w:bCs/>
          <w:sz w:val="21"/>
          <w:szCs w:val="21"/>
        </w:rPr>
        <w:t>оквир</w:t>
      </w:r>
      <w:proofErr w:type="spellEnd"/>
      <w:r w:rsidRPr="0032151F">
        <w:rPr>
          <w:rFonts w:ascii="Arial" w:eastAsia="SimSun" w:hAnsi="Arial" w:cs="Arial"/>
          <w:b/>
          <w:bCs/>
          <w:sz w:val="21"/>
          <w:szCs w:val="21"/>
        </w:rPr>
        <w:t xml:space="preserve"> </w:t>
      </w:r>
      <w:proofErr w:type="spellStart"/>
      <w:r w:rsidR="00A56BAA" w:rsidRPr="0032151F">
        <w:rPr>
          <w:rFonts w:ascii="Arial" w:eastAsia="SimSun" w:hAnsi="Arial" w:cs="Arial"/>
          <w:b/>
          <w:bCs/>
          <w:sz w:val="21"/>
          <w:szCs w:val="21"/>
        </w:rPr>
        <w:t>истраживања</w:t>
      </w:r>
      <w:proofErr w:type="spellEnd"/>
    </w:p>
    <w:p w:rsidR="00E01564" w:rsidRPr="0032151F" w:rsidRDefault="00E01564" w:rsidP="00E01564">
      <w:pPr>
        <w:keepNext/>
        <w:keepLines/>
        <w:numPr>
          <w:ilvl w:val="1"/>
          <w:numId w:val="0"/>
        </w:numPr>
        <w:tabs>
          <w:tab w:val="left" w:pos="851"/>
        </w:tabs>
        <w:spacing w:after="0" w:line="240" w:lineRule="auto"/>
        <w:outlineLvl w:val="1"/>
        <w:rPr>
          <w:rFonts w:ascii="Arial" w:eastAsia="SimSun" w:hAnsi="Arial" w:cs="Arial"/>
          <w:b/>
          <w:sz w:val="21"/>
          <w:szCs w:val="21"/>
        </w:rPr>
      </w:pPr>
    </w:p>
    <w:p w:rsidR="006749A3" w:rsidRPr="00015BD1" w:rsidRDefault="00A56BAA" w:rsidP="00015BD1">
      <w:pPr>
        <w:spacing w:after="0" w:line="240" w:lineRule="auto"/>
        <w:rPr>
          <w:rFonts w:ascii="Arial" w:eastAsia="Calibri" w:hAnsi="Arial" w:cs="Arial"/>
          <w:b/>
          <w:sz w:val="21"/>
          <w:szCs w:val="21"/>
          <w:lang w:val="sr-Cyrl-CS"/>
        </w:rPr>
      </w:pPr>
      <w:proofErr w:type="spellStart"/>
      <w:r w:rsidRPr="00015BD1">
        <w:rPr>
          <w:rFonts w:ascii="Arial" w:eastAsia="Calibri" w:hAnsi="Arial" w:cs="Arial"/>
          <w:sz w:val="21"/>
          <w:szCs w:val="21"/>
        </w:rPr>
        <w:t>Очекивани</w:t>
      </w:r>
      <w:proofErr w:type="spellEnd"/>
      <w:r w:rsidR="00E01564" w:rsidRPr="00015BD1">
        <w:rPr>
          <w:rFonts w:ascii="Arial" w:eastAsia="Calibri" w:hAnsi="Arial" w:cs="Arial"/>
          <w:sz w:val="21"/>
          <w:szCs w:val="21"/>
        </w:rPr>
        <w:t xml:space="preserve"> </w:t>
      </w:r>
      <w:proofErr w:type="spellStart"/>
      <w:r w:rsidRPr="00015BD1">
        <w:rPr>
          <w:rFonts w:ascii="Arial" w:eastAsia="Calibri" w:hAnsi="Arial" w:cs="Arial"/>
          <w:sz w:val="21"/>
          <w:szCs w:val="21"/>
        </w:rPr>
        <w:t>почетак</w:t>
      </w:r>
      <w:proofErr w:type="spellEnd"/>
      <w:r w:rsidR="00E01564" w:rsidRPr="00015BD1">
        <w:rPr>
          <w:rFonts w:ascii="Arial" w:eastAsia="Calibri" w:hAnsi="Arial" w:cs="Arial"/>
          <w:sz w:val="21"/>
          <w:szCs w:val="21"/>
        </w:rPr>
        <w:t xml:space="preserve"> </w:t>
      </w:r>
      <w:r w:rsidRPr="00015BD1">
        <w:rPr>
          <w:rFonts w:ascii="Arial" w:eastAsia="Calibri" w:hAnsi="Arial" w:cs="Arial"/>
          <w:sz w:val="21"/>
          <w:szCs w:val="21"/>
        </w:rPr>
        <w:t>и</w:t>
      </w:r>
      <w:r w:rsidR="00E01564" w:rsidRPr="00015BD1">
        <w:rPr>
          <w:rFonts w:ascii="Arial" w:eastAsia="Calibri" w:hAnsi="Arial" w:cs="Arial"/>
          <w:sz w:val="21"/>
          <w:szCs w:val="21"/>
        </w:rPr>
        <w:t xml:space="preserve"> </w:t>
      </w:r>
      <w:proofErr w:type="spellStart"/>
      <w:r w:rsidRPr="00015BD1">
        <w:rPr>
          <w:rFonts w:ascii="Arial" w:eastAsia="Calibri" w:hAnsi="Arial" w:cs="Arial"/>
          <w:sz w:val="21"/>
          <w:szCs w:val="21"/>
        </w:rPr>
        <w:t>крај</w:t>
      </w:r>
      <w:proofErr w:type="spellEnd"/>
      <w:r w:rsidR="00E01564" w:rsidRPr="00015BD1">
        <w:rPr>
          <w:rFonts w:ascii="Arial" w:eastAsia="Calibri" w:hAnsi="Arial" w:cs="Arial"/>
          <w:sz w:val="21"/>
          <w:szCs w:val="21"/>
        </w:rPr>
        <w:t xml:space="preserve">: </w:t>
      </w:r>
      <w:r w:rsidR="00015BD1" w:rsidRPr="00015BD1">
        <w:rPr>
          <w:rFonts w:ascii="Arial" w:eastAsia="Calibri" w:hAnsi="Arial" w:cs="Arial"/>
          <w:b/>
          <w:sz w:val="21"/>
          <w:szCs w:val="21"/>
          <w:lang w:val="sr-Cyrl-CS"/>
        </w:rPr>
        <w:t>20</w:t>
      </w:r>
      <w:r w:rsidR="00126541" w:rsidRPr="00015BD1">
        <w:rPr>
          <w:rFonts w:ascii="Arial" w:eastAsia="Calibri" w:hAnsi="Arial" w:cs="Arial"/>
          <w:b/>
          <w:sz w:val="21"/>
          <w:szCs w:val="21"/>
          <w:lang w:val="sr-Cyrl-CS"/>
        </w:rPr>
        <w:t>.04.2016. година</w:t>
      </w:r>
      <w:r w:rsidR="00015BD1" w:rsidRPr="00015BD1">
        <w:rPr>
          <w:rFonts w:ascii="Arial" w:eastAsia="Calibri" w:hAnsi="Arial" w:cs="Arial"/>
          <w:b/>
          <w:sz w:val="21"/>
          <w:szCs w:val="21"/>
          <w:lang w:val="sr-Cyrl-CS"/>
        </w:rPr>
        <w:t xml:space="preserve"> – 10</w:t>
      </w:r>
      <w:r w:rsidR="002D657E" w:rsidRPr="00015BD1">
        <w:rPr>
          <w:rFonts w:ascii="Arial" w:eastAsia="Calibri" w:hAnsi="Arial" w:cs="Arial"/>
          <w:b/>
          <w:sz w:val="21"/>
          <w:szCs w:val="21"/>
          <w:lang w:val="sr-Cyrl-CS"/>
        </w:rPr>
        <w:t>.0</w:t>
      </w:r>
      <w:r w:rsidR="007D028A" w:rsidRPr="00015BD1">
        <w:rPr>
          <w:rFonts w:ascii="Arial" w:eastAsia="Calibri" w:hAnsi="Arial" w:cs="Arial"/>
          <w:b/>
          <w:sz w:val="21"/>
          <w:szCs w:val="21"/>
          <w:lang w:val="sr-Cyrl-CS"/>
        </w:rPr>
        <w:t>9</w:t>
      </w:r>
      <w:r w:rsidR="002D657E" w:rsidRPr="00015BD1">
        <w:rPr>
          <w:rFonts w:ascii="Arial" w:eastAsia="Calibri" w:hAnsi="Arial" w:cs="Arial"/>
          <w:b/>
          <w:sz w:val="21"/>
          <w:szCs w:val="21"/>
          <w:lang w:val="sr-Cyrl-CS"/>
        </w:rPr>
        <w:t>.2016.</w:t>
      </w:r>
    </w:p>
    <w:p w:rsidR="0016725F" w:rsidRPr="0032151F" w:rsidRDefault="0016725F" w:rsidP="0016725F">
      <w:pPr>
        <w:pStyle w:val="ListParagraph"/>
        <w:spacing w:after="0" w:line="240" w:lineRule="auto"/>
        <w:rPr>
          <w:rFonts w:ascii="Arial" w:eastAsia="Calibri" w:hAnsi="Arial" w:cs="Arial"/>
          <w:b/>
          <w:sz w:val="21"/>
          <w:szCs w:val="21"/>
        </w:rPr>
      </w:pPr>
    </w:p>
    <w:p w:rsidR="006749A3" w:rsidRPr="00015BD1" w:rsidRDefault="00D167C3" w:rsidP="00015BD1">
      <w:pPr>
        <w:spacing w:after="0" w:line="240" w:lineRule="auto"/>
        <w:rPr>
          <w:rFonts w:ascii="Arial" w:eastAsia="Calibri" w:hAnsi="Arial" w:cs="Arial"/>
          <w:sz w:val="21"/>
          <w:szCs w:val="21"/>
        </w:rPr>
      </w:pPr>
      <w:proofErr w:type="spellStart"/>
      <w:r w:rsidRPr="00015BD1">
        <w:rPr>
          <w:rFonts w:ascii="Arial" w:eastAsia="Calibri" w:hAnsi="Arial" w:cs="Arial"/>
          <w:sz w:val="21"/>
          <w:szCs w:val="21"/>
        </w:rPr>
        <w:t>В</w:t>
      </w:r>
      <w:r w:rsidR="00A56BAA" w:rsidRPr="00015BD1">
        <w:rPr>
          <w:rFonts w:ascii="Arial" w:eastAsia="Calibri" w:hAnsi="Arial" w:cs="Arial"/>
          <w:sz w:val="21"/>
          <w:szCs w:val="21"/>
        </w:rPr>
        <w:t>ременски</w:t>
      </w:r>
      <w:proofErr w:type="spellEnd"/>
      <w:r w:rsidR="006749A3"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оквир</w:t>
      </w:r>
      <w:proofErr w:type="spellEnd"/>
      <w:r w:rsidR="006749A3"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за</w:t>
      </w:r>
      <w:proofErr w:type="spellEnd"/>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све</w:t>
      </w:r>
      <w:proofErr w:type="spellEnd"/>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фазе</w:t>
      </w:r>
      <w:proofErr w:type="spellEnd"/>
      <w:r w:rsidR="006749A3"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истраживања</w:t>
      </w:r>
      <w:proofErr w:type="spellEnd"/>
      <w:r w:rsidR="00E01564" w:rsidRPr="00015BD1">
        <w:rPr>
          <w:rFonts w:ascii="Arial" w:eastAsia="Calibri" w:hAnsi="Arial" w:cs="Arial"/>
          <w:sz w:val="21"/>
          <w:szCs w:val="21"/>
        </w:rPr>
        <w:t>:</w:t>
      </w:r>
    </w:p>
    <w:p w:rsidR="0016725F" w:rsidRPr="0032151F" w:rsidRDefault="0016725F" w:rsidP="0016725F">
      <w:pPr>
        <w:pStyle w:val="ListParagraph"/>
        <w:spacing w:after="0" w:line="240" w:lineRule="auto"/>
        <w:rPr>
          <w:rFonts w:ascii="Arial" w:eastAsia="Calibri" w:hAnsi="Arial" w:cs="Arial"/>
          <w:sz w:val="21"/>
          <w:szCs w:val="21"/>
        </w:rPr>
      </w:pPr>
    </w:p>
    <w:p w:rsidR="006749A3" w:rsidRPr="00015BD1" w:rsidRDefault="00015BD1" w:rsidP="00015BD1">
      <w:pPr>
        <w:pStyle w:val="ListParagraph"/>
        <w:numPr>
          <w:ilvl w:val="0"/>
          <w:numId w:val="41"/>
        </w:numPr>
        <w:spacing w:after="0" w:line="240" w:lineRule="auto"/>
        <w:rPr>
          <w:rFonts w:ascii="Arial" w:eastAsia="Calibri" w:hAnsi="Arial" w:cs="Arial"/>
          <w:sz w:val="21"/>
          <w:szCs w:val="21"/>
        </w:rPr>
      </w:pPr>
      <w:proofErr w:type="spellStart"/>
      <w:r w:rsidRPr="00015BD1">
        <w:rPr>
          <w:rFonts w:ascii="Arial" w:eastAsia="SimSun" w:hAnsi="Arial" w:cs="Arial"/>
          <w:bCs/>
          <w:sz w:val="21"/>
          <w:szCs w:val="21"/>
        </w:rPr>
        <w:t>Д</w:t>
      </w:r>
      <w:r w:rsidR="00A56BAA" w:rsidRPr="00015BD1">
        <w:rPr>
          <w:rFonts w:ascii="Arial" w:eastAsia="SimSun" w:hAnsi="Arial" w:cs="Arial"/>
          <w:bCs/>
          <w:sz w:val="21"/>
          <w:szCs w:val="21"/>
        </w:rPr>
        <w:t>еск</w:t>
      </w:r>
      <w:proofErr w:type="spellEnd"/>
      <w:r w:rsidR="00E01564" w:rsidRPr="00015BD1">
        <w:rPr>
          <w:rFonts w:ascii="Arial" w:eastAsia="SimSun" w:hAnsi="Arial" w:cs="Arial"/>
          <w:bCs/>
          <w:sz w:val="21"/>
          <w:szCs w:val="21"/>
        </w:rPr>
        <w:t xml:space="preserve"> </w:t>
      </w:r>
      <w:proofErr w:type="spellStart"/>
      <w:r w:rsidR="00A56BAA" w:rsidRPr="00015BD1">
        <w:rPr>
          <w:rFonts w:ascii="Arial" w:eastAsia="SimSun" w:hAnsi="Arial" w:cs="Arial"/>
          <w:bCs/>
          <w:sz w:val="21"/>
          <w:szCs w:val="21"/>
        </w:rPr>
        <w:t>истраживање</w:t>
      </w:r>
      <w:proofErr w:type="spellEnd"/>
      <w:r w:rsidR="0085736E" w:rsidRPr="00015BD1">
        <w:rPr>
          <w:rFonts w:ascii="Arial" w:eastAsia="SimSun" w:hAnsi="Arial" w:cs="Arial"/>
          <w:bCs/>
          <w:sz w:val="21"/>
          <w:szCs w:val="21"/>
        </w:rPr>
        <w:t xml:space="preserve">: </w:t>
      </w:r>
      <w:r w:rsidRPr="00015BD1">
        <w:rPr>
          <w:rFonts w:ascii="Arial" w:eastAsia="SimSun" w:hAnsi="Arial" w:cs="Arial"/>
          <w:bCs/>
          <w:sz w:val="21"/>
          <w:szCs w:val="21"/>
          <w:lang w:val="sr-Cyrl-CS"/>
        </w:rPr>
        <w:t>20</w:t>
      </w:r>
      <w:r w:rsidR="00126541" w:rsidRPr="00015BD1">
        <w:rPr>
          <w:rFonts w:ascii="Arial" w:eastAsia="SimSun" w:hAnsi="Arial" w:cs="Arial"/>
          <w:bCs/>
          <w:sz w:val="21"/>
          <w:szCs w:val="21"/>
          <w:lang w:val="sr-Cyrl-CS"/>
        </w:rPr>
        <w:t>.04.2016</w:t>
      </w:r>
      <w:proofErr w:type="gramStart"/>
      <w:r w:rsidR="00126541" w:rsidRPr="00015BD1">
        <w:rPr>
          <w:rFonts w:ascii="Arial" w:eastAsia="SimSun" w:hAnsi="Arial" w:cs="Arial"/>
          <w:bCs/>
          <w:sz w:val="21"/>
          <w:szCs w:val="21"/>
          <w:lang w:val="sr-Cyrl-CS"/>
        </w:rPr>
        <w:t>.</w:t>
      </w:r>
      <w:r w:rsidRPr="00015BD1">
        <w:rPr>
          <w:rFonts w:ascii="Arial" w:eastAsia="SimSun" w:hAnsi="Arial" w:cs="Arial"/>
          <w:bCs/>
          <w:sz w:val="21"/>
          <w:szCs w:val="21"/>
          <w:lang w:val="sr-Cyrl-CS"/>
        </w:rPr>
        <w:t>-</w:t>
      </w:r>
      <w:proofErr w:type="gramEnd"/>
      <w:r w:rsidRPr="00015BD1">
        <w:rPr>
          <w:rFonts w:ascii="Arial" w:eastAsia="SimSun" w:hAnsi="Arial" w:cs="Arial"/>
          <w:bCs/>
          <w:sz w:val="21"/>
          <w:szCs w:val="21"/>
          <w:lang w:val="sr-Cyrl-CS"/>
        </w:rPr>
        <w:t xml:space="preserve"> 20</w:t>
      </w:r>
      <w:r w:rsidR="007D028A" w:rsidRPr="00015BD1">
        <w:rPr>
          <w:rFonts w:ascii="Arial" w:eastAsia="SimSun" w:hAnsi="Arial" w:cs="Arial"/>
          <w:bCs/>
          <w:sz w:val="21"/>
          <w:szCs w:val="21"/>
          <w:lang w:val="sr-Cyrl-CS"/>
        </w:rPr>
        <w:t>.05.2016.</w:t>
      </w:r>
    </w:p>
    <w:p w:rsidR="006749A3" w:rsidRPr="00015BD1" w:rsidRDefault="00015BD1" w:rsidP="00015BD1">
      <w:pPr>
        <w:pStyle w:val="ListParagraph"/>
        <w:numPr>
          <w:ilvl w:val="0"/>
          <w:numId w:val="41"/>
        </w:numPr>
        <w:spacing w:after="0" w:line="240" w:lineRule="auto"/>
        <w:rPr>
          <w:rFonts w:ascii="Arial" w:eastAsia="Calibri" w:hAnsi="Arial" w:cs="Arial"/>
          <w:sz w:val="21"/>
          <w:szCs w:val="21"/>
        </w:rPr>
      </w:pPr>
      <w:proofErr w:type="spellStart"/>
      <w:r w:rsidRPr="00015BD1">
        <w:rPr>
          <w:rFonts w:ascii="Arial" w:eastAsia="Calibri" w:hAnsi="Arial" w:cs="Arial"/>
          <w:sz w:val="21"/>
          <w:szCs w:val="21"/>
        </w:rPr>
        <w:t>П</w:t>
      </w:r>
      <w:r w:rsidR="00A56BAA" w:rsidRPr="00015BD1">
        <w:rPr>
          <w:rFonts w:ascii="Arial" w:eastAsia="Calibri" w:hAnsi="Arial" w:cs="Arial"/>
          <w:sz w:val="21"/>
          <w:szCs w:val="21"/>
        </w:rPr>
        <w:t>рикупљање</w:t>
      </w:r>
      <w:proofErr w:type="spellEnd"/>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података</w:t>
      </w:r>
      <w:proofErr w:type="spellEnd"/>
      <w:r w:rsidR="0085736E" w:rsidRPr="00015BD1">
        <w:rPr>
          <w:rFonts w:ascii="Arial" w:eastAsia="Calibri" w:hAnsi="Arial" w:cs="Arial"/>
          <w:sz w:val="21"/>
          <w:szCs w:val="21"/>
        </w:rPr>
        <w:t xml:space="preserve">: </w:t>
      </w:r>
      <w:r w:rsidRPr="00015BD1">
        <w:rPr>
          <w:rFonts w:ascii="Arial" w:eastAsia="Calibri" w:hAnsi="Arial" w:cs="Arial"/>
          <w:sz w:val="21"/>
          <w:szCs w:val="21"/>
          <w:lang w:val="sr-Cyrl-CS"/>
        </w:rPr>
        <w:t>20</w:t>
      </w:r>
      <w:r w:rsidR="00126541" w:rsidRPr="00015BD1">
        <w:rPr>
          <w:rFonts w:ascii="Arial" w:eastAsia="Calibri" w:hAnsi="Arial" w:cs="Arial"/>
          <w:sz w:val="21"/>
          <w:szCs w:val="21"/>
          <w:lang w:val="sr-Cyrl-CS"/>
        </w:rPr>
        <w:t>.05.2016.</w:t>
      </w:r>
      <w:r w:rsidR="007D028A" w:rsidRPr="00015BD1">
        <w:rPr>
          <w:rFonts w:ascii="Arial" w:eastAsia="Calibri" w:hAnsi="Arial" w:cs="Arial"/>
          <w:sz w:val="21"/>
          <w:szCs w:val="21"/>
          <w:lang w:val="sr-Cyrl-CS"/>
        </w:rPr>
        <w:t>-</w:t>
      </w:r>
      <w:r w:rsidRPr="00015BD1">
        <w:rPr>
          <w:rFonts w:ascii="Arial" w:eastAsia="Calibri" w:hAnsi="Arial" w:cs="Arial"/>
          <w:sz w:val="21"/>
          <w:szCs w:val="21"/>
          <w:lang w:val="sr-Cyrl-CS"/>
        </w:rPr>
        <w:t xml:space="preserve"> 20</w:t>
      </w:r>
      <w:r w:rsidR="007D028A" w:rsidRPr="00015BD1">
        <w:rPr>
          <w:rFonts w:ascii="Arial" w:eastAsia="Calibri" w:hAnsi="Arial" w:cs="Arial"/>
          <w:sz w:val="21"/>
          <w:szCs w:val="21"/>
          <w:lang w:val="sr-Cyrl-CS"/>
        </w:rPr>
        <w:t>.06.2016</w:t>
      </w:r>
    </w:p>
    <w:p w:rsidR="007D028A" w:rsidRPr="00015BD1" w:rsidRDefault="00015BD1" w:rsidP="00015BD1">
      <w:pPr>
        <w:pStyle w:val="ListParagraph"/>
        <w:numPr>
          <w:ilvl w:val="0"/>
          <w:numId w:val="41"/>
        </w:numPr>
        <w:spacing w:after="0" w:line="240" w:lineRule="auto"/>
        <w:rPr>
          <w:rFonts w:ascii="Arial" w:eastAsia="Calibri" w:hAnsi="Arial" w:cs="Arial"/>
          <w:sz w:val="21"/>
          <w:szCs w:val="21"/>
        </w:rPr>
      </w:pPr>
      <w:r w:rsidRPr="00015BD1">
        <w:rPr>
          <w:rFonts w:ascii="Arial" w:eastAsia="Calibri" w:hAnsi="Arial" w:cs="Arial"/>
          <w:sz w:val="21"/>
          <w:szCs w:val="21"/>
          <w:lang w:val="sr-Cyrl-CS"/>
        </w:rPr>
        <w:t>А</w:t>
      </w:r>
      <w:r w:rsidR="007D028A" w:rsidRPr="00015BD1">
        <w:rPr>
          <w:rFonts w:ascii="Arial" w:eastAsia="Calibri" w:hAnsi="Arial" w:cs="Arial"/>
          <w:sz w:val="21"/>
          <w:szCs w:val="21"/>
          <w:lang w:val="sr-Cyrl-CS"/>
        </w:rPr>
        <w:t xml:space="preserve">нализа прикупљених података </w:t>
      </w:r>
      <w:r w:rsidRPr="00015BD1">
        <w:rPr>
          <w:rFonts w:ascii="Arial" w:eastAsia="Calibri" w:hAnsi="Arial" w:cs="Arial"/>
          <w:sz w:val="21"/>
          <w:szCs w:val="21"/>
          <w:lang w:val="sr-Cyrl-CS"/>
        </w:rPr>
        <w:t>20</w:t>
      </w:r>
      <w:r w:rsidR="007D028A" w:rsidRPr="00015BD1">
        <w:rPr>
          <w:rFonts w:ascii="Arial" w:eastAsia="Calibri" w:hAnsi="Arial" w:cs="Arial"/>
          <w:sz w:val="21"/>
          <w:szCs w:val="21"/>
          <w:lang w:val="sr-Cyrl-CS"/>
        </w:rPr>
        <w:t>.06.-</w:t>
      </w:r>
      <w:r>
        <w:rPr>
          <w:rFonts w:ascii="Arial" w:eastAsia="Calibri" w:hAnsi="Arial" w:cs="Arial"/>
          <w:sz w:val="21"/>
          <w:szCs w:val="21"/>
          <w:lang w:val="sr-Cyrl-CS"/>
        </w:rPr>
        <w:t xml:space="preserve"> </w:t>
      </w:r>
      <w:r w:rsidRPr="00015BD1">
        <w:rPr>
          <w:rFonts w:ascii="Arial" w:eastAsia="Calibri" w:hAnsi="Arial" w:cs="Arial"/>
          <w:sz w:val="21"/>
          <w:szCs w:val="21"/>
          <w:lang w:val="sr-Cyrl-CS"/>
        </w:rPr>
        <w:t>20</w:t>
      </w:r>
      <w:r w:rsidR="007D028A" w:rsidRPr="00015BD1">
        <w:rPr>
          <w:rFonts w:ascii="Arial" w:eastAsia="Calibri" w:hAnsi="Arial" w:cs="Arial"/>
          <w:sz w:val="21"/>
          <w:szCs w:val="21"/>
          <w:lang w:val="sr-Cyrl-CS"/>
        </w:rPr>
        <w:t>.07.2016.</w:t>
      </w:r>
    </w:p>
    <w:p w:rsidR="006749A3" w:rsidRPr="00015BD1" w:rsidRDefault="00015BD1" w:rsidP="00015BD1">
      <w:pPr>
        <w:pStyle w:val="ListParagraph"/>
        <w:numPr>
          <w:ilvl w:val="0"/>
          <w:numId w:val="41"/>
        </w:numPr>
        <w:spacing w:after="0" w:line="240" w:lineRule="auto"/>
        <w:rPr>
          <w:rFonts w:ascii="Arial" w:eastAsia="Calibri" w:hAnsi="Arial" w:cs="Arial"/>
          <w:sz w:val="21"/>
          <w:szCs w:val="21"/>
        </w:rPr>
      </w:pPr>
      <w:proofErr w:type="spellStart"/>
      <w:r w:rsidRPr="00015BD1">
        <w:rPr>
          <w:rFonts w:ascii="Arial" w:eastAsia="Calibri" w:hAnsi="Arial" w:cs="Arial"/>
          <w:sz w:val="21"/>
          <w:szCs w:val="21"/>
        </w:rPr>
        <w:t>П</w:t>
      </w:r>
      <w:r w:rsidR="00A56BAA" w:rsidRPr="00015BD1">
        <w:rPr>
          <w:rFonts w:ascii="Arial" w:eastAsia="Calibri" w:hAnsi="Arial" w:cs="Arial"/>
          <w:sz w:val="21"/>
          <w:szCs w:val="21"/>
        </w:rPr>
        <w:t>рви</w:t>
      </w:r>
      <w:proofErr w:type="spellEnd"/>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нацрт</w:t>
      </w:r>
      <w:proofErr w:type="spellEnd"/>
      <w:r w:rsidRPr="00015BD1">
        <w:rPr>
          <w:rFonts w:ascii="Arial" w:eastAsia="Calibri" w:hAnsi="Arial" w:cs="Arial"/>
          <w:sz w:val="21"/>
          <w:szCs w:val="21"/>
          <w:lang w:val="sr-Cyrl-RS"/>
        </w:rPr>
        <w:t xml:space="preserve"> </w:t>
      </w:r>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презентација</w:t>
      </w:r>
      <w:proofErr w:type="spellEnd"/>
      <w:r w:rsidR="0085736E" w:rsidRPr="00015BD1">
        <w:rPr>
          <w:rFonts w:ascii="Arial" w:eastAsia="Calibri" w:hAnsi="Arial" w:cs="Arial"/>
          <w:sz w:val="21"/>
          <w:szCs w:val="21"/>
        </w:rPr>
        <w:t xml:space="preserve">: </w:t>
      </w:r>
      <w:r w:rsidR="007D028A" w:rsidRPr="00015BD1">
        <w:rPr>
          <w:rFonts w:ascii="Arial" w:eastAsia="Calibri" w:hAnsi="Arial" w:cs="Arial"/>
          <w:sz w:val="21"/>
          <w:szCs w:val="21"/>
          <w:lang w:val="sr-Cyrl-CS"/>
        </w:rPr>
        <w:t>1</w:t>
      </w:r>
      <w:r w:rsidRPr="00015BD1">
        <w:rPr>
          <w:rFonts w:ascii="Arial" w:eastAsia="Calibri" w:hAnsi="Arial" w:cs="Arial"/>
          <w:sz w:val="21"/>
          <w:szCs w:val="21"/>
          <w:lang w:val="sr-Cyrl-CS"/>
        </w:rPr>
        <w:t>5</w:t>
      </w:r>
      <w:r w:rsidR="007D028A" w:rsidRPr="00015BD1">
        <w:rPr>
          <w:rFonts w:ascii="Arial" w:eastAsia="Calibri" w:hAnsi="Arial" w:cs="Arial"/>
          <w:sz w:val="21"/>
          <w:szCs w:val="21"/>
          <w:lang w:val="sr-Cyrl-CS"/>
        </w:rPr>
        <w:t>.08.2016.</w:t>
      </w:r>
    </w:p>
    <w:p w:rsidR="006749A3" w:rsidRPr="00015BD1" w:rsidRDefault="00015BD1" w:rsidP="00015BD1">
      <w:pPr>
        <w:pStyle w:val="ListParagraph"/>
        <w:numPr>
          <w:ilvl w:val="0"/>
          <w:numId w:val="41"/>
        </w:numPr>
        <w:spacing w:after="0" w:line="240" w:lineRule="auto"/>
        <w:rPr>
          <w:rFonts w:ascii="Arial" w:eastAsia="Calibri" w:hAnsi="Arial" w:cs="Arial"/>
          <w:sz w:val="21"/>
          <w:szCs w:val="21"/>
        </w:rPr>
      </w:pPr>
      <w:proofErr w:type="spellStart"/>
      <w:r w:rsidRPr="00015BD1">
        <w:rPr>
          <w:rFonts w:ascii="Arial" w:eastAsia="Calibri" w:hAnsi="Arial" w:cs="Arial"/>
          <w:sz w:val="21"/>
          <w:szCs w:val="21"/>
        </w:rPr>
        <w:t>Ф</w:t>
      </w:r>
      <w:r w:rsidR="00A56BAA" w:rsidRPr="00015BD1">
        <w:rPr>
          <w:rFonts w:ascii="Arial" w:eastAsia="Calibri" w:hAnsi="Arial" w:cs="Arial"/>
          <w:sz w:val="21"/>
          <w:szCs w:val="21"/>
        </w:rPr>
        <w:t>инални</w:t>
      </w:r>
      <w:proofErr w:type="spellEnd"/>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нацрт</w:t>
      </w:r>
      <w:proofErr w:type="spellEnd"/>
      <w:r w:rsidR="0085736E" w:rsidRPr="00015BD1">
        <w:rPr>
          <w:rFonts w:ascii="Arial" w:eastAsia="Calibri" w:hAnsi="Arial" w:cs="Arial"/>
          <w:sz w:val="21"/>
          <w:szCs w:val="21"/>
        </w:rPr>
        <w:t>:</w:t>
      </w:r>
      <w:r w:rsidRPr="00015BD1">
        <w:rPr>
          <w:rFonts w:ascii="Arial" w:eastAsia="Calibri" w:hAnsi="Arial" w:cs="Arial"/>
          <w:sz w:val="21"/>
          <w:szCs w:val="21"/>
          <w:lang w:val="sr-Cyrl-RS"/>
        </w:rPr>
        <w:t xml:space="preserve"> </w:t>
      </w:r>
      <w:r w:rsidRPr="00015BD1">
        <w:rPr>
          <w:rFonts w:ascii="Arial" w:eastAsia="Calibri" w:hAnsi="Arial" w:cs="Arial"/>
          <w:sz w:val="21"/>
          <w:szCs w:val="21"/>
          <w:lang w:val="sr-Cyrl-CS"/>
        </w:rPr>
        <w:t>20</w:t>
      </w:r>
      <w:r w:rsidR="007D028A" w:rsidRPr="00015BD1">
        <w:rPr>
          <w:rFonts w:ascii="Arial" w:eastAsia="Calibri" w:hAnsi="Arial" w:cs="Arial"/>
          <w:sz w:val="21"/>
          <w:szCs w:val="21"/>
          <w:lang w:val="sr-Cyrl-CS"/>
        </w:rPr>
        <w:t>.08.2016</w:t>
      </w:r>
      <w:r w:rsidR="002D657E" w:rsidRPr="00015BD1">
        <w:rPr>
          <w:rFonts w:ascii="Arial" w:eastAsia="Calibri" w:hAnsi="Arial" w:cs="Arial"/>
          <w:sz w:val="21"/>
          <w:szCs w:val="21"/>
          <w:lang w:val="sr-Cyrl-CS"/>
        </w:rPr>
        <w:t>.</w:t>
      </w:r>
      <w:r w:rsidR="0085736E" w:rsidRPr="00015BD1">
        <w:rPr>
          <w:rFonts w:ascii="Arial" w:eastAsia="Calibri" w:hAnsi="Arial" w:cs="Arial"/>
          <w:sz w:val="21"/>
          <w:szCs w:val="21"/>
        </w:rPr>
        <w:t xml:space="preserve"> </w:t>
      </w:r>
    </w:p>
    <w:p w:rsidR="00E01564" w:rsidRPr="00060991" w:rsidRDefault="00015BD1" w:rsidP="00015BD1">
      <w:pPr>
        <w:pStyle w:val="ListParagraph"/>
        <w:numPr>
          <w:ilvl w:val="0"/>
          <w:numId w:val="41"/>
        </w:numPr>
        <w:spacing w:after="0" w:line="240" w:lineRule="auto"/>
        <w:rPr>
          <w:rFonts w:ascii="Arial" w:eastAsia="Calibri" w:hAnsi="Arial" w:cs="Arial"/>
          <w:sz w:val="21"/>
          <w:szCs w:val="21"/>
        </w:rPr>
      </w:pPr>
      <w:proofErr w:type="spellStart"/>
      <w:r w:rsidRPr="00015BD1">
        <w:rPr>
          <w:rFonts w:ascii="Arial" w:eastAsia="Calibri" w:hAnsi="Arial" w:cs="Arial"/>
          <w:sz w:val="21"/>
          <w:szCs w:val="21"/>
        </w:rPr>
        <w:t>Ф</w:t>
      </w:r>
      <w:r w:rsidR="00A56BAA" w:rsidRPr="00015BD1">
        <w:rPr>
          <w:rFonts w:ascii="Arial" w:eastAsia="Calibri" w:hAnsi="Arial" w:cs="Arial"/>
          <w:sz w:val="21"/>
          <w:szCs w:val="21"/>
        </w:rPr>
        <w:t>инална</w:t>
      </w:r>
      <w:proofErr w:type="spellEnd"/>
      <w:r w:rsidR="00E01564"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верзија</w:t>
      </w:r>
      <w:proofErr w:type="spellEnd"/>
      <w:r w:rsidR="0085736E" w:rsidRPr="00015BD1">
        <w:rPr>
          <w:rFonts w:ascii="Arial" w:eastAsia="Calibri" w:hAnsi="Arial" w:cs="Arial"/>
          <w:sz w:val="21"/>
          <w:szCs w:val="21"/>
        </w:rPr>
        <w:t xml:space="preserve"> </w:t>
      </w:r>
      <w:proofErr w:type="spellStart"/>
      <w:r w:rsidR="00A56BAA" w:rsidRPr="00015BD1">
        <w:rPr>
          <w:rFonts w:ascii="Arial" w:eastAsia="Calibri" w:hAnsi="Arial" w:cs="Arial"/>
          <w:sz w:val="21"/>
          <w:szCs w:val="21"/>
        </w:rPr>
        <w:t>истраживања</w:t>
      </w:r>
      <w:proofErr w:type="spellEnd"/>
      <w:r w:rsidR="0085736E" w:rsidRPr="00015BD1">
        <w:rPr>
          <w:rFonts w:ascii="Arial" w:eastAsia="Calibri" w:hAnsi="Arial" w:cs="Arial"/>
          <w:sz w:val="21"/>
          <w:szCs w:val="21"/>
        </w:rPr>
        <w:t xml:space="preserve">: </w:t>
      </w:r>
      <w:r w:rsidRPr="00015BD1">
        <w:rPr>
          <w:rFonts w:ascii="Arial" w:eastAsia="Calibri" w:hAnsi="Arial" w:cs="Arial"/>
          <w:sz w:val="21"/>
          <w:szCs w:val="21"/>
          <w:lang w:val="sr-Cyrl-CS"/>
        </w:rPr>
        <w:t>10</w:t>
      </w:r>
      <w:r w:rsidR="002D657E" w:rsidRPr="00015BD1">
        <w:rPr>
          <w:rFonts w:ascii="Arial" w:eastAsia="Calibri" w:hAnsi="Arial" w:cs="Arial"/>
          <w:sz w:val="21"/>
          <w:szCs w:val="21"/>
          <w:lang w:val="sr-Cyrl-CS"/>
        </w:rPr>
        <w:t>.0</w:t>
      </w:r>
      <w:r w:rsidR="007D028A" w:rsidRPr="00015BD1">
        <w:rPr>
          <w:rFonts w:ascii="Arial" w:eastAsia="Calibri" w:hAnsi="Arial" w:cs="Arial"/>
          <w:sz w:val="21"/>
          <w:szCs w:val="21"/>
          <w:lang w:val="sr-Cyrl-CS"/>
        </w:rPr>
        <w:t>9</w:t>
      </w:r>
      <w:r w:rsidR="002D657E" w:rsidRPr="00015BD1">
        <w:rPr>
          <w:rFonts w:ascii="Arial" w:eastAsia="Calibri" w:hAnsi="Arial" w:cs="Arial"/>
          <w:sz w:val="21"/>
          <w:szCs w:val="21"/>
          <w:lang w:val="sr-Cyrl-CS"/>
        </w:rPr>
        <w:t>.2016.</w:t>
      </w:r>
    </w:p>
    <w:p w:rsidR="00060991" w:rsidRPr="00015BD1" w:rsidRDefault="00060991" w:rsidP="00060991">
      <w:pPr>
        <w:pStyle w:val="ListParagraph"/>
        <w:spacing w:after="0" w:line="240" w:lineRule="auto"/>
        <w:ind w:left="785"/>
        <w:rPr>
          <w:rFonts w:ascii="Arial" w:eastAsia="Calibri" w:hAnsi="Arial" w:cs="Arial"/>
          <w:sz w:val="21"/>
          <w:szCs w:val="21"/>
        </w:rPr>
      </w:pPr>
    </w:p>
    <w:p w:rsidR="00E01564" w:rsidRPr="00015BD1" w:rsidRDefault="00E01564" w:rsidP="00E01564">
      <w:pPr>
        <w:spacing w:after="0" w:line="240" w:lineRule="auto"/>
        <w:rPr>
          <w:rFonts w:ascii="Arial" w:eastAsia="Calibri" w:hAnsi="Arial" w:cs="Arial"/>
          <w:sz w:val="21"/>
          <w:szCs w:val="21"/>
          <w:lang w:val="sr-Cyrl-CS"/>
        </w:rPr>
      </w:pPr>
    </w:p>
    <w:p w:rsidR="00E01564" w:rsidRPr="0032151F" w:rsidRDefault="00A56BAA" w:rsidP="00E01564">
      <w:pPr>
        <w:pStyle w:val="ListParagraph"/>
        <w:keepNext/>
        <w:keepLines/>
        <w:numPr>
          <w:ilvl w:val="0"/>
          <w:numId w:val="3"/>
        </w:numPr>
        <w:shd w:val="clear" w:color="auto" w:fill="D9D9D9" w:themeFill="background1" w:themeFillShade="D9"/>
        <w:tabs>
          <w:tab w:val="left" w:pos="851"/>
        </w:tabs>
        <w:spacing w:after="0" w:line="240" w:lineRule="auto"/>
        <w:outlineLvl w:val="1"/>
        <w:rPr>
          <w:rFonts w:ascii="Arial" w:eastAsia="SimSun" w:hAnsi="Arial" w:cs="Arial"/>
          <w:b/>
          <w:sz w:val="21"/>
          <w:szCs w:val="21"/>
        </w:rPr>
      </w:pPr>
      <w:proofErr w:type="spellStart"/>
      <w:r w:rsidRPr="0032151F">
        <w:rPr>
          <w:rFonts w:ascii="Arial" w:eastAsia="SimSun" w:hAnsi="Arial" w:cs="Arial"/>
          <w:b/>
          <w:sz w:val="21"/>
          <w:szCs w:val="21"/>
        </w:rPr>
        <w:t>Истраживачки</w:t>
      </w:r>
      <w:proofErr w:type="spellEnd"/>
      <w:r w:rsidR="0085736E"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тим</w:t>
      </w:r>
      <w:proofErr w:type="spellEnd"/>
      <w:r w:rsidR="0085736E"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квалификације</w:t>
      </w:r>
      <w:proofErr w:type="spellEnd"/>
      <w:r w:rsidR="0085736E" w:rsidRPr="0032151F">
        <w:rPr>
          <w:rFonts w:ascii="Arial" w:eastAsia="SimSun" w:hAnsi="Arial" w:cs="Arial"/>
          <w:b/>
          <w:sz w:val="21"/>
          <w:szCs w:val="21"/>
        </w:rPr>
        <w:t xml:space="preserve">, </w:t>
      </w:r>
      <w:proofErr w:type="spellStart"/>
      <w:r w:rsidRPr="0032151F">
        <w:rPr>
          <w:rFonts w:ascii="Arial" w:eastAsia="SimSun" w:hAnsi="Arial" w:cs="Arial"/>
          <w:b/>
          <w:sz w:val="21"/>
          <w:szCs w:val="21"/>
        </w:rPr>
        <w:t>искуство</w:t>
      </w:r>
      <w:proofErr w:type="spellEnd"/>
      <w:r w:rsidR="0085736E" w:rsidRPr="0032151F">
        <w:rPr>
          <w:rFonts w:ascii="Arial" w:eastAsia="SimSun" w:hAnsi="Arial" w:cs="Arial"/>
          <w:b/>
          <w:sz w:val="21"/>
          <w:szCs w:val="21"/>
        </w:rPr>
        <w:t>)</w:t>
      </w:r>
    </w:p>
    <w:p w:rsidR="00E01564" w:rsidRPr="0032151F" w:rsidRDefault="00E01564" w:rsidP="00E01564">
      <w:pPr>
        <w:keepNext/>
        <w:keepLines/>
        <w:numPr>
          <w:ilvl w:val="2"/>
          <w:numId w:val="0"/>
        </w:numPr>
        <w:tabs>
          <w:tab w:val="left" w:pos="851"/>
        </w:tabs>
        <w:spacing w:after="0" w:line="240" w:lineRule="auto"/>
        <w:outlineLvl w:val="2"/>
        <w:rPr>
          <w:rFonts w:ascii="Arial" w:eastAsia="SimSun" w:hAnsi="Arial" w:cs="Arial"/>
          <w:b/>
          <w:bCs/>
          <w:sz w:val="21"/>
          <w:szCs w:val="21"/>
        </w:rPr>
      </w:pPr>
    </w:p>
    <w:p w:rsidR="00E01564" w:rsidRPr="0032151F" w:rsidRDefault="00A56BAA" w:rsidP="00E01564">
      <w:pPr>
        <w:pStyle w:val="ListParagraph"/>
        <w:keepNext/>
        <w:keepLines/>
        <w:numPr>
          <w:ilvl w:val="1"/>
          <w:numId w:val="5"/>
        </w:numPr>
        <w:tabs>
          <w:tab w:val="left" w:pos="851"/>
        </w:tabs>
        <w:spacing w:after="0" w:line="240" w:lineRule="auto"/>
        <w:outlineLvl w:val="2"/>
        <w:rPr>
          <w:rFonts w:ascii="Arial" w:eastAsia="SimSun" w:hAnsi="Arial" w:cs="Arial"/>
          <w:b/>
          <w:bCs/>
          <w:sz w:val="21"/>
          <w:szCs w:val="21"/>
        </w:rPr>
      </w:pPr>
      <w:proofErr w:type="spellStart"/>
      <w:r w:rsidRPr="0032151F">
        <w:rPr>
          <w:rFonts w:ascii="Arial" w:eastAsia="SimSun" w:hAnsi="Arial" w:cs="Arial"/>
          <w:b/>
          <w:bCs/>
          <w:sz w:val="21"/>
          <w:szCs w:val="21"/>
        </w:rPr>
        <w:t>Истраживач</w:t>
      </w:r>
      <w:proofErr w:type="spellEnd"/>
      <w:r w:rsidR="0016725F" w:rsidRPr="0032151F">
        <w:rPr>
          <w:rFonts w:ascii="Arial" w:eastAsia="SimSun" w:hAnsi="Arial" w:cs="Arial"/>
          <w:b/>
          <w:bCs/>
          <w:sz w:val="21"/>
          <w:szCs w:val="21"/>
        </w:rPr>
        <w:t xml:space="preserve">  и</w:t>
      </w:r>
      <w:r w:rsidR="00E01564" w:rsidRPr="0032151F">
        <w:rPr>
          <w:rFonts w:ascii="Arial" w:eastAsia="SimSun" w:hAnsi="Arial" w:cs="Arial"/>
          <w:b/>
          <w:bCs/>
          <w:sz w:val="21"/>
          <w:szCs w:val="21"/>
        </w:rPr>
        <w:t>/</w:t>
      </w:r>
      <w:proofErr w:type="spellStart"/>
      <w:r w:rsidRPr="0032151F">
        <w:rPr>
          <w:rFonts w:ascii="Arial" w:eastAsia="SimSun" w:hAnsi="Arial" w:cs="Arial"/>
          <w:b/>
          <w:bCs/>
          <w:sz w:val="21"/>
          <w:szCs w:val="21"/>
        </w:rPr>
        <w:t>или</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истраживачки</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тим</w:t>
      </w:r>
      <w:proofErr w:type="spellEnd"/>
      <w:r w:rsidR="00E01564" w:rsidRPr="0032151F">
        <w:rPr>
          <w:rFonts w:ascii="Arial" w:eastAsia="SimSun" w:hAnsi="Arial" w:cs="Arial"/>
          <w:b/>
          <w:bCs/>
          <w:sz w:val="21"/>
          <w:szCs w:val="21"/>
        </w:rPr>
        <w:t xml:space="preserve"> </w:t>
      </w:r>
    </w:p>
    <w:p w:rsidR="00E01564" w:rsidRPr="0032151F" w:rsidRDefault="00E01564" w:rsidP="00E01564">
      <w:pPr>
        <w:spacing w:after="0" w:line="240" w:lineRule="auto"/>
        <w:rPr>
          <w:rFonts w:ascii="Arial" w:eastAsia="Calibri" w:hAnsi="Arial" w:cs="Arial"/>
          <w:sz w:val="21"/>
          <w:szCs w:val="21"/>
        </w:rPr>
      </w:pPr>
      <w:r w:rsidRPr="0032151F">
        <w:rPr>
          <w:rFonts w:ascii="Arial" w:eastAsia="Calibri" w:hAnsi="Arial" w:cs="Arial"/>
          <w:sz w:val="21"/>
          <w:szCs w:val="21"/>
        </w:rPr>
        <w:tab/>
      </w:r>
    </w:p>
    <w:p w:rsidR="00C87AAD" w:rsidRDefault="002D657E" w:rsidP="00FE2868">
      <w:pPr>
        <w:pStyle w:val="ListParagraph"/>
        <w:numPr>
          <w:ilvl w:val="0"/>
          <w:numId w:val="40"/>
        </w:numPr>
        <w:spacing w:after="0" w:line="240" w:lineRule="auto"/>
        <w:ind w:left="0" w:firstLine="425"/>
        <w:jc w:val="both"/>
        <w:rPr>
          <w:rFonts w:ascii="Arial" w:eastAsia="SimSun" w:hAnsi="Arial" w:cs="Arial"/>
          <w:sz w:val="21"/>
          <w:szCs w:val="21"/>
          <w:lang w:val="sr-Cyrl-CS"/>
        </w:rPr>
      </w:pPr>
      <w:r w:rsidRPr="008C1472">
        <w:rPr>
          <w:rFonts w:ascii="Arial" w:eastAsia="SimSun" w:hAnsi="Arial" w:cs="Arial"/>
          <w:sz w:val="21"/>
          <w:szCs w:val="21"/>
          <w:lang w:val="sr-Cyrl-CS"/>
        </w:rPr>
        <w:t>Очекује се да у истраживачком тиму буде минимално 3 особе, правне и економске струке.</w:t>
      </w:r>
      <w:r w:rsidR="00C87AAD" w:rsidRPr="008C1472">
        <w:rPr>
          <w:rFonts w:ascii="Arial" w:eastAsia="SimSun" w:hAnsi="Arial" w:cs="Arial"/>
          <w:sz w:val="21"/>
          <w:szCs w:val="21"/>
          <w:lang w:val="sr-Cyrl-CS"/>
        </w:rPr>
        <w:t xml:space="preserve"> </w:t>
      </w:r>
      <w:r w:rsidRPr="008C1472">
        <w:rPr>
          <w:rFonts w:ascii="Arial" w:eastAsia="SimSun" w:hAnsi="Arial" w:cs="Arial"/>
          <w:sz w:val="21"/>
          <w:szCs w:val="21"/>
          <w:lang w:val="sr-Cyrl-CS"/>
        </w:rPr>
        <w:t>Очекивана знања из области</w:t>
      </w:r>
      <w:r w:rsidR="00C87AAD" w:rsidRPr="008C1472">
        <w:rPr>
          <w:rFonts w:ascii="Arial" w:eastAsia="SimSun" w:hAnsi="Arial" w:cs="Arial"/>
          <w:sz w:val="21"/>
          <w:szCs w:val="21"/>
          <w:lang w:val="sr-Cyrl-CS"/>
        </w:rPr>
        <w:t>:</w:t>
      </w:r>
      <w:r w:rsidRPr="008C1472">
        <w:rPr>
          <w:rFonts w:ascii="Arial" w:eastAsia="SimSun" w:hAnsi="Arial" w:cs="Arial"/>
          <w:sz w:val="21"/>
          <w:szCs w:val="21"/>
          <w:lang w:val="sr-Cyrl-CS"/>
        </w:rPr>
        <w:t xml:space="preserve"> економије, статистике и права конкуренције, заштита потрошача и облигационо</w:t>
      </w:r>
      <w:r w:rsidR="00C87AAD" w:rsidRPr="008C1472">
        <w:rPr>
          <w:rFonts w:ascii="Arial" w:eastAsia="SimSun" w:hAnsi="Arial" w:cs="Arial"/>
          <w:sz w:val="21"/>
          <w:szCs w:val="21"/>
          <w:lang w:val="sr-Cyrl-CS"/>
        </w:rPr>
        <w:t>г права</w:t>
      </w:r>
      <w:r w:rsidR="00FE2868">
        <w:rPr>
          <w:rFonts w:ascii="Arial" w:eastAsia="SimSun" w:hAnsi="Arial" w:cs="Arial"/>
          <w:sz w:val="21"/>
          <w:szCs w:val="21"/>
          <w:lang w:val="sr-Cyrl-CS"/>
        </w:rPr>
        <w:t>;</w:t>
      </w:r>
      <w:r w:rsidRPr="008C1472">
        <w:rPr>
          <w:rFonts w:ascii="Arial" w:eastAsia="SimSun" w:hAnsi="Arial" w:cs="Arial"/>
          <w:sz w:val="21"/>
          <w:szCs w:val="21"/>
          <w:lang w:val="sr-Cyrl-CS"/>
        </w:rPr>
        <w:t xml:space="preserve"> </w:t>
      </w:r>
    </w:p>
    <w:p w:rsidR="008C1472" w:rsidRDefault="002D657E" w:rsidP="00FE2868">
      <w:pPr>
        <w:pStyle w:val="ListParagraph"/>
        <w:numPr>
          <w:ilvl w:val="0"/>
          <w:numId w:val="40"/>
        </w:numPr>
        <w:spacing w:after="0" w:line="240" w:lineRule="auto"/>
        <w:ind w:left="0" w:firstLine="425"/>
        <w:jc w:val="both"/>
        <w:rPr>
          <w:rFonts w:ascii="Arial" w:eastAsia="SimSun" w:hAnsi="Arial" w:cs="Arial"/>
          <w:sz w:val="21"/>
          <w:szCs w:val="21"/>
          <w:lang w:val="sr-Cyrl-CS"/>
        </w:rPr>
      </w:pPr>
      <w:r w:rsidRPr="008C1472">
        <w:rPr>
          <w:rFonts w:ascii="Arial" w:eastAsia="SimSun" w:hAnsi="Arial" w:cs="Arial"/>
          <w:sz w:val="21"/>
          <w:szCs w:val="21"/>
          <w:lang w:val="sr-Cyrl-CS"/>
        </w:rPr>
        <w:t>Поштовање највиших професионалних стандарда и етичких принципа укључујући одговорност у бављењу поверљивим подацима</w:t>
      </w:r>
      <w:r w:rsidR="00FE2868">
        <w:rPr>
          <w:rFonts w:ascii="Arial" w:eastAsia="SimSun" w:hAnsi="Arial" w:cs="Arial"/>
          <w:sz w:val="21"/>
          <w:szCs w:val="21"/>
          <w:lang w:val="sr-Cyrl-CS"/>
        </w:rPr>
        <w:t>;</w:t>
      </w:r>
      <w:r w:rsidRPr="008C1472">
        <w:rPr>
          <w:rFonts w:ascii="Arial" w:eastAsia="SimSun" w:hAnsi="Arial" w:cs="Arial"/>
          <w:sz w:val="21"/>
          <w:szCs w:val="21"/>
          <w:lang w:val="sr-Cyrl-CS"/>
        </w:rPr>
        <w:t xml:space="preserve"> </w:t>
      </w:r>
    </w:p>
    <w:p w:rsidR="00C87AAD" w:rsidRPr="008C1472" w:rsidRDefault="00C87AAD" w:rsidP="00FE2868">
      <w:pPr>
        <w:pStyle w:val="ListParagraph"/>
        <w:numPr>
          <w:ilvl w:val="0"/>
          <w:numId w:val="40"/>
        </w:numPr>
        <w:spacing w:after="0" w:line="240" w:lineRule="auto"/>
        <w:ind w:left="0" w:firstLine="425"/>
        <w:jc w:val="both"/>
        <w:rPr>
          <w:rFonts w:ascii="Arial" w:eastAsia="SimSun" w:hAnsi="Arial" w:cs="Arial"/>
          <w:sz w:val="21"/>
          <w:szCs w:val="21"/>
          <w:lang w:val="sr-Cyrl-CS"/>
        </w:rPr>
      </w:pPr>
      <w:r w:rsidRPr="008C1472">
        <w:rPr>
          <w:rFonts w:ascii="Arial" w:eastAsia="SimSun" w:hAnsi="Arial" w:cs="Arial"/>
          <w:sz w:val="21"/>
          <w:szCs w:val="21"/>
          <w:lang w:val="sr-Cyrl-CS"/>
        </w:rPr>
        <w:t xml:space="preserve">Потребно је да одабрани истраживач/истраживачки центар, потпише са </w:t>
      </w:r>
      <w:r w:rsidR="00D167C3" w:rsidRPr="008C1472">
        <w:rPr>
          <w:rFonts w:ascii="Arial" w:eastAsia="SimSun" w:hAnsi="Arial" w:cs="Arial"/>
          <w:sz w:val="21"/>
          <w:szCs w:val="21"/>
          <w:lang w:val="sr-Cyrl-CS"/>
        </w:rPr>
        <w:t>Комисијом за заштиту конкуренције</w:t>
      </w:r>
      <w:r w:rsidRPr="008C1472">
        <w:rPr>
          <w:rFonts w:ascii="Arial" w:eastAsia="SimSun" w:hAnsi="Arial" w:cs="Arial"/>
          <w:sz w:val="21"/>
          <w:szCs w:val="21"/>
          <w:lang w:val="sr-Cyrl-CS"/>
        </w:rPr>
        <w:t xml:space="preserve"> Уговор о заштити поверљивих информација - Non-Disclosure Agreement</w:t>
      </w:r>
      <w:r w:rsidR="00FE2868">
        <w:rPr>
          <w:rFonts w:ascii="Arial" w:eastAsia="SimSun" w:hAnsi="Arial" w:cs="Arial"/>
          <w:sz w:val="21"/>
          <w:szCs w:val="21"/>
          <w:lang w:val="sr-Cyrl-CS"/>
        </w:rPr>
        <w:t>.</w:t>
      </w:r>
    </w:p>
    <w:p w:rsidR="00DE3234" w:rsidRPr="0032151F" w:rsidRDefault="00DE3234" w:rsidP="00D167C3">
      <w:pPr>
        <w:spacing w:after="0" w:line="240" w:lineRule="auto"/>
        <w:ind w:firstLine="720"/>
        <w:jc w:val="both"/>
        <w:rPr>
          <w:rFonts w:ascii="Arial" w:eastAsia="SimSun" w:hAnsi="Arial" w:cs="Arial"/>
          <w:sz w:val="21"/>
          <w:szCs w:val="21"/>
          <w:lang w:val="sr-Cyrl-CS"/>
        </w:rPr>
      </w:pPr>
    </w:p>
    <w:p w:rsidR="00DE3234" w:rsidRDefault="00C87AAD" w:rsidP="00015BD1">
      <w:pPr>
        <w:spacing w:after="0" w:line="240" w:lineRule="auto"/>
        <w:jc w:val="both"/>
        <w:rPr>
          <w:rFonts w:ascii="Arial" w:eastAsia="SimSun" w:hAnsi="Arial" w:cs="Arial"/>
          <w:sz w:val="21"/>
          <w:szCs w:val="21"/>
          <w:lang w:val="sr-Cyrl-CS"/>
        </w:rPr>
      </w:pPr>
      <w:r w:rsidRPr="0032151F">
        <w:rPr>
          <w:rFonts w:ascii="Arial" w:eastAsia="SimSun" w:hAnsi="Arial" w:cs="Arial"/>
          <w:sz w:val="21"/>
          <w:szCs w:val="21"/>
          <w:lang w:val="sr-Cyrl-CS"/>
        </w:rPr>
        <w:t>Документа која треба приложити</w:t>
      </w:r>
      <w:r w:rsidR="00D167C3" w:rsidRPr="0032151F">
        <w:rPr>
          <w:rFonts w:ascii="Arial" w:eastAsia="SimSun" w:hAnsi="Arial" w:cs="Arial"/>
          <w:sz w:val="21"/>
          <w:szCs w:val="21"/>
          <w:lang w:val="sr-Cyrl-CS"/>
        </w:rPr>
        <w:t xml:space="preserve"> су</w:t>
      </w:r>
      <w:r w:rsidRPr="0032151F">
        <w:rPr>
          <w:rFonts w:ascii="Arial" w:eastAsia="SimSun" w:hAnsi="Arial" w:cs="Arial"/>
          <w:sz w:val="21"/>
          <w:szCs w:val="21"/>
          <w:lang w:val="sr-Cyrl-CS"/>
        </w:rPr>
        <w:t xml:space="preserve">: </w:t>
      </w:r>
    </w:p>
    <w:p w:rsidR="00015BD1" w:rsidRPr="0032151F" w:rsidRDefault="00015BD1" w:rsidP="00015BD1">
      <w:pPr>
        <w:spacing w:after="0" w:line="240" w:lineRule="auto"/>
        <w:jc w:val="both"/>
        <w:rPr>
          <w:rFonts w:ascii="Arial" w:eastAsia="SimSun" w:hAnsi="Arial" w:cs="Arial"/>
          <w:sz w:val="21"/>
          <w:szCs w:val="21"/>
          <w:lang w:val="sr-Cyrl-CS"/>
        </w:rPr>
      </w:pPr>
    </w:p>
    <w:p w:rsidR="002A2834" w:rsidRPr="00060991" w:rsidRDefault="008C1472" w:rsidP="00FE2868">
      <w:pPr>
        <w:pStyle w:val="ListParagraph"/>
        <w:numPr>
          <w:ilvl w:val="0"/>
          <w:numId w:val="42"/>
        </w:numPr>
        <w:spacing w:after="0" w:line="240" w:lineRule="auto"/>
        <w:ind w:left="0" w:firstLine="360"/>
        <w:jc w:val="both"/>
        <w:rPr>
          <w:rFonts w:ascii="Arial" w:eastAsia="SimSun" w:hAnsi="Arial" w:cs="Arial"/>
          <w:sz w:val="21"/>
          <w:szCs w:val="21"/>
          <w:lang w:val="sr-Cyrl-CS"/>
        </w:rPr>
      </w:pPr>
      <w:r w:rsidRPr="00015BD1">
        <w:rPr>
          <w:rFonts w:ascii="Arial" w:eastAsia="SimSun" w:hAnsi="Arial" w:cs="Arial"/>
          <w:sz w:val="21"/>
          <w:szCs w:val="21"/>
          <w:lang w:val="sr-Cyrl-CS"/>
        </w:rPr>
        <w:t>CV -</w:t>
      </w:r>
      <w:r w:rsidR="00E00BAE" w:rsidRPr="00015BD1">
        <w:rPr>
          <w:rFonts w:ascii="Arial" w:eastAsia="SimSun" w:hAnsi="Arial" w:cs="Arial"/>
          <w:sz w:val="21"/>
          <w:szCs w:val="21"/>
          <w:lang w:val="sr-Cyrl-CS"/>
        </w:rPr>
        <w:t xml:space="preserve"> релевантно претходно искуство</w:t>
      </w:r>
      <w:r w:rsidRPr="00015BD1">
        <w:rPr>
          <w:rFonts w:ascii="Arial" w:eastAsia="SimSun" w:hAnsi="Arial" w:cs="Arial"/>
          <w:sz w:val="21"/>
          <w:szCs w:val="21"/>
          <w:lang w:val="sr-Cyrl-CS"/>
        </w:rPr>
        <w:t xml:space="preserve">: </w:t>
      </w:r>
      <w:r w:rsidR="00E00BAE" w:rsidRPr="00015BD1">
        <w:rPr>
          <w:rFonts w:ascii="Arial" w:eastAsia="SimSun" w:hAnsi="Arial" w:cs="Arial"/>
          <w:sz w:val="21"/>
          <w:szCs w:val="21"/>
          <w:lang w:val="sr-Cyrl-CS"/>
        </w:rPr>
        <w:t>за junior exper</w:t>
      </w:r>
      <w:r w:rsidRPr="00015BD1">
        <w:rPr>
          <w:rFonts w:ascii="Arial" w:eastAsia="SimSun" w:hAnsi="Arial" w:cs="Arial"/>
          <w:sz w:val="21"/>
          <w:szCs w:val="21"/>
          <w:lang w:val="sr-Cyrl-CS"/>
        </w:rPr>
        <w:t xml:space="preserve">t </w:t>
      </w:r>
      <w:r w:rsidR="00E00BAE" w:rsidRPr="00015BD1">
        <w:rPr>
          <w:rFonts w:ascii="Arial" w:eastAsia="SimSun" w:hAnsi="Arial" w:cs="Arial"/>
          <w:sz w:val="21"/>
          <w:szCs w:val="21"/>
          <w:lang w:val="sr-Cyrl-CS"/>
        </w:rPr>
        <w:t xml:space="preserve">5 година искуства, за senior </w:t>
      </w:r>
      <w:r w:rsidRPr="00060991">
        <w:rPr>
          <w:rFonts w:ascii="Arial" w:eastAsia="SimSun" w:hAnsi="Arial" w:cs="Arial"/>
          <w:sz w:val="21"/>
          <w:szCs w:val="21"/>
          <w:lang w:val="sr-Cyrl-CS"/>
        </w:rPr>
        <w:t>expert минимално 10 година искуства;</w:t>
      </w:r>
      <w:r w:rsidR="00E00BAE" w:rsidRPr="00060991">
        <w:rPr>
          <w:rFonts w:ascii="Arial" w:eastAsia="SimSun" w:hAnsi="Arial" w:cs="Arial"/>
          <w:sz w:val="21"/>
          <w:szCs w:val="21"/>
          <w:lang w:val="sr-Cyrl-CS"/>
        </w:rPr>
        <w:t xml:space="preserve"> </w:t>
      </w:r>
    </w:p>
    <w:p w:rsidR="002A2834" w:rsidRDefault="00DE3234" w:rsidP="00015BD1">
      <w:pPr>
        <w:pStyle w:val="ListParagraph"/>
        <w:numPr>
          <w:ilvl w:val="0"/>
          <w:numId w:val="42"/>
        </w:numPr>
        <w:spacing w:after="0" w:line="240" w:lineRule="auto"/>
        <w:jc w:val="both"/>
        <w:rPr>
          <w:rFonts w:ascii="Arial" w:eastAsia="SimSun" w:hAnsi="Arial" w:cs="Arial"/>
          <w:sz w:val="21"/>
          <w:szCs w:val="21"/>
          <w:lang w:val="sr-Cyrl-CS"/>
        </w:rPr>
      </w:pPr>
      <w:r w:rsidRPr="00015BD1">
        <w:rPr>
          <w:rFonts w:ascii="Arial" w:eastAsia="SimSun" w:hAnsi="Arial" w:cs="Arial"/>
          <w:sz w:val="21"/>
          <w:szCs w:val="21"/>
          <w:lang w:val="sr-Cyrl-CS"/>
        </w:rPr>
        <w:t>М</w:t>
      </w:r>
      <w:r w:rsidR="008C1472" w:rsidRPr="00015BD1">
        <w:rPr>
          <w:rFonts w:ascii="Arial" w:eastAsia="SimSun" w:hAnsi="Arial" w:cs="Arial"/>
          <w:sz w:val="21"/>
          <w:szCs w:val="21"/>
          <w:lang w:val="sr-Cyrl-CS"/>
        </w:rPr>
        <w:t>отивационо писмо;</w:t>
      </w:r>
    </w:p>
    <w:p w:rsidR="002A2834" w:rsidRPr="00015BD1" w:rsidRDefault="00DE3234" w:rsidP="00015BD1">
      <w:pPr>
        <w:pStyle w:val="ListParagraph"/>
        <w:numPr>
          <w:ilvl w:val="0"/>
          <w:numId w:val="42"/>
        </w:numPr>
        <w:spacing w:after="0" w:line="240" w:lineRule="auto"/>
        <w:jc w:val="both"/>
        <w:rPr>
          <w:rFonts w:ascii="Arial" w:eastAsia="SimSun" w:hAnsi="Arial" w:cs="Arial"/>
          <w:sz w:val="21"/>
          <w:szCs w:val="21"/>
          <w:lang w:val="sr-Cyrl-CS"/>
        </w:rPr>
      </w:pPr>
      <w:r w:rsidRPr="00015BD1">
        <w:rPr>
          <w:rFonts w:ascii="Arial" w:eastAsia="SimSun" w:hAnsi="Arial" w:cs="Arial"/>
          <w:sz w:val="21"/>
          <w:szCs w:val="21"/>
          <w:lang w:val="sr-Cyrl-CS"/>
        </w:rPr>
        <w:t>П</w:t>
      </w:r>
      <w:r w:rsidR="00E00BAE" w:rsidRPr="00015BD1">
        <w:rPr>
          <w:rFonts w:ascii="Arial" w:eastAsia="SimSun" w:hAnsi="Arial" w:cs="Arial"/>
          <w:sz w:val="21"/>
          <w:szCs w:val="21"/>
          <w:lang w:val="sr-Cyrl-CS"/>
        </w:rPr>
        <w:t>репоруке (за институције – Потврда о добром извршењу посла), референце.</w:t>
      </w:r>
    </w:p>
    <w:p w:rsidR="00037F03" w:rsidRPr="0032151F" w:rsidRDefault="00037F03" w:rsidP="0016725F">
      <w:pPr>
        <w:spacing w:after="0" w:line="240" w:lineRule="auto"/>
        <w:jc w:val="both"/>
        <w:rPr>
          <w:rFonts w:ascii="Arial" w:eastAsia="SimSun" w:hAnsi="Arial" w:cs="Arial"/>
          <w:sz w:val="21"/>
          <w:szCs w:val="21"/>
        </w:rPr>
      </w:pPr>
    </w:p>
    <w:p w:rsidR="00234FA9" w:rsidRPr="0032151F" w:rsidRDefault="00234FA9" w:rsidP="00234FA9">
      <w:pPr>
        <w:spacing w:after="0" w:line="240" w:lineRule="auto"/>
        <w:ind w:firstLine="720"/>
        <w:jc w:val="both"/>
        <w:rPr>
          <w:rFonts w:ascii="Arial" w:eastAsia="SimSun" w:hAnsi="Arial" w:cs="Arial"/>
          <w:sz w:val="21"/>
          <w:szCs w:val="21"/>
          <w:lang w:val="sr-Cyrl-CS"/>
        </w:rPr>
      </w:pPr>
      <w:r w:rsidRPr="0032151F">
        <w:rPr>
          <w:rFonts w:ascii="Arial" w:eastAsia="SimSun" w:hAnsi="Arial" w:cs="Arial"/>
          <w:sz w:val="21"/>
          <w:szCs w:val="21"/>
          <w:lang w:val="sr-Cyrl-CS"/>
        </w:rPr>
        <w:t xml:space="preserve">Предност у избору ће имати институције које </w:t>
      </w:r>
      <w:r>
        <w:rPr>
          <w:rFonts w:ascii="Arial" w:eastAsia="SimSun" w:hAnsi="Arial" w:cs="Arial"/>
          <w:sz w:val="21"/>
          <w:szCs w:val="21"/>
          <w:lang w:val="sr-Cyrl-CS"/>
        </w:rPr>
        <w:t>ангажују</w:t>
      </w:r>
      <w:r w:rsidRPr="0032151F">
        <w:rPr>
          <w:rFonts w:ascii="Arial" w:eastAsia="SimSun" w:hAnsi="Arial" w:cs="Arial"/>
          <w:sz w:val="21"/>
          <w:szCs w:val="21"/>
          <w:lang w:val="sr-Cyrl-CS"/>
        </w:rPr>
        <w:t xml:space="preserve"> senior expert-а</w:t>
      </w:r>
      <w:r>
        <w:rPr>
          <w:rFonts w:ascii="Arial" w:eastAsia="SimSun" w:hAnsi="Arial" w:cs="Arial"/>
          <w:sz w:val="21"/>
          <w:szCs w:val="21"/>
          <w:lang w:val="sr-Cyrl-CS"/>
        </w:rPr>
        <w:t xml:space="preserve"> са искуством на </w:t>
      </w:r>
      <w:r w:rsidRPr="0032151F">
        <w:rPr>
          <w:rFonts w:ascii="Arial" w:eastAsia="SimSun" w:hAnsi="Arial" w:cs="Arial"/>
          <w:sz w:val="21"/>
          <w:szCs w:val="21"/>
          <w:lang w:val="sr-Cyrl-CS"/>
        </w:rPr>
        <w:t>пројектима анализ</w:t>
      </w:r>
      <w:r>
        <w:rPr>
          <w:rFonts w:ascii="Arial" w:eastAsia="SimSun" w:hAnsi="Arial" w:cs="Arial"/>
          <w:sz w:val="21"/>
          <w:szCs w:val="21"/>
          <w:lang w:val="sr-Cyrl-CS"/>
        </w:rPr>
        <w:t>е</w:t>
      </w:r>
      <w:r w:rsidRPr="0032151F">
        <w:rPr>
          <w:rFonts w:ascii="Arial" w:eastAsia="SimSun" w:hAnsi="Arial" w:cs="Arial"/>
          <w:sz w:val="21"/>
          <w:szCs w:val="21"/>
          <w:lang w:val="sr-Cyrl-CS"/>
        </w:rPr>
        <w:t xml:space="preserve"> тржишта.</w:t>
      </w:r>
      <w:r>
        <w:rPr>
          <w:rFonts w:ascii="Arial" w:eastAsia="SimSun" w:hAnsi="Arial" w:cs="Arial"/>
          <w:sz w:val="21"/>
          <w:szCs w:val="21"/>
          <w:lang w:val="sr-Cyrl-CS"/>
        </w:rPr>
        <w:t xml:space="preserve"> Под овим пројектима се подразумева израда стратешких докумената који у себи садрже анализе структуре и стања конкуренције на тржишту или пружање услуга клијентима у вези са применом права и политике заштите конкуренције.</w:t>
      </w:r>
    </w:p>
    <w:p w:rsidR="00D167C3" w:rsidRPr="0032151F" w:rsidRDefault="00D167C3" w:rsidP="00D167C3">
      <w:pPr>
        <w:spacing w:after="0" w:line="240" w:lineRule="auto"/>
        <w:ind w:firstLine="720"/>
        <w:jc w:val="both"/>
        <w:rPr>
          <w:rFonts w:ascii="Arial" w:eastAsia="SimSun" w:hAnsi="Arial" w:cs="Arial"/>
          <w:sz w:val="21"/>
          <w:szCs w:val="21"/>
          <w:lang w:val="sr-Cyrl-CS"/>
        </w:rPr>
      </w:pPr>
    </w:p>
    <w:p w:rsidR="00E01564" w:rsidRPr="0032151F" w:rsidRDefault="00A56BAA" w:rsidP="00E01564">
      <w:pPr>
        <w:pStyle w:val="ListParagraph"/>
        <w:keepNext/>
        <w:keepLines/>
        <w:numPr>
          <w:ilvl w:val="1"/>
          <w:numId w:val="5"/>
        </w:numPr>
        <w:tabs>
          <w:tab w:val="left" w:pos="851"/>
        </w:tabs>
        <w:spacing w:after="0" w:line="240" w:lineRule="auto"/>
        <w:outlineLvl w:val="2"/>
        <w:rPr>
          <w:rFonts w:ascii="Arial" w:eastAsia="SimSun" w:hAnsi="Arial" w:cs="Arial"/>
          <w:b/>
          <w:bCs/>
          <w:sz w:val="21"/>
          <w:szCs w:val="21"/>
        </w:rPr>
      </w:pPr>
      <w:proofErr w:type="spellStart"/>
      <w:r w:rsidRPr="0032151F">
        <w:rPr>
          <w:rFonts w:ascii="Arial" w:eastAsia="SimSun" w:hAnsi="Arial" w:cs="Arial"/>
          <w:b/>
          <w:bCs/>
          <w:sz w:val="21"/>
          <w:szCs w:val="21"/>
        </w:rPr>
        <w:t>Тим</w:t>
      </w:r>
      <w:proofErr w:type="spellEnd"/>
      <w:r w:rsidR="00E01564" w:rsidRPr="0032151F">
        <w:rPr>
          <w:rFonts w:ascii="Arial" w:eastAsia="SimSun" w:hAnsi="Arial" w:cs="Arial"/>
          <w:b/>
          <w:bCs/>
          <w:sz w:val="21"/>
          <w:szCs w:val="21"/>
        </w:rPr>
        <w:t xml:space="preserve"> </w:t>
      </w:r>
      <w:proofErr w:type="spellStart"/>
      <w:r w:rsidRPr="0032151F">
        <w:rPr>
          <w:rFonts w:ascii="Arial" w:eastAsia="SimSun" w:hAnsi="Arial" w:cs="Arial"/>
          <w:b/>
          <w:bCs/>
          <w:sz w:val="21"/>
          <w:szCs w:val="21"/>
        </w:rPr>
        <w:t>подршке</w:t>
      </w:r>
      <w:proofErr w:type="spellEnd"/>
    </w:p>
    <w:p w:rsidR="005A7337" w:rsidRPr="0032151F" w:rsidRDefault="005A7337" w:rsidP="00E01564">
      <w:pPr>
        <w:spacing w:after="0" w:line="240" w:lineRule="auto"/>
        <w:rPr>
          <w:rFonts w:ascii="Arial" w:eastAsia="Calibri" w:hAnsi="Arial" w:cs="Arial"/>
          <w:sz w:val="21"/>
          <w:szCs w:val="21"/>
        </w:rPr>
      </w:pPr>
    </w:p>
    <w:p w:rsidR="005D041F" w:rsidRDefault="002D657E" w:rsidP="002D657E">
      <w:pPr>
        <w:spacing w:after="0" w:line="240" w:lineRule="auto"/>
        <w:ind w:left="720"/>
        <w:jc w:val="both"/>
        <w:rPr>
          <w:rFonts w:ascii="Arial" w:eastAsia="SimSun" w:hAnsi="Arial" w:cs="Arial"/>
          <w:sz w:val="21"/>
          <w:szCs w:val="21"/>
          <w:lang w:val="sr-Cyrl-CS"/>
        </w:rPr>
      </w:pPr>
      <w:r w:rsidRPr="00670C51">
        <w:rPr>
          <w:rFonts w:ascii="Arial" w:eastAsia="SimSun" w:hAnsi="Arial" w:cs="Arial"/>
          <w:sz w:val="21"/>
          <w:szCs w:val="21"/>
          <w:lang w:val="sr-Cyrl-CS"/>
        </w:rPr>
        <w:t>Контакт особе:</w:t>
      </w:r>
    </w:p>
    <w:p w:rsidR="00146413" w:rsidRPr="00670C51" w:rsidRDefault="00146413" w:rsidP="002D657E">
      <w:pPr>
        <w:spacing w:after="0" w:line="240" w:lineRule="auto"/>
        <w:ind w:left="720"/>
        <w:jc w:val="both"/>
        <w:rPr>
          <w:rFonts w:ascii="Arial" w:eastAsia="SimSun" w:hAnsi="Arial" w:cs="Arial"/>
          <w:sz w:val="21"/>
          <w:szCs w:val="21"/>
          <w:lang w:val="sr-Cyrl-CS"/>
        </w:rPr>
      </w:pPr>
    </w:p>
    <w:p w:rsidR="002D657E" w:rsidRPr="00670C51" w:rsidRDefault="002D657E" w:rsidP="00146413">
      <w:pPr>
        <w:pStyle w:val="ListParagraph"/>
        <w:spacing w:after="0" w:line="240" w:lineRule="auto"/>
        <w:ind w:left="1440"/>
        <w:jc w:val="both"/>
        <w:rPr>
          <w:rFonts w:ascii="Arial" w:eastAsia="SimSun" w:hAnsi="Arial" w:cs="Arial"/>
          <w:sz w:val="21"/>
          <w:szCs w:val="21"/>
          <w:lang w:val="sr-Cyrl-CS"/>
        </w:rPr>
      </w:pPr>
      <w:r w:rsidRPr="00670C51">
        <w:rPr>
          <w:rFonts w:ascii="Arial" w:eastAsia="SimSun" w:hAnsi="Arial" w:cs="Arial"/>
          <w:sz w:val="21"/>
          <w:szCs w:val="21"/>
          <w:lang w:val="sr-Cyrl-CS"/>
        </w:rPr>
        <w:t>Марко Обрадовић</w:t>
      </w:r>
      <w:r w:rsidR="00A35A76" w:rsidRPr="00670C51">
        <w:rPr>
          <w:rFonts w:ascii="Arial" w:eastAsia="SimSun" w:hAnsi="Arial" w:cs="Arial"/>
          <w:sz w:val="21"/>
          <w:szCs w:val="21"/>
          <w:lang w:val="sr-Cyrl-CS"/>
        </w:rPr>
        <w:t>,</w:t>
      </w:r>
      <w:r w:rsidR="00F169AE" w:rsidRPr="00670C51">
        <w:rPr>
          <w:rFonts w:ascii="Arial" w:eastAsia="SimSun" w:hAnsi="Arial" w:cs="Arial"/>
          <w:sz w:val="21"/>
          <w:szCs w:val="21"/>
          <w:lang w:val="sr-Latn-CS"/>
        </w:rPr>
        <w:t xml:space="preserve"> </w:t>
      </w:r>
      <w:hyperlink r:id="rId9" w:history="1">
        <w:r w:rsidR="00F169AE" w:rsidRPr="00670C51">
          <w:rPr>
            <w:rStyle w:val="Hyperlink"/>
            <w:rFonts w:ascii="Arial" w:eastAsia="SimSun" w:hAnsi="Arial" w:cs="Arial"/>
            <w:sz w:val="21"/>
            <w:szCs w:val="21"/>
            <w:lang w:val="sr-Latn-CS"/>
          </w:rPr>
          <w:t>marko.obradovic</w:t>
        </w:r>
        <w:r w:rsidR="00F169AE" w:rsidRPr="00670C51">
          <w:rPr>
            <w:rStyle w:val="Hyperlink"/>
            <w:rFonts w:ascii="Arial" w:eastAsia="SimSun" w:hAnsi="Arial" w:cs="Arial"/>
            <w:sz w:val="21"/>
            <w:szCs w:val="21"/>
            <w:lang w:val="en-US"/>
          </w:rPr>
          <w:t>@kzk.gov.rs</w:t>
        </w:r>
      </w:hyperlink>
      <w:r w:rsidR="00F169AE" w:rsidRPr="00670C51">
        <w:rPr>
          <w:rFonts w:ascii="Arial" w:eastAsia="SimSun" w:hAnsi="Arial" w:cs="Arial"/>
          <w:sz w:val="21"/>
          <w:szCs w:val="21"/>
          <w:lang w:val="en-US"/>
        </w:rPr>
        <w:t>, 011/3811 938</w:t>
      </w:r>
    </w:p>
    <w:p w:rsidR="002D657E" w:rsidRPr="00670C51" w:rsidRDefault="002D657E" w:rsidP="00146413">
      <w:pPr>
        <w:pStyle w:val="ListParagraph"/>
        <w:spacing w:after="0" w:line="240" w:lineRule="auto"/>
        <w:ind w:left="1440"/>
        <w:jc w:val="both"/>
        <w:rPr>
          <w:rFonts w:ascii="Arial" w:eastAsia="SimSun" w:hAnsi="Arial" w:cs="Arial"/>
          <w:sz w:val="21"/>
          <w:szCs w:val="21"/>
          <w:lang w:val="sr-Cyrl-CS"/>
        </w:rPr>
      </w:pPr>
      <w:r w:rsidRPr="00670C51">
        <w:rPr>
          <w:rFonts w:ascii="Arial" w:eastAsia="SimSun" w:hAnsi="Arial" w:cs="Arial"/>
          <w:sz w:val="21"/>
          <w:szCs w:val="21"/>
          <w:lang w:val="sr-Cyrl-CS"/>
        </w:rPr>
        <w:t>Јелена Граховац</w:t>
      </w:r>
      <w:r w:rsidR="00A35A76" w:rsidRPr="00670C51">
        <w:rPr>
          <w:rFonts w:ascii="Arial" w:eastAsia="SimSun" w:hAnsi="Arial" w:cs="Arial"/>
          <w:sz w:val="21"/>
          <w:szCs w:val="21"/>
          <w:lang w:val="en-US"/>
        </w:rPr>
        <w:t xml:space="preserve">, </w:t>
      </w:r>
      <w:hyperlink r:id="rId10" w:history="1">
        <w:r w:rsidR="00F169AE" w:rsidRPr="00670C51">
          <w:rPr>
            <w:rStyle w:val="Hyperlink"/>
            <w:rFonts w:ascii="Arial" w:eastAsia="SimSun" w:hAnsi="Arial" w:cs="Arial"/>
            <w:sz w:val="21"/>
            <w:szCs w:val="21"/>
            <w:lang w:val="en-US"/>
          </w:rPr>
          <w:t>jelena.grahovac@kzk.gov.rs</w:t>
        </w:r>
      </w:hyperlink>
      <w:r w:rsidR="00F169AE" w:rsidRPr="00670C51">
        <w:rPr>
          <w:rFonts w:ascii="Arial" w:eastAsia="SimSun" w:hAnsi="Arial" w:cs="Arial"/>
          <w:sz w:val="21"/>
          <w:szCs w:val="21"/>
          <w:lang w:val="en-US"/>
        </w:rPr>
        <w:t>, 011/3811 915</w:t>
      </w:r>
    </w:p>
    <w:p w:rsidR="005A7337" w:rsidRPr="00670C51" w:rsidRDefault="002D657E" w:rsidP="00146413">
      <w:pPr>
        <w:pStyle w:val="ListParagraph"/>
        <w:spacing w:after="0" w:line="240" w:lineRule="auto"/>
        <w:ind w:left="1440"/>
        <w:jc w:val="both"/>
        <w:rPr>
          <w:rFonts w:ascii="Arial" w:eastAsia="SimSun" w:hAnsi="Arial" w:cs="Arial"/>
          <w:sz w:val="21"/>
          <w:szCs w:val="21"/>
          <w:lang w:val="sr-Cyrl-CS"/>
        </w:rPr>
      </w:pPr>
      <w:r w:rsidRPr="00670C51">
        <w:rPr>
          <w:rFonts w:ascii="Arial" w:eastAsia="SimSun" w:hAnsi="Arial" w:cs="Arial"/>
          <w:sz w:val="21"/>
          <w:szCs w:val="21"/>
          <w:lang w:val="sr-Cyrl-CS"/>
        </w:rPr>
        <w:t>Срђан Јанковић</w:t>
      </w:r>
      <w:r w:rsidR="00A35A76" w:rsidRPr="00670C51">
        <w:rPr>
          <w:rFonts w:ascii="Arial" w:eastAsia="SimSun" w:hAnsi="Arial" w:cs="Arial"/>
          <w:sz w:val="21"/>
          <w:szCs w:val="21"/>
          <w:lang w:val="en-US"/>
        </w:rPr>
        <w:t xml:space="preserve">, </w:t>
      </w:r>
      <w:r w:rsidR="00F169AE" w:rsidRPr="00670C51">
        <w:rPr>
          <w:rFonts w:ascii="Arial" w:eastAsia="SimSun" w:hAnsi="Arial" w:cs="Arial"/>
          <w:sz w:val="21"/>
          <w:szCs w:val="21"/>
          <w:lang w:val="en-US"/>
        </w:rPr>
        <w:t xml:space="preserve"> </w:t>
      </w:r>
      <w:hyperlink r:id="rId11" w:history="1">
        <w:r w:rsidR="00F169AE" w:rsidRPr="00670C51">
          <w:rPr>
            <w:rStyle w:val="Hyperlink"/>
            <w:rFonts w:ascii="Arial" w:eastAsia="SimSun" w:hAnsi="Arial" w:cs="Arial"/>
            <w:sz w:val="21"/>
            <w:szCs w:val="21"/>
            <w:lang w:val="en-US"/>
          </w:rPr>
          <w:t>srdjan.jankovic@kzk.gov.rs</w:t>
        </w:r>
      </w:hyperlink>
      <w:r w:rsidR="00F169AE" w:rsidRPr="00670C51">
        <w:rPr>
          <w:rFonts w:ascii="Arial" w:eastAsia="SimSun" w:hAnsi="Arial" w:cs="Arial"/>
          <w:sz w:val="21"/>
          <w:szCs w:val="21"/>
          <w:lang w:val="en-US"/>
        </w:rPr>
        <w:t>, 011/3811 908</w:t>
      </w:r>
    </w:p>
    <w:p w:rsidR="00E01564" w:rsidRPr="0032151F" w:rsidRDefault="00E01564" w:rsidP="00E01564">
      <w:pPr>
        <w:keepNext/>
        <w:keepLines/>
        <w:tabs>
          <w:tab w:val="left" w:pos="851"/>
        </w:tabs>
        <w:spacing w:after="0" w:line="240" w:lineRule="auto"/>
        <w:outlineLvl w:val="1"/>
        <w:rPr>
          <w:rFonts w:ascii="Arial" w:eastAsia="SimSun" w:hAnsi="Arial" w:cs="Arial"/>
          <w:b/>
          <w:sz w:val="21"/>
          <w:szCs w:val="21"/>
        </w:rPr>
      </w:pPr>
    </w:p>
    <w:p w:rsidR="00E01564" w:rsidRPr="0032151F" w:rsidRDefault="00A56BAA" w:rsidP="00E01564">
      <w:pPr>
        <w:pStyle w:val="ListParagraph"/>
        <w:keepNext/>
        <w:keepLines/>
        <w:numPr>
          <w:ilvl w:val="0"/>
          <w:numId w:val="3"/>
        </w:numPr>
        <w:shd w:val="clear" w:color="auto" w:fill="D9D9D9" w:themeFill="background1" w:themeFillShade="D9"/>
        <w:tabs>
          <w:tab w:val="left" w:pos="851"/>
        </w:tabs>
        <w:spacing w:after="0" w:line="240" w:lineRule="auto"/>
        <w:outlineLvl w:val="1"/>
        <w:rPr>
          <w:rFonts w:ascii="Arial" w:eastAsia="SimSun" w:hAnsi="Arial" w:cs="Arial"/>
          <w:b/>
          <w:sz w:val="21"/>
          <w:szCs w:val="21"/>
        </w:rPr>
      </w:pPr>
      <w:r w:rsidRPr="0032151F">
        <w:rPr>
          <w:rFonts w:ascii="Arial" w:eastAsia="SimSun" w:hAnsi="Arial" w:cs="Arial"/>
          <w:b/>
          <w:sz w:val="21"/>
          <w:szCs w:val="21"/>
        </w:rPr>
        <w:t>БУЏЕТ</w:t>
      </w:r>
    </w:p>
    <w:p w:rsidR="00E01564" w:rsidRPr="0032151F" w:rsidRDefault="00E01564" w:rsidP="00E01564">
      <w:pPr>
        <w:spacing w:after="0" w:line="240" w:lineRule="auto"/>
        <w:rPr>
          <w:rFonts w:ascii="Arial" w:eastAsia="Calibri" w:hAnsi="Arial" w:cs="Arial"/>
          <w:sz w:val="21"/>
          <w:szCs w:val="21"/>
        </w:rPr>
      </w:pPr>
      <w:r w:rsidRPr="0032151F">
        <w:rPr>
          <w:rFonts w:ascii="Arial" w:eastAsia="Calibri" w:hAnsi="Arial" w:cs="Arial"/>
          <w:sz w:val="21"/>
          <w:szCs w:val="21"/>
        </w:rPr>
        <w:tab/>
      </w:r>
    </w:p>
    <w:p w:rsidR="000D508E" w:rsidRPr="00FE2868" w:rsidRDefault="002D657E" w:rsidP="00FE2868">
      <w:pPr>
        <w:spacing w:after="0" w:line="240" w:lineRule="auto"/>
        <w:ind w:firstLine="720"/>
        <w:jc w:val="both"/>
        <w:rPr>
          <w:rFonts w:ascii="Arial" w:eastAsia="SimSun" w:hAnsi="Arial" w:cs="Arial"/>
          <w:sz w:val="21"/>
          <w:szCs w:val="21"/>
          <w:lang w:val="sr-Cyrl-RS"/>
        </w:rPr>
      </w:pPr>
      <w:r w:rsidRPr="0032151F">
        <w:rPr>
          <w:rFonts w:ascii="Arial" w:eastAsia="SimSun" w:hAnsi="Arial" w:cs="Arial"/>
          <w:sz w:val="21"/>
          <w:szCs w:val="21"/>
          <w:lang w:val="sr-Cyrl-CS"/>
        </w:rPr>
        <w:t xml:space="preserve">Буџет </w:t>
      </w:r>
      <w:r w:rsidR="00D167C3" w:rsidRPr="0032151F">
        <w:rPr>
          <w:rFonts w:ascii="Arial" w:eastAsia="SimSun" w:hAnsi="Arial" w:cs="Arial"/>
          <w:sz w:val="21"/>
          <w:szCs w:val="21"/>
          <w:lang w:val="sr-Cyrl-CS"/>
        </w:rPr>
        <w:t>који може бити одобрен одабраном истраживачком центру за тражен</w:t>
      </w:r>
      <w:r w:rsidR="009879B9">
        <w:rPr>
          <w:rFonts w:ascii="Arial" w:eastAsia="SimSun" w:hAnsi="Arial" w:cs="Arial"/>
          <w:sz w:val="21"/>
          <w:szCs w:val="21"/>
          <w:lang w:val="sr-Cyrl-CS"/>
        </w:rPr>
        <w:t>у</w:t>
      </w:r>
      <w:r w:rsidR="00D167C3" w:rsidRPr="0032151F">
        <w:rPr>
          <w:rFonts w:ascii="Arial" w:eastAsia="SimSun" w:hAnsi="Arial" w:cs="Arial"/>
          <w:sz w:val="21"/>
          <w:szCs w:val="21"/>
          <w:lang w:val="sr-Cyrl-CS"/>
        </w:rPr>
        <w:t xml:space="preserve"> </w:t>
      </w:r>
      <w:r w:rsidR="009879B9">
        <w:rPr>
          <w:rFonts w:ascii="Arial" w:eastAsia="SimSun" w:hAnsi="Arial" w:cs="Arial"/>
          <w:sz w:val="21"/>
          <w:szCs w:val="21"/>
          <w:lang w:val="sr-Cyrl-CS"/>
        </w:rPr>
        <w:t>а</w:t>
      </w:r>
      <w:r w:rsidR="00D167C3" w:rsidRPr="0032151F">
        <w:rPr>
          <w:rFonts w:ascii="Arial" w:eastAsia="SimSun" w:hAnsi="Arial" w:cs="Arial"/>
          <w:sz w:val="21"/>
          <w:szCs w:val="21"/>
          <w:lang w:val="sr-Cyrl-CS"/>
        </w:rPr>
        <w:t>на</w:t>
      </w:r>
      <w:r w:rsidR="009879B9">
        <w:rPr>
          <w:rFonts w:ascii="Arial" w:eastAsia="SimSun" w:hAnsi="Arial" w:cs="Arial"/>
          <w:sz w:val="21"/>
          <w:szCs w:val="21"/>
          <w:lang w:val="sr-Cyrl-CS"/>
        </w:rPr>
        <w:t>л</w:t>
      </w:r>
      <w:r w:rsidR="00D167C3" w:rsidRPr="0032151F">
        <w:rPr>
          <w:rFonts w:ascii="Arial" w:eastAsia="SimSun" w:hAnsi="Arial" w:cs="Arial"/>
          <w:sz w:val="21"/>
          <w:szCs w:val="21"/>
          <w:lang w:val="sr-Cyrl-CS"/>
        </w:rPr>
        <w:t xml:space="preserve">изу </w:t>
      </w:r>
      <w:r w:rsidR="009879B9">
        <w:rPr>
          <w:rFonts w:ascii="Arial" w:eastAsia="SimSun" w:hAnsi="Arial" w:cs="Arial"/>
          <w:sz w:val="21"/>
          <w:szCs w:val="21"/>
          <w:lang w:val="sr-Cyrl-CS"/>
        </w:rPr>
        <w:t>н</w:t>
      </w:r>
      <w:r w:rsidR="00D167C3" w:rsidRPr="0032151F">
        <w:rPr>
          <w:rFonts w:ascii="Arial" w:eastAsia="SimSun" w:hAnsi="Arial" w:cs="Arial"/>
          <w:sz w:val="21"/>
          <w:szCs w:val="21"/>
          <w:lang w:val="sr-Cyrl-CS"/>
        </w:rPr>
        <w:t>е може бит</w:t>
      </w:r>
      <w:r w:rsidR="009879B9">
        <w:rPr>
          <w:rFonts w:ascii="Arial" w:eastAsia="SimSun" w:hAnsi="Arial" w:cs="Arial"/>
          <w:sz w:val="21"/>
          <w:szCs w:val="21"/>
          <w:lang w:val="sr-Cyrl-CS"/>
        </w:rPr>
        <w:t>и</w:t>
      </w:r>
      <w:r w:rsidR="00D167C3" w:rsidRPr="0032151F">
        <w:rPr>
          <w:rFonts w:ascii="Arial" w:eastAsia="SimSun" w:hAnsi="Arial" w:cs="Arial"/>
          <w:sz w:val="21"/>
          <w:szCs w:val="21"/>
          <w:lang w:val="sr-Cyrl-CS"/>
        </w:rPr>
        <w:t xml:space="preserve"> већи од</w:t>
      </w:r>
      <w:r w:rsidRPr="0032151F">
        <w:rPr>
          <w:rFonts w:ascii="Arial" w:eastAsia="SimSun" w:hAnsi="Arial" w:cs="Arial"/>
          <w:sz w:val="21"/>
          <w:szCs w:val="21"/>
          <w:lang w:val="sr-Cyrl-CS"/>
        </w:rPr>
        <w:t xml:space="preserve"> 20.000 ЕУР у динарској противвредности</w:t>
      </w:r>
      <w:r w:rsidR="00D167C3" w:rsidRPr="0032151F">
        <w:rPr>
          <w:rFonts w:ascii="Arial" w:eastAsia="SimSun" w:hAnsi="Arial" w:cs="Arial"/>
          <w:sz w:val="21"/>
          <w:szCs w:val="21"/>
          <w:lang w:val="sr-Cyrl-CS"/>
        </w:rPr>
        <w:t xml:space="preserve"> </w:t>
      </w:r>
      <w:r w:rsidR="006C2D28" w:rsidRPr="0032151F">
        <w:rPr>
          <w:rFonts w:ascii="Arial" w:eastAsia="SimSun" w:hAnsi="Arial" w:cs="Arial"/>
          <w:sz w:val="21"/>
          <w:szCs w:val="21"/>
          <w:lang w:val="sr-Cyrl-CS"/>
        </w:rPr>
        <w:t xml:space="preserve">по </w:t>
      </w:r>
      <w:r w:rsidR="009879B9">
        <w:rPr>
          <w:rFonts w:ascii="Arial" w:eastAsia="SimSun" w:hAnsi="Arial" w:cs="Arial"/>
          <w:sz w:val="21"/>
          <w:szCs w:val="21"/>
          <w:lang w:val="sr-Cyrl-CS"/>
        </w:rPr>
        <w:t xml:space="preserve">средњем </w:t>
      </w:r>
      <w:r w:rsidR="006C2D28" w:rsidRPr="0032151F">
        <w:rPr>
          <w:rFonts w:ascii="Arial" w:eastAsia="SimSun" w:hAnsi="Arial" w:cs="Arial"/>
          <w:sz w:val="21"/>
          <w:szCs w:val="21"/>
          <w:lang w:val="sr-Cyrl-CS"/>
        </w:rPr>
        <w:t xml:space="preserve">курсу Народне банке Србије </w:t>
      </w:r>
      <w:r w:rsidR="00D167C3" w:rsidRPr="0032151F">
        <w:rPr>
          <w:rFonts w:ascii="Arial" w:eastAsia="SimSun" w:hAnsi="Arial" w:cs="Arial"/>
          <w:sz w:val="21"/>
          <w:szCs w:val="21"/>
          <w:lang w:val="sr-Cyrl-CS"/>
        </w:rPr>
        <w:t>на да</w:t>
      </w:r>
      <w:r w:rsidR="009879B9">
        <w:rPr>
          <w:rFonts w:ascii="Arial" w:eastAsia="SimSun" w:hAnsi="Arial" w:cs="Arial"/>
          <w:sz w:val="21"/>
          <w:szCs w:val="21"/>
          <w:lang w:val="sr-Cyrl-CS"/>
        </w:rPr>
        <w:t>н</w:t>
      </w:r>
      <w:r w:rsidR="00D167C3" w:rsidRPr="0032151F">
        <w:rPr>
          <w:rFonts w:ascii="Arial" w:eastAsia="SimSun" w:hAnsi="Arial" w:cs="Arial"/>
          <w:sz w:val="21"/>
          <w:szCs w:val="21"/>
          <w:lang w:val="sr-Cyrl-CS"/>
        </w:rPr>
        <w:t xml:space="preserve"> потписивања угвора</w:t>
      </w:r>
      <w:r w:rsidRPr="0032151F">
        <w:rPr>
          <w:rFonts w:ascii="Arial" w:eastAsia="SimSun" w:hAnsi="Arial" w:cs="Arial"/>
          <w:sz w:val="21"/>
          <w:szCs w:val="21"/>
          <w:lang w:val="sr-Cyrl-CS"/>
        </w:rPr>
        <w:t>. У тај износ укључени су рад научно истраживачког тима који укључује прикупљање података, анализу и израду извештаја.</w:t>
      </w:r>
    </w:p>
    <w:p w:rsidR="00E01564" w:rsidRPr="0032151F" w:rsidRDefault="00E01564" w:rsidP="00E01564">
      <w:pPr>
        <w:spacing w:after="0" w:line="240" w:lineRule="auto"/>
        <w:rPr>
          <w:rFonts w:ascii="Arial" w:eastAsia="Calibri" w:hAnsi="Arial" w:cs="Arial"/>
          <w:sz w:val="21"/>
          <w:szCs w:val="21"/>
        </w:rPr>
      </w:pPr>
    </w:p>
    <w:p w:rsidR="00E01564" w:rsidRPr="0032151F" w:rsidRDefault="00A56BAA" w:rsidP="00E01564">
      <w:pPr>
        <w:pStyle w:val="ListParagraph"/>
        <w:numPr>
          <w:ilvl w:val="0"/>
          <w:numId w:val="3"/>
        </w:numPr>
        <w:shd w:val="clear" w:color="auto" w:fill="D9D9D9" w:themeFill="background1" w:themeFillShade="D9"/>
        <w:spacing w:after="0" w:line="240" w:lineRule="auto"/>
        <w:rPr>
          <w:rFonts w:ascii="Arial" w:eastAsia="Calibri" w:hAnsi="Arial" w:cs="Arial"/>
          <w:b/>
          <w:sz w:val="21"/>
          <w:szCs w:val="21"/>
        </w:rPr>
      </w:pPr>
      <w:r w:rsidRPr="0032151F">
        <w:rPr>
          <w:rFonts w:ascii="Arial" w:eastAsia="Calibri" w:hAnsi="Arial" w:cs="Arial"/>
          <w:b/>
          <w:sz w:val="21"/>
          <w:szCs w:val="21"/>
        </w:rPr>
        <w:t>АНЕКСИ</w:t>
      </w:r>
    </w:p>
    <w:p w:rsidR="00E01564" w:rsidRPr="0032151F" w:rsidRDefault="00E01564" w:rsidP="00E01564">
      <w:pPr>
        <w:spacing w:after="0" w:line="240" w:lineRule="auto"/>
        <w:rPr>
          <w:rFonts w:ascii="Arial" w:eastAsia="Calibri" w:hAnsi="Arial" w:cs="Arial"/>
          <w:sz w:val="21"/>
          <w:szCs w:val="21"/>
        </w:rPr>
      </w:pPr>
    </w:p>
    <w:p w:rsidR="0008333F" w:rsidRPr="00B45193" w:rsidRDefault="00A56BAA" w:rsidP="00B45193">
      <w:pPr>
        <w:pStyle w:val="ListParagraph"/>
        <w:numPr>
          <w:ilvl w:val="0"/>
          <w:numId w:val="39"/>
        </w:numPr>
        <w:spacing w:after="0" w:line="240" w:lineRule="auto"/>
        <w:jc w:val="both"/>
        <w:rPr>
          <w:rFonts w:ascii="Arial" w:eastAsia="Calibri" w:hAnsi="Arial" w:cs="Arial"/>
          <w:sz w:val="21"/>
          <w:szCs w:val="21"/>
        </w:rPr>
      </w:pPr>
      <w:proofErr w:type="spellStart"/>
      <w:r w:rsidRPr="00B45193">
        <w:rPr>
          <w:rFonts w:ascii="Arial" w:eastAsia="Calibri" w:hAnsi="Arial" w:cs="Arial"/>
          <w:sz w:val="21"/>
          <w:szCs w:val="21"/>
        </w:rPr>
        <w:t>Сви</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доступни</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документи</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листе</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испитаника</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коришћени</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упитници</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питања</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за</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интервјуе</w:t>
      </w:r>
      <w:proofErr w:type="spellEnd"/>
      <w:r w:rsidR="00E01564" w:rsidRPr="00B45193">
        <w:rPr>
          <w:rFonts w:ascii="Arial" w:eastAsia="Calibri" w:hAnsi="Arial" w:cs="Arial"/>
          <w:sz w:val="21"/>
          <w:szCs w:val="21"/>
        </w:rPr>
        <w:t xml:space="preserve"> </w:t>
      </w:r>
      <w:r w:rsidRPr="00B45193">
        <w:rPr>
          <w:rFonts w:ascii="Arial" w:eastAsia="Calibri" w:hAnsi="Arial" w:cs="Arial"/>
          <w:sz w:val="21"/>
          <w:szCs w:val="21"/>
        </w:rPr>
        <w:t>и</w:t>
      </w:r>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фокус</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групе</w:t>
      </w:r>
      <w:proofErr w:type="spellEnd"/>
      <w:r w:rsidR="00B45193" w:rsidRPr="00B45193">
        <w:rPr>
          <w:rFonts w:ascii="Arial" w:eastAsia="Calibri" w:hAnsi="Arial" w:cs="Arial"/>
          <w:sz w:val="21"/>
          <w:szCs w:val="21"/>
        </w:rPr>
        <w:t>,</w:t>
      </w:r>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транскрипти</w:t>
      </w:r>
      <w:proofErr w:type="spellEnd"/>
      <w:r w:rsidR="00B45193" w:rsidRPr="00B45193">
        <w:rPr>
          <w:rFonts w:ascii="Arial" w:eastAsia="Calibri" w:hAnsi="Arial" w:cs="Arial"/>
          <w:sz w:val="21"/>
          <w:szCs w:val="21"/>
          <w:lang w:val="sr-Cyrl-RS"/>
        </w:rPr>
        <w:t xml:space="preserve"> са фокус група;</w:t>
      </w:r>
    </w:p>
    <w:p w:rsidR="0008333F" w:rsidRPr="00B45193" w:rsidRDefault="00A56BAA" w:rsidP="00B45193">
      <w:pPr>
        <w:pStyle w:val="ListParagraph"/>
        <w:numPr>
          <w:ilvl w:val="0"/>
          <w:numId w:val="39"/>
        </w:numPr>
        <w:spacing w:after="0" w:line="240" w:lineRule="auto"/>
        <w:jc w:val="both"/>
        <w:rPr>
          <w:rFonts w:ascii="Arial" w:eastAsia="Calibri" w:hAnsi="Arial" w:cs="Arial"/>
          <w:sz w:val="21"/>
          <w:szCs w:val="21"/>
        </w:rPr>
      </w:pPr>
      <w:proofErr w:type="spellStart"/>
      <w:r w:rsidRPr="00B45193">
        <w:rPr>
          <w:rFonts w:ascii="Arial" w:eastAsia="Calibri" w:hAnsi="Arial" w:cs="Arial"/>
          <w:sz w:val="21"/>
          <w:szCs w:val="21"/>
        </w:rPr>
        <w:t>Листа</w:t>
      </w:r>
      <w:proofErr w:type="spellEnd"/>
      <w:r w:rsidR="002201CB" w:rsidRPr="00B45193">
        <w:rPr>
          <w:rFonts w:ascii="Arial" w:eastAsia="Calibri" w:hAnsi="Arial" w:cs="Arial"/>
          <w:sz w:val="21"/>
          <w:szCs w:val="21"/>
        </w:rPr>
        <w:t xml:space="preserve"> </w:t>
      </w:r>
      <w:proofErr w:type="spellStart"/>
      <w:r w:rsidRPr="00B45193">
        <w:rPr>
          <w:rFonts w:ascii="Arial" w:eastAsia="Calibri" w:hAnsi="Arial" w:cs="Arial"/>
          <w:sz w:val="21"/>
          <w:szCs w:val="21"/>
        </w:rPr>
        <w:t>извора</w:t>
      </w:r>
      <w:proofErr w:type="spellEnd"/>
      <w:r w:rsidR="002201CB" w:rsidRPr="00B45193">
        <w:rPr>
          <w:rFonts w:ascii="Arial" w:eastAsia="Calibri" w:hAnsi="Arial" w:cs="Arial"/>
          <w:sz w:val="21"/>
          <w:szCs w:val="21"/>
        </w:rPr>
        <w:t xml:space="preserve"> </w:t>
      </w:r>
      <w:r w:rsidRPr="00B45193">
        <w:rPr>
          <w:rFonts w:ascii="Arial" w:eastAsia="Calibri" w:hAnsi="Arial" w:cs="Arial"/>
          <w:sz w:val="21"/>
          <w:szCs w:val="21"/>
        </w:rPr>
        <w:t>и</w:t>
      </w:r>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литературе</w:t>
      </w:r>
      <w:proofErr w:type="spellEnd"/>
      <w:r w:rsidR="00B45193" w:rsidRPr="00B45193">
        <w:rPr>
          <w:rFonts w:ascii="Arial" w:eastAsia="Calibri" w:hAnsi="Arial" w:cs="Arial"/>
          <w:sz w:val="21"/>
          <w:szCs w:val="21"/>
          <w:lang w:val="sr-Cyrl-RS"/>
        </w:rPr>
        <w:t>;</w:t>
      </w:r>
    </w:p>
    <w:p w:rsidR="008926A0" w:rsidRPr="00B45193" w:rsidRDefault="00A56BAA" w:rsidP="00B45193">
      <w:pPr>
        <w:pStyle w:val="ListParagraph"/>
        <w:numPr>
          <w:ilvl w:val="0"/>
          <w:numId w:val="39"/>
        </w:numPr>
        <w:spacing w:after="0" w:line="240" w:lineRule="auto"/>
        <w:jc w:val="both"/>
        <w:rPr>
          <w:rFonts w:ascii="Arial" w:eastAsia="Calibri" w:hAnsi="Arial" w:cs="Arial"/>
          <w:sz w:val="21"/>
          <w:szCs w:val="21"/>
        </w:rPr>
      </w:pPr>
      <w:proofErr w:type="spellStart"/>
      <w:r w:rsidRPr="00B45193">
        <w:rPr>
          <w:rFonts w:ascii="Arial" w:eastAsia="Calibri" w:hAnsi="Arial" w:cs="Arial"/>
          <w:sz w:val="21"/>
          <w:szCs w:val="21"/>
        </w:rPr>
        <w:t>Детаљан</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календар</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обављених</w:t>
      </w:r>
      <w:proofErr w:type="spellEnd"/>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фаза</w:t>
      </w:r>
      <w:proofErr w:type="spellEnd"/>
      <w:r w:rsidR="00E01564" w:rsidRPr="00B45193">
        <w:rPr>
          <w:rFonts w:ascii="Arial" w:eastAsia="Calibri" w:hAnsi="Arial" w:cs="Arial"/>
          <w:sz w:val="21"/>
          <w:szCs w:val="21"/>
        </w:rPr>
        <w:t xml:space="preserve"> </w:t>
      </w:r>
      <w:r w:rsidRPr="00B45193">
        <w:rPr>
          <w:rFonts w:ascii="Arial" w:eastAsia="Calibri" w:hAnsi="Arial" w:cs="Arial"/>
          <w:sz w:val="21"/>
          <w:szCs w:val="21"/>
        </w:rPr>
        <w:t>у</w:t>
      </w:r>
      <w:r w:rsidR="00E01564" w:rsidRPr="00B45193">
        <w:rPr>
          <w:rFonts w:ascii="Arial" w:eastAsia="Calibri" w:hAnsi="Arial" w:cs="Arial"/>
          <w:sz w:val="21"/>
          <w:szCs w:val="21"/>
        </w:rPr>
        <w:t xml:space="preserve"> </w:t>
      </w:r>
      <w:proofErr w:type="spellStart"/>
      <w:r w:rsidRPr="00B45193">
        <w:rPr>
          <w:rFonts w:ascii="Arial" w:eastAsia="Calibri" w:hAnsi="Arial" w:cs="Arial"/>
          <w:sz w:val="21"/>
          <w:szCs w:val="21"/>
        </w:rPr>
        <w:t>истраживању</w:t>
      </w:r>
      <w:proofErr w:type="spellEnd"/>
      <w:r w:rsidR="0008333F" w:rsidRPr="00B45193">
        <w:rPr>
          <w:rFonts w:ascii="Arial" w:eastAsia="Calibri" w:hAnsi="Arial" w:cs="Arial"/>
          <w:sz w:val="21"/>
          <w:szCs w:val="21"/>
        </w:rPr>
        <w:t>.</w:t>
      </w:r>
    </w:p>
    <w:p w:rsidR="002D657E" w:rsidRPr="0032151F" w:rsidRDefault="002D657E" w:rsidP="002D657E">
      <w:pPr>
        <w:pStyle w:val="ListParagraph"/>
        <w:spacing w:after="0" w:line="240" w:lineRule="auto"/>
        <w:jc w:val="both"/>
        <w:rPr>
          <w:rFonts w:ascii="Arial" w:eastAsia="Calibri" w:hAnsi="Arial" w:cs="Arial"/>
          <w:sz w:val="21"/>
          <w:szCs w:val="21"/>
          <w:lang w:val="sr-Cyrl-CS"/>
        </w:rPr>
      </w:pPr>
    </w:p>
    <w:sectPr w:rsidR="002D657E" w:rsidRPr="0032151F" w:rsidSect="000401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03" w:rsidRDefault="00EE2903" w:rsidP="00FE27BB">
      <w:pPr>
        <w:spacing w:after="0" w:line="240" w:lineRule="auto"/>
      </w:pPr>
      <w:r>
        <w:separator/>
      </w:r>
    </w:p>
  </w:endnote>
  <w:endnote w:type="continuationSeparator" w:id="0">
    <w:p w:rsidR="00EE2903" w:rsidRDefault="00EE2903" w:rsidP="00FE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13" w:rsidRDefault="00146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A" w:rsidRDefault="00A56BAA">
    <w:pPr>
      <w:pStyle w:val="Footer"/>
    </w:pPr>
    <w:r>
      <w:rPr>
        <w:noProof/>
        <w:lang w:val="sr-Latn-RS" w:eastAsia="sr-Latn-RS"/>
      </w:rPr>
      <w:drawing>
        <wp:anchor distT="0" distB="0" distL="114300" distR="114300" simplePos="0" relativeHeight="251662336" behindDoc="0" locked="0" layoutInCell="1" allowOverlap="1">
          <wp:simplePos x="0" y="0"/>
          <wp:positionH relativeFrom="rightMargin">
            <wp:align>left</wp:align>
          </wp:positionH>
          <wp:positionV relativeFrom="bottomMargin">
            <wp:posOffset>137844</wp:posOffset>
          </wp:positionV>
          <wp:extent cx="716280" cy="508635"/>
          <wp:effectExtent l="0" t="0" r="7620" b="5715"/>
          <wp:wrapSquare wrapText="bothSides"/>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508635"/>
                  </a:xfrm>
                  <a:prstGeom prst="rect">
                    <a:avLst/>
                  </a:prstGeom>
                  <a:noFill/>
                  <a:ln>
                    <a:noFill/>
                  </a:ln>
                  <a:extLst/>
                </pic:spPr>
              </pic:pic>
            </a:graphicData>
          </a:graphic>
        </wp:anchor>
      </w:drawing>
    </w:r>
    <w:r>
      <w:rPr>
        <w:noProof/>
        <w:lang w:val="sr-Latn-RS" w:eastAsia="sr-Latn-RS"/>
      </w:rPr>
      <w:drawing>
        <wp:anchor distT="0" distB="0" distL="114300" distR="114300" simplePos="0" relativeHeight="251660288" behindDoc="0" locked="0" layoutInCell="1" allowOverlap="1">
          <wp:simplePos x="0" y="0"/>
          <wp:positionH relativeFrom="column">
            <wp:posOffset>4576313</wp:posOffset>
          </wp:positionH>
          <wp:positionV relativeFrom="paragraph">
            <wp:posOffset>-108156</wp:posOffset>
          </wp:positionV>
          <wp:extent cx="1083878" cy="4191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3878" cy="419100"/>
                  </a:xfrm>
                  <a:prstGeom prst="rect">
                    <a:avLst/>
                  </a:prstGeom>
                  <a:noFill/>
                </pic:spPr>
              </pic:pic>
            </a:graphicData>
          </a:graphic>
        </wp:anchor>
      </w:drawing>
    </w:r>
    <w:r>
      <w:rPr>
        <w:noProof/>
        <w:lang w:val="sr-Latn-RS" w:eastAsia="sr-Latn-RS"/>
      </w:rPr>
      <w:drawing>
        <wp:anchor distT="0" distB="0" distL="114300" distR="114300" simplePos="0" relativeHeight="251661312" behindDoc="0" locked="0" layoutInCell="1" allowOverlap="1">
          <wp:simplePos x="0" y="0"/>
          <wp:positionH relativeFrom="margin">
            <wp:posOffset>3380608</wp:posOffset>
          </wp:positionH>
          <wp:positionV relativeFrom="margin">
            <wp:posOffset>8405545</wp:posOffset>
          </wp:positionV>
          <wp:extent cx="1006475" cy="4572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6475" cy="4572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13" w:rsidRDefault="0014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03" w:rsidRDefault="00EE2903" w:rsidP="00FE27BB">
      <w:pPr>
        <w:spacing w:after="0" w:line="240" w:lineRule="auto"/>
      </w:pPr>
      <w:r>
        <w:separator/>
      </w:r>
    </w:p>
  </w:footnote>
  <w:footnote w:type="continuationSeparator" w:id="0">
    <w:p w:rsidR="00EE2903" w:rsidRDefault="00EE2903" w:rsidP="00FE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13" w:rsidRDefault="00146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A" w:rsidRDefault="00146413" w:rsidP="00FE27BB">
    <w:pPr>
      <w:pStyle w:val="Header"/>
      <w:rPr>
        <w:sz w:val="18"/>
        <w:szCs w:val="18"/>
      </w:rPr>
    </w:pPr>
    <w:r>
      <w:rPr>
        <w:noProof/>
        <w:sz w:val="18"/>
        <w:szCs w:val="18"/>
        <w:lang w:val="sr-Latn-RS" w:eastAsia="sr-Latn-RS"/>
      </w:rPr>
      <w:drawing>
        <wp:anchor distT="0" distB="0" distL="114300" distR="114300" simplePos="0" relativeHeight="251663360" behindDoc="0" locked="0" layoutInCell="1" allowOverlap="1" wp14:anchorId="7FCF1EDA" wp14:editId="47DF9A2A">
          <wp:simplePos x="0" y="0"/>
          <wp:positionH relativeFrom="margin">
            <wp:align>right</wp:align>
          </wp:positionH>
          <wp:positionV relativeFrom="paragraph">
            <wp:posOffset>-400050</wp:posOffset>
          </wp:positionV>
          <wp:extent cx="6749828" cy="11419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form heder.jpg"/>
                  <pic:cNvPicPr/>
                </pic:nvPicPr>
                <pic:blipFill>
                  <a:blip r:embed="rId1">
                    <a:extLst>
                      <a:ext uri="{28A0092B-C50C-407E-A947-70E740481C1C}">
                        <a14:useLocalDpi xmlns:a14="http://schemas.microsoft.com/office/drawing/2010/main" val="0"/>
                      </a:ext>
                    </a:extLst>
                  </a:blip>
                  <a:stretch>
                    <a:fillRect/>
                  </a:stretch>
                </pic:blipFill>
                <pic:spPr>
                  <a:xfrm>
                    <a:off x="0" y="0"/>
                    <a:ext cx="6749828" cy="1141930"/>
                  </a:xfrm>
                  <a:prstGeom prst="rect">
                    <a:avLst/>
                  </a:prstGeom>
                </pic:spPr>
              </pic:pic>
            </a:graphicData>
          </a:graphic>
        </wp:anchor>
      </w:drawing>
    </w:r>
    <w:sdt>
      <w:sdtPr>
        <w:rPr>
          <w:sz w:val="18"/>
          <w:szCs w:val="18"/>
        </w:rPr>
        <w:id w:val="280685739"/>
        <w:docPartObj>
          <w:docPartGallery w:val="Page Numbers (Margins)"/>
          <w:docPartUnique/>
        </w:docPartObj>
      </w:sdtPr>
      <w:sdtEndPr/>
      <w:sdtContent>
        <w:r w:rsidR="00782561">
          <w:rPr>
            <w:noProof/>
            <w:sz w:val="18"/>
            <w:szCs w:val="18"/>
            <w:lang w:val="sr-Latn-RS" w:eastAsia="sr-Latn-RS"/>
          </w:rPr>
          <mc:AlternateContent>
            <mc:Choice Requires="wps">
              <w:drawing>
                <wp:anchor distT="0" distB="0" distL="114300" distR="114300" simplePos="0" relativeHeight="251665408" behindDoc="0" locked="0" layoutInCell="0" allowOverlap="1" wp14:anchorId="7283B6CF" wp14:editId="420926A0">
                  <wp:simplePos x="0" y="0"/>
                  <wp:positionH relativeFrom="rightMargin">
                    <wp:align>center</wp:align>
                  </wp:positionH>
                  <wp:positionV relativeFrom="margin">
                    <wp:align>bottom</wp:align>
                  </wp:positionV>
                  <wp:extent cx="523875"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707" w:rsidRDefault="00D8670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C1B5B">
                                <w:rPr>
                                  <w:rFonts w:eastAsiaTheme="minorEastAsia" w:cs="Times New Roman"/>
                                </w:rPr>
                                <w:fldChar w:fldCharType="begin"/>
                              </w:r>
                              <w:r>
                                <w:instrText xml:space="preserve"> PAGE    \* MERGEFORMAT </w:instrText>
                              </w:r>
                              <w:r w:rsidR="006C1B5B">
                                <w:rPr>
                                  <w:rFonts w:eastAsiaTheme="minorEastAsia" w:cs="Times New Roman"/>
                                </w:rPr>
                                <w:fldChar w:fldCharType="separate"/>
                              </w:r>
                              <w:r w:rsidR="00FE2868" w:rsidRPr="00FE2868">
                                <w:rPr>
                                  <w:rFonts w:asciiTheme="majorHAnsi" w:eastAsiaTheme="majorEastAsia" w:hAnsiTheme="majorHAnsi" w:cstheme="majorBidi"/>
                                  <w:noProof/>
                                  <w:sz w:val="44"/>
                                  <w:szCs w:val="44"/>
                                </w:rPr>
                                <w:t>6</w:t>
                              </w:r>
                              <w:r w:rsidR="006C1B5B">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1.25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a/tQ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C1xpr+1AgAAtQ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rsidR="00D86707" w:rsidRDefault="00D8670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C1B5B">
                          <w:rPr>
                            <w:rFonts w:eastAsiaTheme="minorEastAsia" w:cs="Times New Roman"/>
                          </w:rPr>
                          <w:fldChar w:fldCharType="begin"/>
                        </w:r>
                        <w:r>
                          <w:instrText xml:space="preserve"> PAGE    \* MERGEFORMAT </w:instrText>
                        </w:r>
                        <w:r w:rsidR="006C1B5B">
                          <w:rPr>
                            <w:rFonts w:eastAsiaTheme="minorEastAsia" w:cs="Times New Roman"/>
                          </w:rPr>
                          <w:fldChar w:fldCharType="separate"/>
                        </w:r>
                        <w:r w:rsidR="00FE2868" w:rsidRPr="00FE2868">
                          <w:rPr>
                            <w:rFonts w:asciiTheme="majorHAnsi" w:eastAsiaTheme="majorEastAsia" w:hAnsiTheme="majorHAnsi" w:cstheme="majorBidi"/>
                            <w:noProof/>
                            <w:sz w:val="44"/>
                            <w:szCs w:val="44"/>
                          </w:rPr>
                          <w:t>6</w:t>
                        </w:r>
                        <w:r w:rsidR="006C1B5B">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rsidR="00A56BAA" w:rsidRPr="00FE27BB" w:rsidRDefault="00A56BAA" w:rsidP="00FE27BB">
    <w:pPr>
      <w:pStyle w:val="Header"/>
      <w:rPr>
        <w:sz w:val="18"/>
        <w:szCs w:val="18"/>
      </w:rPr>
    </w:pPr>
    <w:r>
      <w:rPr>
        <w:sz w:val="18"/>
        <w:szCs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13" w:rsidRDefault="00146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68D"/>
    <w:multiLevelType w:val="multilevel"/>
    <w:tmpl w:val="9C4C87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3" w:hanging="720"/>
      </w:pPr>
      <w:rPr>
        <w:rFonts w:hint="default"/>
      </w:rPr>
    </w:lvl>
    <w:lvl w:ilvl="3">
      <w:start w:val="1"/>
      <w:numFmt w:val="decimal"/>
      <w:isLgl/>
      <w:lvlText w:val="%1.%2.%3.%4."/>
      <w:lvlJc w:val="left"/>
      <w:pPr>
        <w:ind w:left="583" w:hanging="1080"/>
      </w:pPr>
      <w:rPr>
        <w:rFonts w:hint="default"/>
      </w:rPr>
    </w:lvl>
    <w:lvl w:ilvl="4">
      <w:start w:val="1"/>
      <w:numFmt w:val="decimal"/>
      <w:isLgl/>
      <w:lvlText w:val="%1.%2.%3.%4.%5."/>
      <w:lvlJc w:val="left"/>
      <w:pPr>
        <w:ind w:left="583" w:hanging="1080"/>
      </w:pPr>
      <w:rPr>
        <w:rFonts w:hint="default"/>
      </w:rPr>
    </w:lvl>
    <w:lvl w:ilvl="5">
      <w:start w:val="1"/>
      <w:numFmt w:val="decimal"/>
      <w:isLgl/>
      <w:lvlText w:val="%1.%2.%3.%4.%5.%6."/>
      <w:lvlJc w:val="left"/>
      <w:pPr>
        <w:ind w:left="943" w:hanging="1440"/>
      </w:pPr>
      <w:rPr>
        <w:rFonts w:hint="default"/>
      </w:rPr>
    </w:lvl>
    <w:lvl w:ilvl="6">
      <w:start w:val="1"/>
      <w:numFmt w:val="decimal"/>
      <w:isLgl/>
      <w:lvlText w:val="%1.%2.%3.%4.%5.%6.%7."/>
      <w:lvlJc w:val="left"/>
      <w:pPr>
        <w:ind w:left="943" w:hanging="1440"/>
      </w:pPr>
      <w:rPr>
        <w:rFonts w:hint="default"/>
      </w:rPr>
    </w:lvl>
    <w:lvl w:ilvl="7">
      <w:start w:val="1"/>
      <w:numFmt w:val="decimal"/>
      <w:isLgl/>
      <w:lvlText w:val="%1.%2.%3.%4.%5.%6.%7.%8."/>
      <w:lvlJc w:val="left"/>
      <w:pPr>
        <w:ind w:left="1303" w:hanging="1800"/>
      </w:pPr>
      <w:rPr>
        <w:rFonts w:hint="default"/>
      </w:rPr>
    </w:lvl>
    <w:lvl w:ilvl="8">
      <w:start w:val="1"/>
      <w:numFmt w:val="decimal"/>
      <w:isLgl/>
      <w:lvlText w:val="%1.%2.%3.%4.%5.%6.%7.%8.%9."/>
      <w:lvlJc w:val="left"/>
      <w:pPr>
        <w:ind w:left="1303" w:hanging="1800"/>
      </w:pPr>
      <w:rPr>
        <w:rFonts w:hint="default"/>
      </w:rPr>
    </w:lvl>
  </w:abstractNum>
  <w:abstractNum w:abstractNumId="1">
    <w:nsid w:val="08AC5086"/>
    <w:multiLevelType w:val="hybridMultilevel"/>
    <w:tmpl w:val="AFBAFCC8"/>
    <w:lvl w:ilvl="0" w:tplc="9E1AF8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0AA8"/>
    <w:multiLevelType w:val="hybridMultilevel"/>
    <w:tmpl w:val="1024B4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10181771"/>
    <w:multiLevelType w:val="multilevel"/>
    <w:tmpl w:val="11D20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B189B"/>
    <w:multiLevelType w:val="hybridMultilevel"/>
    <w:tmpl w:val="2BC6D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5B3"/>
    <w:multiLevelType w:val="hybridMultilevel"/>
    <w:tmpl w:val="40F0C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C7D90"/>
    <w:multiLevelType w:val="hybridMultilevel"/>
    <w:tmpl w:val="596CE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051E0"/>
    <w:multiLevelType w:val="hybridMultilevel"/>
    <w:tmpl w:val="C534F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4C54"/>
    <w:multiLevelType w:val="hybridMultilevel"/>
    <w:tmpl w:val="80C0EC86"/>
    <w:lvl w:ilvl="0" w:tplc="04090017">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nsid w:val="1FE72318"/>
    <w:multiLevelType w:val="hybridMultilevel"/>
    <w:tmpl w:val="42D68C1C"/>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9F39DD"/>
    <w:multiLevelType w:val="hybridMultilevel"/>
    <w:tmpl w:val="4672E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C3029"/>
    <w:multiLevelType w:val="hybridMultilevel"/>
    <w:tmpl w:val="C534F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53E33"/>
    <w:multiLevelType w:val="hybridMultilevel"/>
    <w:tmpl w:val="B3AE99CC"/>
    <w:lvl w:ilvl="0" w:tplc="0D42E0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F0BDD"/>
    <w:multiLevelType w:val="hybridMultilevel"/>
    <w:tmpl w:val="A83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B5C09"/>
    <w:multiLevelType w:val="hybridMultilevel"/>
    <w:tmpl w:val="0C94E924"/>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5">
    <w:nsid w:val="3D233135"/>
    <w:multiLevelType w:val="hybridMultilevel"/>
    <w:tmpl w:val="05247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33A11"/>
    <w:multiLevelType w:val="hybridMultilevel"/>
    <w:tmpl w:val="C534F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D17DC"/>
    <w:multiLevelType w:val="hybridMultilevel"/>
    <w:tmpl w:val="591E7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E22A6"/>
    <w:multiLevelType w:val="hybridMultilevel"/>
    <w:tmpl w:val="937EF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37336"/>
    <w:multiLevelType w:val="hybridMultilevel"/>
    <w:tmpl w:val="F13C1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20E30"/>
    <w:multiLevelType w:val="hybridMultilevel"/>
    <w:tmpl w:val="F0047E98"/>
    <w:lvl w:ilvl="0" w:tplc="0D42E06A">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E51F2"/>
    <w:multiLevelType w:val="hybridMultilevel"/>
    <w:tmpl w:val="CAB074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4D8F2637"/>
    <w:multiLevelType w:val="hybridMultilevel"/>
    <w:tmpl w:val="596CE7D0"/>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505A538E"/>
    <w:multiLevelType w:val="hybridMultilevel"/>
    <w:tmpl w:val="5C7ED4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nsid w:val="52F95474"/>
    <w:multiLevelType w:val="hybridMultilevel"/>
    <w:tmpl w:val="C534F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B3B17"/>
    <w:multiLevelType w:val="hybridMultilevel"/>
    <w:tmpl w:val="80641B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17D4D"/>
    <w:multiLevelType w:val="hybridMultilevel"/>
    <w:tmpl w:val="7B307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05242"/>
    <w:multiLevelType w:val="hybridMultilevel"/>
    <w:tmpl w:val="EE7CB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E75C75"/>
    <w:multiLevelType w:val="hybridMultilevel"/>
    <w:tmpl w:val="674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8A72F2"/>
    <w:multiLevelType w:val="hybridMultilevel"/>
    <w:tmpl w:val="036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F71106"/>
    <w:multiLevelType w:val="hybridMultilevel"/>
    <w:tmpl w:val="760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E660D0"/>
    <w:multiLevelType w:val="hybridMultilevel"/>
    <w:tmpl w:val="A0C89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61FCB"/>
    <w:multiLevelType w:val="hybridMultilevel"/>
    <w:tmpl w:val="C928A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93050"/>
    <w:multiLevelType w:val="hybridMultilevel"/>
    <w:tmpl w:val="80641B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85F84"/>
    <w:multiLevelType w:val="hybridMultilevel"/>
    <w:tmpl w:val="0C58D5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B5A24AD"/>
    <w:multiLevelType w:val="hybridMultilevel"/>
    <w:tmpl w:val="FAB6C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36CE0"/>
    <w:multiLevelType w:val="hybridMultilevel"/>
    <w:tmpl w:val="D8D88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509F4"/>
    <w:multiLevelType w:val="hybridMultilevel"/>
    <w:tmpl w:val="8A242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1276A"/>
    <w:multiLevelType w:val="hybridMultilevel"/>
    <w:tmpl w:val="F1EEDF74"/>
    <w:lvl w:ilvl="0" w:tplc="0D42E0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53886"/>
    <w:multiLevelType w:val="hybridMultilevel"/>
    <w:tmpl w:val="792294A8"/>
    <w:lvl w:ilvl="0" w:tplc="0D42E0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77B30"/>
    <w:multiLevelType w:val="hybridMultilevel"/>
    <w:tmpl w:val="8A242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46114"/>
    <w:multiLevelType w:val="hybridMultilevel"/>
    <w:tmpl w:val="085AACB6"/>
    <w:lvl w:ilvl="0" w:tplc="0D42E0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30"/>
  </w:num>
  <w:num w:numId="5">
    <w:abstractNumId w:val="3"/>
  </w:num>
  <w:num w:numId="6">
    <w:abstractNumId w:val="31"/>
  </w:num>
  <w:num w:numId="7">
    <w:abstractNumId w:val="32"/>
  </w:num>
  <w:num w:numId="8">
    <w:abstractNumId w:val="40"/>
  </w:num>
  <w:num w:numId="9">
    <w:abstractNumId w:val="37"/>
  </w:num>
  <w:num w:numId="10">
    <w:abstractNumId w:val="16"/>
  </w:num>
  <w:num w:numId="11">
    <w:abstractNumId w:val="4"/>
  </w:num>
  <w:num w:numId="12">
    <w:abstractNumId w:val="18"/>
  </w:num>
  <w:num w:numId="13">
    <w:abstractNumId w:val="7"/>
  </w:num>
  <w:num w:numId="14">
    <w:abstractNumId w:val="24"/>
  </w:num>
  <w:num w:numId="15">
    <w:abstractNumId w:val="11"/>
  </w:num>
  <w:num w:numId="16">
    <w:abstractNumId w:val="17"/>
  </w:num>
  <w:num w:numId="17">
    <w:abstractNumId w:val="25"/>
  </w:num>
  <w:num w:numId="18">
    <w:abstractNumId w:val="26"/>
  </w:num>
  <w:num w:numId="19">
    <w:abstractNumId w:val="15"/>
  </w:num>
  <w:num w:numId="20">
    <w:abstractNumId w:val="5"/>
  </w:num>
  <w:num w:numId="21">
    <w:abstractNumId w:val="10"/>
  </w:num>
  <w:num w:numId="22">
    <w:abstractNumId w:val="36"/>
  </w:num>
  <w:num w:numId="23">
    <w:abstractNumId w:val="8"/>
  </w:num>
  <w:num w:numId="24">
    <w:abstractNumId w:val="34"/>
  </w:num>
  <w:num w:numId="25">
    <w:abstractNumId w:val="22"/>
  </w:num>
  <w:num w:numId="26">
    <w:abstractNumId w:val="19"/>
  </w:num>
  <w:num w:numId="27">
    <w:abstractNumId w:val="6"/>
  </w:num>
  <w:num w:numId="28">
    <w:abstractNumId w:val="33"/>
  </w:num>
  <w:num w:numId="29">
    <w:abstractNumId w:val="38"/>
  </w:num>
  <w:num w:numId="30">
    <w:abstractNumId w:val="20"/>
  </w:num>
  <w:num w:numId="31">
    <w:abstractNumId w:val="39"/>
  </w:num>
  <w:num w:numId="32">
    <w:abstractNumId w:val="41"/>
  </w:num>
  <w:num w:numId="33">
    <w:abstractNumId w:val="12"/>
  </w:num>
  <w:num w:numId="34">
    <w:abstractNumId w:val="13"/>
  </w:num>
  <w:num w:numId="35">
    <w:abstractNumId w:val="1"/>
  </w:num>
  <w:num w:numId="36">
    <w:abstractNumId w:val="35"/>
  </w:num>
  <w:num w:numId="37">
    <w:abstractNumId w:val="27"/>
  </w:num>
  <w:num w:numId="38">
    <w:abstractNumId w:val="23"/>
  </w:num>
  <w:num w:numId="39">
    <w:abstractNumId w:val="29"/>
  </w:num>
  <w:num w:numId="40">
    <w:abstractNumId w:val="21"/>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89"/>
    <w:rsid w:val="00015BD1"/>
    <w:rsid w:val="00021511"/>
    <w:rsid w:val="00037F03"/>
    <w:rsid w:val="0004019E"/>
    <w:rsid w:val="00047FD3"/>
    <w:rsid w:val="00056B2B"/>
    <w:rsid w:val="00060991"/>
    <w:rsid w:val="000715EB"/>
    <w:rsid w:val="0008333F"/>
    <w:rsid w:val="000B1EB9"/>
    <w:rsid w:val="000B3E73"/>
    <w:rsid w:val="000C170A"/>
    <w:rsid w:val="000C510C"/>
    <w:rsid w:val="000D508E"/>
    <w:rsid w:val="000F45E2"/>
    <w:rsid w:val="001029EC"/>
    <w:rsid w:val="00105343"/>
    <w:rsid w:val="0010650A"/>
    <w:rsid w:val="00116698"/>
    <w:rsid w:val="00126541"/>
    <w:rsid w:val="00146413"/>
    <w:rsid w:val="001505FC"/>
    <w:rsid w:val="0016725F"/>
    <w:rsid w:val="00172219"/>
    <w:rsid w:val="00186E75"/>
    <w:rsid w:val="001C1598"/>
    <w:rsid w:val="001D26FD"/>
    <w:rsid w:val="001E01B8"/>
    <w:rsid w:val="001E46DC"/>
    <w:rsid w:val="0021721F"/>
    <w:rsid w:val="002201CB"/>
    <w:rsid w:val="002233B5"/>
    <w:rsid w:val="002248A5"/>
    <w:rsid w:val="00225A40"/>
    <w:rsid w:val="00234FA9"/>
    <w:rsid w:val="0024025B"/>
    <w:rsid w:val="00242289"/>
    <w:rsid w:val="002464E7"/>
    <w:rsid w:val="00284E1F"/>
    <w:rsid w:val="00286F23"/>
    <w:rsid w:val="00294A76"/>
    <w:rsid w:val="002A1471"/>
    <w:rsid w:val="002A167D"/>
    <w:rsid w:val="002A2834"/>
    <w:rsid w:val="002D657E"/>
    <w:rsid w:val="003077FD"/>
    <w:rsid w:val="00307D65"/>
    <w:rsid w:val="00317981"/>
    <w:rsid w:val="0032151F"/>
    <w:rsid w:val="00323B1C"/>
    <w:rsid w:val="00351545"/>
    <w:rsid w:val="0035574E"/>
    <w:rsid w:val="00366D88"/>
    <w:rsid w:val="00383BF7"/>
    <w:rsid w:val="003A2DB7"/>
    <w:rsid w:val="003E3D7C"/>
    <w:rsid w:val="003F3983"/>
    <w:rsid w:val="00451EDA"/>
    <w:rsid w:val="00470A60"/>
    <w:rsid w:val="00480E68"/>
    <w:rsid w:val="00493116"/>
    <w:rsid w:val="00493677"/>
    <w:rsid w:val="004B65FF"/>
    <w:rsid w:val="004B7DA3"/>
    <w:rsid w:val="004C2B60"/>
    <w:rsid w:val="004E7ED2"/>
    <w:rsid w:val="00531251"/>
    <w:rsid w:val="00532E29"/>
    <w:rsid w:val="00535E3A"/>
    <w:rsid w:val="00557D4F"/>
    <w:rsid w:val="00564F2A"/>
    <w:rsid w:val="005661DF"/>
    <w:rsid w:val="00574021"/>
    <w:rsid w:val="00581660"/>
    <w:rsid w:val="0059207E"/>
    <w:rsid w:val="005A673D"/>
    <w:rsid w:val="005A7337"/>
    <w:rsid w:val="005B3719"/>
    <w:rsid w:val="005D041F"/>
    <w:rsid w:val="006005B7"/>
    <w:rsid w:val="00601CF1"/>
    <w:rsid w:val="00615920"/>
    <w:rsid w:val="00631719"/>
    <w:rsid w:val="006371A1"/>
    <w:rsid w:val="00643E0F"/>
    <w:rsid w:val="0065455F"/>
    <w:rsid w:val="00662747"/>
    <w:rsid w:val="00670C51"/>
    <w:rsid w:val="006749A3"/>
    <w:rsid w:val="006C1B5B"/>
    <w:rsid w:val="006C2D28"/>
    <w:rsid w:val="006D55CA"/>
    <w:rsid w:val="006F7667"/>
    <w:rsid w:val="00702D07"/>
    <w:rsid w:val="00742857"/>
    <w:rsid w:val="00742EB7"/>
    <w:rsid w:val="007613F9"/>
    <w:rsid w:val="00782561"/>
    <w:rsid w:val="0079103D"/>
    <w:rsid w:val="007969F9"/>
    <w:rsid w:val="007A273A"/>
    <w:rsid w:val="007B5189"/>
    <w:rsid w:val="007D028A"/>
    <w:rsid w:val="007D2BC8"/>
    <w:rsid w:val="007E4CA3"/>
    <w:rsid w:val="007F0461"/>
    <w:rsid w:val="00805C3B"/>
    <w:rsid w:val="00806897"/>
    <w:rsid w:val="00832EA3"/>
    <w:rsid w:val="0085212C"/>
    <w:rsid w:val="00855471"/>
    <w:rsid w:val="0085736E"/>
    <w:rsid w:val="008926A0"/>
    <w:rsid w:val="008A5E7E"/>
    <w:rsid w:val="008B48DB"/>
    <w:rsid w:val="008B62D8"/>
    <w:rsid w:val="008C1472"/>
    <w:rsid w:val="008E0CE4"/>
    <w:rsid w:val="008E364C"/>
    <w:rsid w:val="008E4E8B"/>
    <w:rsid w:val="008F70AB"/>
    <w:rsid w:val="009015E7"/>
    <w:rsid w:val="009254BD"/>
    <w:rsid w:val="0094420F"/>
    <w:rsid w:val="00971F0A"/>
    <w:rsid w:val="0097508A"/>
    <w:rsid w:val="009879B9"/>
    <w:rsid w:val="009955A1"/>
    <w:rsid w:val="009C76C3"/>
    <w:rsid w:val="009F20DA"/>
    <w:rsid w:val="00A07244"/>
    <w:rsid w:val="00A128D0"/>
    <w:rsid w:val="00A20596"/>
    <w:rsid w:val="00A35A76"/>
    <w:rsid w:val="00A360C0"/>
    <w:rsid w:val="00A402BE"/>
    <w:rsid w:val="00A4394B"/>
    <w:rsid w:val="00A5483B"/>
    <w:rsid w:val="00A56BAA"/>
    <w:rsid w:val="00A609E4"/>
    <w:rsid w:val="00A826D6"/>
    <w:rsid w:val="00AA3207"/>
    <w:rsid w:val="00AB4ABC"/>
    <w:rsid w:val="00AF1CA8"/>
    <w:rsid w:val="00AF520B"/>
    <w:rsid w:val="00B10E69"/>
    <w:rsid w:val="00B217BC"/>
    <w:rsid w:val="00B22F2C"/>
    <w:rsid w:val="00B24934"/>
    <w:rsid w:val="00B24DDF"/>
    <w:rsid w:val="00B40C0B"/>
    <w:rsid w:val="00B45193"/>
    <w:rsid w:val="00B551D6"/>
    <w:rsid w:val="00B63B4B"/>
    <w:rsid w:val="00B640FB"/>
    <w:rsid w:val="00BC443A"/>
    <w:rsid w:val="00BC529A"/>
    <w:rsid w:val="00BD1D4C"/>
    <w:rsid w:val="00C62501"/>
    <w:rsid w:val="00C630FD"/>
    <w:rsid w:val="00C77DF6"/>
    <w:rsid w:val="00C87AAD"/>
    <w:rsid w:val="00CA4CCE"/>
    <w:rsid w:val="00CB04AC"/>
    <w:rsid w:val="00CB087A"/>
    <w:rsid w:val="00CD75CD"/>
    <w:rsid w:val="00CE2592"/>
    <w:rsid w:val="00CE4AED"/>
    <w:rsid w:val="00D003DF"/>
    <w:rsid w:val="00D03AC4"/>
    <w:rsid w:val="00D10EA6"/>
    <w:rsid w:val="00D13003"/>
    <w:rsid w:val="00D167C3"/>
    <w:rsid w:val="00D25803"/>
    <w:rsid w:val="00D27D39"/>
    <w:rsid w:val="00D521D1"/>
    <w:rsid w:val="00D5615B"/>
    <w:rsid w:val="00D56DD0"/>
    <w:rsid w:val="00D5708E"/>
    <w:rsid w:val="00D66357"/>
    <w:rsid w:val="00D84D96"/>
    <w:rsid w:val="00D85098"/>
    <w:rsid w:val="00D85BF8"/>
    <w:rsid w:val="00D86707"/>
    <w:rsid w:val="00DB632B"/>
    <w:rsid w:val="00DE3234"/>
    <w:rsid w:val="00DF51C5"/>
    <w:rsid w:val="00E00BAE"/>
    <w:rsid w:val="00E01564"/>
    <w:rsid w:val="00E23D40"/>
    <w:rsid w:val="00E2401A"/>
    <w:rsid w:val="00E7437E"/>
    <w:rsid w:val="00E90B43"/>
    <w:rsid w:val="00EA2233"/>
    <w:rsid w:val="00ED2296"/>
    <w:rsid w:val="00EE2903"/>
    <w:rsid w:val="00EF78AC"/>
    <w:rsid w:val="00F169AE"/>
    <w:rsid w:val="00F45DD9"/>
    <w:rsid w:val="00FB4D9F"/>
    <w:rsid w:val="00FE27BB"/>
    <w:rsid w:val="00FE2868"/>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7BB"/>
  </w:style>
  <w:style w:type="paragraph" w:styleId="Footer">
    <w:name w:val="footer"/>
    <w:basedOn w:val="Normal"/>
    <w:link w:val="FooterChar"/>
    <w:uiPriority w:val="99"/>
    <w:unhideWhenUsed/>
    <w:rsid w:val="00FE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7BB"/>
  </w:style>
  <w:style w:type="paragraph" w:styleId="BalloonText">
    <w:name w:val="Balloon Text"/>
    <w:basedOn w:val="Normal"/>
    <w:link w:val="BalloonTextChar"/>
    <w:uiPriority w:val="99"/>
    <w:semiHidden/>
    <w:unhideWhenUsed/>
    <w:rsid w:val="000C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0C"/>
    <w:rPr>
      <w:rFonts w:ascii="Segoe UI" w:hAnsi="Segoe UI" w:cs="Segoe UI"/>
      <w:sz w:val="18"/>
      <w:szCs w:val="18"/>
    </w:rPr>
  </w:style>
  <w:style w:type="paragraph" w:styleId="ListParagraph">
    <w:name w:val="List Paragraph"/>
    <w:basedOn w:val="Normal"/>
    <w:uiPriority w:val="34"/>
    <w:qFormat/>
    <w:rsid w:val="00E01564"/>
    <w:pPr>
      <w:spacing w:after="200" w:line="276" w:lineRule="auto"/>
      <w:ind w:left="720"/>
      <w:contextualSpacing/>
    </w:pPr>
  </w:style>
  <w:style w:type="character" w:styleId="CommentReference">
    <w:name w:val="annotation reference"/>
    <w:basedOn w:val="DefaultParagraphFont"/>
    <w:uiPriority w:val="99"/>
    <w:semiHidden/>
    <w:unhideWhenUsed/>
    <w:rsid w:val="00E01564"/>
    <w:rPr>
      <w:sz w:val="16"/>
      <w:szCs w:val="16"/>
    </w:rPr>
  </w:style>
  <w:style w:type="paragraph" w:styleId="CommentText">
    <w:name w:val="annotation text"/>
    <w:basedOn w:val="Normal"/>
    <w:link w:val="CommentTextChar"/>
    <w:uiPriority w:val="99"/>
    <w:semiHidden/>
    <w:unhideWhenUsed/>
    <w:rsid w:val="00E015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01564"/>
    <w:rPr>
      <w:sz w:val="20"/>
      <w:szCs w:val="20"/>
    </w:rPr>
  </w:style>
  <w:style w:type="paragraph" w:styleId="CommentSubject">
    <w:name w:val="annotation subject"/>
    <w:basedOn w:val="CommentText"/>
    <w:next w:val="CommentText"/>
    <w:link w:val="CommentSubjectChar"/>
    <w:uiPriority w:val="99"/>
    <w:semiHidden/>
    <w:unhideWhenUsed/>
    <w:rsid w:val="00021511"/>
    <w:pPr>
      <w:spacing w:after="160"/>
    </w:pPr>
    <w:rPr>
      <w:b/>
      <w:bCs/>
    </w:rPr>
  </w:style>
  <w:style w:type="character" w:customStyle="1" w:styleId="CommentSubjectChar">
    <w:name w:val="Comment Subject Char"/>
    <w:basedOn w:val="CommentTextChar"/>
    <w:link w:val="CommentSubject"/>
    <w:uiPriority w:val="99"/>
    <w:semiHidden/>
    <w:rsid w:val="00021511"/>
    <w:rPr>
      <w:b/>
      <w:bCs/>
      <w:sz w:val="20"/>
      <w:szCs w:val="20"/>
    </w:rPr>
  </w:style>
  <w:style w:type="character" w:styleId="Hyperlink">
    <w:name w:val="Hyperlink"/>
    <w:basedOn w:val="DefaultParagraphFont"/>
    <w:uiPriority w:val="99"/>
    <w:unhideWhenUsed/>
    <w:rsid w:val="00F169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7BB"/>
  </w:style>
  <w:style w:type="paragraph" w:styleId="Footer">
    <w:name w:val="footer"/>
    <w:basedOn w:val="Normal"/>
    <w:link w:val="FooterChar"/>
    <w:uiPriority w:val="99"/>
    <w:unhideWhenUsed/>
    <w:rsid w:val="00FE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7BB"/>
  </w:style>
  <w:style w:type="paragraph" w:styleId="BalloonText">
    <w:name w:val="Balloon Text"/>
    <w:basedOn w:val="Normal"/>
    <w:link w:val="BalloonTextChar"/>
    <w:uiPriority w:val="99"/>
    <w:semiHidden/>
    <w:unhideWhenUsed/>
    <w:rsid w:val="000C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0C"/>
    <w:rPr>
      <w:rFonts w:ascii="Segoe UI" w:hAnsi="Segoe UI" w:cs="Segoe UI"/>
      <w:sz w:val="18"/>
      <w:szCs w:val="18"/>
    </w:rPr>
  </w:style>
  <w:style w:type="paragraph" w:styleId="ListParagraph">
    <w:name w:val="List Paragraph"/>
    <w:basedOn w:val="Normal"/>
    <w:uiPriority w:val="34"/>
    <w:qFormat/>
    <w:rsid w:val="00E01564"/>
    <w:pPr>
      <w:spacing w:after="200" w:line="276" w:lineRule="auto"/>
      <w:ind w:left="720"/>
      <w:contextualSpacing/>
    </w:pPr>
  </w:style>
  <w:style w:type="character" w:styleId="CommentReference">
    <w:name w:val="annotation reference"/>
    <w:basedOn w:val="DefaultParagraphFont"/>
    <w:uiPriority w:val="99"/>
    <w:semiHidden/>
    <w:unhideWhenUsed/>
    <w:rsid w:val="00E01564"/>
    <w:rPr>
      <w:sz w:val="16"/>
      <w:szCs w:val="16"/>
    </w:rPr>
  </w:style>
  <w:style w:type="paragraph" w:styleId="CommentText">
    <w:name w:val="annotation text"/>
    <w:basedOn w:val="Normal"/>
    <w:link w:val="CommentTextChar"/>
    <w:uiPriority w:val="99"/>
    <w:semiHidden/>
    <w:unhideWhenUsed/>
    <w:rsid w:val="00E015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01564"/>
    <w:rPr>
      <w:sz w:val="20"/>
      <w:szCs w:val="20"/>
    </w:rPr>
  </w:style>
  <w:style w:type="paragraph" w:styleId="CommentSubject">
    <w:name w:val="annotation subject"/>
    <w:basedOn w:val="CommentText"/>
    <w:next w:val="CommentText"/>
    <w:link w:val="CommentSubjectChar"/>
    <w:uiPriority w:val="99"/>
    <w:semiHidden/>
    <w:unhideWhenUsed/>
    <w:rsid w:val="00021511"/>
    <w:pPr>
      <w:spacing w:after="160"/>
    </w:pPr>
    <w:rPr>
      <w:b/>
      <w:bCs/>
    </w:rPr>
  </w:style>
  <w:style w:type="character" w:customStyle="1" w:styleId="CommentSubjectChar">
    <w:name w:val="Comment Subject Char"/>
    <w:basedOn w:val="CommentTextChar"/>
    <w:link w:val="CommentSubject"/>
    <w:uiPriority w:val="99"/>
    <w:semiHidden/>
    <w:rsid w:val="00021511"/>
    <w:rPr>
      <w:b/>
      <w:bCs/>
      <w:sz w:val="20"/>
      <w:szCs w:val="20"/>
    </w:rPr>
  </w:style>
  <w:style w:type="character" w:styleId="Hyperlink">
    <w:name w:val="Hyperlink"/>
    <w:basedOn w:val="DefaultParagraphFont"/>
    <w:uiPriority w:val="99"/>
    <w:unhideWhenUsed/>
    <w:rsid w:val="00F16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jankovic@kzk.go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lena.grahovac@kzk.gov.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ko.obradovic@kzk.gov.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tlana\Documents\Templates\PERFOR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D8F7-33BF-483B-B7CE-980E1BCF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 Letterhead</Template>
  <TotalTime>6</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Ninoslav Kekic</cp:lastModifiedBy>
  <cp:revision>3</cp:revision>
  <cp:lastPrinted>2016-02-18T11:11:00Z</cp:lastPrinted>
  <dcterms:created xsi:type="dcterms:W3CDTF">2016-02-22T13:13:00Z</dcterms:created>
  <dcterms:modified xsi:type="dcterms:W3CDTF">2016-02-22T13:18:00Z</dcterms:modified>
</cp:coreProperties>
</file>